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5E" w:rsidRPr="00BC6FC4" w:rsidRDefault="0051525E" w:rsidP="0051525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C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1342" w:rsidRPr="00BC6FC4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C4">
        <w:rPr>
          <w:rFonts w:ascii="Times New Roman" w:hAnsi="Times New Roman" w:cs="Times New Roman"/>
          <w:b/>
          <w:sz w:val="28"/>
          <w:szCs w:val="28"/>
        </w:rPr>
        <w:t>Трехсторонн</w:t>
      </w:r>
      <w:r w:rsidR="0051525E" w:rsidRPr="00BC6FC4">
        <w:rPr>
          <w:rFonts w:ascii="Times New Roman" w:hAnsi="Times New Roman" w:cs="Times New Roman"/>
          <w:b/>
          <w:sz w:val="28"/>
          <w:szCs w:val="28"/>
        </w:rPr>
        <w:t>ей</w:t>
      </w:r>
      <w:r w:rsidRPr="00BC6FC4">
        <w:rPr>
          <w:rFonts w:ascii="Times New Roman" w:hAnsi="Times New Roman" w:cs="Times New Roman"/>
          <w:b/>
          <w:sz w:val="28"/>
          <w:szCs w:val="28"/>
        </w:rPr>
        <w:t xml:space="preserve"> комиссия </w:t>
      </w:r>
    </w:p>
    <w:p w:rsidR="00091342" w:rsidRPr="00BC6FC4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6FC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C6FC4">
        <w:rPr>
          <w:rFonts w:ascii="Times New Roman" w:hAnsi="Times New Roman" w:cs="Times New Roman"/>
          <w:b/>
          <w:sz w:val="28"/>
          <w:szCs w:val="28"/>
        </w:rPr>
        <w:t xml:space="preserve"> регулированию социально-трудовых отношений </w:t>
      </w:r>
    </w:p>
    <w:p w:rsidR="00091342" w:rsidRPr="00BC6FC4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6FC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C6FC4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района </w:t>
      </w:r>
    </w:p>
    <w:p w:rsidR="00091342" w:rsidRPr="00BC6FC4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C4">
        <w:rPr>
          <w:rFonts w:ascii="Times New Roman" w:hAnsi="Times New Roman" w:cs="Times New Roman"/>
          <w:b/>
          <w:sz w:val="28"/>
          <w:szCs w:val="28"/>
        </w:rPr>
        <w:t xml:space="preserve">«Город </w:t>
      </w:r>
      <w:proofErr w:type="spellStart"/>
      <w:r w:rsidRPr="00BC6FC4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BC6FC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C6FC4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BC6FC4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091342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342" w:rsidRDefault="00091342" w:rsidP="0009134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342" w:rsidRDefault="0051525E" w:rsidP="0051525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Краснокаменск</w:t>
      </w:r>
      <w:proofErr w:type="spellEnd"/>
      <w:r w:rsidR="0009134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091342">
        <w:rPr>
          <w:rFonts w:ascii="Times New Roman" w:hAnsi="Times New Roman" w:cs="Times New Roman"/>
          <w:b/>
          <w:sz w:val="24"/>
          <w:szCs w:val="24"/>
        </w:rPr>
        <w:t>2</w:t>
      </w:r>
      <w:r w:rsidR="00AB2C03">
        <w:rPr>
          <w:rFonts w:ascii="Times New Roman" w:hAnsi="Times New Roman" w:cs="Times New Roman"/>
          <w:b/>
          <w:sz w:val="24"/>
          <w:szCs w:val="24"/>
        </w:rPr>
        <w:t>1</w:t>
      </w:r>
      <w:r w:rsidR="00091342">
        <w:rPr>
          <w:rFonts w:ascii="Times New Roman" w:hAnsi="Times New Roman" w:cs="Times New Roman"/>
          <w:b/>
          <w:sz w:val="24"/>
          <w:szCs w:val="24"/>
        </w:rPr>
        <w:t>.</w:t>
      </w:r>
      <w:r w:rsidR="00AB2C03">
        <w:rPr>
          <w:rFonts w:ascii="Times New Roman" w:hAnsi="Times New Roman" w:cs="Times New Roman"/>
          <w:b/>
          <w:sz w:val="24"/>
          <w:szCs w:val="24"/>
        </w:rPr>
        <w:t>12</w:t>
      </w:r>
      <w:r w:rsidR="00091342">
        <w:rPr>
          <w:rFonts w:ascii="Times New Roman" w:hAnsi="Times New Roman" w:cs="Times New Roman"/>
          <w:b/>
          <w:sz w:val="24"/>
          <w:szCs w:val="24"/>
        </w:rPr>
        <w:t>.2017</w:t>
      </w:r>
    </w:p>
    <w:p w:rsidR="00091342" w:rsidRDefault="00091342" w:rsidP="0009134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342" w:rsidRDefault="00091342" w:rsidP="0009134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080"/>
        <w:gridCol w:w="708"/>
      </w:tblGrid>
      <w:tr w:rsidR="00091342" w:rsidTr="006D676E">
        <w:trPr>
          <w:trHeight w:val="41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091342" w:rsidRPr="00BC6FC4" w:rsidRDefault="00ED0E2A" w:rsidP="006D676E">
            <w:pPr>
              <w:pStyle w:val="a4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BC6FC4">
              <w:rPr>
                <w:b/>
                <w:sz w:val="28"/>
                <w:szCs w:val="28"/>
              </w:rPr>
              <w:t>Реализация социальных программ в ПАО «ППГХО»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91342" w:rsidRDefault="00091342" w:rsidP="00F65A1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6D676E" w:rsidRPr="00B55BAF" w:rsidRDefault="006D676E" w:rsidP="00574A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E2A" w:rsidRPr="00B55BAF" w:rsidRDefault="00091342" w:rsidP="00BC6FC4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BAF">
        <w:rPr>
          <w:rFonts w:ascii="Times New Roman" w:hAnsi="Times New Roman" w:cs="Times New Roman"/>
          <w:sz w:val="26"/>
          <w:szCs w:val="26"/>
        </w:rPr>
        <w:t>Заслушав и обсудив информацию</w:t>
      </w:r>
      <w:r w:rsidR="00ED0E2A" w:rsidRPr="00B55BAF">
        <w:rPr>
          <w:rFonts w:ascii="Times New Roman" w:hAnsi="Times New Roman" w:cs="Times New Roman"/>
          <w:sz w:val="26"/>
          <w:szCs w:val="26"/>
        </w:rPr>
        <w:t xml:space="preserve">, представленную </w:t>
      </w:r>
      <w:r w:rsidR="00B55BAF" w:rsidRPr="00B55BAF">
        <w:rPr>
          <w:rFonts w:ascii="Times New Roman" w:hAnsi="Times New Roman" w:cs="Times New Roman"/>
          <w:sz w:val="26"/>
          <w:szCs w:val="26"/>
        </w:rPr>
        <w:t>Дмитриев</w:t>
      </w:r>
      <w:r w:rsidR="00B55BAF" w:rsidRPr="00B55BAF">
        <w:rPr>
          <w:rFonts w:ascii="Times New Roman" w:hAnsi="Times New Roman" w:cs="Times New Roman"/>
          <w:sz w:val="26"/>
          <w:szCs w:val="26"/>
        </w:rPr>
        <w:t>ой</w:t>
      </w:r>
      <w:r w:rsidR="00B55BAF" w:rsidRPr="00B55BAF">
        <w:rPr>
          <w:rFonts w:ascii="Times New Roman" w:hAnsi="Times New Roman" w:cs="Times New Roman"/>
          <w:sz w:val="26"/>
          <w:szCs w:val="26"/>
        </w:rPr>
        <w:t xml:space="preserve"> Наталь</w:t>
      </w:r>
      <w:r w:rsidR="00B55BAF" w:rsidRPr="00B55BAF">
        <w:rPr>
          <w:rFonts w:ascii="Times New Roman" w:hAnsi="Times New Roman" w:cs="Times New Roman"/>
          <w:sz w:val="26"/>
          <w:szCs w:val="26"/>
        </w:rPr>
        <w:t>ей</w:t>
      </w:r>
      <w:r w:rsidR="00B55BAF" w:rsidRPr="00B55BAF">
        <w:rPr>
          <w:rFonts w:ascii="Times New Roman" w:hAnsi="Times New Roman" w:cs="Times New Roman"/>
          <w:sz w:val="26"/>
          <w:szCs w:val="26"/>
        </w:rPr>
        <w:t xml:space="preserve"> Викторовн</w:t>
      </w:r>
      <w:r w:rsidR="00B55BAF" w:rsidRPr="00B55BAF">
        <w:rPr>
          <w:rFonts w:ascii="Times New Roman" w:hAnsi="Times New Roman" w:cs="Times New Roman"/>
          <w:sz w:val="26"/>
          <w:szCs w:val="26"/>
        </w:rPr>
        <w:t>ой</w:t>
      </w:r>
      <w:r w:rsidR="00B55BAF" w:rsidRPr="00B55BAF">
        <w:rPr>
          <w:rFonts w:ascii="Times New Roman" w:hAnsi="Times New Roman" w:cs="Times New Roman"/>
          <w:sz w:val="26"/>
          <w:szCs w:val="26"/>
        </w:rPr>
        <w:t>, руководител</w:t>
      </w:r>
      <w:r w:rsidR="00B55BAF" w:rsidRPr="00B55BAF">
        <w:rPr>
          <w:rFonts w:ascii="Times New Roman" w:hAnsi="Times New Roman" w:cs="Times New Roman"/>
          <w:sz w:val="26"/>
          <w:szCs w:val="26"/>
        </w:rPr>
        <w:t>ем</w:t>
      </w:r>
      <w:r w:rsidR="00B55BAF" w:rsidRPr="00B55BAF">
        <w:rPr>
          <w:rFonts w:ascii="Times New Roman" w:hAnsi="Times New Roman" w:cs="Times New Roman"/>
          <w:sz w:val="26"/>
          <w:szCs w:val="26"/>
        </w:rPr>
        <w:t xml:space="preserve"> группы социальных программ ПАО «ППГХО»)</w:t>
      </w:r>
      <w:r w:rsidR="00ED0E2A" w:rsidRPr="00B55BAF">
        <w:rPr>
          <w:rFonts w:ascii="Times New Roman" w:hAnsi="Times New Roman" w:cs="Times New Roman"/>
          <w:sz w:val="26"/>
          <w:szCs w:val="26"/>
        </w:rPr>
        <w:t>, Комиссия отмечает, что в</w:t>
      </w:r>
      <w:r w:rsidR="00ED0E2A" w:rsidRPr="00B55B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ПАО «ППГХО» реализуются следующие корпоративные социальные программы (КСП):</w:t>
      </w:r>
    </w:p>
    <w:p w:rsidR="00ED0E2A" w:rsidRPr="00BC6FC4" w:rsidRDefault="00ED0E2A" w:rsidP="00BC6FC4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BAF">
        <w:rPr>
          <w:rFonts w:ascii="Times New Roman" w:eastAsia="Times New Roman" w:hAnsi="Times New Roman" w:cs="Times New Roman"/>
          <w:sz w:val="26"/>
          <w:szCs w:val="26"/>
          <w:lang w:eastAsia="ru-RU"/>
        </w:rPr>
        <w:t>- «Добровольное медицинское</w:t>
      </w: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страхование»;</w:t>
      </w:r>
    </w:p>
    <w:p w:rsidR="00ED0E2A" w:rsidRPr="00BC6FC4" w:rsidRDefault="00ED0E2A" w:rsidP="00BC6FC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- «Добровольное страхование от несчастных случаев и болезней»;</w:t>
      </w:r>
    </w:p>
    <w:p w:rsidR="00ED0E2A" w:rsidRPr="00BC6FC4" w:rsidRDefault="00ED0E2A" w:rsidP="00BC6FC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- «Санаторно-курортное лечение»;</w:t>
      </w:r>
    </w:p>
    <w:p w:rsidR="00ED0E2A" w:rsidRPr="00BC6FC4" w:rsidRDefault="00ED0E2A" w:rsidP="00BC6FC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- «Оказание помощи работникам в улучшении жилищных условий»;</w:t>
      </w:r>
    </w:p>
    <w:p w:rsidR="00ED0E2A" w:rsidRPr="00BC6FC4" w:rsidRDefault="00ED0E2A" w:rsidP="00BC6FC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- «Оказание помощи работникам в определённых жизненных ситуациях»;</w:t>
      </w:r>
    </w:p>
    <w:p w:rsidR="00ED0E2A" w:rsidRPr="00BC6FC4" w:rsidRDefault="00ED0E2A" w:rsidP="00BC6FC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- «Поддержка неработающих пенсионеров»;</w:t>
      </w:r>
    </w:p>
    <w:p w:rsidR="00ED0E2A" w:rsidRPr="00BC6FC4" w:rsidRDefault="00ED0E2A" w:rsidP="00BC6FC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- «Организация спортивных и культурных мероприятий»;</w:t>
      </w:r>
    </w:p>
    <w:p w:rsidR="00ED0E2A" w:rsidRPr="00BC6FC4" w:rsidRDefault="00ED0E2A" w:rsidP="00BC6FC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- «Негосударственное пенсионное обеспечение».</w:t>
      </w:r>
    </w:p>
    <w:p w:rsidR="00ED0E2A" w:rsidRPr="00BC6FC4" w:rsidRDefault="00ED0E2A" w:rsidP="00BC6FC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C6FC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Корпоративные социальные программы добровольно</w:t>
      </w:r>
      <w:r w:rsidR="00B27A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</w:t>
      </w:r>
      <w:r w:rsidRPr="00BC6FC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медицинско</w:t>
      </w:r>
      <w:r w:rsidR="00B27A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</w:t>
      </w:r>
      <w:r w:rsidRPr="00BC6FC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страховани</w:t>
      </w:r>
      <w:r w:rsidR="00B27A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</w:t>
      </w:r>
      <w:r w:rsidRPr="00BC6FC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добровольное страхование от несчастных случаев и болезней</w:t>
      </w:r>
      <w:r w:rsidR="00B27A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ED0E2A" w:rsidRPr="00B27A5E" w:rsidRDefault="00ED0E2A" w:rsidP="00BC6FC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договора ДМС работникам предоставляются: амбулаторно-поликлиническая, консультативно-диагностическая, стационарная помощь, стоматологические услуги, реабилитационно-восстановительное и санаторно-курортное лечение. В 2016 году реабилитационно-восстановительное и санаторно-курортное лечение </w:t>
      </w:r>
      <w:proofErr w:type="gramStart"/>
      <w:r w:rsidRPr="00B27A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получили  288</w:t>
      </w:r>
      <w:proofErr w:type="gramEnd"/>
      <w:r w:rsidRPr="00B27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на сумму 11 420,3 тыс. руб..</w:t>
      </w:r>
    </w:p>
    <w:p w:rsidR="00ED0E2A" w:rsidRPr="00BC6FC4" w:rsidRDefault="00ED0E2A" w:rsidP="00BC6FC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на медицинские программы в 2016 году </w:t>
      </w:r>
      <w:r w:rsidRPr="00B27A5E">
        <w:rPr>
          <w:rFonts w:ascii="Times New Roman" w:eastAsia="Times New Roman" w:hAnsi="Times New Roman" w:cs="Times New Roman"/>
          <w:sz w:val="26"/>
          <w:szCs w:val="26"/>
          <w:lang w:eastAsia="ru-RU"/>
        </w:rPr>
        <w:t>израсходовано – 21 557,3 тыс</w:t>
      </w: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руб.</w:t>
      </w:r>
    </w:p>
    <w:p w:rsidR="00ED0E2A" w:rsidRPr="00BC6FC4" w:rsidRDefault="00ED0E2A" w:rsidP="003645F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FC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Корпоративная социальная программа оказания помощи работникам в улучшении жилищных условий</w:t>
      </w:r>
      <w:r w:rsidR="003645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3E7FDC"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 реализуется «Жилищная программа»</w:t>
      </w:r>
      <w:r w:rsidR="003645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45F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аключен договор с филиалом Сбербанка </w:t>
      </w:r>
      <w:proofErr w:type="spellStart"/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Краснокаменска</w:t>
      </w:r>
      <w:proofErr w:type="spellEnd"/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работникам льготных ипотечных кредитов, до 70% нагрузки по оплате процентов берет на себя Общество, переводя соответствующие средства на счет сотрудника. В рамках программы в 2016 году оказана помощь 91 работнику в приобретении постоянного жилья путем частичного возмещения затрат по уплате процентов по ипотечному кредиту на приобретение жилья;</w:t>
      </w:r>
      <w:r w:rsidR="0036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</w:t>
      </w:r>
      <w:r w:rsidR="003E7FDC"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яются </w:t>
      </w: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общежития или служебн</w:t>
      </w:r>
      <w:r w:rsidR="003E7FDC"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квартиры молодым работникам и ключевым специалистам.</w:t>
      </w:r>
      <w:r w:rsidR="003E7FDC"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в 2016 году: выделено общежитие 21 работнику.</w:t>
      </w:r>
    </w:p>
    <w:p w:rsidR="00ED0E2A" w:rsidRPr="00BC6FC4" w:rsidRDefault="00ED0E2A" w:rsidP="00B27A5E">
      <w:pPr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FC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Корпоративная социальная программа поддержки неработающих пенсионеров</w:t>
      </w:r>
      <w:r w:rsidR="00B27A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  <w:r w:rsidR="00B27A5E" w:rsidRPr="00B27A5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27A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териальная поддержка в виде персональной доплаты к пенсии неработающим пенсионерам, имеющим заслуги перед государством и предприятием;</w:t>
      </w:r>
      <w:r w:rsidR="003E7FDC"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материальная помощь заслуженным и почётным пенсионерам ПАО «ППГХО»;</w:t>
      </w:r>
      <w:r w:rsidR="003E7FDC"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компенсация 90% стоимости путевки в санаторий – профилакторий </w:t>
      </w: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«Горняк», один раз в три года, неработающим пенсионерам, отработавшим в объединении не менее 15 лет;</w:t>
      </w:r>
      <w:r w:rsidR="003E7FDC"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бесплатные путевки пенсионерам-участникам ВОВ и работникам тыла в санаторий – профилакторий «Горняк», при стаже работы в Обществе не менее 10 лет.</w:t>
      </w:r>
    </w:p>
    <w:p w:rsidR="00B27A5E" w:rsidRDefault="00ED0E2A" w:rsidP="00BC6FC4">
      <w:pPr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в 2016 году на поддержку неработающих пенсионеров было израсходовано 17 524,7 тыс.</w:t>
      </w:r>
      <w:r w:rsidRPr="00BC6FC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ED0E2A" w:rsidRPr="00B27A5E" w:rsidRDefault="00ED0E2A" w:rsidP="00B27A5E">
      <w:pPr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FC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Корпоративная социальная программа оказания помощи работникам в определённых жизненных ситуациях</w:t>
      </w:r>
      <w:r w:rsidR="00B27A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новогодние подарки для детей работников, в 2016 году на новогодние подарки детям было выделено 1 400 тыс. руб.;</w:t>
      </w:r>
      <w:r w:rsidR="00B27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материальная помощь в случае тяжелого заболевания работника/детей работника;</w:t>
      </w:r>
      <w:r w:rsidR="00B27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материальная помощь работникам в связи с рождением ребенка;</w:t>
      </w:r>
      <w:r w:rsidR="00B27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материальная помощь работникам – многодетным родителям, родителям, воспитывающим детей в одиночку или имеющим приемных детей, родителям, имеющим на иждивении ребёнка - инвалида.</w:t>
      </w:r>
      <w:r w:rsidR="00B27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7A5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на оказание помощи работникам в 2016 году израсходовано 3 456,6 тыс. руб</w:t>
      </w:r>
      <w:r w:rsidR="003E7FDC" w:rsidRPr="00B27A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27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D0E2A" w:rsidRPr="00BC6FC4" w:rsidRDefault="00ED0E2A" w:rsidP="00B27A5E">
      <w:pPr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FC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Корпоративная социальная программа организации спортивных и культурных мероприятий</w:t>
      </w:r>
      <w:r w:rsidR="00B27A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по различным видам спорта между подразделениями Общества;</w:t>
      </w:r>
      <w:r w:rsidR="00B27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культурно-массовые мероприятия, приуроченные к праздничным датам;</w:t>
      </w:r>
      <w:r w:rsidR="00B27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конкурсы художественной самодеятельности между подразделениями Общества.</w:t>
      </w:r>
      <w:r w:rsidR="00B27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 ПАО «ППГХО» приняла участие в олимпиаде АО «</w:t>
      </w:r>
      <w:proofErr w:type="spellStart"/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Атомредметзолото</w:t>
      </w:r>
      <w:proofErr w:type="spellEnd"/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заняла первое общекомандное место.</w:t>
      </w:r>
    </w:p>
    <w:p w:rsidR="00ED0E2A" w:rsidRPr="00BC6FC4" w:rsidRDefault="00ED0E2A" w:rsidP="00BC6FC4">
      <w:pPr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FC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Корпоративная социальная программа негосударственного пенсионного обеспечения</w:t>
      </w:r>
      <w:r w:rsidR="00B27A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ПАО «ППГХО» о негосударственном пенсионном обеспечении работников разработано в соответствии с законодательством Российской Федерации, корпоративной социальной программой негосударственного пенсионного обеспечения, введённой в действие приказом Государственной корпорации по атомной энергии «</w:t>
      </w:r>
      <w:proofErr w:type="spellStart"/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Росатом</w:t>
      </w:r>
      <w:proofErr w:type="spellEnd"/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 24.09.2015г.№1/925-П «Об утверждении Единой отраслевой социальной политики </w:t>
      </w:r>
      <w:proofErr w:type="spellStart"/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Госкорпорации</w:t>
      </w:r>
      <w:proofErr w:type="spellEnd"/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Росатом</w:t>
      </w:r>
      <w:proofErr w:type="spellEnd"/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её организаций».</w:t>
      </w:r>
    </w:p>
    <w:p w:rsidR="00ED0E2A" w:rsidRPr="00BC6FC4" w:rsidRDefault="00ED0E2A" w:rsidP="00BC6FC4">
      <w:pPr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Корпоративная социальная программа негосударственного пенсионного обеспечения ПАО «ППГХО» насчитывает 738 участников. </w:t>
      </w:r>
    </w:p>
    <w:p w:rsidR="00ED0E2A" w:rsidRPr="00BC6FC4" w:rsidRDefault="00ED0E2A" w:rsidP="00BC6FC4">
      <w:pPr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Негосударственное пенсионное обеспечение работников Общества осуществляется некоммерческой организацией НПФ «</w:t>
      </w:r>
      <w:proofErr w:type="spellStart"/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Атомгарант</w:t>
      </w:r>
      <w:proofErr w:type="spellEnd"/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». КСП НПО реализуется в целях материальной поддержки работников, длительное время добросовестно отработавших в ПАО «ППГХО», после их выхода на пенсию. Общество выступает гарантом негосударственного пенсионного обеспечения работников в части финансирования негосударственных пенсий до их назначения, а Фонд в части выплаты негосударственных корпоративных пенсий. Нормативно-правовое регулирование отношений, возникающих между обществом, работником и Фондом осуществляется в соответствии с договорами Общества и Фонда, пенсионными договорами участников НПО. Работник на паритетной (участие в согласованных долях) с предприятием основе участвует в формировании своих пенсионных накоплений, направляя взносы с заработной платы в НПФ «</w:t>
      </w:r>
      <w:proofErr w:type="spellStart"/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Атомгарант</w:t>
      </w:r>
      <w:proofErr w:type="spellEnd"/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». Общество ежемесячно перечисляет в Фонд корпоративные пенсионные взносы в соответствии с пенсионным договором Общества в пользу работников – участников программы НПО.</w:t>
      </w:r>
    </w:p>
    <w:p w:rsidR="00ED0E2A" w:rsidRPr="00BC6FC4" w:rsidRDefault="00ED0E2A" w:rsidP="00BC6FC4">
      <w:pPr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2016 году объем пенсионных взносов, перечисленных организацией в НПФ на именные пенсионные счета работников (участников корпоративной программы </w:t>
      </w: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НПО) составил 14 175 </w:t>
      </w:r>
      <w:proofErr w:type="spellStart"/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Корпоративная негосударственная пенсия в 2016 году назначена 39 пенсионерам ПАО «ППГХО». Объём средств (кроме взносов) доплат, перечисленных организацией в НПФ работникам, выходящим на пенсию, составил 30 222 тыс. руб.</w:t>
      </w:r>
    </w:p>
    <w:p w:rsidR="00ED0E2A" w:rsidRPr="00BC6FC4" w:rsidRDefault="00ED0E2A" w:rsidP="00BC6FC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6F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*Всего сумма затрат на расходы социального характера и прочие выплаты персоналу в 2016 г. составила 145 852,3 тыс. руб.</w:t>
      </w:r>
    </w:p>
    <w:p w:rsidR="00ED0E2A" w:rsidRPr="00BC6FC4" w:rsidRDefault="00ED0E2A" w:rsidP="00BC6FC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всех вышеуказанных программ</w:t>
      </w:r>
      <w:r w:rsidR="00B55BA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Общество предоставляет другие социально значимые льготы работникам ПАО «ППГХО»:</w:t>
      </w:r>
    </w:p>
    <w:p w:rsidR="00ED0E2A" w:rsidRPr="00BC6FC4" w:rsidRDefault="00B27A5E" w:rsidP="00BC6FC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- </w:t>
      </w:r>
      <w:r w:rsidR="00ED0E2A" w:rsidRPr="00BC6FC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ежегодно организуется летний отдых детей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,</w:t>
      </w:r>
      <w:r w:rsidR="00ED0E2A" w:rsidRPr="00BC6FC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</w:t>
      </w:r>
      <w:r w:rsidR="00ED0E2A" w:rsidRPr="00BC6FC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2017 году в оздоровительных </w:t>
      </w:r>
      <w:r w:rsidR="00ED0E2A" w:rsidRPr="00BC6FC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лагерях </w:t>
      </w:r>
      <w:r w:rsidR="00ED0E2A" w:rsidRPr="00BC6FC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отдохнуло 436 детей работников</w:t>
      </w:r>
      <w:r w:rsidR="00ED0E2A" w:rsidRPr="00BC6FC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ПАО «ППГХО»</w:t>
      </w:r>
      <w:r w:rsidR="00ED0E2A" w:rsidRPr="00BC6FC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;</w:t>
      </w:r>
    </w:p>
    <w:p w:rsidR="00ED0E2A" w:rsidRPr="00BC6FC4" w:rsidRDefault="00B27A5E" w:rsidP="00B27A5E">
      <w:pPr>
        <w:shd w:val="clear" w:color="auto" w:fill="FFFFFF"/>
        <w:tabs>
          <w:tab w:val="left" w:pos="993"/>
        </w:tabs>
        <w:spacing w:after="0" w:line="240" w:lineRule="atLeast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предоставляется </w:t>
      </w:r>
      <w:r w:rsidR="00ED0E2A"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работникам стоимости проезда к месту использования отпуска и обратно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году</w:t>
      </w:r>
      <w:r w:rsidR="00ED0E2A"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667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выплачено</w:t>
      </w:r>
      <w:r w:rsidR="00ED0E2A"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37 675,6 тыс. руб.</w:t>
      </w:r>
    </w:p>
    <w:p w:rsidR="00ED0E2A" w:rsidRPr="00BC6FC4" w:rsidRDefault="00ED0E2A" w:rsidP="00BC6FC4">
      <w:pPr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предоставления вышеуказанных социальных льгот закреплен в Коллективном договоре ПАО «ППГХО» на 2016-2018 годы.</w:t>
      </w:r>
    </w:p>
    <w:p w:rsidR="00185EED" w:rsidRPr="00BC6FC4" w:rsidRDefault="00185EED" w:rsidP="00BC6FC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вышеизложенного, </w:t>
      </w:r>
    </w:p>
    <w:p w:rsidR="003645F2" w:rsidRDefault="003645F2" w:rsidP="00BC6FC4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5EED" w:rsidRDefault="00185EED" w:rsidP="00BC6FC4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6F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Комиссия решила:</w:t>
      </w:r>
    </w:p>
    <w:p w:rsidR="003645F2" w:rsidRPr="00BC6FC4" w:rsidRDefault="003645F2" w:rsidP="00BC6FC4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6678" w:rsidRPr="00446678" w:rsidRDefault="00185EED" w:rsidP="00BC6FC4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     к   сведению   информацию </w:t>
      </w:r>
      <w:r w:rsidR="00B55BAF">
        <w:rPr>
          <w:rFonts w:ascii="Times New Roman" w:hAnsi="Times New Roman" w:cs="Times New Roman"/>
          <w:sz w:val="26"/>
          <w:szCs w:val="26"/>
        </w:rPr>
        <w:t>Дмитриевой Н.В.</w:t>
      </w:r>
    </w:p>
    <w:p w:rsidR="006D676E" w:rsidRPr="00BC6FC4" w:rsidRDefault="00446678" w:rsidP="00BC6FC4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Рекомендовать ПАО «ППГХО» продолжать реализацию социальных программ, направленных на улучшение качества жизни работников и членов их семей.</w:t>
      </w:r>
      <w:r w:rsidR="00185EED"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185EED" w:rsidRPr="00BC6FC4" w:rsidRDefault="00446678" w:rsidP="00BC6FC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85EED"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Данное решение обнародовать</w:t>
      </w:r>
      <w:bookmarkStart w:id="0" w:name="_GoBack"/>
      <w:bookmarkEnd w:id="0"/>
      <w:r w:rsidR="00185EED"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веб-сайте муниципального района «Город </w:t>
      </w:r>
      <w:proofErr w:type="spellStart"/>
      <w:r w:rsidR="00185EED"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Краснокаменск</w:t>
      </w:r>
      <w:proofErr w:type="spellEnd"/>
      <w:r w:rsidR="00185EED"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185EED"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Краснокаменский</w:t>
      </w:r>
      <w:proofErr w:type="spellEnd"/>
      <w:r w:rsidR="00185EED"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Забайкальского </w:t>
      </w:r>
      <w:proofErr w:type="gramStart"/>
      <w:r w:rsidR="00185EED"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  в</w:t>
      </w:r>
      <w:proofErr w:type="gramEnd"/>
      <w:r w:rsidR="00185EED"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информационно-телекоммуникационной сети «Интернет»: </w:t>
      </w:r>
      <w:r w:rsidR="00185EED" w:rsidRPr="00BC6F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185EED"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185EED" w:rsidRPr="00BC6F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adminkr</w:t>
      </w:r>
      <w:proofErr w:type="spellEnd"/>
      <w:r w:rsidR="00185EED"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185EED" w:rsidRPr="00BC6F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185EED"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6FC4" w:rsidRDefault="00BC6FC4" w:rsidP="00BC6FC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678" w:rsidRDefault="00446678" w:rsidP="003E7F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EED" w:rsidRPr="00BC6FC4" w:rsidRDefault="00185EED" w:rsidP="003E7F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 Комиссии</w:t>
      </w:r>
      <w:r w:rsidR="006D676E"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А.У</w:t>
      </w:r>
      <w:r w:rsidR="003E7FDC"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Заммоев</w:t>
      </w:r>
      <w:proofErr w:type="spellEnd"/>
    </w:p>
    <w:p w:rsidR="00185EED" w:rsidRPr="00BC6FC4" w:rsidRDefault="00185EED" w:rsidP="003E7F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96D" w:rsidRPr="00BC6FC4" w:rsidRDefault="00185EED" w:rsidP="00BC6FC4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    О.Ю. </w:t>
      </w:r>
      <w:proofErr w:type="spellStart"/>
      <w:r w:rsidRPr="00BC6FC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Сургутская</w:t>
      </w:r>
      <w:proofErr w:type="spellEnd"/>
    </w:p>
    <w:sectPr w:rsidR="0057496D" w:rsidRPr="00BC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2F0A"/>
    <w:multiLevelType w:val="hybridMultilevel"/>
    <w:tmpl w:val="F844C954"/>
    <w:lvl w:ilvl="0" w:tplc="75128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652C3"/>
    <w:multiLevelType w:val="hybridMultilevel"/>
    <w:tmpl w:val="ACB29A44"/>
    <w:lvl w:ilvl="0" w:tplc="14460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C351A"/>
    <w:multiLevelType w:val="hybridMultilevel"/>
    <w:tmpl w:val="AD3A2396"/>
    <w:lvl w:ilvl="0" w:tplc="000C2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481049"/>
    <w:multiLevelType w:val="hybridMultilevel"/>
    <w:tmpl w:val="FE022774"/>
    <w:lvl w:ilvl="0" w:tplc="072A3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509AD"/>
    <w:multiLevelType w:val="hybridMultilevel"/>
    <w:tmpl w:val="6106802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96B59"/>
    <w:multiLevelType w:val="hybridMultilevel"/>
    <w:tmpl w:val="28A6B18C"/>
    <w:lvl w:ilvl="0" w:tplc="072A3C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FEF04B9"/>
    <w:multiLevelType w:val="hybridMultilevel"/>
    <w:tmpl w:val="FBE06A1A"/>
    <w:lvl w:ilvl="0" w:tplc="072A3C70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83"/>
    <w:rsid w:val="00091342"/>
    <w:rsid w:val="00121E53"/>
    <w:rsid w:val="00185EED"/>
    <w:rsid w:val="003645F2"/>
    <w:rsid w:val="003E7FDC"/>
    <w:rsid w:val="00446678"/>
    <w:rsid w:val="0051525E"/>
    <w:rsid w:val="00574AA0"/>
    <w:rsid w:val="005D5A9E"/>
    <w:rsid w:val="006D676E"/>
    <w:rsid w:val="00926886"/>
    <w:rsid w:val="00AB2C03"/>
    <w:rsid w:val="00AC7A98"/>
    <w:rsid w:val="00B27A5E"/>
    <w:rsid w:val="00B55BAF"/>
    <w:rsid w:val="00BC6FC4"/>
    <w:rsid w:val="00DD1F7D"/>
    <w:rsid w:val="00ED0E2A"/>
    <w:rsid w:val="00FA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9369-CFBC-4F37-9D19-09B81307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913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91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6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6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SurgutskayaOY</cp:lastModifiedBy>
  <cp:revision>10</cp:revision>
  <cp:lastPrinted>2018-01-04T05:42:00Z</cp:lastPrinted>
  <dcterms:created xsi:type="dcterms:W3CDTF">2017-09-28T01:37:00Z</dcterms:created>
  <dcterms:modified xsi:type="dcterms:W3CDTF">2018-01-04T05:42:00Z</dcterms:modified>
</cp:coreProperties>
</file>