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C782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Российская Федерация</w:t>
      </w: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28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C782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Администрация Краснокаменского муниципального округа</w:t>
      </w: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C782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Забайкальского края</w:t>
      </w: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32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C782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ПОСТАНОВЛЕНИЕ</w:t>
      </w: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6C6225"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C62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октября </w:t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>2026 года</w:t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622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622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622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6C6225">
        <w:rPr>
          <w:rFonts w:ascii="Times New Roman" w:eastAsia="Times New Roman" w:hAnsi="Times New Roman" w:cs="Times New Roman"/>
          <w:sz w:val="28"/>
          <w:szCs w:val="28"/>
          <w:lang w:eastAsia="ar-SA"/>
        </w:rPr>
        <w:t>120</w:t>
      </w: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782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г. Краснокаменск</w:t>
      </w: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C782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9958A49" wp14:editId="68E6E8FC">
                <wp:simplePos x="0" y="0"/>
                <wp:positionH relativeFrom="column">
                  <wp:posOffset>-3810</wp:posOffset>
                </wp:positionH>
                <wp:positionV relativeFrom="paragraph">
                  <wp:posOffset>91440</wp:posOffset>
                </wp:positionV>
                <wp:extent cx="5934075" cy="1362075"/>
                <wp:effectExtent l="0" t="0" r="9525" b="95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3B13" w:rsidRDefault="00AB3B13" w:rsidP="000C782B">
                            <w:pPr>
                              <w:jc w:val="center"/>
                            </w:pPr>
                            <w:r w:rsidRPr="00CB28C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 внесении изменений в муниципальную программу «Развитие образования Краснокаменского муниципального округа </w:t>
                            </w:r>
                            <w:r w:rsidR="009D7F1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CB28C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Забайкальского края», утвержденную постановлением администрации Краснокаменского муниципального округа Забайкальского края         </w:t>
                            </w:r>
                            <w:r w:rsidR="009D7F1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       от 13.03.2025 </w:t>
                            </w:r>
                            <w:r w:rsidRPr="00CB28C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№ 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958A49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.3pt;margin-top:7.2pt;width:467.25pt;height:107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" stroked="f">
                <v:textbox inset="0,0,0,0">
                  <w:txbxContent>
                    <w:p w:rsidR="00AB3B13" w:rsidRDefault="00AB3B13" w:rsidP="000C782B">
                      <w:pPr>
                        <w:jc w:val="center"/>
                      </w:pPr>
                      <w:r w:rsidRPr="00CB28C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 внесении изменений в муниципальную программу «Развитие образования Краснокаменского муниципального округа </w:t>
                      </w:r>
                      <w:r w:rsidR="009D7F1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Pr="00CB28C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Забайкальского края», утвержденную постановлением администрации Краснокаменского муниципального округа Забайкальского края         </w:t>
                      </w:r>
                      <w:r w:rsidR="009D7F1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       от 13.03.2025 </w:t>
                      </w:r>
                      <w:r w:rsidRPr="00CB28C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№ 26</w:t>
                      </w:r>
                    </w:p>
                  </w:txbxContent>
                </v:textbox>
              </v:shape>
            </w:pict>
          </mc:Fallback>
        </mc:AlternateContent>
      </w:r>
    </w:p>
    <w:p w:rsidR="000C782B" w:rsidRPr="000C782B" w:rsidRDefault="000C782B" w:rsidP="000C78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  <w:lang w:eastAsia="ar-SA"/>
        </w:rPr>
      </w:pPr>
    </w:p>
    <w:p w:rsidR="000C782B" w:rsidRPr="000C782B" w:rsidRDefault="000C782B" w:rsidP="000C782B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ст. 179 Бюджетного кодекса Российской Федерации, ст. 17 Федерального закона от 06.10.2003 № 131-ФЗ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>, руководствуясь ст. 37 Устава Краснокаменского муниципального округа Забайкальского края, администрация Краснокаменского муниципального округа Забайкальского края</w:t>
      </w:r>
    </w:p>
    <w:p w:rsidR="000C782B" w:rsidRPr="000C782B" w:rsidRDefault="000C782B" w:rsidP="000C782B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ПОСТАНОВЛЯЕТ:</w:t>
      </w:r>
    </w:p>
    <w:p w:rsidR="000C782B" w:rsidRPr="000C782B" w:rsidRDefault="000C782B" w:rsidP="000C78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782B">
        <w:rPr>
          <w:rFonts w:ascii="Times New Roman" w:hAnsi="Times New Roman" w:cs="Times New Roman"/>
          <w:bCs/>
          <w:sz w:val="28"/>
          <w:szCs w:val="28"/>
        </w:rPr>
        <w:t xml:space="preserve">1. Внести в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C782B">
        <w:rPr>
          <w:rFonts w:ascii="Times New Roman" w:hAnsi="Times New Roman" w:cs="Times New Roman"/>
          <w:bCs/>
          <w:sz w:val="28"/>
          <w:szCs w:val="28"/>
        </w:rPr>
        <w:t>Развитие образования Краснокаменского муниципального округа Забайкальского края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C782B">
        <w:rPr>
          <w:rFonts w:ascii="Times New Roman" w:hAnsi="Times New Roman" w:cs="Times New Roman"/>
          <w:bCs/>
          <w:sz w:val="28"/>
          <w:szCs w:val="28"/>
        </w:rPr>
        <w:t xml:space="preserve">, утвержденную </w:t>
      </w:r>
      <w:r w:rsidRPr="000C78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администрации Краснокаменского муниципального округа Забайкальского края от 13.03.2025 № 26 </w:t>
      </w:r>
      <w:r w:rsidRPr="000C782B">
        <w:rPr>
          <w:rFonts w:ascii="Times New Roman" w:hAnsi="Times New Roman" w:cs="Times New Roman"/>
          <w:bCs/>
          <w:sz w:val="28"/>
          <w:szCs w:val="28"/>
        </w:rPr>
        <w:t>(далее – муниципальная программа), следующие изменения:</w:t>
      </w:r>
    </w:p>
    <w:p w:rsidR="000C782B" w:rsidRPr="000C782B" w:rsidRDefault="000C782B" w:rsidP="000C78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782B">
        <w:rPr>
          <w:rFonts w:ascii="Times New Roman" w:hAnsi="Times New Roman" w:cs="Times New Roman"/>
          <w:bCs/>
          <w:sz w:val="28"/>
          <w:szCs w:val="28"/>
        </w:rPr>
        <w:t xml:space="preserve">1.1 </w:t>
      </w:r>
      <w:hyperlink r:id="rId5" w:history="1">
        <w:r w:rsidRPr="000C782B">
          <w:rPr>
            <w:rFonts w:ascii="Times New Roman" w:hAnsi="Times New Roman" w:cs="Times New Roman"/>
            <w:bCs/>
            <w:sz w:val="28"/>
            <w:szCs w:val="28"/>
          </w:rPr>
          <w:t>второй столбец одиннадцатой строки</w:t>
        </w:r>
      </w:hyperlink>
      <w:r w:rsidRPr="000C782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C782B">
        <w:rPr>
          <w:rFonts w:ascii="Times New Roman" w:hAnsi="Times New Roman" w:cs="Times New Roman"/>
          <w:bCs/>
          <w:sz w:val="28"/>
          <w:szCs w:val="28"/>
        </w:rPr>
        <w:t>Потребность в финансировании муниципальной программы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C782B">
        <w:rPr>
          <w:rFonts w:ascii="Times New Roman" w:hAnsi="Times New Roman" w:cs="Times New Roman"/>
          <w:bCs/>
          <w:sz w:val="28"/>
          <w:szCs w:val="28"/>
        </w:rPr>
        <w:t xml:space="preserve"> паспорта муниципальной программы  изложить в редакции согласно </w:t>
      </w:r>
      <w:hyperlink r:id="rId6" w:history="1">
        <w:r w:rsidRPr="000C782B">
          <w:rPr>
            <w:rFonts w:ascii="Times New Roman" w:hAnsi="Times New Roman" w:cs="Times New Roman"/>
            <w:bCs/>
            <w:sz w:val="28"/>
            <w:szCs w:val="28"/>
          </w:rPr>
          <w:t>приложению № 1</w:t>
        </w:r>
      </w:hyperlink>
      <w:r w:rsidRPr="000C782B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постановлению;</w:t>
      </w:r>
    </w:p>
    <w:p w:rsidR="000C782B" w:rsidRPr="000C782B" w:rsidRDefault="000C782B" w:rsidP="000C78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782B">
        <w:rPr>
          <w:rFonts w:ascii="Times New Roman" w:hAnsi="Times New Roman" w:cs="Times New Roman"/>
          <w:bCs/>
          <w:sz w:val="28"/>
          <w:szCs w:val="28"/>
        </w:rPr>
        <w:t xml:space="preserve">1.2 </w:t>
      </w:r>
      <w:hyperlink r:id="rId7" w:history="1">
        <w:r w:rsidRPr="000C782B">
          <w:rPr>
            <w:rFonts w:ascii="Times New Roman" w:hAnsi="Times New Roman" w:cs="Times New Roman"/>
            <w:bCs/>
            <w:sz w:val="28"/>
            <w:szCs w:val="28"/>
          </w:rPr>
          <w:t>приложение № 1</w:t>
        </w:r>
      </w:hyperlink>
      <w:r w:rsidRPr="000C782B">
        <w:rPr>
          <w:rFonts w:ascii="Times New Roman" w:hAnsi="Times New Roman" w:cs="Times New Roman"/>
          <w:bCs/>
          <w:sz w:val="28"/>
          <w:szCs w:val="28"/>
        </w:rPr>
        <w:t xml:space="preserve"> к муниципальной программе изложить в редакции согласно </w:t>
      </w:r>
      <w:hyperlink r:id="rId8" w:history="1">
        <w:r w:rsidRPr="000C782B">
          <w:rPr>
            <w:rFonts w:ascii="Times New Roman" w:hAnsi="Times New Roman" w:cs="Times New Roman"/>
            <w:bCs/>
            <w:sz w:val="28"/>
            <w:szCs w:val="28"/>
          </w:rPr>
          <w:t>приложению № 2</w:t>
        </w:r>
      </w:hyperlink>
      <w:r w:rsidRPr="000C782B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постановлению.</w:t>
      </w:r>
    </w:p>
    <w:p w:rsidR="000C782B" w:rsidRPr="000C782B" w:rsidRDefault="000C782B" w:rsidP="000C78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782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0C782B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C782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C782B">
        <w:rPr>
          <w:rFonts w:ascii="Times New Roman" w:hAnsi="Times New Roman" w:cs="Times New Roman"/>
          <w:sz w:val="28"/>
          <w:szCs w:val="28"/>
        </w:rPr>
        <w:t xml:space="preserve"> (http://adminkr.ru, регистрация в качестве сетевого издания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</w:t>
      </w:r>
      <w:r w:rsidRPr="000C782B">
        <w:rPr>
          <w:rFonts w:ascii="Times New Roman" w:hAnsi="Times New Roman" w:cs="Times New Roman"/>
          <w:sz w:val="28"/>
          <w:szCs w:val="28"/>
        </w:rPr>
        <w:lastRenderedPageBreak/>
        <w:t>Краснокаменск, 505; 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д.11, пом.1 и вступает в силу на следующий день после дня его официального опубликования.</w:t>
      </w: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sz w:val="28"/>
          <w:szCs w:val="28"/>
        </w:rPr>
      </w:pPr>
      <w:r w:rsidRPr="000C782B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Pr="000C782B">
        <w:rPr>
          <w:rFonts w:ascii="Times New Roman" w:hAnsi="Times New Roman" w:cs="Times New Roman"/>
          <w:sz w:val="28"/>
          <w:szCs w:val="28"/>
        </w:rPr>
        <w:tab/>
      </w:r>
      <w:r w:rsidRPr="000C782B">
        <w:rPr>
          <w:rFonts w:ascii="Times New Roman" w:hAnsi="Times New Roman" w:cs="Times New Roman"/>
          <w:sz w:val="28"/>
          <w:szCs w:val="28"/>
        </w:rPr>
        <w:tab/>
      </w:r>
      <w:r w:rsidRPr="000C782B">
        <w:rPr>
          <w:rFonts w:ascii="Times New Roman" w:hAnsi="Times New Roman" w:cs="Times New Roman"/>
          <w:sz w:val="28"/>
          <w:szCs w:val="28"/>
        </w:rPr>
        <w:tab/>
      </w:r>
      <w:r w:rsidRPr="000C782B">
        <w:rPr>
          <w:rFonts w:ascii="Times New Roman" w:hAnsi="Times New Roman" w:cs="Times New Roman"/>
          <w:sz w:val="28"/>
          <w:szCs w:val="28"/>
        </w:rPr>
        <w:tab/>
        <w:t xml:space="preserve">                   К.А. Зверев</w:t>
      </w: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A909B7" w:rsidRPr="000C782B" w:rsidRDefault="00A909B7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tabs>
          <w:tab w:val="left" w:pos="5954"/>
        </w:tabs>
        <w:suppressAutoHyphens/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782B" w:rsidRPr="000C782B" w:rsidRDefault="000C782B" w:rsidP="000C782B">
      <w:pPr>
        <w:tabs>
          <w:tab w:val="left" w:pos="5954"/>
        </w:tabs>
        <w:suppressAutoHyphens/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78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№ 1  </w:t>
      </w:r>
    </w:p>
    <w:p w:rsidR="000C782B" w:rsidRPr="000C782B" w:rsidRDefault="000C782B" w:rsidP="000C782B">
      <w:pPr>
        <w:tabs>
          <w:tab w:val="left" w:pos="5245"/>
        </w:tabs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78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постановлению администрации Краснокаменского муниципального округа Забайкальского края                 от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6C6225">
        <w:rPr>
          <w:rFonts w:ascii="Times New Roman" w:eastAsia="Times New Roman" w:hAnsi="Times New Roman" w:cs="Times New Roman"/>
          <w:sz w:val="24"/>
          <w:szCs w:val="24"/>
          <w:lang w:eastAsia="ar-SA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6C62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октября </w:t>
      </w:r>
      <w:r w:rsidRPr="000C782B">
        <w:rPr>
          <w:rFonts w:ascii="Times New Roman" w:eastAsia="Times New Roman" w:hAnsi="Times New Roman" w:cs="Times New Roman"/>
          <w:sz w:val="24"/>
          <w:szCs w:val="24"/>
          <w:lang w:eastAsia="ar-SA"/>
        </w:rPr>
        <w:t>2026 г. №</w:t>
      </w:r>
      <w:r w:rsidR="006C6225">
        <w:rPr>
          <w:rFonts w:ascii="Times New Roman" w:eastAsia="Times New Roman" w:hAnsi="Times New Roman" w:cs="Times New Roman"/>
          <w:sz w:val="24"/>
          <w:szCs w:val="24"/>
          <w:lang w:eastAsia="ar-SA"/>
        </w:rPr>
        <w:t>120</w:t>
      </w:r>
    </w:p>
    <w:p w:rsidR="000C782B" w:rsidRPr="000C782B" w:rsidRDefault="000C782B" w:rsidP="000C782B">
      <w:pPr>
        <w:tabs>
          <w:tab w:val="left" w:pos="5670"/>
        </w:tabs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782B" w:rsidRPr="000C782B" w:rsidRDefault="000C782B" w:rsidP="000C78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7231"/>
      </w:tblGrid>
      <w:tr w:rsidR="000C782B" w:rsidRPr="000C782B" w:rsidTr="000C782B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Потребность в финансировании муниципальной программы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средств федерального бюджета в сумме – 31 606,30 тыс. рублей, в том числе по годам: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– 11 835,70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– 9 968,70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– 9 801,90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средств бюджета Забайкальского края в сумме 3 963 890,40  тыс. рублей, в том числе по годам: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– 1 439 236,30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– 1 289 504,10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– 1 235 150,00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средств муниципального бюджета в сумме 1 736 958,80 тыс. рублей, в том числе по годам: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– 474 747,30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– 545 259,00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– 717 545,80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по подпрограммам: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№ 1: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и доступности дошкольного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средств, необходимый для финансирования подпрограммы, составляет 2 327 688,00 тыс. рублей, в том числе по годам: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– 776 773,10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– 750 717,60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– 800 197,30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№ 2: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и доступности общего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средств, необходимый для финансирования подпрограммы, составляет 2 475 662,20 тыс. рублей, в том числе по годам: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– 835 487,20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– 793 091,70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– 847 676,60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№ 3: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и доступности дополнительного образования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: объем средств, необходимый для финансирования подпрограммы, составляет 432 965,10 тыс. рублей, в том числе по годам: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– 146 589,80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– 137 658,10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– 148 717,20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№ 4: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отдыха и оздоровления детей  в 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каникулярное время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средств, необходимый для финансирования подпрограммы, составляет 7 611,60  тыс. рублей, в том числе по годам: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– 1 717,50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– 1 939,10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– 1 965,10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№ 5: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Обеспечивающая подпрограмма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средств, необходимый для финансирования подпрограммы, составляет 490 518,50 тыс. рублей, в том числе по годам: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– 165 251,70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2B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– 161 325,30  тыс. рублей</w:t>
            </w:r>
          </w:p>
          <w:p w:rsidR="000C782B" w:rsidRPr="000C782B" w:rsidRDefault="000C782B" w:rsidP="000C78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C782B">
              <w:rPr>
                <w:rFonts w:ascii="Times New Roman" w:hAnsi="Times New Roman" w:cs="Times New Roman"/>
              </w:rPr>
              <w:t>2028 год – 163 841,50  тыс. рублей</w:t>
            </w:r>
          </w:p>
        </w:tc>
      </w:tr>
    </w:tbl>
    <w:p w:rsidR="000C782B" w:rsidRPr="000C782B" w:rsidRDefault="000C782B" w:rsidP="000C782B">
      <w:pPr>
        <w:spacing w:after="0" w:line="240" w:lineRule="auto"/>
        <w:rPr>
          <w:rFonts w:ascii="Times New Roman" w:hAnsi="Times New Roman" w:cs="Times New Roman"/>
        </w:rPr>
      </w:pPr>
    </w:p>
    <w:p w:rsidR="000C782B" w:rsidRPr="000C782B" w:rsidRDefault="000C782B" w:rsidP="000C782B">
      <w:pPr>
        <w:spacing w:after="0" w:line="240" w:lineRule="auto"/>
        <w:rPr>
          <w:rFonts w:ascii="Times New Roman" w:hAnsi="Times New Roman" w:cs="Times New Roman"/>
        </w:rPr>
      </w:pPr>
    </w:p>
    <w:p w:rsidR="000C782B" w:rsidRPr="000C782B" w:rsidRDefault="000C782B" w:rsidP="000C782B">
      <w:pPr>
        <w:spacing w:after="0" w:line="240" w:lineRule="auto"/>
        <w:rPr>
          <w:rFonts w:ascii="Times New Roman" w:hAnsi="Times New Roman" w:cs="Times New Roman"/>
        </w:rPr>
      </w:pPr>
    </w:p>
    <w:p w:rsidR="000C782B" w:rsidRPr="000C782B" w:rsidRDefault="000C782B" w:rsidP="000C782B">
      <w:pPr>
        <w:tabs>
          <w:tab w:val="left" w:pos="5954"/>
        </w:tabs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0C782B" w:rsidRPr="000C782B" w:rsidSect="000C782B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C782B" w:rsidRPr="000C782B" w:rsidRDefault="000C782B" w:rsidP="000C782B">
      <w:pPr>
        <w:tabs>
          <w:tab w:val="left" w:pos="5954"/>
        </w:tabs>
        <w:suppressAutoHyphens/>
        <w:spacing w:after="0" w:line="240" w:lineRule="auto"/>
        <w:ind w:left="1105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782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2</w:t>
      </w:r>
    </w:p>
    <w:p w:rsidR="000C782B" w:rsidRPr="000C782B" w:rsidRDefault="000C782B" w:rsidP="000C782B">
      <w:pPr>
        <w:tabs>
          <w:tab w:val="left" w:pos="5954"/>
        </w:tabs>
        <w:suppressAutoHyphens/>
        <w:spacing w:after="0" w:line="240" w:lineRule="auto"/>
        <w:ind w:left="10773"/>
        <w:jc w:val="both"/>
        <w:rPr>
          <w:rFonts w:ascii="Times New Roman" w:hAnsi="Times New Roman" w:cs="Times New Roman"/>
        </w:rPr>
      </w:pPr>
      <w:r w:rsidRPr="000C78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постановлению администрации Краснокаменского муниципального округа Забайкальского края </w:t>
      </w:r>
      <w:r w:rsidR="006C62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proofErr w:type="gramStart"/>
      <w:r w:rsidR="006C62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proofErr w:type="gramEnd"/>
      <w:r w:rsidR="006C6225">
        <w:rPr>
          <w:rFonts w:ascii="Times New Roman" w:eastAsia="Times New Roman" w:hAnsi="Times New Roman" w:cs="Times New Roman"/>
          <w:sz w:val="24"/>
          <w:szCs w:val="24"/>
          <w:lang w:eastAsia="ar-SA"/>
        </w:rPr>
        <w:t>13»  октября 2026  г. №120</w:t>
      </w:r>
    </w:p>
    <w:p w:rsidR="000C782B" w:rsidRPr="000C782B" w:rsidRDefault="000C782B" w:rsidP="000C7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C782B" w:rsidRPr="000C782B" w:rsidRDefault="000C782B" w:rsidP="000C7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C782B">
        <w:rPr>
          <w:rFonts w:ascii="Times New Roman" w:eastAsia="Times New Roman" w:hAnsi="Times New Roman" w:cs="Times New Roman"/>
          <w:b/>
          <w:bCs/>
          <w:lang w:eastAsia="ru-RU"/>
        </w:rPr>
        <w:t xml:space="preserve">Финансовое обеспечение реализации отдельных мероприятий </w:t>
      </w:r>
      <w:r w:rsidR="009D7F15">
        <w:rPr>
          <w:rFonts w:ascii="Times New Roman" w:eastAsia="Times New Roman" w:hAnsi="Times New Roman" w:cs="Times New Roman"/>
          <w:b/>
          <w:bCs/>
          <w:lang w:eastAsia="ru-RU"/>
        </w:rPr>
        <w:t>по муниципальной программе</w:t>
      </w:r>
    </w:p>
    <w:p w:rsidR="000C782B" w:rsidRPr="000C782B" w:rsidRDefault="000C782B" w:rsidP="000C782B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="009D7F15">
        <w:rPr>
          <w:rFonts w:ascii="Times New Roman" w:eastAsia="Times New Roman" w:hAnsi="Times New Roman" w:cs="Times New Roman"/>
          <w:b/>
          <w:bCs/>
          <w:lang w:eastAsia="ru-RU"/>
        </w:rPr>
        <w:t xml:space="preserve">Развитие образования </w:t>
      </w:r>
      <w:r w:rsidRPr="000C782B">
        <w:rPr>
          <w:rFonts w:ascii="Times New Roman" w:eastAsia="Times New Roman" w:hAnsi="Times New Roman" w:cs="Times New Roman"/>
          <w:b/>
          <w:bCs/>
          <w:lang w:eastAsia="ru-RU"/>
        </w:rPr>
        <w:t>Краснокаменского муниципального округа Забайкальского края</w:t>
      </w:r>
      <w:r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C782B" w:rsidRPr="000C782B" w:rsidRDefault="009D7F15" w:rsidP="000C78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</w:t>
      </w:r>
      <w:r w:rsidR="000C782B" w:rsidRPr="000C782B">
        <w:rPr>
          <w:rFonts w:ascii="Times New Roman" w:eastAsia="Times New Roman" w:hAnsi="Times New Roman" w:cs="Times New Roman"/>
          <w:lang w:eastAsia="ru-RU"/>
        </w:rPr>
        <w:t>Единица измерения: тыс. руб.</w:t>
      </w:r>
      <w:r>
        <w:rPr>
          <w:rFonts w:ascii="Times New Roman" w:eastAsia="Times New Roman" w:hAnsi="Times New Roman" w:cs="Times New Roman"/>
          <w:lang w:eastAsia="ru-RU"/>
        </w:rPr>
        <w:t>)</w:t>
      </w:r>
    </w:p>
    <w:p w:rsidR="000C782B" w:rsidRPr="000C782B" w:rsidRDefault="000C782B" w:rsidP="000C782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454" w:type="dxa"/>
        <w:tblInd w:w="-176" w:type="dxa"/>
        <w:tblLook w:val="04A0" w:firstRow="1" w:lastRow="0" w:firstColumn="1" w:lastColumn="0" w:noHBand="0" w:noVBand="1"/>
      </w:tblPr>
      <w:tblGrid>
        <w:gridCol w:w="4835"/>
        <w:gridCol w:w="869"/>
        <w:gridCol w:w="1121"/>
        <w:gridCol w:w="1081"/>
        <w:gridCol w:w="1564"/>
        <w:gridCol w:w="1620"/>
        <w:gridCol w:w="1399"/>
        <w:gridCol w:w="1418"/>
        <w:gridCol w:w="1547"/>
      </w:tblGrid>
      <w:tr w:rsidR="000C782B" w:rsidRPr="00AB3B13" w:rsidTr="00AB3B13">
        <w:trPr>
          <w:trHeight w:val="25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Ведомство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Цел. статья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2026-2028</w:t>
            </w:r>
          </w:p>
        </w:tc>
      </w:tr>
      <w:tr w:rsidR="000C782B" w:rsidRPr="00AB3B13" w:rsidTr="00AB3B13">
        <w:trPr>
          <w:trHeight w:val="255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C782B" w:rsidRPr="00AB3B13" w:rsidTr="00AB3B13">
        <w:trPr>
          <w:trHeight w:val="42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C782B" w:rsidRPr="00AB3B13" w:rsidTr="00AB3B13">
        <w:trPr>
          <w:trHeight w:val="77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Учреждение: Комитет по управлению образованием администрации Краснокаменского муниципального округа Забайкальского края всего: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2 805 551,08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1 886 876,90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2 001 857,00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6 711 210,98</w:t>
            </w:r>
          </w:p>
        </w:tc>
      </w:tr>
      <w:tr w:rsidR="000C782B" w:rsidRPr="00AB3B13" w:rsidTr="00AB3B13">
        <w:trPr>
          <w:trHeight w:val="4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т.ч. средства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568 365,35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56 096,60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53 849,00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678 310,95</w:t>
            </w:r>
          </w:p>
        </w:tc>
      </w:tr>
      <w:tr w:rsidR="000C782B" w:rsidRPr="00AB3B13" w:rsidTr="00AB3B13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муниципального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528 777,05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541 272,90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713 042,10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1 800 206,85</w:t>
            </w:r>
          </w:p>
        </w:tc>
      </w:tr>
      <w:tr w:rsidR="000C782B" w:rsidRPr="00AB3B13" w:rsidTr="00AB3B13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1 708 408,68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1 289 507,40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1 234 965,90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4 232 693,18</w:t>
            </w:r>
          </w:p>
        </w:tc>
      </w:tr>
      <w:tr w:rsidR="000C782B" w:rsidRPr="00AB3B13" w:rsidTr="00AB3B13">
        <w:trPr>
          <w:trHeight w:val="3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AB3B13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«</w:t>
            </w:r>
            <w:r w:rsidR="000C782B"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2 805 551,08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1 897 441,70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2 012 776,00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6 720 555,08</w:t>
            </w:r>
          </w:p>
        </w:tc>
      </w:tr>
      <w:tr w:rsidR="000C782B" w:rsidRPr="00AB3B13" w:rsidTr="00AB3B13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 «Развитие образования  на территории Краснокаменского муниципального округа Забайкальского края»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2 805 551,08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1 897 441,70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2 012 776,00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6 720 555,08</w:t>
            </w:r>
          </w:p>
        </w:tc>
      </w:tr>
      <w:tr w:rsidR="000C782B" w:rsidRPr="00AB3B13" w:rsidTr="00AB3B13">
        <w:trPr>
          <w:trHeight w:val="5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 № 1 «Повышение качества и доступности дошкольного образования»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745 964,00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750 717,60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800 197,30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2 296 878,90</w:t>
            </w:r>
          </w:p>
        </w:tc>
      </w:tr>
      <w:tr w:rsidR="000C782B" w:rsidRPr="00AB3B13" w:rsidTr="00AB3B13">
        <w:trPr>
          <w:trHeight w:val="34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т.ч. средства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C782B" w:rsidRPr="00AB3B13" w:rsidTr="00AB3B13">
        <w:trPr>
          <w:trHeight w:val="3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муниципального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160 564,80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193 683,30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275 311,20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629 559,30</w:t>
            </w:r>
          </w:p>
        </w:tc>
      </w:tr>
      <w:tr w:rsidR="000C782B" w:rsidRPr="00AB3B13" w:rsidTr="00AB3B13">
        <w:trPr>
          <w:trHeight w:val="3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585 399,20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557 034,30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524 886,10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1 667 319,60</w:t>
            </w:r>
          </w:p>
        </w:tc>
      </w:tr>
      <w:tr w:rsidR="000C782B" w:rsidRPr="00AB3B13" w:rsidTr="00AB3B13">
        <w:trPr>
          <w:trHeight w:val="8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1 «Финансовое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745 964,00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750 717,60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800 197,30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2 296 878,90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0110142099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235 564,80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242 493,30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309 852,20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787 910,30</w:t>
            </w:r>
          </w:p>
        </w:tc>
      </w:tr>
      <w:tr w:rsidR="000C782B" w:rsidRPr="00AB3B13" w:rsidTr="00AB3B13">
        <w:trPr>
          <w:trHeight w:val="88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Обеспечение выполнения муниципального задания на оказание муниципальных услуг (выполнение работ)  бюджетными учреждениями из бюджета 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0110142099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21 180,00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35 388,60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62 439,00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119 007,60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выполнения муниципального задания на оказание муниципальных услуг (выполнение работ)  бюджетными учреждениями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0110142099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33 000,00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выполнения муниципального задания на оказание муниципальных услуг (выполнение работ)  автономными учреждениями из бюджета 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0110142099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139 384,80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158 294,70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212 872,20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510 551,70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выполнения муниципального задания на оказание муниципальных услуг (выполнение работ)  автономными учреждениями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0110142099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24 541,00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125 351,00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Расходы местного бюджета на разработку проектно-сметной документации для капитального ремонта образовательных организаций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0110161448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местного бюджета на разработку проектно-сметной документации для капитального ремонта образовательных организаций (за счет бюджета муниципального округа)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0110161448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 Обеспечение государственных гарантий прав граждан на получение общедоступного и бесплатного дошкольного образования»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0110171201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499 385,30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497 860,80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480 328,50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1 477 574,60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государственных гарантий прав граждан на получение общедоступного и бесплатного  дошкольного образования в муниципальных бюджетных учреждениях 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0110171201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26 353,60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24 190,40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23 340,20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73 884,20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государственных гарантий прав граждан на получение общедоступного и бесплатного  дошкольного образования в муниципальных автономных учреждениях 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0110171201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473 031,70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473 670,40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456 988,30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1 403 690,40</w:t>
            </w:r>
          </w:p>
        </w:tc>
      </w:tr>
      <w:tr w:rsidR="000C782B" w:rsidRPr="00AB3B13" w:rsidTr="00AB3B13">
        <w:trPr>
          <w:trHeight w:val="84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 Иные межбюджетные тра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сферты бюджетам МР по присмотру и уходу за осваивающими образовательные программы в муниципальных дошкольных образовательных организациях ЗК детьми военнослужащих и сотрудников федеральных органов исполнительной внутренних дел РФ, граждан РФ, призванных на военную службу по мобилизации, граждан ФР 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УИС РФ, выполняющих (выполнявших) во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ложенные на них задачи 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 период проведения СВО (далее военнослужащие), в период проведения СВО, а также детьми военнослужащих, погибших (умерших) при исполнении обязанностей военной службы (службы)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011017123Г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11 013,90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10 363,50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10 016,60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31 394,00</w:t>
            </w:r>
          </w:p>
        </w:tc>
      </w:tr>
      <w:tr w:rsidR="000C782B" w:rsidRPr="00AB3B13" w:rsidTr="00AB3B13">
        <w:trPr>
          <w:trHeight w:val="18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сферты бюджетам МР по присмотру и уходу за осваивающими образовательные программы в муниципальных дошкольных образовательных организациях ЗК детьми военнослужащих и сотрудников федеральных органов исполнительной внутренних дел РФ, граждан РФ, призванных на военную службу по мобилизации, граждан ФР 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УИС РФ, выполняющих (выполнявших) во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ложенные на них задачи в период проведения СВО (далее военнослужащие), в период проведения СВО, а также детьми военнослужащих, погибших (умерших) при исполнении обязанностей военной службы (службы)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01.1.01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011017123Г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11 013,90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10 363,50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10 016,60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31 394,00</w:t>
            </w:r>
          </w:p>
        </w:tc>
      </w:tr>
      <w:tr w:rsidR="000C782B" w:rsidRPr="00AB3B13" w:rsidTr="00AB3B13">
        <w:trPr>
          <w:trHeight w:val="5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№ 2  «Повышение качества и доступности общего образования»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1 490 667,20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843 725,20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895 878,50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3 197 939,20</w:t>
            </w:r>
          </w:p>
        </w:tc>
      </w:tr>
      <w:tr w:rsidR="000C782B" w:rsidRPr="00AB3B13" w:rsidTr="00AB3B13">
        <w:trPr>
          <w:trHeight w:val="4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т.ч. средства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338 813,85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56 096,60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53 849,00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448 759,45</w:t>
            </w:r>
          </w:p>
        </w:tc>
      </w:tr>
      <w:tr w:rsidR="000C782B" w:rsidRPr="00AB3B13" w:rsidTr="00AB3B13">
        <w:trPr>
          <w:trHeight w:val="3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муниципального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176 143,15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166 637,90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241 840,90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584 621,95</w:t>
            </w:r>
          </w:p>
        </w:tc>
      </w:tr>
      <w:tr w:rsidR="000C782B" w:rsidRPr="00AB3B13" w:rsidTr="00AB3B13">
        <w:trPr>
          <w:trHeight w:val="3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975 710,20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620 990,70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600 188,60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2 196 889,50</w:t>
            </w:r>
          </w:p>
        </w:tc>
      </w:tr>
      <w:tr w:rsidR="000C782B" w:rsidRPr="00AB3B13" w:rsidTr="00AB3B13">
        <w:trPr>
          <w:trHeight w:val="9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1. «Обеспечение бесплатным питанием детей, обучающихся в общеобразовательных учреждениях Краснокаменского муниципального округа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95 426,30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90 553,80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88 520,20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274 500,30</w:t>
            </w:r>
          </w:p>
        </w:tc>
      </w:tr>
      <w:tr w:rsidR="000C782B" w:rsidRPr="00AB3B13" w:rsidTr="00AB3B13">
        <w:trPr>
          <w:trHeight w:val="22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 Дополнительные меры социальной поддержки детей из малоимущих семей, детей с ОВЗ, обучающихся в общеобразовательных учреждениях Краснокаменского муниципального округа Забайкальского края  и организация денежной компенсации на обеспечение бесплатным питанием обучающихся детей-инвалидов с ограниченными возможностями здоровья, осваивающие основные или адаптированные основные общеобразовательные программы на дому 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0120142191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13 972,60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18 915,40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19 712,00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52 600,00</w:t>
            </w:r>
          </w:p>
        </w:tc>
      </w:tr>
      <w:tr w:rsidR="000C782B" w:rsidRPr="00AB3B13" w:rsidTr="00AB3B13">
        <w:trPr>
          <w:trHeight w:val="10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Мероприятие 2. Субсидия на обеспечение бесплатным питанием детей из многодетных семей, обучающихся в 5-11 классах в муниципальных общеобразовательных организациях Забайкальского края (за счет бюджета Забайкальского края)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0120171217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18 319,60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13 525,10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12 944,20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44 788,90</w:t>
            </w:r>
          </w:p>
        </w:tc>
      </w:tr>
      <w:tr w:rsidR="000C782B" w:rsidRPr="00AB3B13" w:rsidTr="00AB3B13">
        <w:trPr>
          <w:trHeight w:val="118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3.  Исполнение государственных полномочий </w:t>
            </w:r>
            <w:proofErr w:type="gramStart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 обеспечению</w:t>
            </w:r>
            <w:proofErr w:type="gramEnd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бесплатным питанием детей из малоимущих семей обучающихся в общеобразовательных учреждениях Краснокаменского муниципального округа Забайкальского края  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0120171218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3 397,30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2 505,30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2 832,10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8 734,70</w:t>
            </w:r>
          </w:p>
        </w:tc>
      </w:tr>
      <w:tr w:rsidR="000C782B" w:rsidRPr="00AB3B13" w:rsidTr="00AB3B13">
        <w:trPr>
          <w:trHeight w:val="18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Иные межбюджетные тран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ферты бюджетам МР по обеспечению льготным питанием в учебное время   обучающихся в 5-11 классах в муниципальных общеобразовательных организациях Забайкальского края детей  военнослужащих и сотрудников федеральных органов исполнительной внутренних дел РФ, граждан РФ, призванных на военную службу по мобилизации, граждан ФР 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УИС РФ, выполняющих (выполнявших) во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ложенные на них задачи в период проведения СВО (далее военнослужащие), в период проведения СВО, а также детьми военнослужащих, погибших (умерших) при исполнении обязанностей военной службы (службы)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012017121Г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6 235,60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4 502,30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4 338,90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15 076,80</w:t>
            </w:r>
          </w:p>
        </w:tc>
      </w:tr>
      <w:tr w:rsidR="000C782B" w:rsidRPr="00AB3B13" w:rsidTr="00AB3B13">
        <w:trPr>
          <w:trHeight w:val="6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Субсидия на организацию бесплатного горячего питания обучающихся, получающих начальное общее образование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01201L3040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52 223,00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49 544,40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47 349,70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149 117,10</w:t>
            </w:r>
          </w:p>
        </w:tc>
      </w:tr>
      <w:tr w:rsidR="000C782B" w:rsidRPr="00AB3B13" w:rsidTr="00AB3B13">
        <w:trPr>
          <w:trHeight w:val="70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Субсидия на организацию бесплатного горячего питания обучающихся, получающих начальное общее </w:t>
            </w:r>
            <w:proofErr w:type="gramStart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образование  за</w:t>
            </w:r>
            <w:proofErr w:type="gramEnd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счет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01201L3040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522,25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491,10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1 485,55</w:t>
            </w:r>
          </w:p>
        </w:tc>
      </w:tr>
      <w:tr w:rsidR="000C782B" w:rsidRPr="00AB3B13" w:rsidTr="00AB3B13">
        <w:trPr>
          <w:trHeight w:val="69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за счет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01201L3040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48 598,75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46 127,90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44 047,10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138 773,75</w:t>
            </w:r>
          </w:p>
        </w:tc>
      </w:tr>
      <w:tr w:rsidR="000C782B" w:rsidRPr="00AB3B13" w:rsidTr="00AB3B13">
        <w:trPr>
          <w:trHeight w:val="69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Субсидия на организацию бесплатного горячего питания обучающихся, получающих начальное общее </w:t>
            </w:r>
            <w:proofErr w:type="gramStart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образование  за</w:t>
            </w:r>
            <w:proofErr w:type="gramEnd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счет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01201L3040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3 102,00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2 944,30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2 811,50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8 857,80</w:t>
            </w:r>
          </w:p>
        </w:tc>
      </w:tr>
      <w:tr w:rsidR="000C782B" w:rsidRPr="00AB3B13" w:rsidTr="00AB3B13"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6. Обеспечение бесплатным питанием инвалидов (детей-инвалидов), не имеющих статуса «обучающийся с ограниченными возможностями здоровья», обучающихся в муниципальных общеобразовательных организациях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0120171229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1 278,20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1 561,30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1 343,30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4 182,80</w:t>
            </w:r>
          </w:p>
        </w:tc>
      </w:tr>
      <w:tr w:rsidR="000C782B" w:rsidRPr="00AB3B13" w:rsidTr="00AB3B13">
        <w:trPr>
          <w:trHeight w:val="10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Основное мероприятие № 2 «Финансовое обеспечение выполнения функций (оказание услуг) деятельности муниципальных образовательных учреждений Краснокаменского муниципального округа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1 044 135,60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743 175,40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797 529,10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2 584 840,10</w:t>
            </w:r>
          </w:p>
        </w:tc>
      </w:tr>
      <w:tr w:rsidR="000C782B" w:rsidRPr="00AB3B13" w:rsidTr="00AB3B13">
        <w:trPr>
          <w:trHeight w:val="92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 Финансовое обеспечение выполнения функций (оказание услуг) деятельности муниципальных образовательных учреждений Краснокаменского муниципального округа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182 749,70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162 720,70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237 271,60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582 742,00</w:t>
            </w:r>
          </w:p>
        </w:tc>
      </w:tr>
      <w:tr w:rsidR="000C782B" w:rsidRPr="00AB3B13" w:rsidTr="00AB3B13">
        <w:trPr>
          <w:trHeight w:val="12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выполнения функций (оказание услуг) деятельности муниципальных казённых образовательных учреждений Краснокаменского муниципального округа Забайкальского края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6 234,20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6 073,60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6 349,00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18 656,80</w:t>
            </w:r>
          </w:p>
        </w:tc>
      </w:tr>
      <w:tr w:rsidR="000C782B" w:rsidRPr="00AB3B13" w:rsidTr="00AB3B13">
        <w:trPr>
          <w:trHeight w:val="102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выполнения функций (оказание услуг) деятельности муниципальных казённых образовательных учреждений Краснокаменского муниципального округа Забайкальского края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11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выполнения функций (оказание услуг) деятельности муниципальных бюджетных общеобразовательных учреждений Краснокаменского муниципального округа Забайкальского края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56 357,60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50 438,30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89 493,70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196 289,60</w:t>
            </w:r>
          </w:p>
        </w:tc>
      </w:tr>
      <w:tr w:rsidR="000C782B" w:rsidRPr="00AB3B13" w:rsidTr="00AB3B13">
        <w:trPr>
          <w:trHeight w:val="11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выполнения функций (оказание услуг) деятельности муниципальных бюджетных общеобразовательных учреждений Краснокаменского муниципального округа Забайкальского края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35 000,00</w:t>
            </w:r>
          </w:p>
        </w:tc>
      </w:tr>
      <w:tr w:rsidR="000C782B" w:rsidRPr="00AB3B13" w:rsidTr="00AB3B13">
        <w:trPr>
          <w:trHeight w:val="10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выполнения функций (оказание услуг) деятельности муниципальных автономных общеобразовательных учреждений Краснокаменского муниципального округа Забайкальского края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83 823,70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86 208,80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121 428,90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291 461,40</w:t>
            </w:r>
          </w:p>
        </w:tc>
      </w:tr>
      <w:tr w:rsidR="000C782B" w:rsidRPr="00AB3B13" w:rsidTr="00AB3B13">
        <w:trPr>
          <w:trHeight w:val="10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выполнения функций (оказание услуг) деятельности муниципальных автономных общеобразовательных учреждений Краснокаменского муниципального округа Забайкальского края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35 000,00</w:t>
            </w:r>
          </w:p>
        </w:tc>
      </w:tr>
      <w:tr w:rsidR="000C782B" w:rsidRPr="00AB3B13" w:rsidTr="00AB3B13">
        <w:trPr>
          <w:trHeight w:val="90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осуществление строительного контроля при проведении капитального ремонта   в муниципальном автономном учреждении, за счет бюджета Краснокаменского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6 334,20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6 334,20</w:t>
            </w:r>
          </w:p>
        </w:tc>
      </w:tr>
      <w:tr w:rsidR="000C782B" w:rsidRPr="00AB3B13" w:rsidTr="00AB3B13">
        <w:trPr>
          <w:trHeight w:val="983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Мероприятие 2.  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0120271031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13 655,70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13 655,70</w:t>
            </w:r>
          </w:p>
        </w:tc>
      </w:tr>
      <w:tr w:rsidR="000C782B" w:rsidRPr="00AB3B13" w:rsidTr="00AB3B13">
        <w:trPr>
          <w:trHeight w:val="8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выплаты ежемесячного денежного вознаграждения за классное руководство педагогическим работникам муниципального  казенного учреждения из бюджета Забайкальского края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0120271031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979,30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979,30</w:t>
            </w:r>
          </w:p>
        </w:tc>
      </w:tr>
      <w:tr w:rsidR="000C782B" w:rsidRPr="00AB3B13" w:rsidTr="00AB3B13">
        <w:trPr>
          <w:trHeight w:val="83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выплаты ежемесячного денежного вознаграждения за классное руководство педагогическим работникам муниципального  бюджетного учреждения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0120271031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1 335,10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1 335,10</w:t>
            </w:r>
          </w:p>
        </w:tc>
      </w:tr>
      <w:tr w:rsidR="000C782B" w:rsidRPr="00AB3B13" w:rsidTr="00AB3B13">
        <w:trPr>
          <w:trHeight w:val="8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выплаты ежемесячного денежного вознаграждения за классное руководство педагогическим работникам муниципального  автономного учреждения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0120271031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11 341,30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11 341,30</w:t>
            </w:r>
          </w:p>
        </w:tc>
      </w:tr>
      <w:tr w:rsidR="000C782B" w:rsidRPr="00AB3B13" w:rsidTr="00AB3B13">
        <w:trPr>
          <w:trHeight w:val="11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 Обеспечение государственных гарантий реализации прав граждан на получение общедоступного и бесплатного основного общего образования в общеобразовательных учреждениях Краснокаменского муниципального округа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0120271202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847 730,20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580 454,70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560 257,50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1 988 442,40</w:t>
            </w:r>
          </w:p>
        </w:tc>
      </w:tr>
      <w:tr w:rsidR="000C782B" w:rsidRPr="00AB3B13" w:rsidTr="00AB3B13">
        <w:trPr>
          <w:trHeight w:val="1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государственных гарантий реализации прав граждан на получение общедоступного и бесплатного основного общего образования в казённых образовательных учреждениях Краснокаменского муниципального округа Забайкальского края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0120271202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70 245,70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52 820,10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50 969,90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174 035,70</w:t>
            </w:r>
          </w:p>
        </w:tc>
      </w:tr>
      <w:tr w:rsidR="000C782B" w:rsidRPr="00AB3B13" w:rsidTr="00AB3B13">
        <w:trPr>
          <w:trHeight w:val="1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государственных гарантий реализации прав граждан на получение общедоступного и бесплатного основного общего образования в бюджетных образовательных учреждениях Краснокаменского муниципального округа Забайкальского края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0120271202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130 360,70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95 775,00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92 421,00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318 556,70</w:t>
            </w:r>
          </w:p>
        </w:tc>
      </w:tr>
      <w:tr w:rsidR="000C782B" w:rsidRPr="00AB3B13" w:rsidTr="00AB3B13">
        <w:trPr>
          <w:trHeight w:val="129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государственных гарантий реализации прав граждан на получение общедоступного и бесплатного основного общего образования в автономных образовательных учреждениях Краснокаменского муниципального округа Забайкальского края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0120271202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647 123,80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431 859,60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416 866,60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1 495 850,00</w:t>
            </w:r>
          </w:p>
        </w:tc>
      </w:tr>
      <w:tr w:rsidR="000C782B" w:rsidRPr="00AB3B13" w:rsidTr="00AB3B13">
        <w:trPr>
          <w:trHeight w:val="55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3. Реализация  регионального проекта «Все лучшее детям»  (Забайкальский край)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262 453,60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230 121,90</w:t>
            </w:r>
          </w:p>
        </w:tc>
      </w:tr>
      <w:tr w:rsidR="000C782B" w:rsidRPr="00AB3B13" w:rsidTr="00AB3B13">
        <w:trPr>
          <w:trHeight w:val="67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 Реализация мероприятий по модернизации школьных систем образования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012Ю457500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216 677,60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216 677,60</w:t>
            </w:r>
          </w:p>
        </w:tc>
      </w:tr>
      <w:tr w:rsidR="000C782B" w:rsidRPr="00AB3B13" w:rsidTr="00AB3B13">
        <w:trPr>
          <w:trHeight w:val="557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Реализация мероприятий по модернизации школьных систем образования из бюджета муниципального округа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012Ю457500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2 166,70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2 166,70</w:t>
            </w:r>
          </w:p>
        </w:tc>
      </w:tr>
      <w:tr w:rsidR="000C782B" w:rsidRPr="00AB3B13" w:rsidTr="00AB3B13">
        <w:trPr>
          <w:trHeight w:val="56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модернизации школьных систем образования из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012Ю457500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201 640,20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201 640,20</w:t>
            </w:r>
          </w:p>
        </w:tc>
      </w:tr>
      <w:tr w:rsidR="000C782B" w:rsidRPr="00AB3B13" w:rsidTr="00AB3B13">
        <w:trPr>
          <w:trHeight w:val="54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по модернизации школьных систем образования 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012Ю457500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12 870,70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12 870,70</w:t>
            </w:r>
          </w:p>
        </w:tc>
      </w:tr>
      <w:tr w:rsidR="000C782B" w:rsidRPr="00AB3B13" w:rsidTr="00AB3B13">
        <w:trPr>
          <w:trHeight w:val="81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Обеспечение в отношении объектов капитального ремонта требований к антитеррористической защищенности объектов (территорий), установленны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законодательством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012Ю4А7501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10 101,00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10 101,00</w:t>
            </w:r>
          </w:p>
        </w:tc>
      </w:tr>
      <w:tr w:rsidR="000C782B" w:rsidRPr="00AB3B13" w:rsidTr="00AB3B13">
        <w:trPr>
          <w:trHeight w:val="81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законодательством (из бюджета муниципального округа)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012Ю4А7501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101,00</w:t>
            </w:r>
          </w:p>
        </w:tc>
      </w:tr>
      <w:tr w:rsidR="000C782B" w:rsidRPr="00AB3B13" w:rsidTr="00AB3B13">
        <w:trPr>
          <w:trHeight w:val="81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законодательством (из бюджета Забайкальского края)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012Ю4А7501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0C782B" w:rsidRPr="00AB3B13" w:rsidTr="00AB3B13">
        <w:trPr>
          <w:trHeight w:val="81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012Ю4А7502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3 343,30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3 343,30</w:t>
            </w:r>
          </w:p>
        </w:tc>
      </w:tr>
      <w:tr w:rsidR="000C782B" w:rsidRPr="00AB3B13" w:rsidTr="00AB3B13">
        <w:trPr>
          <w:trHeight w:val="81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 (из бюджета муниципального округа)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012Ю4А7502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33,40</w:t>
            </w:r>
          </w:p>
        </w:tc>
      </w:tr>
      <w:tr w:rsidR="000C782B" w:rsidRPr="00AB3B13" w:rsidTr="00AB3B13">
        <w:trPr>
          <w:trHeight w:val="12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 (из бюджета Забайкальского края)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012Ю4А7502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3 309,90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3 309,90</w:t>
            </w:r>
          </w:p>
        </w:tc>
      </w:tr>
      <w:tr w:rsidR="000C782B" w:rsidRPr="00AB3B13" w:rsidTr="00AB3B13">
        <w:trPr>
          <w:trHeight w:val="855"/>
        </w:trPr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Субсидия на реализацию мероприятий, относящихся к благоустройству террит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орий, закрепленных за соответст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вующими общеобразовательными организациями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012Ю4А7503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32 331,70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32 331,70</w:t>
            </w:r>
          </w:p>
        </w:tc>
      </w:tr>
      <w:tr w:rsidR="000C782B" w:rsidRPr="00AB3B13" w:rsidTr="00AB3B13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Субсидия на реализацию мероприятий, относящихся к благоустройству территорий, закрепленных за 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соответствующими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общеобразовательными организациями из бюджета Забайкальского края)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012Ю4А7503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32 008,40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32 008,40</w:t>
            </w:r>
          </w:p>
        </w:tc>
      </w:tr>
      <w:tr w:rsidR="000C782B" w:rsidRPr="00AB3B13" w:rsidTr="00AB3B13">
        <w:trPr>
          <w:trHeight w:val="94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Субсидия на реализацию мероприятий, относящихся к благоустройству территорий, закрепленных за </w:t>
            </w:r>
            <w:r w:rsidR="007A2D9C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соответствующими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общеобразовательными организациями из бюджета муниципального округа)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012Ю4А7503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323,30</w:t>
            </w:r>
          </w:p>
        </w:tc>
      </w:tr>
      <w:tr w:rsidR="000C782B" w:rsidRPr="00AB3B13" w:rsidTr="00AB3B13">
        <w:trPr>
          <w:trHeight w:val="755"/>
        </w:trPr>
        <w:tc>
          <w:tcPr>
            <w:tcW w:w="4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4. Реализация  регионального проекта «Педагоги и наставники»  (Забайкальский край)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0702/0709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9 996,00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9 829,20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108 476,90</w:t>
            </w:r>
          </w:p>
        </w:tc>
      </w:tr>
      <w:tr w:rsidR="000C782B" w:rsidRPr="00AB3B13" w:rsidTr="00AB3B13">
        <w:trPr>
          <w:trHeight w:val="117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B13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Мероприятие 1.  Субсидия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012Ю653030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83 197,80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9 968,70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9 801,90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102 968,40</w:t>
            </w:r>
          </w:p>
        </w:tc>
      </w:tr>
      <w:tr w:rsidR="000C782B" w:rsidRPr="00AB3B13" w:rsidTr="00AB3B13">
        <w:trPr>
          <w:trHeight w:val="153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в казённых общеобразовательных учреждениях   из федерального бюджета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012Ю653030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773,50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760,30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6 533,80</w:t>
            </w:r>
          </w:p>
        </w:tc>
      </w:tr>
      <w:tr w:rsidR="000C782B" w:rsidRPr="00AB3B13" w:rsidTr="00AB3B13">
        <w:trPr>
          <w:trHeight w:val="16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в</w:t>
            </w:r>
            <w:r w:rsidR="00AB3B13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бюджетных общеобразовательных учреждениях   из федерального бюджета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012Ю653030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10 400,00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1 511,30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1 485,60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13 396,90</w:t>
            </w:r>
          </w:p>
        </w:tc>
      </w:tr>
      <w:tr w:rsidR="000C782B" w:rsidRPr="00AB3B13" w:rsidTr="00AB3B13">
        <w:trPr>
          <w:trHeight w:val="169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в автономных общеобразовательных учреждениях   из федерального бюджета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012Ю653030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67 797,80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7 683,90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7 556,00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83 037,70</w:t>
            </w:r>
          </w:p>
        </w:tc>
      </w:tr>
      <w:tr w:rsidR="000C782B" w:rsidRPr="00AB3B13" w:rsidTr="00AB3B13">
        <w:trPr>
          <w:trHeight w:val="166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Мероприятие 2. Субсидия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012Ю650500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1 594,00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1 594,00</w:t>
            </w:r>
          </w:p>
        </w:tc>
      </w:tr>
      <w:tr w:rsidR="000C782B" w:rsidRPr="00AB3B13" w:rsidTr="00AB3B13">
        <w:trPr>
          <w:trHeight w:val="16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муниципальных общеобразовательных организаций и профессиональных образовательных организаций из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012Ю650500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1 594,00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1 594,00</w:t>
            </w:r>
          </w:p>
        </w:tc>
      </w:tr>
      <w:tr w:rsidR="000C782B" w:rsidRPr="00AB3B13" w:rsidTr="00AB3B13">
        <w:trPr>
          <w:trHeight w:val="11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Субсидия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3 859,90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27,30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3 914,50</w:t>
            </w:r>
          </w:p>
        </w:tc>
      </w:tr>
      <w:tr w:rsidR="000C782B" w:rsidRPr="00AB3B13" w:rsidTr="00AB3B13">
        <w:trPr>
          <w:trHeight w:val="103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012Ю651790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27,30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93,20</w:t>
            </w:r>
          </w:p>
        </w:tc>
      </w:tr>
      <w:tr w:rsidR="000C782B" w:rsidRPr="00AB3B13" w:rsidTr="00AB3B13">
        <w:trPr>
          <w:trHeight w:val="10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012Ю651790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3 783,10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3 783,10</w:t>
            </w:r>
          </w:p>
        </w:tc>
      </w:tr>
      <w:tr w:rsidR="000C782B" w:rsidRPr="00AB3B13" w:rsidTr="00AB3B13">
        <w:trPr>
          <w:trHeight w:val="9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01.2.Ю6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012Ю651790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38,20</w:t>
            </w:r>
          </w:p>
        </w:tc>
      </w:tr>
      <w:tr w:rsidR="000C782B" w:rsidRPr="00AB3B13" w:rsidTr="00AB3B13">
        <w:trPr>
          <w:trHeight w:val="9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</w:t>
            </w:r>
            <w:r w:rsidR="00AB3B13"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="00AB3B13"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«Профилактика деструктивного поведения, безнадзорности и правонарушений несовершеннолетних в муниципальном районе «Город Краснокаменск и Краснокаменский район»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05.1.02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0510242199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9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«Профилактика деструктивного поведения, безнадзорности и правонарушений несовершеннолетних в муниципальном районе «Город Краснокаменск и Краснокаменский район» Забайкальского края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05.1.02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0510242199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C782B" w:rsidRPr="00AB3B13" w:rsidTr="00AB3B13">
        <w:trPr>
          <w:trHeight w:val="699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Мероприятия, направленные на профилактику злоупотребления психотропными веществами и наркотическими средствами (тест</w:t>
            </w:r>
            <w:r w:rsidR="00AB3B13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полоски)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05.1.03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0510342199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56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№ 3</w:t>
            </w:r>
            <w:r w:rsidR="00AB3B13"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«Повышение качества и доступности дополнительного образования детей»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0703/1102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390 211,40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139 734,50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150 793,60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713 803,80</w:t>
            </w:r>
          </w:p>
        </w:tc>
      </w:tr>
      <w:tr w:rsidR="000C782B" w:rsidRPr="00AB3B13" w:rsidTr="00AB3B13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т.ч. средства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229 551,50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229 551,50</w:t>
            </w:r>
          </w:p>
        </w:tc>
      </w:tr>
      <w:tr w:rsidR="000C782B" w:rsidRPr="00AB3B13" w:rsidTr="00AB3B13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муниципального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111 341,10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109 169,70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119 874,60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357 500,20</w:t>
            </w:r>
          </w:p>
        </w:tc>
      </w:tr>
      <w:tr w:rsidR="000C782B" w:rsidRPr="00AB3B13" w:rsidTr="00AB3B13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49 318,80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89 318,80</w:t>
            </w:r>
          </w:p>
        </w:tc>
      </w:tr>
      <w:tr w:rsidR="000C782B" w:rsidRPr="00AB3B13" w:rsidTr="00AB3B13">
        <w:trPr>
          <w:trHeight w:val="12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1 «  Финансовое обеспечение муниципального задания на оказание муниципальных услуг (выполнение работ) в образовательных учреждениях дополнительного образования Краснокаменского муниципального округа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390 211,40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139 734,50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150 793,60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713 803,80</w:t>
            </w:r>
          </w:p>
        </w:tc>
      </w:tr>
      <w:tr w:rsidR="000C782B" w:rsidRPr="00AB3B13" w:rsidTr="00AB3B13">
        <w:trPr>
          <w:trHeight w:val="11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№ 1. Финансовое обеспечение муниципального задания на оказание муниципальных услуг (выполнение работ) в образовательных учреждениях дополнительного образования Краснокаменского муниципального округа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0130142399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138 584,70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127 093,30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137 798,20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403 476,20</w:t>
            </w:r>
          </w:p>
        </w:tc>
      </w:tr>
      <w:tr w:rsidR="000C782B" w:rsidRPr="00AB3B13" w:rsidTr="00AB3B13">
        <w:trPr>
          <w:trHeight w:val="11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муниципального задания на оказание муниципальных услуг (выполнение работ) в бюджетных образовательных учреждениях дополнительного образования Краснокаменского муниципального округа Забайкальского края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0130142399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22 061,50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25 098,50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28 561,10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75 721,10</w:t>
            </w:r>
          </w:p>
        </w:tc>
      </w:tr>
      <w:tr w:rsidR="000C782B" w:rsidRPr="00AB3B13" w:rsidTr="00AB3B13">
        <w:trPr>
          <w:trHeight w:val="11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муниципального задания на оказание муниципальных услуг (выполнение работ) в бюджетных образовательных учреждениях дополнительного образования Краснокаменского муниципального округа Забайкальского края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0130142399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36 000,00</w:t>
            </w:r>
          </w:p>
        </w:tc>
      </w:tr>
      <w:tr w:rsidR="000C782B" w:rsidRPr="00AB3B13" w:rsidTr="00AB3B13">
        <w:trPr>
          <w:trHeight w:val="13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муниципального задания на оказание муниципальных услуг (выполнение работ) в автономных образовательных учреждениях дополнительного образования Краснокаменского муниципального округа Забайкальского края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0130142399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67 190,50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81 994,80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89 237,10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238 422,40</w:t>
            </w:r>
          </w:p>
        </w:tc>
      </w:tr>
      <w:tr w:rsidR="000C782B" w:rsidRPr="00AB3B13" w:rsidTr="00AB3B13">
        <w:trPr>
          <w:trHeight w:val="13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муниципального задания на оказание муниципальных услуг (выполнение работ) в автономных образовательных учреждениях дополнительного образования Краснокаменского муниципального округа Забайкальского края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0130142399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51 000,00</w:t>
            </w:r>
          </w:p>
        </w:tc>
      </w:tr>
      <w:tr w:rsidR="000C782B" w:rsidRPr="00AB3B13" w:rsidTr="00AB3B13">
        <w:trPr>
          <w:trHeight w:val="1015"/>
        </w:trPr>
        <w:tc>
          <w:tcPr>
            <w:tcW w:w="4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Субсидия на осуществление строительного контроля при проведении капитального ремонта   в муниципальном автономном учреждении, за счет бюджета Краснокаменского муниципального округа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0130142399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1 157,10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1 157,10</w:t>
            </w:r>
          </w:p>
        </w:tc>
      </w:tr>
      <w:tr w:rsidR="000C782B" w:rsidRPr="00AB3B13" w:rsidTr="00AB3B13">
        <w:trPr>
          <w:trHeight w:val="70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разработку и проведение экспертизы проектно-сметной документации муниципального автономного учреждения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0130142399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1 175,60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1 175,60</w:t>
            </w:r>
          </w:p>
        </w:tc>
      </w:tr>
      <w:tr w:rsidR="000C782B" w:rsidRPr="00AB3B13" w:rsidTr="00AB3B13">
        <w:trPr>
          <w:trHeight w:val="666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Мероприятие 2. 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0130142400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17 414,30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12 641,20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12 995,40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76 115,20</w:t>
            </w:r>
          </w:p>
        </w:tc>
      </w:tr>
      <w:tr w:rsidR="000C782B" w:rsidRPr="00AB3B13" w:rsidTr="00AB3B13">
        <w:trPr>
          <w:trHeight w:val="69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обеспечение функционирования системы персонифицированного финансирования дополнительного образования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13 616,80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10 564,80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10 919,00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35 100,60</w:t>
            </w:r>
          </w:p>
        </w:tc>
      </w:tr>
      <w:tr w:rsidR="000C782B" w:rsidRPr="00AB3B13" w:rsidTr="00AB3B13">
        <w:trPr>
          <w:trHeight w:val="7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обеспечение функционирования системы персонифицированного финансирования дополнительного образования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0130142400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3 797,50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2 076,40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2 076,40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41 014,60</w:t>
            </w:r>
          </w:p>
        </w:tc>
      </w:tr>
      <w:tr w:rsidR="000C782B" w:rsidRPr="00AB3B13" w:rsidTr="00AB3B13">
        <w:trPr>
          <w:trHeight w:val="701"/>
        </w:trPr>
        <w:tc>
          <w:tcPr>
            <w:tcW w:w="4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Мероприятие 3 . Реализация мероприятий </w:t>
            </w:r>
            <w:proofErr w:type="gramStart"/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социального  развития</w:t>
            </w:r>
            <w:proofErr w:type="gramEnd"/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центров экономического роста суб</w:t>
            </w:r>
            <w:r w:rsidR="00AB3B13"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ъ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ектов РФ,</w:t>
            </w:r>
            <w:r w:rsidR="00AB3B13"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входящих в состав Дальневосточного федерального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234 212,40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234 212,40</w:t>
            </w:r>
          </w:p>
        </w:tc>
      </w:tr>
      <w:tr w:rsidR="000C782B" w:rsidRPr="00AB3B13" w:rsidTr="00AB3B13">
        <w:trPr>
          <w:trHeight w:val="174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 на</w:t>
            </w:r>
            <w:proofErr w:type="gramEnd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иные цели бюджетным учреждениям 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(Реализованы мероприятия планов социального развития центров экономического роста субъектов Российской Федерации, входящих в состав Дальневосточного федерального округа (в части мероприятий, источником финансового обеспечения которых являются средства консолидированной субсидии))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124 522,00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124 522,00</w:t>
            </w:r>
          </w:p>
        </w:tc>
      </w:tr>
      <w:tr w:rsidR="000C782B" w:rsidRPr="00AB3B13" w:rsidTr="00AB3B13">
        <w:trPr>
          <w:trHeight w:val="16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(Реализованы мероприятия планов социального развития центров экономического роста субъектов Российской Федерации, входящих в состав Дальневосточного федерального округа (в части мероприятий, источником финансового обеспечения которых являются средства консолидированной субсидии)) (Мероприятие 5) из бюджета муниципального городского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1 245,20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1 245,20</w:t>
            </w:r>
          </w:p>
        </w:tc>
      </w:tr>
      <w:tr w:rsidR="000C782B" w:rsidRPr="00AB3B13" w:rsidTr="00AB3B13">
        <w:trPr>
          <w:trHeight w:val="1620"/>
        </w:trPr>
        <w:tc>
          <w:tcPr>
            <w:tcW w:w="4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Субсидии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(Реализованы мероприятия планов социального развития центров экономического роста субъектов Российской Федерации, входящих в состав Дальневосточного федерального округа (в части мероприятий, источником финансового обеспечения которых являются средства консолидированной субсидии)) (Мероприятие 5)из бюджета Забайкальского края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1 232,80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1 232,80</w:t>
            </w:r>
          </w:p>
        </w:tc>
      </w:tr>
      <w:tr w:rsidR="000C782B" w:rsidRPr="00AB3B13" w:rsidTr="00AB3B13">
        <w:trPr>
          <w:trHeight w:val="177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(Реализованы мероприятия планов социального развития центров экономического роста субъектов Российской Федерации, входящих в состав Дальневосточного федерального округа (в части мероприятий, источником финансового обеспечения которых являются средства консолидированной субсидии)) (Мероприятие 5) из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122 044,00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122 044,00</w:t>
            </w:r>
          </w:p>
        </w:tc>
      </w:tr>
      <w:tr w:rsidR="000C782B" w:rsidRPr="00AB3B13" w:rsidTr="00AB3B13">
        <w:trPr>
          <w:trHeight w:val="133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иные цели автономным 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(Реализованы мероприятия планов социального развития центров экономического роста субъектов Российской Федерации, входящих в состав Дальневосточного федерального округа (в части мероприятий, источником финансового обеспечения которых являются средства консолидированной субсидии)) (Мероприятие 3)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109 690,40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109 690,40</w:t>
            </w:r>
          </w:p>
        </w:tc>
      </w:tr>
      <w:tr w:rsidR="000C782B" w:rsidRPr="00AB3B13" w:rsidTr="00AB3B13">
        <w:trPr>
          <w:trHeight w:val="17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иные цели автономным 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(Реализованы мероприятия планов социального развития центров экономического роста субъектов Российской Федерации, входящих в состав Дальневосточного федерального округа (в части мероприятий, источником финансового обеспечения которых являются средства консолидированной субсидии)) (Мероприятие 3)из бюджета муниципального городского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1 096,90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1 096,90</w:t>
            </w:r>
          </w:p>
        </w:tc>
      </w:tr>
      <w:tr w:rsidR="000C782B" w:rsidRPr="00AB3B13" w:rsidTr="00AB3B13">
        <w:trPr>
          <w:trHeight w:val="2025"/>
        </w:trPr>
        <w:tc>
          <w:tcPr>
            <w:tcW w:w="4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Субсидии на иные цели автономным 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(Реализованы мероприятия планов социального развития центров экономического роста субъектов Российской Федерации, входящих в состав Дальневосточного федерального округа (в части мероприятий, источником финансового обеспечения которых являются средства консолидированной субсидии)) (Мероприятие 3)из бюджета Забайкальского края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1 086,00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1 086,00</w:t>
            </w:r>
          </w:p>
        </w:tc>
      </w:tr>
      <w:tr w:rsidR="000C782B" w:rsidRPr="00AB3B13" w:rsidTr="00AB3B13">
        <w:trPr>
          <w:trHeight w:val="18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иные цели автономным 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(Реализованы мероприятия планов социального развития центров экономического роста субъектов Российской Федерации, входящих в состав Дальневосточного федерального округа (в части мероприятий, источником финансового обеспечения которых являются средства консолидированной субсидии)) (Мероприятие 3)из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01301L5050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107 507,50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107 507,50</w:t>
            </w:r>
          </w:p>
        </w:tc>
      </w:tr>
      <w:tr w:rsidR="000C782B" w:rsidRPr="00AB3B13" w:rsidTr="00AB3B13">
        <w:trPr>
          <w:trHeight w:val="523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2.  Реализация регионального проекта «Спорт - норма жизни в Забайкальском крае»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54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 Государственная поддержка организаций, входящих в систему спортивной подготовки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01302L0810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57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поддержка организаций, входящих в систему спортивной подготовки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01302L0810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58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поддержка организаций, входящих в систему спортивной подготовки из федерального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01302L0810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поддержка организаций, входящих в систему спортивной подготовки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01.3.02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01302L0810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5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№ 4.  Организация отдыха детей  в каникулярное время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4 163,28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1 939,10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1 965,10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12 309,98</w:t>
            </w:r>
          </w:p>
        </w:tc>
      </w:tr>
      <w:tr w:rsidR="000C782B" w:rsidRPr="00AB3B13" w:rsidTr="00AB3B13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т.ч</w:t>
            </w:r>
            <w:r w:rsid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средства муниципального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2 760,50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755,50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4 242,50</w:t>
            </w:r>
          </w:p>
        </w:tc>
      </w:tr>
      <w:tr w:rsidR="000C782B" w:rsidRPr="00AB3B13" w:rsidTr="00AB3B13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1 402,78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1 212,60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1 209,60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3 824,98</w:t>
            </w:r>
          </w:p>
        </w:tc>
      </w:tr>
      <w:tr w:rsidR="000C782B" w:rsidRPr="00AB3B13" w:rsidTr="00AB3B13">
        <w:trPr>
          <w:trHeight w:val="6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1.  Предоставление субвенции учреждениям на организацию отдыха детей  в каникулярное время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01.4.01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1 402,78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1 209,60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3 824,98</w:t>
            </w:r>
          </w:p>
        </w:tc>
      </w:tr>
      <w:tr w:rsidR="000C782B" w:rsidRPr="00AB3B13" w:rsidTr="00AB3B13">
        <w:trPr>
          <w:trHeight w:val="88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 из бюджета Забайкальского края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01.4.01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0140171432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1 402,78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1 212,60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1 209,60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3 824,98</w:t>
            </w:r>
          </w:p>
        </w:tc>
      </w:tr>
      <w:tr w:rsidR="000C782B" w:rsidRPr="00AB3B13" w:rsidTr="00AB3B13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2.   Организация и обеспечение отдыха и оздоровления детей в каникулярное время в Краснокаменском муниципальном округе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01.4.02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0140241532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2 760,50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755,50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4 242,50</w:t>
            </w:r>
          </w:p>
        </w:tc>
      </w:tr>
      <w:tr w:rsidR="000C782B" w:rsidRPr="00AB3B13" w:rsidTr="00AB3B13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обеспечение отдыха  и оздоровления детей в Краснокаменском муниципальном округе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01.4.02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0140241532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2 760,50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755,50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4 242,50</w:t>
            </w:r>
          </w:p>
        </w:tc>
      </w:tr>
      <w:tr w:rsidR="000C782B" w:rsidRPr="00AB3B13" w:rsidTr="00AB3B13">
        <w:trPr>
          <w:trHeight w:val="41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№ 5.  Обеспечивающая подпрограмма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174 545,20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161 325,30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163 941,50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499 623,20</w:t>
            </w:r>
          </w:p>
        </w:tc>
      </w:tr>
      <w:tr w:rsidR="000C782B" w:rsidRPr="00AB3B13" w:rsidTr="00AB3B13">
        <w:trPr>
          <w:trHeight w:val="3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т.ч</w:t>
            </w:r>
            <w:r w:rsidR="00AB3B13"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средства муниципального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77 967,50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71 055,50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75 259,90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224 282,90</w:t>
            </w:r>
          </w:p>
        </w:tc>
      </w:tr>
      <w:tr w:rsidR="000C782B" w:rsidRPr="00AB3B13" w:rsidTr="00AB3B13">
        <w:trPr>
          <w:trHeight w:val="3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96 577,70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90 269,80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88 681,60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275 340,30</w:t>
            </w:r>
          </w:p>
        </w:tc>
      </w:tr>
      <w:tr w:rsidR="000C782B" w:rsidRPr="00AB3B13" w:rsidTr="00AB3B13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Основное мероприятие № 1.  Обеспечение установленных функций органов местного самоуправления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117 135,70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107 896,20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112 036,90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336 880,00</w:t>
            </w:r>
          </w:p>
        </w:tc>
      </w:tr>
      <w:tr w:rsidR="000C782B" w:rsidRPr="00AB3B13" w:rsidTr="00AB3B13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Финансовое обеспечение содержания муниципального органа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0160120400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16 559,80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15 647,40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16 327,20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48 534,40</w:t>
            </w:r>
          </w:p>
        </w:tc>
      </w:tr>
      <w:tr w:rsidR="000C782B" w:rsidRPr="00AB3B13" w:rsidTr="00AB3B13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содержания муниципального органа за счет средств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0160120400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16 559,80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15 647,40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16 327,20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48 534,40</w:t>
            </w:r>
          </w:p>
        </w:tc>
      </w:tr>
      <w:tr w:rsidR="000C782B" w:rsidRPr="00AB3B13" w:rsidTr="00AB3B13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Иные выплаты стимулирующего характера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0160179491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188,80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стимулирующего характера из бюджета муниципального района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0160179491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стимулирующего характера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0160179491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стимулирующего характера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0160179491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188,80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0C782B" w:rsidRPr="00AB3B13" w:rsidTr="00AB3B13">
        <w:trPr>
          <w:trHeight w:val="7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Финансовое обеспечение содержания ремонтно-технической эксплуатационной службы и ЦБ КУО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0160145299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89 461,30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81 302,80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84 743,20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255 507,30</w:t>
            </w:r>
          </w:p>
        </w:tc>
      </w:tr>
      <w:tr w:rsidR="000C782B" w:rsidRPr="00AB3B13" w:rsidTr="00AB3B13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содержания ремонтно-технической эксплуатационной службы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0160145299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59 385,30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53 302,80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56 743,20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169 431,30</w:t>
            </w:r>
          </w:p>
        </w:tc>
      </w:tr>
      <w:tr w:rsidR="000C782B" w:rsidRPr="00AB3B13" w:rsidTr="00AB3B13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обеспечение содержания ремонтно-технической эксплуатационной службы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0160145299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30 076,00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86 076,00</w:t>
            </w:r>
          </w:p>
        </w:tc>
      </w:tr>
      <w:tr w:rsidR="000C782B" w:rsidRPr="00AB3B13" w:rsidTr="00AB3B13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Осуществление государственных полномочий в области  образования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0160179202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46,90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140,70</w:t>
            </w:r>
          </w:p>
        </w:tc>
      </w:tr>
      <w:tr w:rsidR="000C782B" w:rsidRPr="00AB3B13" w:rsidTr="00AB3B13">
        <w:trPr>
          <w:trHeight w:val="5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Осуществление государственных полномочий в области  образования за счет бюджета Забайкальского края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0160179202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46,90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46,90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140,70</w:t>
            </w:r>
          </w:p>
        </w:tc>
      </w:tr>
      <w:tr w:rsidR="000C782B" w:rsidRPr="00AB3B13" w:rsidTr="00AB3B13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Обеспечение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</w:t>
            </w:r>
            <w:r w:rsidR="00AB3B13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олетними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0160179211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10 878,90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10 899,10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10 919,60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32 697,60</w:t>
            </w:r>
          </w:p>
        </w:tc>
      </w:tr>
      <w:tr w:rsidR="000C782B" w:rsidRPr="00AB3B13" w:rsidTr="00AB3B13">
        <w:trPr>
          <w:trHeight w:val="8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бюджету муниципального района на администрир</w:t>
            </w:r>
            <w:r w:rsidR="00AB3B13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государственных полномочий по организации и осуществлению деятельности по опеке и попечительству над несовершеннолетними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0160179211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10 878,90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10 899,10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10 919,60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32 697,60</w:t>
            </w:r>
          </w:p>
        </w:tc>
      </w:tr>
      <w:tr w:rsidR="000C782B" w:rsidRPr="00AB3B13" w:rsidTr="00AB3B13">
        <w:trPr>
          <w:trHeight w:val="67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Основное мероприятие  № 2.  </w:t>
            </w:r>
            <w:r w:rsid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«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мероприятий по предоставлению социальных выплат населению</w:t>
            </w:r>
            <w:r w:rsid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57 409,50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53 429,10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51 904,60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162 743,20</w:t>
            </w:r>
          </w:p>
        </w:tc>
      </w:tr>
      <w:tr w:rsidR="000C782B" w:rsidRPr="00AB3B13" w:rsidTr="00AB3B13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т.ч</w:t>
            </w:r>
            <w:r w:rsid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средства муниципального бюджета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2 022,40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2 105,30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2 189,50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6 317,20</w:t>
            </w:r>
          </w:p>
        </w:tc>
      </w:tr>
      <w:tr w:rsidR="000C782B" w:rsidRPr="00AB3B13" w:rsidTr="00AB3B13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55 387,10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51 323,80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49 715,10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156 426,00</w:t>
            </w:r>
          </w:p>
        </w:tc>
      </w:tr>
      <w:tr w:rsidR="000C782B" w:rsidRPr="00AB3B13" w:rsidTr="00AB3B13">
        <w:trPr>
          <w:trHeight w:val="13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Обеспечение мероприятий по выплате компенсации части родительской платы за содержание ребёнка в муниципальных образовательных учреждениях, реализующих основную общеобразовательную программу дошкольного образования из бюджета муниципального округа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0160225050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2 022,40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2 189,50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6 317,20</w:t>
            </w:r>
          </w:p>
        </w:tc>
      </w:tr>
      <w:tr w:rsidR="000C782B" w:rsidRPr="00AB3B13" w:rsidTr="00AB3B13">
        <w:trPr>
          <w:trHeight w:val="3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2. Обеспечение мероприятий по предоставлению части платы, взимаемой с </w:t>
            </w:r>
            <w:proofErr w:type="gramStart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родителей  (</w:t>
            </w:r>
            <w:proofErr w:type="gramEnd"/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законных представителей) детей-инвалидов на обучение по основным общеобразовательным программам на дому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0160271228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942,60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825,30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2 593,10</w:t>
            </w:r>
          </w:p>
        </w:tc>
      </w:tr>
      <w:tr w:rsidR="000C782B" w:rsidRPr="00AB3B13" w:rsidTr="00AB3B13">
        <w:trPr>
          <w:trHeight w:val="4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Обеспечение мероприятий по предоставлению части платы, взимаемой с родителей  (законных представителей) за присмотр и уход за детьми, осваивающими общеобразовательную программу дошкольного образования в образовательных организациях из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0160271230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1 222,90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1 074,00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3 482,60</w:t>
            </w:r>
          </w:p>
        </w:tc>
      </w:tr>
      <w:tr w:rsidR="000C782B" w:rsidRPr="00AB3B13" w:rsidTr="00AB3B13">
        <w:trPr>
          <w:trHeight w:val="6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Обеспечение мероприятий  по содержанию ребёнка в семье опекуна и пр</w:t>
            </w:r>
            <w:r w:rsidR="00AB3B13"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ёмной семье за счет бюджета Забайкальского края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01.6.02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0160272400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53 221,60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49 312,90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47 815,80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82B" w:rsidRPr="00AB3B13" w:rsidRDefault="000C782B" w:rsidP="00AB3B1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3B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150 350,30</w:t>
            </w:r>
          </w:p>
        </w:tc>
      </w:tr>
    </w:tbl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  <w:b/>
          <w:sz w:val="28"/>
          <w:szCs w:val="28"/>
        </w:rPr>
      </w:pPr>
    </w:p>
    <w:p w:rsidR="000C782B" w:rsidRPr="000C782B" w:rsidRDefault="000C782B" w:rsidP="000C782B">
      <w:pPr>
        <w:rPr>
          <w:rFonts w:ascii="Times New Roman" w:hAnsi="Times New Roman" w:cs="Times New Roman"/>
        </w:rPr>
      </w:pPr>
    </w:p>
    <w:p w:rsidR="00B8322D" w:rsidRPr="000C782B" w:rsidRDefault="00B8322D">
      <w:pPr>
        <w:rPr>
          <w:rFonts w:ascii="Times New Roman" w:hAnsi="Times New Roman" w:cs="Times New Roman"/>
        </w:rPr>
      </w:pPr>
    </w:p>
    <w:sectPr w:rsidR="00B8322D" w:rsidRPr="000C782B" w:rsidSect="000C782B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1A5AEE"/>
    <w:multiLevelType w:val="hybridMultilevel"/>
    <w:tmpl w:val="7CD68A8A"/>
    <w:lvl w:ilvl="0" w:tplc="0419000F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82B"/>
    <w:rsid w:val="000C782B"/>
    <w:rsid w:val="000F713B"/>
    <w:rsid w:val="006C6225"/>
    <w:rsid w:val="007A2D9C"/>
    <w:rsid w:val="009D7F15"/>
    <w:rsid w:val="00A909B7"/>
    <w:rsid w:val="00AB3B13"/>
    <w:rsid w:val="00B8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F0808-5B41-48D7-B231-5ADBE3FA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782B"/>
    <w:rPr>
      <w:color w:val="0000FF"/>
      <w:u w:val="single"/>
    </w:rPr>
  </w:style>
  <w:style w:type="paragraph" w:customStyle="1" w:styleId="a4">
    <w:name w:val="Нормальный (таблица)"/>
    <w:basedOn w:val="a"/>
    <w:next w:val="a"/>
    <w:uiPriority w:val="99"/>
    <w:rsid w:val="000C78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C7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782B"/>
  </w:style>
  <w:style w:type="paragraph" w:styleId="a7">
    <w:name w:val="footer"/>
    <w:basedOn w:val="a"/>
    <w:link w:val="a8"/>
    <w:uiPriority w:val="99"/>
    <w:unhideWhenUsed/>
    <w:rsid w:val="000C7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782B"/>
  </w:style>
  <w:style w:type="character" w:customStyle="1" w:styleId="a9">
    <w:name w:val="Текст выноски Знак"/>
    <w:basedOn w:val="a0"/>
    <w:link w:val="aa"/>
    <w:uiPriority w:val="99"/>
    <w:semiHidden/>
    <w:rsid w:val="000C78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0C7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0C782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0C78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6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82BDDBB3DEE0A43F67F0DE15F1084B96CE6B7A63624DFECD7BABA62A62447334C84EA643534D51E1B662AA6263477E0FA1A2D0F26FFB536293047409q4y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82BDDBB3DEE0A43F67F0DE15F1084B96CE6B7A63624DFDCD7CA8A62A62447334C84EA643534D51E1B666A2666B477E0FA1A2D0F26FFB536293047409q4y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482BDDBB3DEE0A43F67F0DE15F1084B96CE6B7A63624DFECD7BABA62A62447334C84EA643534D51E1B662AA646A477E0FA1A2D0F26FFB536293047409q4yDE" TargetMode="External"/><Relationship Id="rId5" Type="http://schemas.openxmlformats.org/officeDocument/2006/relationships/hyperlink" Target="consultantplus://offline/ref=1482BDDBB3DEE0A43F67F0DE15F1084B96CE6B7A63624DFDCD7CA8A62A62447334C84EA643534D51E1B666AD636F477E0FA1A2D0F26FFB536293047409q4y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19</Pages>
  <Words>6076</Words>
  <Characters>34635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2026-10-07T02:24:00Z</cp:lastPrinted>
  <dcterms:created xsi:type="dcterms:W3CDTF">2026-10-07T01:44:00Z</dcterms:created>
  <dcterms:modified xsi:type="dcterms:W3CDTF">2026-10-12T08:33:00Z</dcterms:modified>
</cp:coreProperties>
</file>