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D15" w:rsidRPr="00CA7D15" w:rsidRDefault="00CA7D15" w:rsidP="00CA7D15">
      <w:pPr>
        <w:spacing w:line="360" w:lineRule="auto"/>
        <w:jc w:val="center"/>
        <w:rPr>
          <w:rFonts w:eastAsia="Times New Roman" w:cs="Arial"/>
          <w:b/>
          <w:bCs/>
          <w:sz w:val="28"/>
          <w:lang w:eastAsia="ru-RU"/>
        </w:rPr>
      </w:pPr>
      <w:bookmarkStart w:id="0" w:name="_GoBack"/>
      <w:r w:rsidRPr="00CA7D15">
        <w:rPr>
          <w:rFonts w:eastAsia="Times New Roman" w:cs="Arial"/>
          <w:b/>
          <w:bCs/>
          <w:sz w:val="28"/>
          <w:lang w:eastAsia="ru-RU"/>
        </w:rPr>
        <w:t>КРАСНОКАМЕНСКАЯ РАЙОННАЯ ТЕРРИТОРИАЛЬНАЯ ИЗБИРАТЕЛЬНАЯ КОМИССИЯ</w:t>
      </w:r>
      <w:r w:rsidRPr="00CA7D15">
        <w:rPr>
          <w:rFonts w:eastAsia="Times New Roman" w:cs="Arial"/>
          <w:b/>
          <w:bCs/>
          <w:sz w:val="28"/>
          <w:lang w:eastAsia="ru-RU"/>
        </w:rPr>
        <w:br/>
      </w:r>
    </w:p>
    <w:p w:rsidR="00CA7D15" w:rsidRPr="00CA7D15" w:rsidRDefault="00CA7D15" w:rsidP="00CA7D15">
      <w:pPr>
        <w:keepNext/>
        <w:widowControl w:val="0"/>
        <w:spacing w:line="360" w:lineRule="auto"/>
        <w:jc w:val="center"/>
        <w:outlineLvl w:val="0"/>
        <w:rPr>
          <w:rFonts w:eastAsia="Times New Roman" w:cs="Arial"/>
          <w:b/>
          <w:bCs/>
          <w:sz w:val="28"/>
          <w:lang w:eastAsia="ru-RU"/>
        </w:rPr>
      </w:pPr>
      <w:r w:rsidRPr="00CA7D15">
        <w:rPr>
          <w:rFonts w:eastAsia="Times New Roman" w:cs="Arial"/>
          <w:b/>
          <w:bCs/>
          <w:sz w:val="28"/>
          <w:lang w:eastAsia="ru-RU"/>
        </w:rPr>
        <w:t>ПОСТАНОВЛЕНИЕ</w:t>
      </w:r>
    </w:p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7"/>
        <w:gridCol w:w="2091"/>
        <w:gridCol w:w="3190"/>
      </w:tblGrid>
      <w:tr w:rsidR="00CA7D15" w:rsidRPr="00CA7D15" w:rsidTr="00DA0F2C">
        <w:trPr>
          <w:jc w:val="center"/>
        </w:trPr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7D15" w:rsidRPr="00CA7D15" w:rsidRDefault="00F00FC9" w:rsidP="00F00FC9">
            <w:pPr>
              <w:tabs>
                <w:tab w:val="left" w:pos="-581"/>
              </w:tabs>
              <w:spacing w:line="276" w:lineRule="auto"/>
              <w:jc w:val="center"/>
              <w:rPr>
                <w:rFonts w:eastAsia="Times New Roman" w:cs="Arial"/>
                <w:b/>
                <w:sz w:val="28"/>
                <w:szCs w:val="24"/>
              </w:rPr>
            </w:pPr>
            <w:r>
              <w:rPr>
                <w:rFonts w:eastAsia="Times New Roman" w:cs="Arial"/>
                <w:b/>
                <w:sz w:val="28"/>
                <w:szCs w:val="24"/>
              </w:rPr>
              <w:t>19</w:t>
            </w:r>
            <w:r w:rsidR="00CA7D15">
              <w:rPr>
                <w:rFonts w:eastAsia="Times New Roman" w:cs="Arial"/>
                <w:b/>
                <w:sz w:val="28"/>
                <w:szCs w:val="24"/>
              </w:rPr>
              <w:t xml:space="preserve"> </w:t>
            </w:r>
            <w:r>
              <w:rPr>
                <w:rFonts w:eastAsia="Times New Roman" w:cs="Arial"/>
                <w:b/>
                <w:sz w:val="28"/>
                <w:szCs w:val="24"/>
              </w:rPr>
              <w:t>августа</w:t>
            </w:r>
            <w:r w:rsidR="00CA7D15" w:rsidRPr="00CA7D15">
              <w:rPr>
                <w:rFonts w:eastAsia="Times New Roman" w:cs="Arial"/>
                <w:b/>
                <w:sz w:val="28"/>
                <w:szCs w:val="24"/>
              </w:rPr>
              <w:t xml:space="preserve"> 202</w:t>
            </w:r>
            <w:r>
              <w:rPr>
                <w:rFonts w:eastAsia="Times New Roman" w:cs="Arial"/>
                <w:b/>
                <w:sz w:val="28"/>
                <w:szCs w:val="24"/>
              </w:rPr>
              <w:t xml:space="preserve">6 </w:t>
            </w:r>
            <w:r w:rsidR="00CA7D15" w:rsidRPr="00CA7D15">
              <w:rPr>
                <w:rFonts w:eastAsia="Times New Roman" w:cs="Arial"/>
                <w:b/>
                <w:sz w:val="28"/>
                <w:szCs w:val="24"/>
              </w:rPr>
              <w:t>г.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7D15" w:rsidRPr="00CA7D15" w:rsidRDefault="00CA7D15" w:rsidP="00CA7D15">
            <w:pPr>
              <w:spacing w:line="276" w:lineRule="auto"/>
              <w:jc w:val="center"/>
              <w:rPr>
                <w:rFonts w:eastAsia="Times New Roman" w:cs="Arial"/>
                <w:b/>
                <w:sz w:val="28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7D15" w:rsidRPr="00CA7D15" w:rsidRDefault="00CA7D15" w:rsidP="00F00FC9">
            <w:pPr>
              <w:spacing w:line="276" w:lineRule="auto"/>
              <w:jc w:val="center"/>
              <w:rPr>
                <w:rFonts w:eastAsia="Times New Roman" w:cs="Arial"/>
                <w:b/>
                <w:sz w:val="28"/>
                <w:szCs w:val="24"/>
              </w:rPr>
            </w:pPr>
            <w:r w:rsidRPr="00CA7D15">
              <w:rPr>
                <w:rFonts w:eastAsia="Times New Roman" w:cs="Arial"/>
                <w:b/>
                <w:sz w:val="28"/>
                <w:szCs w:val="24"/>
              </w:rPr>
              <w:t xml:space="preserve">№ </w:t>
            </w:r>
            <w:r w:rsidR="00F00FC9">
              <w:rPr>
                <w:rFonts w:eastAsia="Times New Roman" w:cs="Arial"/>
                <w:b/>
                <w:sz w:val="28"/>
                <w:szCs w:val="24"/>
              </w:rPr>
              <w:t>128</w:t>
            </w:r>
            <w:r w:rsidRPr="00CA7D15">
              <w:rPr>
                <w:rFonts w:eastAsia="Times New Roman" w:cs="Arial"/>
                <w:b/>
                <w:sz w:val="28"/>
                <w:szCs w:val="24"/>
              </w:rPr>
              <w:t>/</w:t>
            </w:r>
            <w:r w:rsidR="00F00FC9">
              <w:rPr>
                <w:rFonts w:eastAsia="Times New Roman" w:cs="Arial"/>
                <w:b/>
                <w:sz w:val="28"/>
                <w:szCs w:val="24"/>
              </w:rPr>
              <w:t>21</w:t>
            </w:r>
          </w:p>
        </w:tc>
      </w:tr>
    </w:tbl>
    <w:p w:rsidR="00CA7D15" w:rsidRPr="00CA7D15" w:rsidRDefault="00CA7D15" w:rsidP="00CA7D15">
      <w:pPr>
        <w:jc w:val="center"/>
        <w:rPr>
          <w:rFonts w:eastAsia="Times New Roman" w:cs="Arial"/>
          <w:b/>
          <w:sz w:val="28"/>
          <w:szCs w:val="28"/>
          <w:lang w:eastAsia="ru-RU"/>
        </w:rPr>
      </w:pPr>
    </w:p>
    <w:p w:rsidR="00CA7D15" w:rsidRPr="00CA7D15" w:rsidRDefault="00CA7D15" w:rsidP="00CA7D15">
      <w:pPr>
        <w:jc w:val="center"/>
        <w:rPr>
          <w:rFonts w:eastAsia="Times New Roman" w:cs="Arial"/>
          <w:b/>
          <w:sz w:val="28"/>
          <w:szCs w:val="28"/>
          <w:lang w:eastAsia="ru-RU"/>
        </w:rPr>
      </w:pPr>
      <w:r w:rsidRPr="00CA7D15">
        <w:rPr>
          <w:rFonts w:eastAsia="Times New Roman" w:cs="Arial"/>
          <w:b/>
          <w:sz w:val="28"/>
          <w:szCs w:val="28"/>
          <w:lang w:eastAsia="ru-RU"/>
        </w:rPr>
        <w:t>г. Краснокаменск</w:t>
      </w:r>
    </w:p>
    <w:p w:rsidR="00CA7D15" w:rsidRPr="00CA7D15" w:rsidRDefault="00CA7D15" w:rsidP="00CA7D15">
      <w:pPr>
        <w:spacing w:line="360" w:lineRule="auto"/>
        <w:jc w:val="center"/>
        <w:rPr>
          <w:rFonts w:ascii="Times New Roman CYR" w:eastAsia="Times New Roman" w:hAnsi="Times New Roman CYR" w:cs="Times New Roman CYR"/>
          <w:bCs/>
          <w:kern w:val="16"/>
          <w:sz w:val="28"/>
          <w:szCs w:val="24"/>
          <w:lang w:eastAsia="ru-RU"/>
        </w:rPr>
      </w:pPr>
    </w:p>
    <w:p w:rsidR="00E547F1" w:rsidRPr="00E547F1" w:rsidRDefault="00E547F1" w:rsidP="00E547F1">
      <w:pPr>
        <w:jc w:val="center"/>
        <w:rPr>
          <w:rFonts w:eastAsia="Times New Roman"/>
          <w:b/>
          <w:bCs/>
          <w:sz w:val="28"/>
          <w:szCs w:val="28"/>
        </w:rPr>
      </w:pPr>
      <w:r w:rsidRPr="00E547F1">
        <w:rPr>
          <w:rFonts w:eastAsia="Times New Roman"/>
          <w:b/>
          <w:sz w:val="28"/>
          <w:szCs w:val="28"/>
        </w:rPr>
        <w:t xml:space="preserve">О перечне избирательных участков и адресов (описаний мест) проведения голосования с </w:t>
      </w:r>
      <w:r w:rsidRPr="00E547F1">
        <w:rPr>
          <w:rFonts w:eastAsia="Times New Roman"/>
          <w:b/>
          <w:bCs/>
          <w:sz w:val="28"/>
          <w:szCs w:val="28"/>
        </w:rPr>
        <w:t>использованием дополнительной возможности голосования –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затруднено, при проведении</w:t>
      </w:r>
      <w:r w:rsidRPr="00E547F1">
        <w:rPr>
          <w:rFonts w:eastAsia="Times New Roman"/>
          <w:b/>
          <w:sz w:val="28"/>
          <w:szCs w:val="28"/>
        </w:rPr>
        <w:t xml:space="preserve"> </w:t>
      </w:r>
      <w:r w:rsidRPr="00E547F1">
        <w:rPr>
          <w:rFonts w:eastAsia="Times New Roman"/>
          <w:b/>
          <w:bCs/>
          <w:sz w:val="28"/>
          <w:szCs w:val="28"/>
        </w:rPr>
        <w:t>выборов, назначенных на 20 сентября 2026 года</w:t>
      </w:r>
    </w:p>
    <w:p w:rsidR="00E547F1" w:rsidRPr="00E547F1" w:rsidRDefault="00E547F1" w:rsidP="00E547F1">
      <w:pPr>
        <w:jc w:val="center"/>
        <w:rPr>
          <w:rFonts w:eastAsia="Times New Roman"/>
          <w:b/>
          <w:bCs/>
          <w:sz w:val="28"/>
          <w:szCs w:val="28"/>
        </w:rPr>
      </w:pPr>
    </w:p>
    <w:p w:rsidR="00021CCA" w:rsidRDefault="00E547F1" w:rsidP="00021CCA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  <w:r w:rsidRPr="00E547F1">
        <w:rPr>
          <w:rFonts w:eastAsia="Times New Roman"/>
          <w:bCs/>
          <w:sz w:val="28"/>
          <w:szCs w:val="28"/>
        </w:rPr>
        <w:t>В целях создания дополнительных возможностей реализации избирательных прав и права на участие в референдуме граждан Российской Федерации</w:t>
      </w:r>
      <w:r w:rsidRPr="00E547F1">
        <w:rPr>
          <w:rFonts w:eastAsia="Times New Roman"/>
          <w:bCs/>
          <w:sz w:val="28"/>
          <w:szCs w:val="28"/>
          <w:lang w:eastAsia="x-none"/>
        </w:rPr>
        <w:t>,</w:t>
      </w:r>
      <w:r w:rsidRPr="00E547F1">
        <w:rPr>
          <w:rFonts w:eastAsia="Times New Roman"/>
          <w:bCs/>
          <w:sz w:val="28"/>
          <w:szCs w:val="28"/>
        </w:rPr>
        <w:t xml:space="preserve"> </w:t>
      </w:r>
      <w:r w:rsidRPr="00E547F1">
        <w:rPr>
          <w:rFonts w:eastAsia="Times New Roman"/>
          <w:bCs/>
          <w:sz w:val="28"/>
          <w:szCs w:val="28"/>
          <w:lang w:eastAsia="x-none"/>
        </w:rPr>
        <w:t>руководствуясь</w:t>
      </w:r>
      <w:r w:rsidRPr="00E547F1">
        <w:rPr>
          <w:rFonts w:eastAsia="Times New Roman"/>
          <w:bCs/>
          <w:sz w:val="28"/>
          <w:szCs w:val="28"/>
        </w:rPr>
        <w:t xml:space="preserve"> </w:t>
      </w:r>
      <w:r w:rsidRPr="00E547F1">
        <w:rPr>
          <w:rFonts w:eastAsia="Times New Roman"/>
          <w:sz w:val="28"/>
          <w:szCs w:val="28"/>
          <w:lang w:eastAsia="x-none"/>
        </w:rPr>
        <w:t xml:space="preserve">постановлением Центральной избирательной комиссии Российской Федерации от 17.06.2026 года № </w:t>
      </w:r>
      <w:r w:rsidRPr="00E547F1">
        <w:rPr>
          <w:rFonts w:eastAsia="Times New Roman"/>
          <w:sz w:val="28"/>
          <w:szCs w:val="28"/>
          <w:shd w:val="clear" w:color="auto" w:fill="FFFFFF"/>
        </w:rPr>
        <w:t>9/90-9</w:t>
      </w:r>
      <w:r w:rsidRPr="00E547F1">
        <w:rPr>
          <w:rFonts w:eastAsia="Times New Roman"/>
          <w:sz w:val="28"/>
          <w:szCs w:val="28"/>
          <w:lang w:eastAsia="x-none"/>
        </w:rPr>
        <w:t xml:space="preserve"> </w:t>
      </w:r>
      <w:r w:rsidRPr="00E547F1">
        <w:rPr>
          <w:rFonts w:eastAsia="Times New Roman"/>
          <w:b/>
          <w:sz w:val="28"/>
          <w:szCs w:val="28"/>
          <w:lang w:eastAsia="x-none"/>
        </w:rPr>
        <w:t>«</w:t>
      </w:r>
      <w:r w:rsidRPr="00E547F1">
        <w:rPr>
          <w:rFonts w:eastAsia="Times New Roman"/>
          <w:bCs/>
          <w:sz w:val="28"/>
          <w:szCs w:val="28"/>
          <w:bdr w:val="none" w:sz="0" w:space="0" w:color="auto" w:frame="1"/>
          <w:shd w:val="clear" w:color="auto" w:fill="FFFFFF"/>
        </w:rPr>
        <w:t>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 сентября 2026 года, в течение нескольких дней подряд</w:t>
      </w:r>
      <w:r w:rsidRPr="00E547F1">
        <w:rPr>
          <w:rFonts w:eastAsia="Times New Roman"/>
          <w:sz w:val="28"/>
          <w:szCs w:val="28"/>
          <w:lang w:eastAsia="x-none"/>
        </w:rPr>
        <w:t>», на основании пунктом 1.7 Положения о</w:t>
      </w:r>
      <w:r w:rsidRPr="00E547F1">
        <w:rPr>
          <w:rFonts w:eastAsia="Times New Roman"/>
          <w:sz w:val="28"/>
          <w:szCs w:val="28"/>
        </w:rPr>
        <w:t>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</w:t>
      </w:r>
      <w:r w:rsidRPr="00E547F1">
        <w:rPr>
          <w:rFonts w:eastAsia="Times New Roman"/>
          <w:sz w:val="28"/>
          <w:szCs w:val="28"/>
          <w:lang w:eastAsia="x-none"/>
        </w:rPr>
        <w:t>,</w:t>
      </w:r>
      <w:r w:rsidRPr="00E547F1">
        <w:rPr>
          <w:rFonts w:eastAsia="Times New Roman"/>
          <w:sz w:val="28"/>
          <w:szCs w:val="28"/>
        </w:rPr>
        <w:t xml:space="preserve"> </w:t>
      </w:r>
      <w:r w:rsidRPr="00E547F1">
        <w:rPr>
          <w:rFonts w:eastAsia="Times New Roman"/>
          <w:sz w:val="28"/>
          <w:szCs w:val="28"/>
          <w:lang w:eastAsia="x-none"/>
        </w:rPr>
        <w:t xml:space="preserve">утвержденного </w:t>
      </w:r>
      <w:r w:rsidRPr="00E547F1">
        <w:rPr>
          <w:rFonts w:eastAsia="Times New Roman"/>
          <w:sz w:val="28"/>
          <w:szCs w:val="28"/>
        </w:rPr>
        <w:t xml:space="preserve">постановлением Центральной избирательной комиссии Российской Федерации от 8 июня 2022 года № 86/718-8 (с изменениями от 24.06.2026 года), </w:t>
      </w:r>
      <w:r w:rsidRPr="00E547F1">
        <w:rPr>
          <w:rFonts w:eastAsia="Times New Roman"/>
          <w:color w:val="000000"/>
          <w:sz w:val="28"/>
          <w:szCs w:val="28"/>
        </w:rPr>
        <w:t xml:space="preserve">руководствуясь постановлением Избирательной комиссии Забайкальского края от 14.08.2026 года № </w:t>
      </w:r>
      <w:r w:rsidRPr="00E547F1">
        <w:rPr>
          <w:rFonts w:eastAsia="Times New Roman"/>
          <w:sz w:val="28"/>
          <w:szCs w:val="22"/>
        </w:rPr>
        <w:t>97/638-4 «</w:t>
      </w:r>
      <w:r w:rsidRPr="00E547F1">
        <w:rPr>
          <w:rFonts w:eastAsia="Times New Roman"/>
          <w:sz w:val="28"/>
          <w:szCs w:val="28"/>
        </w:rPr>
        <w:t xml:space="preserve">О согласовании территориальным избирательным комиссиям Забайкальского края перечня избирательных участков и адресов (описаний мест) проведения голосования с </w:t>
      </w:r>
      <w:r w:rsidRPr="00E547F1">
        <w:rPr>
          <w:rFonts w:eastAsia="Times New Roman"/>
          <w:bCs/>
          <w:sz w:val="28"/>
          <w:szCs w:val="28"/>
        </w:rPr>
        <w:t xml:space="preserve">использованием дополнительной возможности голосования – голосования групп избирателей, которые </w:t>
      </w:r>
      <w:r w:rsidRPr="00E547F1">
        <w:rPr>
          <w:rFonts w:eastAsia="Times New Roman"/>
          <w:bCs/>
          <w:sz w:val="28"/>
          <w:szCs w:val="28"/>
        </w:rPr>
        <w:lastRenderedPageBreak/>
        <w:t>проживают (находятся) в населенных пунктах и иных местах, где отсутствуют помещения для голосования и транспортное сообщение с которыми затруднено, при проведении</w:t>
      </w:r>
      <w:r w:rsidRPr="00E547F1">
        <w:rPr>
          <w:rFonts w:eastAsia="Times New Roman"/>
          <w:sz w:val="28"/>
          <w:szCs w:val="28"/>
        </w:rPr>
        <w:t xml:space="preserve"> </w:t>
      </w:r>
      <w:r w:rsidRPr="00E547F1">
        <w:rPr>
          <w:rFonts w:eastAsia="Times New Roman"/>
          <w:bCs/>
          <w:sz w:val="28"/>
          <w:szCs w:val="28"/>
        </w:rPr>
        <w:t>выборов, назначенных на 20 сентября 2026 года</w:t>
      </w:r>
      <w:r w:rsidRPr="00E547F1">
        <w:rPr>
          <w:rFonts w:eastAsia="Times New Roman"/>
          <w:sz w:val="28"/>
          <w:szCs w:val="22"/>
        </w:rPr>
        <w:t>»</w:t>
      </w:r>
      <w:r>
        <w:rPr>
          <w:rFonts w:eastAsia="Times New Roman"/>
          <w:sz w:val="28"/>
          <w:szCs w:val="22"/>
        </w:rPr>
        <w:t xml:space="preserve">, </w:t>
      </w:r>
      <w:r w:rsidR="00CA7D15">
        <w:rPr>
          <w:sz w:val="28"/>
          <w:szCs w:val="28"/>
        </w:rPr>
        <w:t>Краснокаменская</w:t>
      </w:r>
      <w:r w:rsidR="00021CCA">
        <w:rPr>
          <w:sz w:val="28"/>
          <w:szCs w:val="28"/>
        </w:rPr>
        <w:t xml:space="preserve"> районная территориальная избирательная комиссия </w:t>
      </w:r>
    </w:p>
    <w:p w:rsidR="0025705E" w:rsidRDefault="00021CCA" w:rsidP="0025705E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="0025705E">
        <w:rPr>
          <w:b/>
          <w:sz w:val="28"/>
          <w:szCs w:val="28"/>
        </w:rPr>
        <w:t>:</w:t>
      </w:r>
    </w:p>
    <w:p w:rsidR="00E547F1" w:rsidRPr="00E547F1" w:rsidRDefault="00E547F1" w:rsidP="00E547F1">
      <w:pPr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1. Определить перечень</w:t>
      </w:r>
      <w:r w:rsidRPr="00E547F1">
        <w:rPr>
          <w:rFonts w:eastAsia="Times New Roman"/>
          <w:sz w:val="28"/>
          <w:szCs w:val="28"/>
        </w:rPr>
        <w:t xml:space="preserve"> избирательных участков и адресов (описаний мест) проведения голосования с </w:t>
      </w:r>
      <w:r w:rsidRPr="00E547F1">
        <w:rPr>
          <w:rFonts w:eastAsia="Times New Roman"/>
          <w:bCs/>
          <w:sz w:val="28"/>
          <w:szCs w:val="28"/>
        </w:rPr>
        <w:t>использованием дополнительной возможности голосования –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затруднено, при проведении</w:t>
      </w:r>
      <w:r w:rsidRPr="00E547F1">
        <w:rPr>
          <w:rFonts w:eastAsia="Times New Roman"/>
          <w:sz w:val="28"/>
          <w:szCs w:val="28"/>
        </w:rPr>
        <w:t xml:space="preserve"> </w:t>
      </w:r>
      <w:r w:rsidRPr="00E547F1">
        <w:rPr>
          <w:rFonts w:eastAsia="Times New Roman"/>
          <w:bCs/>
          <w:sz w:val="28"/>
          <w:szCs w:val="28"/>
        </w:rPr>
        <w:t>выборов, назначенных на 20 сентября 2026 года согласно приложению.</w:t>
      </w:r>
    </w:p>
    <w:p w:rsidR="00E547F1" w:rsidRPr="00E547F1" w:rsidRDefault="00E547F1" w:rsidP="00E547F1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</w:t>
      </w:r>
      <w:r w:rsidRPr="00E547F1">
        <w:rPr>
          <w:rFonts w:eastAsia="Times New Roman"/>
          <w:sz w:val="28"/>
          <w:szCs w:val="28"/>
        </w:rPr>
        <w:t xml:space="preserve"> Контроль за выполнением настоящего постановления возложить на </w:t>
      </w:r>
      <w:r>
        <w:rPr>
          <w:rFonts w:eastAsia="Times New Roman"/>
          <w:sz w:val="28"/>
          <w:szCs w:val="28"/>
        </w:rPr>
        <w:t xml:space="preserve">заместителя председателя Краснокаменской территориальной избирательной комиссии </w:t>
      </w:r>
      <w:proofErr w:type="spellStart"/>
      <w:r>
        <w:rPr>
          <w:rFonts w:eastAsia="Times New Roman"/>
          <w:sz w:val="28"/>
          <w:szCs w:val="28"/>
        </w:rPr>
        <w:t>Заммоеву</w:t>
      </w:r>
      <w:proofErr w:type="spellEnd"/>
      <w:r>
        <w:rPr>
          <w:rFonts w:eastAsia="Times New Roman"/>
          <w:sz w:val="28"/>
          <w:szCs w:val="28"/>
        </w:rPr>
        <w:t xml:space="preserve"> С.А</w:t>
      </w:r>
      <w:r w:rsidRPr="00E547F1">
        <w:rPr>
          <w:rFonts w:eastAsia="Times New Roman"/>
          <w:sz w:val="28"/>
          <w:szCs w:val="28"/>
        </w:rPr>
        <w:t>.</w:t>
      </w:r>
    </w:p>
    <w:p w:rsidR="00CA7D15" w:rsidRPr="00CA7D15" w:rsidRDefault="00E547F1" w:rsidP="00CA7D15">
      <w:pPr>
        <w:spacing w:line="360" w:lineRule="auto"/>
        <w:ind w:firstLine="72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spacing w:val="-10"/>
          <w:sz w:val="28"/>
          <w:szCs w:val="28"/>
          <w:lang w:eastAsia="ru-RU"/>
        </w:rPr>
        <w:t>3</w:t>
      </w:r>
      <w:r w:rsidR="00750131">
        <w:rPr>
          <w:rFonts w:eastAsia="Times New Roman"/>
          <w:spacing w:val="-10"/>
          <w:sz w:val="28"/>
          <w:szCs w:val="28"/>
          <w:lang w:eastAsia="ru-RU"/>
        </w:rPr>
        <w:t xml:space="preserve">. </w:t>
      </w:r>
      <w:r w:rsidR="00CA7D15" w:rsidRPr="00CA7D15">
        <w:rPr>
          <w:rFonts w:eastAsia="Times New Roman"/>
          <w:spacing w:val="-10"/>
          <w:sz w:val="28"/>
          <w:szCs w:val="28"/>
          <w:lang w:eastAsia="ru-RU"/>
        </w:rPr>
        <w:t xml:space="preserve">Направить настоящее постановление для официального опубликования </w:t>
      </w:r>
      <w:r w:rsidR="00CA7D15" w:rsidRPr="00CA7D15">
        <w:rPr>
          <w:rFonts w:eastAsia="Times New Roman"/>
          <w:sz w:val="28"/>
          <w:szCs w:val="28"/>
          <w:lang w:eastAsia="ru-RU"/>
        </w:rPr>
        <w:t xml:space="preserve">на официальном сайте </w:t>
      </w:r>
      <w:r>
        <w:rPr>
          <w:rFonts w:eastAsia="Times New Roman"/>
          <w:sz w:val="28"/>
          <w:szCs w:val="28"/>
          <w:lang w:eastAsia="ru-RU"/>
        </w:rPr>
        <w:t>Краснокаменского муниципального округа</w:t>
      </w:r>
      <w:r w:rsidR="00CA7D15" w:rsidRPr="00CA7D15">
        <w:rPr>
          <w:rFonts w:eastAsia="Times New Roman"/>
          <w:sz w:val="28"/>
          <w:szCs w:val="28"/>
          <w:lang w:eastAsia="ru-RU"/>
        </w:rPr>
        <w:t xml:space="preserve"> Забайкальского края в информационно-телекоммуникационной сети «Интернет» по адресу: www.adminkr.ru.</w:t>
      </w:r>
    </w:p>
    <w:p w:rsidR="00CA7D15" w:rsidRDefault="00CA7D15" w:rsidP="00CA7D15">
      <w:pPr>
        <w:spacing w:line="360" w:lineRule="auto"/>
        <w:ind w:firstLine="72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E547F1" w:rsidRPr="00CA7D15" w:rsidRDefault="00E547F1" w:rsidP="00CA7D15">
      <w:pPr>
        <w:spacing w:line="360" w:lineRule="auto"/>
        <w:ind w:firstLine="72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E547F1" w:rsidRPr="00E547F1" w:rsidRDefault="00E547F1" w:rsidP="00E547F1">
      <w:pPr>
        <w:rPr>
          <w:rFonts w:eastAsia="Times New Roman" w:cs="Arial"/>
          <w:sz w:val="28"/>
          <w:szCs w:val="28"/>
          <w:lang w:eastAsia="ru-RU"/>
        </w:rPr>
      </w:pPr>
      <w:r w:rsidRPr="00E547F1">
        <w:rPr>
          <w:rFonts w:eastAsia="Times New Roman" w:cs="Arial"/>
          <w:sz w:val="28"/>
          <w:szCs w:val="28"/>
          <w:lang w:eastAsia="ru-RU"/>
        </w:rPr>
        <w:t xml:space="preserve">          Председатель Краснокаменской </w:t>
      </w:r>
    </w:p>
    <w:p w:rsidR="00E547F1" w:rsidRPr="00E547F1" w:rsidRDefault="00E547F1" w:rsidP="00E547F1">
      <w:pPr>
        <w:rPr>
          <w:rFonts w:eastAsia="Times New Roman" w:cs="Arial"/>
          <w:sz w:val="28"/>
          <w:szCs w:val="28"/>
          <w:lang w:eastAsia="ru-RU"/>
        </w:rPr>
      </w:pPr>
      <w:r w:rsidRPr="00E547F1">
        <w:rPr>
          <w:rFonts w:eastAsia="Times New Roman" w:cs="Arial"/>
          <w:sz w:val="28"/>
          <w:szCs w:val="28"/>
          <w:lang w:eastAsia="ru-RU"/>
        </w:rPr>
        <w:t>территориальной избирательной комиссии</w:t>
      </w:r>
      <w:r w:rsidRPr="00E547F1">
        <w:rPr>
          <w:rFonts w:eastAsia="Times New Roman" w:cs="Arial"/>
          <w:sz w:val="28"/>
          <w:szCs w:val="28"/>
          <w:lang w:eastAsia="ru-RU"/>
        </w:rPr>
        <w:tab/>
      </w:r>
      <w:r w:rsidRPr="00E547F1">
        <w:rPr>
          <w:rFonts w:eastAsia="Times New Roman" w:cs="Arial"/>
          <w:sz w:val="28"/>
          <w:szCs w:val="28"/>
          <w:lang w:eastAsia="ru-RU"/>
        </w:rPr>
        <w:tab/>
      </w:r>
      <w:r w:rsidRPr="00E547F1">
        <w:rPr>
          <w:rFonts w:eastAsia="Times New Roman" w:cs="Arial"/>
          <w:sz w:val="28"/>
          <w:szCs w:val="28"/>
          <w:lang w:eastAsia="ru-RU"/>
        </w:rPr>
        <w:tab/>
        <w:t>Н.Г. Приступ</w:t>
      </w:r>
    </w:p>
    <w:p w:rsidR="00E547F1" w:rsidRPr="00E547F1" w:rsidRDefault="00E547F1" w:rsidP="00E547F1">
      <w:pPr>
        <w:rPr>
          <w:rFonts w:eastAsia="Times New Roman" w:cs="Arial"/>
          <w:sz w:val="28"/>
          <w:szCs w:val="28"/>
          <w:lang w:eastAsia="ru-RU"/>
        </w:rPr>
      </w:pPr>
    </w:p>
    <w:p w:rsidR="00E547F1" w:rsidRPr="00E547F1" w:rsidRDefault="00E547F1" w:rsidP="00E547F1">
      <w:pPr>
        <w:rPr>
          <w:rFonts w:eastAsia="Times New Roman" w:cs="Arial"/>
          <w:sz w:val="28"/>
          <w:szCs w:val="28"/>
          <w:lang w:eastAsia="ru-RU"/>
        </w:rPr>
      </w:pPr>
      <w:r w:rsidRPr="00E547F1">
        <w:rPr>
          <w:rFonts w:eastAsia="Times New Roman" w:cs="Arial"/>
          <w:sz w:val="28"/>
          <w:szCs w:val="28"/>
          <w:lang w:eastAsia="ru-RU"/>
        </w:rPr>
        <w:tab/>
        <w:t xml:space="preserve">Секретарь Краснокаменской </w:t>
      </w:r>
    </w:p>
    <w:p w:rsidR="00E547F1" w:rsidRPr="00E547F1" w:rsidRDefault="00E547F1" w:rsidP="00E547F1">
      <w:pPr>
        <w:rPr>
          <w:rFonts w:eastAsia="Times New Roman" w:cs="Arial"/>
          <w:sz w:val="28"/>
          <w:szCs w:val="28"/>
          <w:lang w:eastAsia="ru-RU"/>
        </w:rPr>
      </w:pPr>
      <w:r w:rsidRPr="00E547F1">
        <w:rPr>
          <w:rFonts w:eastAsia="Times New Roman" w:cs="Arial"/>
          <w:sz w:val="28"/>
          <w:szCs w:val="28"/>
          <w:lang w:eastAsia="ru-RU"/>
        </w:rPr>
        <w:t>территориальной избирательной комиссии</w:t>
      </w:r>
      <w:r w:rsidRPr="00E547F1">
        <w:rPr>
          <w:rFonts w:eastAsia="Times New Roman" w:cs="Arial"/>
          <w:sz w:val="28"/>
          <w:szCs w:val="28"/>
          <w:lang w:eastAsia="ru-RU"/>
        </w:rPr>
        <w:tab/>
      </w:r>
      <w:r w:rsidRPr="00E547F1">
        <w:rPr>
          <w:rFonts w:eastAsia="Times New Roman" w:cs="Arial"/>
          <w:sz w:val="28"/>
          <w:szCs w:val="28"/>
          <w:lang w:eastAsia="ru-RU"/>
        </w:rPr>
        <w:tab/>
      </w:r>
      <w:r w:rsidRPr="00E547F1">
        <w:rPr>
          <w:rFonts w:eastAsia="Times New Roman" w:cs="Arial"/>
          <w:sz w:val="28"/>
          <w:szCs w:val="28"/>
          <w:lang w:eastAsia="ru-RU"/>
        </w:rPr>
        <w:tab/>
      </w:r>
      <w:proofErr w:type="spellStart"/>
      <w:r w:rsidRPr="00E547F1">
        <w:rPr>
          <w:rFonts w:eastAsia="Times New Roman" w:cs="Arial"/>
          <w:sz w:val="28"/>
          <w:szCs w:val="28"/>
          <w:lang w:eastAsia="ru-RU"/>
        </w:rPr>
        <w:t>А.А.Васильева</w:t>
      </w:r>
      <w:proofErr w:type="spellEnd"/>
    </w:p>
    <w:p w:rsidR="00CA7D15" w:rsidRPr="00CA7D15" w:rsidRDefault="00CA7D15" w:rsidP="00CA7D15">
      <w:pPr>
        <w:spacing w:line="360" w:lineRule="auto"/>
        <w:ind w:firstLine="72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6503DB" w:rsidRDefault="006503DB" w:rsidP="00CA7D15">
      <w:pPr>
        <w:jc w:val="both"/>
        <w:rPr>
          <w:bCs/>
          <w:w w:val="105"/>
          <w:sz w:val="28"/>
          <w:szCs w:val="28"/>
        </w:rPr>
      </w:pPr>
    </w:p>
    <w:p w:rsidR="006503DB" w:rsidRDefault="006503DB" w:rsidP="0025705E">
      <w:pPr>
        <w:jc w:val="right"/>
        <w:rPr>
          <w:bCs/>
          <w:w w:val="105"/>
          <w:sz w:val="28"/>
          <w:szCs w:val="28"/>
        </w:rPr>
        <w:sectPr w:rsidR="006503DB" w:rsidSect="0075013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4567" w:type="dxa"/>
        <w:tblLook w:val="01E0" w:firstRow="1" w:lastRow="1" w:firstColumn="1" w:lastColumn="1" w:noHBand="0" w:noVBand="0"/>
      </w:tblPr>
      <w:tblGrid>
        <w:gridCol w:w="9747"/>
        <w:gridCol w:w="4820"/>
      </w:tblGrid>
      <w:tr w:rsidR="006503DB" w:rsidRPr="00E957EB" w:rsidTr="00F072EB">
        <w:tc>
          <w:tcPr>
            <w:tcW w:w="9747" w:type="dxa"/>
          </w:tcPr>
          <w:p w:rsidR="006503DB" w:rsidRPr="00E957EB" w:rsidRDefault="006503DB" w:rsidP="00F072EB">
            <w:pPr>
              <w:jc w:val="both"/>
              <w:rPr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:rsidR="006503DB" w:rsidRPr="00E957EB" w:rsidRDefault="006503DB" w:rsidP="00E547F1">
            <w:pPr>
              <w:jc w:val="center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kern w:val="2"/>
                <w:sz w:val="28"/>
                <w:szCs w:val="28"/>
                <w:lang w:eastAsia="ru-RU"/>
              </w:rPr>
              <w:t>Приложение</w:t>
            </w:r>
            <w:r w:rsidR="00CA7D15">
              <w:rPr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kern w:val="2"/>
                <w:sz w:val="28"/>
                <w:szCs w:val="28"/>
                <w:lang w:eastAsia="ru-RU"/>
              </w:rPr>
              <w:t xml:space="preserve">к </w:t>
            </w:r>
            <w:r w:rsidRPr="00E957EB">
              <w:rPr>
                <w:kern w:val="2"/>
                <w:sz w:val="28"/>
                <w:szCs w:val="28"/>
                <w:lang w:eastAsia="ru-RU"/>
              </w:rPr>
              <w:t>постановлени</w:t>
            </w:r>
            <w:r>
              <w:rPr>
                <w:kern w:val="2"/>
                <w:sz w:val="28"/>
                <w:szCs w:val="28"/>
                <w:lang w:eastAsia="ru-RU"/>
              </w:rPr>
              <w:t>ю</w:t>
            </w:r>
            <w:r w:rsidRPr="00E957EB">
              <w:rPr>
                <w:kern w:val="2"/>
                <w:sz w:val="28"/>
                <w:szCs w:val="28"/>
                <w:lang w:eastAsia="ru-RU"/>
              </w:rPr>
              <w:t xml:space="preserve"> </w:t>
            </w:r>
            <w:r w:rsidR="00CA7D15">
              <w:rPr>
                <w:kern w:val="2"/>
                <w:sz w:val="28"/>
                <w:szCs w:val="28"/>
                <w:lang w:eastAsia="ru-RU"/>
              </w:rPr>
              <w:t>Краснокаменский</w:t>
            </w:r>
            <w:r>
              <w:rPr>
                <w:kern w:val="2"/>
                <w:sz w:val="28"/>
                <w:szCs w:val="28"/>
                <w:lang w:eastAsia="ru-RU"/>
              </w:rPr>
              <w:t xml:space="preserve"> территориальной и</w:t>
            </w:r>
            <w:r w:rsidRPr="00E957EB">
              <w:rPr>
                <w:kern w:val="2"/>
                <w:sz w:val="28"/>
                <w:szCs w:val="28"/>
                <w:lang w:eastAsia="ru-RU"/>
              </w:rPr>
              <w:t>збирательной</w:t>
            </w:r>
          </w:p>
          <w:p w:rsidR="006503DB" w:rsidRPr="00E957EB" w:rsidRDefault="006503DB" w:rsidP="00F072EB">
            <w:pPr>
              <w:jc w:val="center"/>
              <w:rPr>
                <w:kern w:val="2"/>
                <w:sz w:val="28"/>
                <w:szCs w:val="28"/>
                <w:lang w:eastAsia="ru-RU"/>
              </w:rPr>
            </w:pPr>
            <w:r w:rsidRPr="00E957EB">
              <w:rPr>
                <w:kern w:val="2"/>
                <w:sz w:val="28"/>
                <w:szCs w:val="28"/>
                <w:lang w:eastAsia="ru-RU"/>
              </w:rPr>
              <w:t xml:space="preserve">комиссии </w:t>
            </w:r>
          </w:p>
          <w:p w:rsidR="006503DB" w:rsidRPr="00E957EB" w:rsidRDefault="006503DB" w:rsidP="00E547F1">
            <w:pPr>
              <w:jc w:val="center"/>
              <w:rPr>
                <w:kern w:val="2"/>
                <w:sz w:val="28"/>
                <w:szCs w:val="28"/>
                <w:lang w:eastAsia="ru-RU"/>
              </w:rPr>
            </w:pPr>
            <w:r w:rsidRPr="00E957EB">
              <w:rPr>
                <w:kern w:val="2"/>
                <w:sz w:val="28"/>
                <w:szCs w:val="28"/>
                <w:lang w:eastAsia="ru-RU"/>
              </w:rPr>
              <w:t xml:space="preserve">от </w:t>
            </w:r>
            <w:r w:rsidR="00E547F1">
              <w:rPr>
                <w:kern w:val="2"/>
                <w:sz w:val="28"/>
                <w:szCs w:val="28"/>
                <w:lang w:eastAsia="ru-RU"/>
              </w:rPr>
              <w:t>19.08.2026</w:t>
            </w:r>
            <w:r>
              <w:rPr>
                <w:kern w:val="2"/>
                <w:sz w:val="28"/>
                <w:szCs w:val="28"/>
                <w:lang w:eastAsia="ru-RU"/>
              </w:rPr>
              <w:t xml:space="preserve"> года № </w:t>
            </w:r>
            <w:r w:rsidR="00E547F1">
              <w:rPr>
                <w:kern w:val="2"/>
                <w:sz w:val="28"/>
                <w:szCs w:val="28"/>
                <w:lang w:eastAsia="ru-RU"/>
              </w:rPr>
              <w:t>21</w:t>
            </w:r>
            <w:r>
              <w:rPr>
                <w:kern w:val="2"/>
                <w:sz w:val="28"/>
                <w:szCs w:val="28"/>
                <w:lang w:eastAsia="ru-RU"/>
              </w:rPr>
              <w:t>/</w:t>
            </w:r>
            <w:r w:rsidR="00E547F1">
              <w:rPr>
                <w:kern w:val="2"/>
                <w:sz w:val="28"/>
                <w:szCs w:val="28"/>
                <w:lang w:eastAsia="ru-RU"/>
              </w:rPr>
              <w:t>128-6</w:t>
            </w:r>
          </w:p>
        </w:tc>
      </w:tr>
    </w:tbl>
    <w:p w:rsidR="006503DB" w:rsidRPr="00281AA9" w:rsidRDefault="006503DB" w:rsidP="006503DB">
      <w:pPr>
        <w:pStyle w:val="21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47F1" w:rsidRDefault="00E547F1" w:rsidP="00E547F1">
      <w:pPr>
        <w:pStyle w:val="21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81AA9">
        <w:rPr>
          <w:rFonts w:ascii="Times New Roman" w:hAnsi="Times New Roman"/>
          <w:b/>
          <w:sz w:val="28"/>
          <w:szCs w:val="28"/>
        </w:rPr>
        <w:t>Перечень избирательных участков и адресов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81AA9">
        <w:rPr>
          <w:rFonts w:ascii="Times New Roman" w:hAnsi="Times New Roman"/>
          <w:b/>
          <w:sz w:val="28"/>
          <w:szCs w:val="28"/>
        </w:rPr>
        <w:t xml:space="preserve">(описаний мест) проведения голосования с </w:t>
      </w:r>
      <w:r>
        <w:rPr>
          <w:rFonts w:ascii="Times New Roman" w:hAnsi="Times New Roman"/>
          <w:b/>
          <w:bCs/>
          <w:sz w:val="28"/>
          <w:szCs w:val="28"/>
        </w:rPr>
        <w:t>использованием</w:t>
      </w:r>
    </w:p>
    <w:p w:rsidR="00E547F1" w:rsidRDefault="00E547F1" w:rsidP="00E547F1">
      <w:pPr>
        <w:pStyle w:val="21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81AA9">
        <w:rPr>
          <w:rFonts w:ascii="Times New Roman" w:hAnsi="Times New Roman"/>
          <w:b/>
          <w:bCs/>
          <w:sz w:val="28"/>
          <w:szCs w:val="28"/>
        </w:rPr>
        <w:t xml:space="preserve">дополнительной возможности голосования – голосования групп избирателей, которые проживают (находятся) </w:t>
      </w:r>
    </w:p>
    <w:p w:rsidR="00E547F1" w:rsidRDefault="00E547F1" w:rsidP="00E547F1">
      <w:pPr>
        <w:pStyle w:val="21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81AA9">
        <w:rPr>
          <w:rFonts w:ascii="Times New Roman" w:hAnsi="Times New Roman"/>
          <w:b/>
          <w:bCs/>
          <w:sz w:val="28"/>
          <w:szCs w:val="28"/>
        </w:rPr>
        <w:t xml:space="preserve">в населенных пунктах и иных местах, где отсутствуют помещения для голосования и транспортное сообщение </w:t>
      </w:r>
    </w:p>
    <w:p w:rsidR="00E547F1" w:rsidRPr="00281AA9" w:rsidRDefault="00E547F1" w:rsidP="00E547F1">
      <w:pPr>
        <w:pStyle w:val="2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1AA9">
        <w:rPr>
          <w:rFonts w:ascii="Times New Roman" w:hAnsi="Times New Roman"/>
          <w:b/>
          <w:bCs/>
          <w:sz w:val="28"/>
          <w:szCs w:val="28"/>
        </w:rPr>
        <w:t xml:space="preserve">с которыми затруднено, при проведении выборов </w:t>
      </w:r>
      <w:r>
        <w:rPr>
          <w:rFonts w:ascii="Times New Roman" w:hAnsi="Times New Roman"/>
          <w:b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</w:p>
    <w:p w:rsidR="00E547F1" w:rsidRPr="00281AA9" w:rsidRDefault="00E547F1" w:rsidP="00E547F1">
      <w:pPr>
        <w:pStyle w:val="21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47F1" w:rsidRPr="00281AA9" w:rsidRDefault="00E547F1" w:rsidP="00E547F1">
      <w:pPr>
        <w:rPr>
          <w:sz w:val="2"/>
          <w:szCs w:val="2"/>
        </w:rPr>
      </w:pPr>
    </w:p>
    <w:tbl>
      <w:tblPr>
        <w:tblW w:w="1656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1666"/>
        <w:gridCol w:w="3260"/>
        <w:gridCol w:w="3686"/>
        <w:gridCol w:w="1559"/>
        <w:gridCol w:w="2268"/>
        <w:gridCol w:w="1701"/>
        <w:gridCol w:w="1675"/>
      </w:tblGrid>
      <w:tr w:rsidR="00E547F1" w:rsidRPr="00AD0E7F" w:rsidTr="001B1480">
        <w:trPr>
          <w:trHeight w:val="20"/>
          <w:tblHeader/>
          <w:jc w:val="center"/>
        </w:trPr>
        <w:tc>
          <w:tcPr>
            <w:tcW w:w="750" w:type="dxa"/>
            <w:shd w:val="clear" w:color="auto" w:fill="FFFFFF"/>
            <w:vAlign w:val="center"/>
          </w:tcPr>
          <w:p w:rsidR="00E547F1" w:rsidRPr="00AD0E7F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D0E7F">
              <w:rPr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66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E547F1" w:rsidRPr="00AD0E7F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D0E7F">
              <w:rPr>
                <w:bCs/>
                <w:sz w:val="24"/>
                <w:szCs w:val="24"/>
              </w:rPr>
              <w:t xml:space="preserve">Номер избирательного участка, </w:t>
            </w:r>
            <w:r w:rsidRPr="00AD0E7F">
              <w:rPr>
                <w:bCs/>
                <w:sz w:val="24"/>
                <w:szCs w:val="24"/>
              </w:rPr>
              <w:br/>
              <w:t>в границах которого находятся данные территории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547F1" w:rsidRPr="00AD0E7F" w:rsidRDefault="00E547F1" w:rsidP="001B1480">
            <w:pPr>
              <w:jc w:val="center"/>
              <w:rPr>
                <w:bCs/>
                <w:sz w:val="24"/>
                <w:szCs w:val="24"/>
              </w:rPr>
            </w:pPr>
            <w:r w:rsidRPr="00AD0E7F">
              <w:rPr>
                <w:bCs/>
                <w:sz w:val="24"/>
                <w:szCs w:val="24"/>
              </w:rPr>
              <w:t>Адрес помещения,</w:t>
            </w:r>
          </w:p>
          <w:p w:rsidR="00E547F1" w:rsidRPr="00AD0E7F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D0E7F">
              <w:rPr>
                <w:bCs/>
                <w:sz w:val="24"/>
                <w:szCs w:val="24"/>
              </w:rPr>
              <w:t>участковой избирательной комиссии</w:t>
            </w:r>
          </w:p>
        </w:tc>
        <w:tc>
          <w:tcPr>
            <w:tcW w:w="3686" w:type="dxa"/>
            <w:shd w:val="clear" w:color="auto" w:fill="FFFFFF"/>
            <w:vAlign w:val="center"/>
          </w:tcPr>
          <w:p w:rsidR="00E547F1" w:rsidRPr="00AD0E7F" w:rsidRDefault="00E547F1" w:rsidP="001B1480">
            <w:pPr>
              <w:ind w:left="-113"/>
              <w:jc w:val="center"/>
              <w:rPr>
                <w:bCs/>
                <w:color w:val="000000"/>
                <w:sz w:val="24"/>
                <w:szCs w:val="24"/>
              </w:rPr>
            </w:pPr>
            <w:r w:rsidRPr="00AD0E7F">
              <w:rPr>
                <w:bCs/>
                <w:color w:val="000000"/>
                <w:sz w:val="24"/>
                <w:szCs w:val="24"/>
              </w:rPr>
              <w:t>Адрес населенного пункта (иного места), где отсутствует помещение для голосования и транспортное сообщение с которым затруднено (населенный пункт, улица, дом, ориентир)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547F1" w:rsidRPr="00AD0E7F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D0E7F">
              <w:rPr>
                <w:bCs/>
                <w:color w:val="000000"/>
                <w:sz w:val="24"/>
                <w:szCs w:val="24"/>
              </w:rPr>
              <w:t>Численность избирателей в населенном пункте (ином месте)</w:t>
            </w:r>
            <w:r w:rsidRPr="00AD0E7F">
              <w:rPr>
                <w:bCs/>
                <w:sz w:val="24"/>
                <w:szCs w:val="24"/>
              </w:rPr>
              <w:t xml:space="preserve"> где будет проводиться голосование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547F1" w:rsidRPr="00AD0E7F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D0E7F">
              <w:rPr>
                <w:bCs/>
                <w:sz w:val="24"/>
                <w:szCs w:val="24"/>
              </w:rPr>
              <w:t>Описание места, где будет проводиться голосование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547F1" w:rsidRPr="00AD0E7F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D0E7F">
              <w:rPr>
                <w:bCs/>
                <w:color w:val="000000"/>
                <w:sz w:val="24"/>
                <w:szCs w:val="24"/>
              </w:rPr>
              <w:t xml:space="preserve">Планируемая </w:t>
            </w:r>
          </w:p>
          <w:p w:rsidR="00E547F1" w:rsidRPr="00AD0E7F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D0E7F">
              <w:rPr>
                <w:bCs/>
                <w:color w:val="000000"/>
                <w:sz w:val="24"/>
                <w:szCs w:val="24"/>
              </w:rPr>
              <w:t xml:space="preserve">дата проведения голосования </w:t>
            </w:r>
          </w:p>
          <w:p w:rsidR="00E547F1" w:rsidRPr="00AD0E7F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D0E7F">
              <w:rPr>
                <w:bCs/>
                <w:color w:val="000000"/>
                <w:sz w:val="24"/>
                <w:szCs w:val="24"/>
              </w:rPr>
              <w:t>(15, 16 марта 2024 года)</w:t>
            </w:r>
          </w:p>
        </w:tc>
        <w:tc>
          <w:tcPr>
            <w:tcW w:w="1675" w:type="dxa"/>
            <w:shd w:val="clear" w:color="auto" w:fill="FFFFFF"/>
            <w:vAlign w:val="center"/>
          </w:tcPr>
          <w:p w:rsidR="00E547F1" w:rsidRPr="00AD0E7F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D0E7F">
              <w:rPr>
                <w:bCs/>
                <w:color w:val="000000"/>
                <w:sz w:val="24"/>
                <w:szCs w:val="24"/>
              </w:rPr>
              <w:t>Планируемое время проведения голосования</w:t>
            </w:r>
          </w:p>
        </w:tc>
      </w:tr>
    </w:tbl>
    <w:p w:rsidR="00E547F1" w:rsidRPr="007C5FEE" w:rsidRDefault="00E547F1" w:rsidP="00E547F1">
      <w:pPr>
        <w:rPr>
          <w:sz w:val="2"/>
          <w:szCs w:val="2"/>
        </w:rPr>
      </w:pPr>
    </w:p>
    <w:tbl>
      <w:tblPr>
        <w:tblW w:w="1644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642"/>
        <w:gridCol w:w="3260"/>
        <w:gridCol w:w="3682"/>
        <w:gridCol w:w="1565"/>
        <w:gridCol w:w="2260"/>
        <w:gridCol w:w="1705"/>
        <w:gridCol w:w="1618"/>
      </w:tblGrid>
      <w:tr w:rsidR="00E547F1" w:rsidRPr="00136239" w:rsidTr="001B1480">
        <w:trPr>
          <w:cantSplit/>
          <w:trHeight w:val="20"/>
          <w:tblHeader/>
          <w:jc w:val="center"/>
        </w:trPr>
        <w:tc>
          <w:tcPr>
            <w:tcW w:w="710" w:type="dxa"/>
            <w:shd w:val="clear" w:color="auto" w:fill="FFFFFF"/>
          </w:tcPr>
          <w:p w:rsidR="00E547F1" w:rsidRPr="00136239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23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2" w:type="dxa"/>
            <w:tcBorders>
              <w:right w:val="single" w:sz="4" w:space="0" w:color="auto"/>
            </w:tcBorders>
            <w:shd w:val="clear" w:color="auto" w:fill="FFFFFF"/>
          </w:tcPr>
          <w:p w:rsidR="00E547F1" w:rsidRPr="00136239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23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FFFFFF"/>
          </w:tcPr>
          <w:p w:rsidR="00E547F1" w:rsidRPr="00136239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2" w:type="dxa"/>
            <w:shd w:val="clear" w:color="auto" w:fill="FFFFFF"/>
          </w:tcPr>
          <w:p w:rsidR="00E547F1" w:rsidRPr="00136239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5" w:type="dxa"/>
            <w:shd w:val="clear" w:color="auto" w:fill="FFFFFF"/>
          </w:tcPr>
          <w:p w:rsidR="00E547F1" w:rsidRPr="00136239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0" w:type="dxa"/>
            <w:shd w:val="clear" w:color="auto" w:fill="FFFFFF"/>
          </w:tcPr>
          <w:p w:rsidR="00E547F1" w:rsidRPr="00136239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5" w:type="dxa"/>
            <w:shd w:val="clear" w:color="auto" w:fill="FFFFFF"/>
          </w:tcPr>
          <w:p w:rsidR="00E547F1" w:rsidRPr="00136239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8" w:type="dxa"/>
            <w:shd w:val="clear" w:color="auto" w:fill="FFFFFF"/>
          </w:tcPr>
          <w:p w:rsidR="00E547F1" w:rsidRPr="00136239" w:rsidRDefault="00E547F1" w:rsidP="001B14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E547F1" w:rsidRPr="00136239" w:rsidTr="001B1480">
        <w:trPr>
          <w:cantSplit/>
          <w:trHeight w:val="20"/>
          <w:jc w:val="center"/>
        </w:trPr>
        <w:tc>
          <w:tcPr>
            <w:tcW w:w="16442" w:type="dxa"/>
            <w:gridSpan w:val="8"/>
            <w:shd w:val="clear" w:color="auto" w:fill="FFFFFF"/>
            <w:hideMark/>
          </w:tcPr>
          <w:p w:rsidR="00E547F1" w:rsidRPr="00AD0E7F" w:rsidRDefault="00E547F1" w:rsidP="001B14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Краснокаменская</w:t>
            </w:r>
            <w:r w:rsidRPr="00AD0E7F">
              <w:rPr>
                <w:b/>
                <w:sz w:val="24"/>
                <w:szCs w:val="24"/>
              </w:rPr>
              <w:t xml:space="preserve"> районная территориальная избирательная комиссия</w:t>
            </w:r>
          </w:p>
        </w:tc>
      </w:tr>
      <w:tr w:rsidR="00E547F1" w:rsidRPr="00136239" w:rsidTr="001B1480">
        <w:trPr>
          <w:cantSplit/>
          <w:trHeight w:val="20"/>
          <w:jc w:val="center"/>
        </w:trPr>
        <w:tc>
          <w:tcPr>
            <w:tcW w:w="710" w:type="dxa"/>
            <w:shd w:val="clear" w:color="auto" w:fill="FFFFFF"/>
          </w:tcPr>
          <w:p w:rsidR="00E547F1" w:rsidRPr="00136239" w:rsidRDefault="00E547F1" w:rsidP="001B148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Забайкальский край, Краснокаменский муниципальный округ, </w:t>
            </w:r>
            <w:r w:rsidRPr="00A75205">
              <w:rPr>
                <w:sz w:val="24"/>
                <w:szCs w:val="24"/>
                <w:shd w:val="clear" w:color="auto" w:fill="FFFFFF"/>
              </w:rPr>
              <w:t>Город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A75205">
              <w:rPr>
                <w:sz w:val="24"/>
                <w:szCs w:val="24"/>
                <w:shd w:val="clear" w:color="auto" w:fill="FFFFFF"/>
              </w:rPr>
              <w:t>Краснокаменск, 317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A7D15">
              <w:rPr>
                <w:sz w:val="24"/>
                <w:szCs w:val="24"/>
                <w:shd w:val="clear" w:color="auto" w:fill="FFFFFF"/>
              </w:rPr>
              <w:t>Забайкальский край, </w:t>
            </w:r>
            <w:r w:rsidRPr="00CA7D15">
              <w:rPr>
                <w:bCs/>
                <w:sz w:val="24"/>
                <w:szCs w:val="24"/>
                <w:shd w:val="clear" w:color="auto" w:fill="FFFFFF"/>
              </w:rPr>
              <w:t>Краснокаменский</w:t>
            </w:r>
            <w:r w:rsidRPr="00CA7D15">
              <w:rPr>
                <w:sz w:val="24"/>
                <w:szCs w:val="24"/>
                <w:shd w:val="clear" w:color="auto" w:fill="FFFFFF"/>
              </w:rPr>
              <w:t> муниципальный округ, город Краснокаменск, тер</w:t>
            </w:r>
            <w:r>
              <w:rPr>
                <w:sz w:val="24"/>
                <w:szCs w:val="24"/>
                <w:shd w:val="clear" w:color="auto" w:fill="FFFFFF"/>
              </w:rPr>
              <w:t>.</w:t>
            </w:r>
            <w:r w:rsidRPr="00CA7D15">
              <w:rPr>
                <w:sz w:val="24"/>
                <w:szCs w:val="24"/>
                <w:shd w:val="clear" w:color="auto" w:fill="FFFFFF"/>
              </w:rPr>
              <w:t xml:space="preserve"> СХПК Маяк</w:t>
            </w:r>
            <w:r>
              <w:rPr>
                <w:sz w:val="24"/>
                <w:szCs w:val="24"/>
                <w:shd w:val="clear" w:color="auto" w:fill="FFFFFF"/>
              </w:rPr>
              <w:t xml:space="preserve"> (2 км от УИК)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Pr="00D446FE" w:rsidRDefault="00E547F1" w:rsidP="001B1480">
            <w:pPr>
              <w:jc w:val="center"/>
              <w:rPr>
                <w:sz w:val="24"/>
                <w:szCs w:val="24"/>
              </w:rPr>
            </w:pPr>
            <w:r w:rsidRPr="00D446FE">
              <w:rPr>
                <w:sz w:val="24"/>
                <w:szCs w:val="24"/>
              </w:rPr>
              <w:t>автобус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Pr="00D446FE" w:rsidRDefault="00E547F1" w:rsidP="001B1480">
            <w:pPr>
              <w:jc w:val="center"/>
              <w:rPr>
                <w:sz w:val="24"/>
                <w:szCs w:val="24"/>
              </w:rPr>
            </w:pPr>
            <w:r w:rsidRPr="00D446FE">
              <w:rPr>
                <w:sz w:val="24"/>
                <w:szCs w:val="24"/>
              </w:rPr>
              <w:t>19 сентября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Pr="00D446FE" w:rsidRDefault="00E547F1" w:rsidP="001B1480">
            <w:pPr>
              <w:jc w:val="center"/>
              <w:rPr>
                <w:sz w:val="24"/>
                <w:szCs w:val="24"/>
              </w:rPr>
            </w:pPr>
            <w:r w:rsidRPr="00D446FE">
              <w:rPr>
                <w:sz w:val="24"/>
                <w:szCs w:val="24"/>
              </w:rPr>
              <w:t>11.00-14.00</w:t>
            </w:r>
          </w:p>
        </w:tc>
      </w:tr>
      <w:tr w:rsidR="00E547F1" w:rsidRPr="00136239" w:rsidTr="001B1480">
        <w:trPr>
          <w:cantSplit/>
          <w:trHeight w:val="20"/>
          <w:jc w:val="center"/>
        </w:trPr>
        <w:tc>
          <w:tcPr>
            <w:tcW w:w="710" w:type="dxa"/>
            <w:shd w:val="clear" w:color="auto" w:fill="FFFFFF"/>
          </w:tcPr>
          <w:p w:rsidR="00E547F1" w:rsidRPr="00136239" w:rsidRDefault="00E547F1" w:rsidP="001B148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A7D15">
              <w:rPr>
                <w:sz w:val="24"/>
                <w:szCs w:val="24"/>
                <w:shd w:val="clear" w:color="auto" w:fill="FFFFFF"/>
              </w:rPr>
              <w:t>Забайкальский край, Краснокаменский муниципальный округ</w:t>
            </w:r>
            <w:r>
              <w:rPr>
                <w:sz w:val="24"/>
                <w:szCs w:val="24"/>
                <w:shd w:val="clear" w:color="auto" w:fill="FFFFFF"/>
              </w:rPr>
              <w:t>,</w:t>
            </w:r>
            <w:r w:rsidRPr="00CA7D15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A75205">
              <w:rPr>
                <w:sz w:val="24"/>
                <w:szCs w:val="24"/>
                <w:shd w:val="clear" w:color="auto" w:fill="FFFFFF"/>
              </w:rPr>
              <w:t>Город Краснокаменск, 317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A7D15">
              <w:rPr>
                <w:sz w:val="24"/>
                <w:szCs w:val="24"/>
                <w:shd w:val="clear" w:color="auto" w:fill="FFFFFF"/>
              </w:rPr>
              <w:t>Забайкальский край, </w:t>
            </w:r>
            <w:r w:rsidRPr="00CA7D15">
              <w:rPr>
                <w:bCs/>
                <w:sz w:val="24"/>
                <w:szCs w:val="24"/>
                <w:shd w:val="clear" w:color="auto" w:fill="FFFFFF"/>
              </w:rPr>
              <w:t>Краснокаменский</w:t>
            </w:r>
            <w:r w:rsidRPr="00CA7D15">
              <w:rPr>
                <w:sz w:val="24"/>
                <w:szCs w:val="24"/>
                <w:shd w:val="clear" w:color="auto" w:fill="FFFFFF"/>
              </w:rPr>
              <w:t> </w:t>
            </w:r>
            <w:r w:rsidRPr="00CA7D15">
              <w:rPr>
                <w:bCs/>
                <w:sz w:val="24"/>
                <w:szCs w:val="24"/>
                <w:shd w:val="clear" w:color="auto" w:fill="FFFFFF"/>
              </w:rPr>
              <w:t>муниципальный округ</w:t>
            </w:r>
            <w:r w:rsidRPr="00CA7D15">
              <w:rPr>
                <w:sz w:val="24"/>
                <w:szCs w:val="24"/>
                <w:shd w:val="clear" w:color="auto" w:fill="FFFFFF"/>
              </w:rPr>
              <w:t>, город Краснокаменск, тер</w:t>
            </w:r>
            <w:r>
              <w:rPr>
                <w:sz w:val="24"/>
                <w:szCs w:val="24"/>
                <w:shd w:val="clear" w:color="auto" w:fill="FFFFFF"/>
              </w:rPr>
              <w:t>.</w:t>
            </w:r>
            <w:r w:rsidRPr="00CA7D15">
              <w:rPr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</w:rPr>
              <w:t>Микрорайон индивидуальной застройки (4,5 км от УИК)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Pr="00D446FE" w:rsidRDefault="00E547F1" w:rsidP="001B1480">
            <w:pPr>
              <w:jc w:val="center"/>
              <w:rPr>
                <w:sz w:val="24"/>
                <w:szCs w:val="24"/>
              </w:rPr>
            </w:pPr>
            <w:r w:rsidRPr="00D446FE">
              <w:rPr>
                <w:sz w:val="24"/>
                <w:szCs w:val="24"/>
              </w:rPr>
              <w:t>автобус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Pr="00D446FE" w:rsidRDefault="00E547F1" w:rsidP="001B1480">
            <w:pPr>
              <w:jc w:val="center"/>
              <w:rPr>
                <w:sz w:val="24"/>
                <w:szCs w:val="24"/>
              </w:rPr>
            </w:pPr>
            <w:r w:rsidRPr="00D446FE">
              <w:rPr>
                <w:sz w:val="24"/>
                <w:szCs w:val="24"/>
              </w:rPr>
              <w:t>19 сентября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Pr="00D446FE" w:rsidRDefault="00E547F1" w:rsidP="001B1480">
            <w:pPr>
              <w:jc w:val="center"/>
              <w:rPr>
                <w:sz w:val="24"/>
                <w:szCs w:val="24"/>
              </w:rPr>
            </w:pPr>
            <w:r w:rsidRPr="00D446FE">
              <w:rPr>
                <w:sz w:val="24"/>
                <w:szCs w:val="24"/>
              </w:rPr>
              <w:t>14.00-17.00</w:t>
            </w:r>
          </w:p>
        </w:tc>
      </w:tr>
      <w:tr w:rsidR="00E547F1" w:rsidRPr="00136239" w:rsidTr="001B1480">
        <w:trPr>
          <w:cantSplit/>
          <w:trHeight w:val="20"/>
          <w:jc w:val="center"/>
        </w:trPr>
        <w:tc>
          <w:tcPr>
            <w:tcW w:w="710" w:type="dxa"/>
            <w:shd w:val="clear" w:color="auto" w:fill="FFFFFF"/>
          </w:tcPr>
          <w:p w:rsidR="00E547F1" w:rsidRPr="00136239" w:rsidRDefault="00E547F1" w:rsidP="001B148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CA7D15">
              <w:rPr>
                <w:bCs/>
                <w:sz w:val="24"/>
                <w:szCs w:val="24"/>
                <w:shd w:val="clear" w:color="auto" w:fill="FFFFFF"/>
              </w:rPr>
              <w:t>Забайкальский край, Краснокаменский муниципальный округ</w:t>
            </w:r>
            <w:r>
              <w:rPr>
                <w:bCs/>
                <w:sz w:val="24"/>
                <w:szCs w:val="24"/>
                <w:shd w:val="clear" w:color="auto" w:fill="FFFFFF"/>
              </w:rPr>
              <w:t>,</w:t>
            </w:r>
            <w:r w:rsidRPr="00CA7D15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с. Среднеаргунск </w:t>
            </w:r>
          </w:p>
          <w:p w:rsidR="00E547F1" w:rsidRDefault="00E547F1" w:rsidP="001B148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75205">
              <w:rPr>
                <w:bCs/>
                <w:sz w:val="24"/>
                <w:szCs w:val="24"/>
                <w:shd w:val="clear" w:color="auto" w:fill="FFFFFF"/>
              </w:rPr>
              <w:t>ул. Центральная, 13, пом. 1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A7D15">
              <w:rPr>
                <w:sz w:val="24"/>
                <w:szCs w:val="24"/>
                <w:shd w:val="clear" w:color="auto" w:fill="FFFFFF"/>
              </w:rPr>
              <w:t>Забайкальский край, </w:t>
            </w:r>
            <w:r w:rsidRPr="00CA7D15">
              <w:rPr>
                <w:bCs/>
                <w:sz w:val="24"/>
                <w:szCs w:val="24"/>
                <w:shd w:val="clear" w:color="auto" w:fill="FFFFFF"/>
              </w:rPr>
              <w:t>Краснокаменский</w:t>
            </w:r>
            <w:r w:rsidRPr="00CA7D15">
              <w:rPr>
                <w:sz w:val="24"/>
                <w:szCs w:val="24"/>
                <w:shd w:val="clear" w:color="auto" w:fill="FFFFFF"/>
              </w:rPr>
              <w:t> </w:t>
            </w:r>
            <w:r w:rsidRPr="00CA7D15">
              <w:rPr>
                <w:bCs/>
                <w:sz w:val="24"/>
                <w:szCs w:val="24"/>
                <w:shd w:val="clear" w:color="auto" w:fill="FFFFFF"/>
              </w:rPr>
              <w:t>муниципальный округ</w:t>
            </w:r>
            <w:r w:rsidRPr="00CA7D15">
              <w:rPr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sz w:val="24"/>
                <w:szCs w:val="24"/>
                <w:shd w:val="clear" w:color="auto" w:fill="FFFFFF"/>
              </w:rPr>
              <w:t>с. Брусиловка (35 км от УИК)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Default="00E547F1" w:rsidP="001B14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Pr="00D446FE" w:rsidRDefault="00E547F1" w:rsidP="001B1480">
            <w:pPr>
              <w:jc w:val="center"/>
              <w:rPr>
                <w:sz w:val="24"/>
                <w:szCs w:val="24"/>
              </w:rPr>
            </w:pPr>
            <w:r w:rsidRPr="00D446FE">
              <w:rPr>
                <w:sz w:val="24"/>
                <w:szCs w:val="24"/>
              </w:rPr>
              <w:t>с. Брусиловка, ул. Центральная, 10 пом. 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Pr="00D446FE" w:rsidRDefault="00E547F1" w:rsidP="001B1480">
            <w:pPr>
              <w:jc w:val="center"/>
              <w:rPr>
                <w:sz w:val="24"/>
                <w:szCs w:val="24"/>
              </w:rPr>
            </w:pPr>
            <w:r w:rsidRPr="00D446FE">
              <w:rPr>
                <w:sz w:val="24"/>
                <w:szCs w:val="24"/>
              </w:rPr>
              <w:t>19 сентября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547F1" w:rsidRPr="00D446FE" w:rsidRDefault="00E547F1" w:rsidP="001B1480">
            <w:pPr>
              <w:jc w:val="center"/>
              <w:rPr>
                <w:sz w:val="24"/>
                <w:szCs w:val="24"/>
              </w:rPr>
            </w:pPr>
            <w:r w:rsidRPr="00D446FE">
              <w:rPr>
                <w:sz w:val="24"/>
                <w:szCs w:val="24"/>
              </w:rPr>
              <w:t>14.00-16.00</w:t>
            </w:r>
          </w:p>
        </w:tc>
      </w:tr>
    </w:tbl>
    <w:p w:rsidR="00E547F1" w:rsidRDefault="00E547F1" w:rsidP="00E547F1"/>
    <w:p w:rsidR="006503DB" w:rsidRPr="00281AA9" w:rsidRDefault="006503DB" w:rsidP="006503DB">
      <w:pPr>
        <w:pStyle w:val="2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503DB" w:rsidRPr="00281AA9" w:rsidRDefault="006503DB" w:rsidP="006503DB">
      <w:pPr>
        <w:pStyle w:val="21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503DB" w:rsidRPr="00281AA9" w:rsidRDefault="006503DB" w:rsidP="006503DB">
      <w:pPr>
        <w:rPr>
          <w:sz w:val="2"/>
          <w:szCs w:val="2"/>
        </w:rPr>
      </w:pPr>
    </w:p>
    <w:p w:rsidR="006503DB" w:rsidRPr="007C5FEE" w:rsidRDefault="006503DB" w:rsidP="006503DB">
      <w:pPr>
        <w:rPr>
          <w:sz w:val="2"/>
          <w:szCs w:val="2"/>
        </w:rPr>
      </w:pPr>
    </w:p>
    <w:p w:rsidR="006503DB" w:rsidRDefault="006503DB" w:rsidP="00AB27D5">
      <w:pPr>
        <w:rPr>
          <w:bCs/>
          <w:w w:val="105"/>
          <w:sz w:val="28"/>
          <w:szCs w:val="28"/>
        </w:rPr>
        <w:sectPr w:rsidR="006503DB" w:rsidSect="006503D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bookmarkEnd w:id="0"/>
    <w:p w:rsidR="006503DB" w:rsidRDefault="006503DB" w:rsidP="00AB27D5">
      <w:pPr>
        <w:rPr>
          <w:bCs/>
          <w:w w:val="105"/>
          <w:sz w:val="28"/>
          <w:szCs w:val="28"/>
        </w:rPr>
      </w:pPr>
    </w:p>
    <w:sectPr w:rsidR="006503DB" w:rsidSect="0075013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A176E"/>
    <w:multiLevelType w:val="hybridMultilevel"/>
    <w:tmpl w:val="7416F252"/>
    <w:lvl w:ilvl="0" w:tplc="7696DCB4">
      <w:start w:val="1"/>
      <w:numFmt w:val="decimal"/>
      <w:lvlText w:val="%1."/>
      <w:lvlJc w:val="left"/>
      <w:pPr>
        <w:ind w:left="1032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56C"/>
    <w:rsid w:val="00021CCA"/>
    <w:rsid w:val="0025705E"/>
    <w:rsid w:val="003B256C"/>
    <w:rsid w:val="0046706C"/>
    <w:rsid w:val="006503DB"/>
    <w:rsid w:val="00750131"/>
    <w:rsid w:val="00AB27D5"/>
    <w:rsid w:val="00CA7D15"/>
    <w:rsid w:val="00CE5B39"/>
    <w:rsid w:val="00D446FE"/>
    <w:rsid w:val="00E52560"/>
    <w:rsid w:val="00E547F1"/>
    <w:rsid w:val="00F00FC9"/>
    <w:rsid w:val="00F3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9657CE-A917-4BE9-8613-C9AABC4B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05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705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47F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25705E"/>
    <w:pPr>
      <w:spacing w:before="240" w:after="60"/>
      <w:jc w:val="both"/>
      <w:outlineLvl w:val="5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570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5705E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2570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14-15">
    <w:name w:val="14-15"/>
    <w:basedOn w:val="a3"/>
    <w:rsid w:val="0025705E"/>
    <w:rPr>
      <w:rFonts w:eastAsia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25705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5705E"/>
    <w:rPr>
      <w:rFonts w:ascii="Times New Roman" w:eastAsia="Calibri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021CCA"/>
    <w:pPr>
      <w:spacing w:after="120" w:line="480" w:lineRule="auto"/>
    </w:pPr>
    <w:rPr>
      <w:rFonts w:ascii="Calibri" w:eastAsia="Times New Roman" w:hAnsi="Calibr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021CCA"/>
    <w:rPr>
      <w:rFonts w:ascii="Calibri" w:eastAsia="Times New Roman" w:hAnsi="Calibri" w:cs="Times New Roman"/>
    </w:rPr>
  </w:style>
  <w:style w:type="character" w:styleId="a5">
    <w:name w:val="Hyperlink"/>
    <w:basedOn w:val="a0"/>
    <w:uiPriority w:val="99"/>
    <w:unhideWhenUsed/>
    <w:rsid w:val="00CA7D1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A7D1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A7D15"/>
    <w:rPr>
      <w:rFonts w:ascii="Segoe UI" w:eastAsia="Calibr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E547F1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1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A0D59-DD83-424B-8E79-DCA397849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Userr</cp:lastModifiedBy>
  <cp:revision>13</cp:revision>
  <cp:lastPrinted>2024-02-09T04:37:00Z</cp:lastPrinted>
  <dcterms:created xsi:type="dcterms:W3CDTF">2024-01-31T10:45:00Z</dcterms:created>
  <dcterms:modified xsi:type="dcterms:W3CDTF">2026-09-02T08:09:00Z</dcterms:modified>
</cp:coreProperties>
</file>