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3F" w:rsidRPr="005A7A14" w:rsidRDefault="006D613F" w:rsidP="006D613F">
      <w:pPr>
        <w:jc w:val="center"/>
        <w:rPr>
          <w:b/>
          <w:sz w:val="32"/>
          <w:szCs w:val="32"/>
        </w:rPr>
      </w:pPr>
      <w:r w:rsidRPr="005A7A14">
        <w:rPr>
          <w:b/>
          <w:sz w:val="32"/>
          <w:szCs w:val="32"/>
        </w:rPr>
        <w:t>Российская Федерация</w:t>
      </w:r>
    </w:p>
    <w:p w:rsidR="006D613F" w:rsidRPr="005A7A14" w:rsidRDefault="006D613F" w:rsidP="006D613F">
      <w:pPr>
        <w:pStyle w:val="aa"/>
        <w:rPr>
          <w:b w:val="0"/>
          <w:szCs w:val="32"/>
        </w:rPr>
      </w:pPr>
    </w:p>
    <w:p w:rsidR="006D613F" w:rsidRPr="005A7A14" w:rsidRDefault="006D613F" w:rsidP="006D613F">
      <w:pPr>
        <w:pStyle w:val="aa"/>
        <w:rPr>
          <w:szCs w:val="32"/>
        </w:rPr>
      </w:pPr>
      <w:r w:rsidRPr="005A7A14">
        <w:rPr>
          <w:szCs w:val="32"/>
        </w:rPr>
        <w:t>Администрация Краснокаменского муниципального округа</w:t>
      </w:r>
    </w:p>
    <w:p w:rsidR="006D613F" w:rsidRPr="005A7A14" w:rsidRDefault="006D613F" w:rsidP="006D613F">
      <w:pPr>
        <w:pStyle w:val="aa"/>
        <w:rPr>
          <w:szCs w:val="32"/>
        </w:rPr>
      </w:pPr>
      <w:r w:rsidRPr="005A7A14">
        <w:rPr>
          <w:szCs w:val="32"/>
        </w:rPr>
        <w:t>Забайкальского края</w:t>
      </w:r>
    </w:p>
    <w:p w:rsidR="006D613F" w:rsidRPr="005A7A14" w:rsidRDefault="006D613F" w:rsidP="006D613F">
      <w:pPr>
        <w:pStyle w:val="aa"/>
        <w:rPr>
          <w:b w:val="0"/>
          <w:szCs w:val="32"/>
        </w:rPr>
      </w:pPr>
    </w:p>
    <w:p w:rsidR="006D613F" w:rsidRPr="005A7A14" w:rsidRDefault="006D613F" w:rsidP="006D613F">
      <w:pPr>
        <w:pStyle w:val="aa"/>
        <w:rPr>
          <w:szCs w:val="32"/>
        </w:rPr>
      </w:pPr>
      <w:r w:rsidRPr="005A7A14">
        <w:rPr>
          <w:szCs w:val="32"/>
        </w:rPr>
        <w:t>ПОСТАНОВЛЕНИЕ</w:t>
      </w:r>
    </w:p>
    <w:p w:rsidR="006D613F" w:rsidRPr="005A7A14" w:rsidRDefault="006D613F" w:rsidP="006D613F">
      <w:pPr>
        <w:rPr>
          <w:sz w:val="28"/>
          <w:szCs w:val="28"/>
        </w:rPr>
      </w:pPr>
    </w:p>
    <w:p w:rsidR="006D613F" w:rsidRPr="005A7A14" w:rsidRDefault="006D613F" w:rsidP="006D613F">
      <w:pPr>
        <w:rPr>
          <w:sz w:val="28"/>
          <w:szCs w:val="28"/>
        </w:rPr>
      </w:pPr>
    </w:p>
    <w:p w:rsidR="00562CBD" w:rsidRPr="00AF5F19" w:rsidRDefault="00562CBD" w:rsidP="00562CB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 xml:space="preserve">марта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32</w:t>
      </w:r>
      <w:r w:rsidRPr="00AF5F19">
        <w:rPr>
          <w:rFonts w:eastAsia="Calibri"/>
          <w:sz w:val="28"/>
          <w:szCs w:val="28"/>
        </w:rPr>
        <w:t xml:space="preserve"> </w:t>
      </w:r>
    </w:p>
    <w:p w:rsidR="006D613F" w:rsidRPr="005A7A14" w:rsidRDefault="006D613F" w:rsidP="006D613F">
      <w:pPr>
        <w:rPr>
          <w:szCs w:val="28"/>
        </w:rPr>
      </w:pPr>
    </w:p>
    <w:p w:rsidR="006D613F" w:rsidRPr="005A7A14" w:rsidRDefault="006D613F" w:rsidP="00AC2B5E">
      <w:pPr>
        <w:tabs>
          <w:tab w:val="left" w:pos="4305"/>
        </w:tabs>
        <w:jc w:val="center"/>
        <w:rPr>
          <w:b/>
        </w:rPr>
      </w:pPr>
      <w:r w:rsidRPr="005A7A14">
        <w:rPr>
          <w:b/>
        </w:rPr>
        <w:t>г. Краснокаменск</w:t>
      </w:r>
    </w:p>
    <w:p w:rsidR="00F75926" w:rsidRPr="005A7A14" w:rsidRDefault="00F75926" w:rsidP="00C35BFD">
      <w:pPr>
        <w:ind w:left="400" w:firstLine="708"/>
        <w:rPr>
          <w:sz w:val="28"/>
          <w:szCs w:val="28"/>
        </w:rPr>
      </w:pPr>
    </w:p>
    <w:p w:rsidR="00AC2B5E" w:rsidRPr="005A7A14" w:rsidRDefault="00397BB5" w:rsidP="00F1511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7A14">
        <w:rPr>
          <w:b/>
          <w:sz w:val="28"/>
          <w:szCs w:val="28"/>
        </w:rPr>
        <w:t xml:space="preserve">О проведении </w:t>
      </w:r>
      <w:r w:rsidR="00DB7CB6">
        <w:rPr>
          <w:b/>
          <w:sz w:val="28"/>
          <w:szCs w:val="28"/>
        </w:rPr>
        <w:t>общественных обсуждений</w:t>
      </w:r>
      <w:r w:rsidRPr="005A7A14">
        <w:rPr>
          <w:b/>
          <w:sz w:val="28"/>
          <w:szCs w:val="28"/>
        </w:rPr>
        <w:t xml:space="preserve"> по проекту вносимых изменений в правила землепользования и застройки </w:t>
      </w:r>
      <w:r w:rsidR="004D6099" w:rsidRPr="005A7A14">
        <w:rPr>
          <w:b/>
          <w:sz w:val="28"/>
          <w:szCs w:val="28"/>
        </w:rPr>
        <w:t>сельских поселений</w:t>
      </w:r>
      <w:r w:rsidRPr="005A7A14">
        <w:rPr>
          <w:b/>
          <w:sz w:val="28"/>
          <w:szCs w:val="28"/>
        </w:rPr>
        <w:t xml:space="preserve"> муниципального района </w:t>
      </w:r>
      <w:r w:rsidR="0017263D" w:rsidRPr="005A7A14">
        <w:rPr>
          <w:b/>
          <w:sz w:val="28"/>
          <w:szCs w:val="28"/>
        </w:rPr>
        <w:t>«</w:t>
      </w:r>
      <w:r w:rsidRPr="005A7A14">
        <w:rPr>
          <w:b/>
          <w:sz w:val="28"/>
          <w:szCs w:val="28"/>
        </w:rPr>
        <w:t>Город Краснокаменск и Краснокаменский район</w:t>
      </w:r>
      <w:r w:rsidR="0017263D" w:rsidRPr="005A7A14">
        <w:rPr>
          <w:b/>
          <w:sz w:val="28"/>
          <w:szCs w:val="28"/>
        </w:rPr>
        <w:t>»</w:t>
      </w:r>
      <w:r w:rsidRPr="005A7A14">
        <w:rPr>
          <w:b/>
          <w:sz w:val="28"/>
          <w:szCs w:val="28"/>
        </w:rPr>
        <w:t xml:space="preserve"> Забайкальского края</w:t>
      </w:r>
    </w:p>
    <w:p w:rsidR="00AC2B5E" w:rsidRPr="005A7A14" w:rsidRDefault="00AC2B5E" w:rsidP="00AC2B5E">
      <w:pPr>
        <w:suppressAutoHyphens/>
        <w:ind w:firstLine="567"/>
        <w:jc w:val="center"/>
        <w:rPr>
          <w:b/>
          <w:sz w:val="28"/>
          <w:szCs w:val="28"/>
        </w:rPr>
      </w:pPr>
    </w:p>
    <w:p w:rsidR="00397BB5" w:rsidRPr="005A7A14" w:rsidRDefault="00397BB5" w:rsidP="000306CB">
      <w:pPr>
        <w:ind w:firstLine="567"/>
        <w:rPr>
          <w:sz w:val="28"/>
        </w:rPr>
      </w:pPr>
      <w:r w:rsidRPr="005A7A14">
        <w:rPr>
          <w:sz w:val="28"/>
        </w:rPr>
        <w:t>В соответствии с Федеральным законом от 06</w:t>
      </w:r>
      <w:r w:rsidR="00890349">
        <w:rPr>
          <w:sz w:val="28"/>
        </w:rPr>
        <w:t xml:space="preserve">.10.2003 </w:t>
      </w:r>
      <w:r w:rsidRPr="005A7A14">
        <w:rPr>
          <w:sz w:val="28"/>
        </w:rPr>
        <w:t xml:space="preserve">№ 131-ФЗ </w:t>
      </w:r>
      <w:r w:rsidR="0017263D" w:rsidRPr="005A7A14">
        <w:rPr>
          <w:sz w:val="28"/>
        </w:rPr>
        <w:t>«</w:t>
      </w:r>
      <w:r w:rsidRPr="005A7A14">
        <w:rPr>
          <w:sz w:val="28"/>
        </w:rPr>
        <w:t>Об общих принципах организации местного самоуправления в Российской Федерации</w:t>
      </w:r>
      <w:r w:rsidR="0017263D" w:rsidRPr="005A7A14">
        <w:rPr>
          <w:sz w:val="28"/>
        </w:rPr>
        <w:t>»</w:t>
      </w:r>
      <w:r w:rsidRPr="005A7A14">
        <w:rPr>
          <w:sz w:val="28"/>
        </w:rPr>
        <w:t>, Градостроительным кодексом Российской Федерации, Законом Забайкальского края от 29</w:t>
      </w:r>
      <w:r w:rsidR="00890349">
        <w:rPr>
          <w:sz w:val="28"/>
        </w:rPr>
        <w:t>.12.2008</w:t>
      </w:r>
      <w:r w:rsidRPr="005A7A14">
        <w:rPr>
          <w:sz w:val="28"/>
        </w:rPr>
        <w:t xml:space="preserve"> № 113-ЗЗК </w:t>
      </w:r>
      <w:r w:rsidR="0017263D" w:rsidRPr="005A7A14">
        <w:rPr>
          <w:sz w:val="28"/>
        </w:rPr>
        <w:t>«</w:t>
      </w:r>
      <w:r w:rsidRPr="005A7A14">
        <w:rPr>
          <w:sz w:val="28"/>
        </w:rPr>
        <w:t>О градостроительной деятельности в Забайкальском крае</w:t>
      </w:r>
      <w:r w:rsidR="0017263D" w:rsidRPr="005A7A14">
        <w:rPr>
          <w:sz w:val="28"/>
        </w:rPr>
        <w:t>»</w:t>
      </w:r>
      <w:r w:rsidRPr="005A7A14">
        <w:rPr>
          <w:sz w:val="28"/>
        </w:rPr>
        <w:t xml:space="preserve">, Решением Совета </w:t>
      </w:r>
      <w:r w:rsidR="00062E69" w:rsidRPr="005A7A14">
        <w:rPr>
          <w:sz w:val="28"/>
          <w:szCs w:val="28"/>
        </w:rPr>
        <w:t>муниципального района</w:t>
      </w:r>
      <w:r w:rsidR="00F1511B">
        <w:rPr>
          <w:sz w:val="28"/>
          <w:szCs w:val="28"/>
        </w:rPr>
        <w:t xml:space="preserve"> </w:t>
      </w:r>
      <w:r w:rsidR="0017263D" w:rsidRPr="005A7A14">
        <w:rPr>
          <w:sz w:val="28"/>
          <w:szCs w:val="28"/>
        </w:rPr>
        <w:t>«</w:t>
      </w:r>
      <w:r w:rsidRPr="005A7A14">
        <w:rPr>
          <w:sz w:val="28"/>
          <w:szCs w:val="28"/>
        </w:rPr>
        <w:t>Город Краснокаменск</w:t>
      </w:r>
      <w:r w:rsidR="00062E69" w:rsidRPr="005A7A14">
        <w:rPr>
          <w:sz w:val="28"/>
          <w:szCs w:val="28"/>
        </w:rPr>
        <w:t xml:space="preserve"> и Краснокаменский район</w:t>
      </w:r>
      <w:r w:rsidR="0017263D" w:rsidRPr="005A7A14">
        <w:rPr>
          <w:sz w:val="28"/>
          <w:szCs w:val="28"/>
        </w:rPr>
        <w:t>»</w:t>
      </w:r>
      <w:r w:rsidR="00062E69" w:rsidRPr="005A7A14">
        <w:rPr>
          <w:sz w:val="28"/>
          <w:szCs w:val="28"/>
        </w:rPr>
        <w:t xml:space="preserve"> Забайкальского края от</w:t>
      </w:r>
      <w:r w:rsidRPr="005A7A14">
        <w:rPr>
          <w:sz w:val="28"/>
          <w:szCs w:val="28"/>
        </w:rPr>
        <w:t xml:space="preserve"> 2</w:t>
      </w:r>
      <w:r w:rsidR="00062E69" w:rsidRPr="005A7A14">
        <w:rPr>
          <w:sz w:val="28"/>
          <w:szCs w:val="28"/>
        </w:rPr>
        <w:t>6</w:t>
      </w:r>
      <w:r w:rsidR="00890349">
        <w:rPr>
          <w:sz w:val="28"/>
          <w:szCs w:val="28"/>
        </w:rPr>
        <w:t>.09.2018</w:t>
      </w:r>
      <w:r w:rsidRPr="005A7A14">
        <w:rPr>
          <w:sz w:val="28"/>
          <w:szCs w:val="28"/>
        </w:rPr>
        <w:t xml:space="preserve"> № </w:t>
      </w:r>
      <w:r w:rsidR="00062E69" w:rsidRPr="005A7A14">
        <w:rPr>
          <w:sz w:val="28"/>
          <w:szCs w:val="28"/>
        </w:rPr>
        <w:t>55</w:t>
      </w:r>
      <w:r w:rsidR="00F1511B">
        <w:rPr>
          <w:sz w:val="28"/>
          <w:szCs w:val="28"/>
        </w:rPr>
        <w:t xml:space="preserve"> </w:t>
      </w:r>
      <w:r w:rsidR="0017263D" w:rsidRPr="005A7A14">
        <w:rPr>
          <w:sz w:val="28"/>
          <w:szCs w:val="28"/>
        </w:rPr>
        <w:t>«</w:t>
      </w:r>
      <w:r w:rsidR="00062E69" w:rsidRPr="005A7A14">
        <w:rPr>
          <w:sz w:val="28"/>
          <w:szCs w:val="28"/>
        </w:rPr>
        <w:t xml:space="preserve">Об утверждении Положения о порядке организации и проведения </w:t>
      </w:r>
      <w:r w:rsidR="00062E69" w:rsidRPr="005A7A14">
        <w:rPr>
          <w:rFonts w:eastAsiaTheme="minorHAnsi"/>
          <w:bCs/>
          <w:sz w:val="28"/>
          <w:szCs w:val="28"/>
          <w:lang w:eastAsia="en-US"/>
        </w:rPr>
        <w:t xml:space="preserve">общественных обсуждений по вопросам градостроительной деятельности на территориях сельских поселений </w:t>
      </w:r>
      <w:r w:rsidR="00062E69" w:rsidRPr="005A7A14">
        <w:rPr>
          <w:sz w:val="28"/>
          <w:szCs w:val="28"/>
        </w:rPr>
        <w:t xml:space="preserve">муниципального района </w:t>
      </w:r>
      <w:r w:rsidR="0017263D" w:rsidRPr="005A7A14">
        <w:rPr>
          <w:sz w:val="28"/>
          <w:szCs w:val="28"/>
        </w:rPr>
        <w:t>«</w:t>
      </w:r>
      <w:r w:rsidR="00062E69" w:rsidRPr="005A7A14">
        <w:rPr>
          <w:sz w:val="28"/>
          <w:szCs w:val="28"/>
        </w:rPr>
        <w:t>Город Краснокаменск и Краснокаменский район</w:t>
      </w:r>
      <w:r w:rsidR="0017263D" w:rsidRPr="005A7A14">
        <w:rPr>
          <w:sz w:val="28"/>
          <w:szCs w:val="28"/>
        </w:rPr>
        <w:t>»</w:t>
      </w:r>
      <w:r w:rsidR="00062E69" w:rsidRPr="005A7A14">
        <w:rPr>
          <w:sz w:val="28"/>
          <w:szCs w:val="28"/>
        </w:rPr>
        <w:t xml:space="preserve"> Забайкальского края</w:t>
      </w:r>
      <w:r w:rsidR="0017263D" w:rsidRPr="005A7A14">
        <w:rPr>
          <w:sz w:val="28"/>
          <w:szCs w:val="28"/>
        </w:rPr>
        <w:t>»</w:t>
      </w:r>
      <w:r w:rsidRPr="005A7A14">
        <w:rPr>
          <w:sz w:val="28"/>
          <w:szCs w:val="28"/>
        </w:rPr>
        <w:t xml:space="preserve">, </w:t>
      </w:r>
      <w:r w:rsidRPr="005A7A14">
        <w:rPr>
          <w:sz w:val="28"/>
        </w:rPr>
        <w:t>руководствуясь Уставом Краснокаменского муниципального округа, администрация Краснокаменского муниципального округа</w:t>
      </w:r>
    </w:p>
    <w:p w:rsidR="00AC2B5E" w:rsidRPr="005A7A14" w:rsidRDefault="000306CB" w:rsidP="00F1511B">
      <w:pPr>
        <w:rPr>
          <w:sz w:val="28"/>
          <w:szCs w:val="28"/>
        </w:rPr>
      </w:pPr>
      <w:r w:rsidRPr="005A7A14">
        <w:rPr>
          <w:spacing w:val="20"/>
          <w:sz w:val="28"/>
          <w:szCs w:val="28"/>
        </w:rPr>
        <w:t>ПОСТАНОВЛЯЕТ:</w:t>
      </w:r>
    </w:p>
    <w:p w:rsidR="00AC2B5E" w:rsidRDefault="00AC2B5E" w:rsidP="00DB7CB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A7A14">
        <w:rPr>
          <w:sz w:val="28"/>
          <w:szCs w:val="28"/>
        </w:rPr>
        <w:t xml:space="preserve">1. </w:t>
      </w:r>
      <w:r w:rsidR="00397BB5" w:rsidRPr="005A7A14">
        <w:rPr>
          <w:sz w:val="28"/>
          <w:szCs w:val="28"/>
        </w:rPr>
        <w:t xml:space="preserve">Провести </w:t>
      </w:r>
      <w:r w:rsidR="00DB7CB6">
        <w:rPr>
          <w:sz w:val="28"/>
          <w:szCs w:val="28"/>
        </w:rPr>
        <w:t>общественные обсуждения</w:t>
      </w:r>
      <w:r w:rsidR="00397BB5" w:rsidRPr="005A7A14">
        <w:rPr>
          <w:sz w:val="28"/>
          <w:szCs w:val="28"/>
        </w:rPr>
        <w:t xml:space="preserve"> по проекту вносимых изменений в правила землепользования и застройки сельских поселений муниципального района </w:t>
      </w:r>
      <w:r w:rsidR="0017263D" w:rsidRPr="005A7A14">
        <w:rPr>
          <w:sz w:val="28"/>
          <w:szCs w:val="28"/>
        </w:rPr>
        <w:t>«</w:t>
      </w:r>
      <w:r w:rsidR="00397BB5" w:rsidRPr="005A7A14">
        <w:rPr>
          <w:sz w:val="28"/>
          <w:szCs w:val="28"/>
        </w:rPr>
        <w:t>Город Краснокаменск и Краснокаменский район</w:t>
      </w:r>
      <w:r w:rsidR="0017263D" w:rsidRPr="005A7A14">
        <w:rPr>
          <w:sz w:val="28"/>
          <w:szCs w:val="28"/>
        </w:rPr>
        <w:t>»</w:t>
      </w:r>
      <w:r w:rsidR="00397BB5" w:rsidRPr="005A7A14">
        <w:rPr>
          <w:sz w:val="28"/>
          <w:szCs w:val="28"/>
        </w:rPr>
        <w:t xml:space="preserve"> Забайкальского края (прилагается) </w:t>
      </w:r>
      <w:r w:rsidR="00993947" w:rsidRPr="00993947">
        <w:rPr>
          <w:sz w:val="28"/>
          <w:szCs w:val="28"/>
        </w:rPr>
        <w:t>16</w:t>
      </w:r>
      <w:r w:rsidR="00F1511B">
        <w:rPr>
          <w:sz w:val="28"/>
          <w:szCs w:val="28"/>
        </w:rPr>
        <w:t xml:space="preserve"> </w:t>
      </w:r>
      <w:r w:rsidR="004D6099" w:rsidRPr="00993947">
        <w:rPr>
          <w:bCs/>
          <w:sz w:val="28"/>
          <w:szCs w:val="28"/>
        </w:rPr>
        <w:t>ма</w:t>
      </w:r>
      <w:r w:rsidR="00397BB5" w:rsidRPr="00993947">
        <w:rPr>
          <w:bCs/>
          <w:sz w:val="28"/>
          <w:szCs w:val="28"/>
        </w:rPr>
        <w:t>я 202</w:t>
      </w:r>
      <w:r w:rsidR="004D6099" w:rsidRPr="005A7A14">
        <w:rPr>
          <w:bCs/>
          <w:sz w:val="28"/>
          <w:szCs w:val="28"/>
        </w:rPr>
        <w:t>5</w:t>
      </w:r>
      <w:r w:rsidR="00397BB5" w:rsidRPr="005A7A14">
        <w:rPr>
          <w:bCs/>
          <w:sz w:val="28"/>
          <w:szCs w:val="28"/>
        </w:rPr>
        <w:t xml:space="preserve"> года</w:t>
      </w:r>
      <w:r w:rsidR="00397BB5" w:rsidRPr="005A7A14">
        <w:rPr>
          <w:sz w:val="28"/>
          <w:szCs w:val="28"/>
        </w:rPr>
        <w:t xml:space="preserve"> в 18-00</w:t>
      </w:r>
      <w:r w:rsidR="00397BB5" w:rsidRPr="005A7A14">
        <w:rPr>
          <w:bCs/>
          <w:sz w:val="28"/>
          <w:szCs w:val="28"/>
        </w:rPr>
        <w:t xml:space="preserve"> по адресу: </w:t>
      </w:r>
      <w:r w:rsidR="00397BB5" w:rsidRPr="005A7A14">
        <w:rPr>
          <w:sz w:val="28"/>
          <w:szCs w:val="28"/>
        </w:rPr>
        <w:t>Забайкальский край, город Краснокаменск, 505, кабинет 314</w:t>
      </w:r>
      <w:r w:rsidR="00397BB5" w:rsidRPr="005A7A14">
        <w:rPr>
          <w:bCs/>
          <w:sz w:val="28"/>
          <w:szCs w:val="28"/>
        </w:rPr>
        <w:t>.</w:t>
      </w:r>
    </w:p>
    <w:p w:rsidR="00144700" w:rsidRDefault="00993947" w:rsidP="00DB7CB6">
      <w:pPr>
        <w:ind w:firstLine="709"/>
        <w:rPr>
          <w:color w:val="000000"/>
          <w:sz w:val="28"/>
          <w:szCs w:val="28"/>
        </w:rPr>
      </w:pPr>
      <w:r w:rsidRPr="004A170B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 о</w:t>
      </w:r>
      <w:r w:rsidRPr="00A05DE3">
        <w:rPr>
          <w:color w:val="000000"/>
          <w:spacing w:val="-2"/>
          <w:sz w:val="28"/>
          <w:szCs w:val="28"/>
        </w:rPr>
        <w:t>рган</w:t>
      </w:r>
      <w:r>
        <w:rPr>
          <w:color w:val="000000"/>
          <w:spacing w:val="-2"/>
          <w:sz w:val="28"/>
          <w:szCs w:val="28"/>
        </w:rPr>
        <w:t>ом</w:t>
      </w:r>
      <w:r w:rsidRPr="00A05DE3">
        <w:rPr>
          <w:color w:val="000000"/>
          <w:spacing w:val="-2"/>
          <w:sz w:val="28"/>
          <w:szCs w:val="28"/>
        </w:rPr>
        <w:t>, уполномоченны</w:t>
      </w:r>
      <w:r>
        <w:rPr>
          <w:color w:val="000000"/>
          <w:spacing w:val="-2"/>
          <w:sz w:val="28"/>
          <w:szCs w:val="28"/>
        </w:rPr>
        <w:t>м</w:t>
      </w:r>
      <w:r w:rsidRPr="00A05DE3">
        <w:rPr>
          <w:color w:val="000000"/>
          <w:spacing w:val="-2"/>
          <w:sz w:val="28"/>
          <w:szCs w:val="28"/>
        </w:rPr>
        <w:t xml:space="preserve"> на проведение </w:t>
      </w:r>
      <w:r w:rsidR="00144700">
        <w:rPr>
          <w:color w:val="000000"/>
          <w:spacing w:val="-2"/>
          <w:sz w:val="28"/>
          <w:szCs w:val="28"/>
        </w:rPr>
        <w:t>общественных обсуждений</w:t>
      </w:r>
      <w:r w:rsidR="00F1511B">
        <w:rPr>
          <w:color w:val="000000"/>
          <w:spacing w:val="-2"/>
          <w:sz w:val="28"/>
          <w:szCs w:val="28"/>
        </w:rPr>
        <w:t xml:space="preserve"> </w:t>
      </w:r>
      <w:r w:rsidRPr="00CF0E8B">
        <w:rPr>
          <w:sz w:val="28"/>
          <w:szCs w:val="28"/>
        </w:rPr>
        <w:t xml:space="preserve">по проекту </w:t>
      </w:r>
      <w:r w:rsidR="00F1511B">
        <w:rPr>
          <w:sz w:val="28"/>
          <w:szCs w:val="28"/>
        </w:rPr>
        <w:t xml:space="preserve">вносимых изменений в </w:t>
      </w:r>
      <w:r w:rsidRPr="00CF0E8B">
        <w:rPr>
          <w:sz w:val="28"/>
          <w:szCs w:val="28"/>
        </w:rPr>
        <w:t>правил</w:t>
      </w:r>
      <w:r w:rsidR="00F1511B">
        <w:rPr>
          <w:sz w:val="28"/>
          <w:szCs w:val="28"/>
        </w:rPr>
        <w:t>а</w:t>
      </w:r>
      <w:r w:rsidRPr="00CF0E8B">
        <w:rPr>
          <w:sz w:val="28"/>
          <w:szCs w:val="28"/>
        </w:rPr>
        <w:t xml:space="preserve"> землепользования и застройки </w:t>
      </w:r>
      <w:r>
        <w:rPr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="00F1511B">
        <w:rPr>
          <w:sz w:val="28"/>
          <w:szCs w:val="28"/>
        </w:rPr>
        <w:t xml:space="preserve">, </w:t>
      </w:r>
      <w:r>
        <w:rPr>
          <w:sz w:val="28"/>
          <w:szCs w:val="28"/>
        </w:rPr>
        <w:t>комитет территориального развития администрации Краснокаменского муниципального округа Забайкальского края (далее — комитет территориального развития)</w:t>
      </w:r>
      <w:r w:rsidRPr="00CF0E8B">
        <w:rPr>
          <w:sz w:val="28"/>
          <w:szCs w:val="28"/>
        </w:rPr>
        <w:t>.</w:t>
      </w:r>
    </w:p>
    <w:p w:rsidR="00993947" w:rsidRDefault="00144700" w:rsidP="00DB7CB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93947">
        <w:rPr>
          <w:color w:val="000000"/>
          <w:sz w:val="28"/>
          <w:szCs w:val="28"/>
        </w:rPr>
        <w:t xml:space="preserve">Комитету территориального развития обеспечить организацию и проведение </w:t>
      </w:r>
      <w:r>
        <w:rPr>
          <w:color w:val="000000"/>
          <w:sz w:val="28"/>
          <w:szCs w:val="28"/>
        </w:rPr>
        <w:t>общественных обсуждений</w:t>
      </w:r>
      <w:r w:rsidR="00993947">
        <w:rPr>
          <w:color w:val="000000"/>
          <w:sz w:val="28"/>
          <w:szCs w:val="28"/>
        </w:rPr>
        <w:t xml:space="preserve"> по </w:t>
      </w:r>
      <w:r w:rsidR="00F1511B" w:rsidRPr="00CF0E8B">
        <w:rPr>
          <w:sz w:val="28"/>
          <w:szCs w:val="28"/>
        </w:rPr>
        <w:t xml:space="preserve">проекту </w:t>
      </w:r>
      <w:r w:rsidR="00F1511B">
        <w:rPr>
          <w:sz w:val="28"/>
          <w:szCs w:val="28"/>
        </w:rPr>
        <w:t xml:space="preserve">вносимых изменений в </w:t>
      </w:r>
      <w:r w:rsidR="00F1511B" w:rsidRPr="00CF0E8B">
        <w:rPr>
          <w:sz w:val="28"/>
          <w:szCs w:val="28"/>
        </w:rPr>
        <w:t>правил</w:t>
      </w:r>
      <w:r w:rsidR="00F1511B">
        <w:rPr>
          <w:sz w:val="28"/>
          <w:szCs w:val="28"/>
        </w:rPr>
        <w:t>а</w:t>
      </w:r>
      <w:r w:rsidR="00F1511B" w:rsidRPr="00CF0E8B">
        <w:rPr>
          <w:sz w:val="28"/>
          <w:szCs w:val="28"/>
        </w:rPr>
        <w:t xml:space="preserve"> </w:t>
      </w:r>
      <w:r w:rsidR="00993947">
        <w:rPr>
          <w:color w:val="000000"/>
          <w:sz w:val="28"/>
          <w:szCs w:val="28"/>
        </w:rPr>
        <w:t xml:space="preserve">землепользования и застройки </w:t>
      </w:r>
      <w:r w:rsidR="00993947">
        <w:rPr>
          <w:sz w:val="28"/>
          <w:szCs w:val="28"/>
        </w:rPr>
        <w:t xml:space="preserve">сельских поселений </w:t>
      </w:r>
      <w:r w:rsidR="00993947">
        <w:rPr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</w:t>
      </w:r>
      <w:r w:rsidR="00993947">
        <w:rPr>
          <w:color w:val="000000"/>
          <w:sz w:val="28"/>
          <w:szCs w:val="28"/>
        </w:rPr>
        <w:t xml:space="preserve"> в соответствии с требованиями, установленными Градостроительным кодексом Российской Федерации, </w:t>
      </w:r>
      <w:r w:rsidR="00993947">
        <w:rPr>
          <w:bCs/>
          <w:sz w:val="28"/>
          <w:szCs w:val="28"/>
        </w:rPr>
        <w:t>Положением</w:t>
      </w:r>
      <w:r w:rsidR="00F1511B">
        <w:rPr>
          <w:bCs/>
          <w:sz w:val="28"/>
          <w:szCs w:val="28"/>
        </w:rPr>
        <w:t xml:space="preserve"> о </w:t>
      </w:r>
      <w:r w:rsidR="00993947" w:rsidRPr="00993947">
        <w:rPr>
          <w:color w:val="000000"/>
          <w:sz w:val="28"/>
          <w:szCs w:val="28"/>
        </w:rPr>
        <w:t xml:space="preserve">порядке организации и проведения </w:t>
      </w:r>
      <w:r w:rsidR="00993947" w:rsidRPr="00993947">
        <w:rPr>
          <w:rFonts w:eastAsiaTheme="minorHAnsi"/>
          <w:bCs/>
          <w:sz w:val="28"/>
          <w:szCs w:val="28"/>
          <w:lang w:eastAsia="en-US"/>
        </w:rPr>
        <w:t xml:space="preserve">общественных обсуждений по вопросам градостроительной деятельности на территориях сельских поселений </w:t>
      </w:r>
      <w:r w:rsidR="00993947" w:rsidRPr="00993947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93947">
        <w:rPr>
          <w:sz w:val="28"/>
          <w:szCs w:val="28"/>
        </w:rPr>
        <w:t xml:space="preserve">, утвержденным </w:t>
      </w:r>
      <w:r w:rsidR="00DB7CB6" w:rsidRPr="005A7A14">
        <w:rPr>
          <w:sz w:val="28"/>
        </w:rPr>
        <w:t xml:space="preserve">Решением Совета </w:t>
      </w:r>
      <w:r w:rsidR="00DB7CB6" w:rsidRPr="005A7A14">
        <w:rPr>
          <w:sz w:val="28"/>
          <w:szCs w:val="28"/>
        </w:rPr>
        <w:t>муниципального района «Город Краснокаменск и Краснокаменский район» Забайкальского края от 26</w:t>
      </w:r>
      <w:r w:rsidR="00890349">
        <w:rPr>
          <w:sz w:val="28"/>
          <w:szCs w:val="28"/>
        </w:rPr>
        <w:t>.12.2018</w:t>
      </w:r>
      <w:bookmarkStart w:id="0" w:name="_GoBack"/>
      <w:bookmarkEnd w:id="0"/>
      <w:r w:rsidR="00DB7CB6" w:rsidRPr="005A7A14">
        <w:rPr>
          <w:sz w:val="28"/>
          <w:szCs w:val="28"/>
        </w:rPr>
        <w:t xml:space="preserve"> № 55</w:t>
      </w:r>
      <w:r w:rsidR="00993947">
        <w:rPr>
          <w:sz w:val="28"/>
          <w:szCs w:val="28"/>
        </w:rPr>
        <w:t>.</w:t>
      </w:r>
    </w:p>
    <w:p w:rsidR="00993947" w:rsidRDefault="00144700" w:rsidP="00DB7C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993947" w:rsidRPr="004A170B">
        <w:rPr>
          <w:sz w:val="28"/>
          <w:szCs w:val="28"/>
        </w:rPr>
        <w:t xml:space="preserve">. </w:t>
      </w:r>
      <w:r w:rsidR="00993947" w:rsidRPr="004815CD">
        <w:rPr>
          <w:sz w:val="28"/>
          <w:szCs w:val="28"/>
        </w:rPr>
        <w:t>Определить состав участников публичных слушаний: граждане, постоянно проживающие на территори</w:t>
      </w:r>
      <w:r w:rsidRPr="004815CD">
        <w:rPr>
          <w:sz w:val="28"/>
          <w:szCs w:val="28"/>
        </w:rPr>
        <w:t>ях</w:t>
      </w:r>
      <w:r w:rsidR="00F1511B" w:rsidRPr="004815CD">
        <w:rPr>
          <w:sz w:val="28"/>
          <w:szCs w:val="28"/>
        </w:rPr>
        <w:t xml:space="preserve"> </w:t>
      </w:r>
      <w:r w:rsidRPr="004815CD">
        <w:rPr>
          <w:sz w:val="28"/>
          <w:szCs w:val="28"/>
        </w:rPr>
        <w:t>сельских</w:t>
      </w:r>
      <w:r w:rsidR="00993947" w:rsidRPr="004815CD">
        <w:rPr>
          <w:sz w:val="28"/>
          <w:szCs w:val="28"/>
        </w:rPr>
        <w:t xml:space="preserve"> поселени</w:t>
      </w:r>
      <w:r w:rsidRPr="004815CD">
        <w:rPr>
          <w:sz w:val="28"/>
          <w:szCs w:val="28"/>
        </w:rPr>
        <w:t>й муниципального района</w:t>
      </w:r>
      <w:r w:rsidR="00993947" w:rsidRPr="004815CD">
        <w:rPr>
          <w:sz w:val="28"/>
          <w:szCs w:val="28"/>
        </w:rPr>
        <w:t xml:space="preserve"> «Город Краснокаменск</w:t>
      </w:r>
      <w:r w:rsidRPr="004815CD">
        <w:rPr>
          <w:sz w:val="28"/>
          <w:szCs w:val="28"/>
        </w:rPr>
        <w:t xml:space="preserve"> и Краснокаменский район</w:t>
      </w:r>
      <w:r w:rsidR="00993947" w:rsidRPr="004815CD">
        <w:rPr>
          <w:sz w:val="28"/>
          <w:szCs w:val="28"/>
        </w:rPr>
        <w:t>»</w:t>
      </w:r>
      <w:r w:rsidRPr="004815CD">
        <w:rPr>
          <w:sz w:val="28"/>
          <w:szCs w:val="28"/>
        </w:rPr>
        <w:t xml:space="preserve"> Забайкальского края</w:t>
      </w:r>
      <w:r w:rsidR="00993947" w:rsidRPr="004815CD">
        <w:rPr>
          <w:sz w:val="28"/>
          <w:szCs w:val="28"/>
        </w:rPr>
        <w:t xml:space="preserve">, правообладатели находящихся в границах </w:t>
      </w:r>
      <w:r w:rsidRPr="004815CD">
        <w:rPr>
          <w:sz w:val="28"/>
          <w:szCs w:val="28"/>
        </w:rPr>
        <w:t>сельских</w:t>
      </w:r>
      <w:r w:rsidR="00993947" w:rsidRPr="004815CD">
        <w:rPr>
          <w:sz w:val="28"/>
          <w:szCs w:val="28"/>
        </w:rPr>
        <w:t xml:space="preserve"> поселени</w:t>
      </w:r>
      <w:r w:rsidRPr="004815CD">
        <w:rPr>
          <w:sz w:val="28"/>
          <w:szCs w:val="28"/>
        </w:rPr>
        <w:t>й</w:t>
      </w:r>
      <w:r w:rsidR="00F1511B" w:rsidRPr="004815CD">
        <w:rPr>
          <w:sz w:val="28"/>
          <w:szCs w:val="28"/>
        </w:rPr>
        <w:t xml:space="preserve"> </w:t>
      </w:r>
      <w:r w:rsidRPr="004815CD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93947" w:rsidRPr="004815CD">
        <w:rPr>
          <w:sz w:val="28"/>
          <w:szCs w:val="28"/>
        </w:rPr>
        <w:t xml:space="preserve"> земельных участков и (или) расположенных на них объектов капитального строительства, а также правообладатели помещений, являющихся частью указанных</w:t>
      </w:r>
      <w:r w:rsidR="00993947">
        <w:rPr>
          <w:sz w:val="28"/>
          <w:szCs w:val="28"/>
        </w:rPr>
        <w:t xml:space="preserve"> объектов капитального строительства, </w:t>
      </w:r>
      <w:r w:rsidR="00993947" w:rsidRPr="004A170B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Краснокаменского муниципального округа Забайкальского края</w:t>
      </w:r>
      <w:r w:rsidR="00993947" w:rsidRPr="004A170B">
        <w:rPr>
          <w:sz w:val="28"/>
          <w:szCs w:val="28"/>
        </w:rPr>
        <w:t>, индивидуальные предприниматели, юридические лица, общественные организации, а также иные заинтересованные лица.</w:t>
      </w:r>
    </w:p>
    <w:p w:rsidR="00993947" w:rsidRPr="004A170B" w:rsidRDefault="00FF7F5D" w:rsidP="001447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93947">
        <w:rPr>
          <w:sz w:val="28"/>
          <w:szCs w:val="28"/>
        </w:rPr>
        <w:t xml:space="preserve">. </w:t>
      </w:r>
      <w:r w:rsidR="00993947" w:rsidRPr="004A170B">
        <w:rPr>
          <w:sz w:val="28"/>
          <w:szCs w:val="28"/>
        </w:rPr>
        <w:t xml:space="preserve">В целях соблюдения интересов участников публичных слушаний проект </w:t>
      </w:r>
      <w:r w:rsidR="00993947">
        <w:rPr>
          <w:sz w:val="28"/>
          <w:szCs w:val="28"/>
        </w:rPr>
        <w:t>вносимых изменений в правила землепользования и застройки</w:t>
      </w:r>
      <w:r w:rsidR="00F1511B">
        <w:rPr>
          <w:sz w:val="28"/>
          <w:szCs w:val="28"/>
        </w:rPr>
        <w:t xml:space="preserve"> </w:t>
      </w:r>
      <w:r w:rsidR="00144700">
        <w:rPr>
          <w:sz w:val="28"/>
          <w:szCs w:val="28"/>
        </w:rPr>
        <w:t>сельских поселений муниципального района «Город Краснокаменск и Краснокаменский район» Забайкальского края</w:t>
      </w:r>
      <w:r w:rsidR="00993947" w:rsidRPr="004A170B">
        <w:rPr>
          <w:sz w:val="28"/>
          <w:szCs w:val="28"/>
        </w:rPr>
        <w:t xml:space="preserve"> для ознакомления разместить на официальном сайте </w:t>
      </w:r>
      <w:r w:rsidR="00AA3A2D" w:rsidRPr="005A7A1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1511B">
        <w:rPr>
          <w:sz w:val="28"/>
          <w:szCs w:val="28"/>
        </w:rPr>
        <w:t xml:space="preserve"> </w:t>
      </w:r>
      <w:r w:rsidR="00AA3A2D" w:rsidRPr="005A7A14">
        <w:rPr>
          <w:sz w:val="28"/>
          <w:szCs w:val="28"/>
        </w:rPr>
        <w:t>в информационно-телекоммуникационной сети «Интернет» (</w:t>
      </w:r>
      <w:r w:rsidR="00AA3A2D" w:rsidRPr="005A7A14">
        <w:rPr>
          <w:rStyle w:val="ac"/>
          <w:color w:val="auto"/>
          <w:sz w:val="28"/>
          <w:szCs w:val="28"/>
          <w:lang w:val="en-US"/>
        </w:rPr>
        <w:t>http</w:t>
      </w:r>
      <w:r w:rsidR="00AA3A2D" w:rsidRPr="005A7A14">
        <w:rPr>
          <w:rStyle w:val="ac"/>
          <w:color w:val="auto"/>
          <w:sz w:val="28"/>
          <w:szCs w:val="28"/>
        </w:rPr>
        <w:t>://</w:t>
      </w:r>
      <w:r w:rsidR="00AA3A2D" w:rsidRPr="005A7A14">
        <w:rPr>
          <w:rStyle w:val="ac"/>
          <w:color w:val="auto"/>
          <w:sz w:val="28"/>
          <w:szCs w:val="28"/>
          <w:lang w:val="en-US"/>
        </w:rPr>
        <w:t>adminkr</w:t>
      </w:r>
      <w:r w:rsidR="00AA3A2D" w:rsidRPr="005A7A14">
        <w:rPr>
          <w:rStyle w:val="ac"/>
          <w:color w:val="auto"/>
          <w:sz w:val="28"/>
          <w:szCs w:val="28"/>
        </w:rPr>
        <w:t>.</w:t>
      </w:r>
      <w:r w:rsidR="00AA3A2D" w:rsidRPr="005A7A14">
        <w:rPr>
          <w:rStyle w:val="ac"/>
          <w:color w:val="auto"/>
          <w:sz w:val="28"/>
          <w:szCs w:val="28"/>
          <w:lang w:val="en-US"/>
        </w:rPr>
        <w:t>ru</w:t>
      </w:r>
      <w:r w:rsidR="00AA3A2D" w:rsidRPr="005A7A14">
        <w:rPr>
          <w:sz w:val="28"/>
          <w:szCs w:val="28"/>
        </w:rPr>
        <w:t>, регистрация в качестве сетевого издания ЭЛ № ФС 77-75936 от 03.07.2019)</w:t>
      </w:r>
      <w:r w:rsidR="00993947" w:rsidRPr="00D41E04">
        <w:rPr>
          <w:sz w:val="28"/>
          <w:szCs w:val="28"/>
        </w:rPr>
        <w:t>.</w:t>
      </w:r>
    </w:p>
    <w:p w:rsidR="00993947" w:rsidRPr="004A170B" w:rsidRDefault="00FF7F5D" w:rsidP="00DB7C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993947" w:rsidRPr="004A170B">
        <w:rPr>
          <w:sz w:val="28"/>
          <w:szCs w:val="28"/>
        </w:rPr>
        <w:t xml:space="preserve">. По итогам проведения публичных слушаний </w:t>
      </w:r>
      <w:r>
        <w:rPr>
          <w:sz w:val="28"/>
          <w:szCs w:val="28"/>
        </w:rPr>
        <w:t>комитету территориального развития</w:t>
      </w:r>
      <w:r w:rsidR="00993947" w:rsidRPr="004A170B">
        <w:rPr>
          <w:sz w:val="28"/>
          <w:szCs w:val="28"/>
        </w:rPr>
        <w:t xml:space="preserve"> оформить протокол публичных слушаний и составить заключение о результатах публичных слушаний.</w:t>
      </w:r>
    </w:p>
    <w:p w:rsidR="00AC2B5E" w:rsidRPr="005A7A14" w:rsidRDefault="00FF7F5D" w:rsidP="00DB7C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0306CB" w:rsidRPr="005A7A14">
        <w:rPr>
          <w:sz w:val="28"/>
          <w:szCs w:val="28"/>
        </w:rPr>
        <w:t xml:space="preserve">. </w:t>
      </w:r>
      <w:r w:rsidR="000271D3">
        <w:rPr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8" w:history="1">
        <w:r w:rsidR="000271D3">
          <w:rPr>
            <w:rStyle w:val="ac"/>
            <w:sz w:val="28"/>
            <w:szCs w:val="28"/>
            <w:lang w:val="en-US"/>
          </w:rPr>
          <w:t>http</w:t>
        </w:r>
        <w:r w:rsidR="000271D3">
          <w:rPr>
            <w:rStyle w:val="ac"/>
            <w:sz w:val="28"/>
            <w:szCs w:val="28"/>
          </w:rPr>
          <w:t>://</w:t>
        </w:r>
        <w:r w:rsidR="000271D3">
          <w:rPr>
            <w:rStyle w:val="ac"/>
            <w:sz w:val="28"/>
            <w:szCs w:val="28"/>
            <w:lang w:val="en-US"/>
          </w:rPr>
          <w:t>adminkr</w:t>
        </w:r>
        <w:r w:rsidR="000271D3">
          <w:rPr>
            <w:rStyle w:val="ac"/>
            <w:sz w:val="28"/>
            <w:szCs w:val="28"/>
          </w:rPr>
          <w:t>.</w:t>
        </w:r>
        <w:r w:rsidR="000271D3">
          <w:rPr>
            <w:rStyle w:val="ac"/>
            <w:sz w:val="28"/>
            <w:szCs w:val="28"/>
            <w:lang w:val="en-US"/>
          </w:rPr>
          <w:t>ru</w:t>
        </w:r>
      </w:hyperlink>
      <w:r w:rsidR="000271D3">
        <w:rPr>
          <w:sz w:val="28"/>
          <w:szCs w:val="28"/>
        </w:rPr>
        <w:t>, регистрация в качестве сетевого издания ЭЛ № ФС 77-75936 от 03.07.2019), размещению на специально оборудованных стендах в специально</w:t>
      </w:r>
      <w:r w:rsidR="000271D3">
        <w:rPr>
          <w:sz w:val="28"/>
        </w:rPr>
        <w:t xml:space="preserve">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Краснокаменский район, с.Ковыли, ул.Ленина, 1; Забайкальский край, Краснокаменский район, с.Соктуй-Милозан, мкр.Юбилейный, 7; Забайкальский край, Краснокаменский район, с.Богдановка, ул.Микрорайонная, 1; Забайкальский край, Краснокаменский район, с.Кайластуй, ул.Куйбышева, 11; Забайкальский край, Краснокаменский район, с.Капцегайтуй, </w:t>
      </w:r>
      <w:r w:rsidR="000271D3">
        <w:rPr>
          <w:sz w:val="28"/>
        </w:rPr>
        <w:lastRenderedPageBreak/>
        <w:t>ул.Советская, 10; Забайкальский край, Краснокаменский район, с.Маргуцек, ул.Губина, 61; Забайкальский край, Краснокаменский район, с.Среднеаргунск, ул.Центральная, 13; Забайкальский край, Краснокаменский район, с.Целинный, ул.Железнодорожная, 1; Забайкальский край, Краснокаменский район, п.Юбилейный, ул.Советская, 9 и вступает в силу на следующий день после дня их официального обнародования</w:t>
      </w:r>
      <w:r w:rsidR="000271D3">
        <w:rPr>
          <w:sz w:val="28"/>
          <w:szCs w:val="28"/>
        </w:rPr>
        <w:t>.</w:t>
      </w:r>
    </w:p>
    <w:p w:rsidR="00AC2B5E" w:rsidRPr="005A7A14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5A7A14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0306CB" w:rsidRPr="005A7A14" w:rsidRDefault="000306CB" w:rsidP="00AC2B5E">
      <w:pPr>
        <w:suppressAutoHyphens/>
        <w:ind w:right="98" w:firstLine="567"/>
        <w:rPr>
          <w:sz w:val="28"/>
          <w:szCs w:val="28"/>
        </w:rPr>
      </w:pPr>
    </w:p>
    <w:p w:rsidR="00AC2B5E" w:rsidRPr="005A7A14" w:rsidRDefault="000306CB" w:rsidP="00AC2B5E">
      <w:pPr>
        <w:suppressAutoHyphens/>
        <w:ind w:right="98"/>
        <w:rPr>
          <w:sz w:val="28"/>
          <w:szCs w:val="28"/>
        </w:rPr>
      </w:pPr>
      <w:r w:rsidRPr="005A7A14">
        <w:rPr>
          <w:sz w:val="28"/>
          <w:szCs w:val="28"/>
        </w:rPr>
        <w:t xml:space="preserve">Врио </w:t>
      </w:r>
      <w:r w:rsidR="00EF70F4" w:rsidRPr="005A7A14">
        <w:rPr>
          <w:sz w:val="28"/>
          <w:szCs w:val="28"/>
        </w:rPr>
        <w:t>г</w:t>
      </w:r>
      <w:r w:rsidR="00AC2B5E" w:rsidRPr="005A7A14">
        <w:rPr>
          <w:sz w:val="28"/>
          <w:szCs w:val="28"/>
        </w:rPr>
        <w:t>лав</w:t>
      </w:r>
      <w:r w:rsidRPr="005A7A14">
        <w:rPr>
          <w:sz w:val="28"/>
          <w:szCs w:val="28"/>
        </w:rPr>
        <w:t>ы</w:t>
      </w:r>
      <w:r w:rsidR="00425A61">
        <w:rPr>
          <w:sz w:val="28"/>
          <w:szCs w:val="28"/>
        </w:rPr>
        <w:t xml:space="preserve"> </w:t>
      </w:r>
      <w:r w:rsidRPr="005A7A14">
        <w:rPr>
          <w:sz w:val="28"/>
          <w:szCs w:val="28"/>
        </w:rPr>
        <w:t xml:space="preserve">муниципального </w:t>
      </w:r>
      <w:r w:rsidR="008F75F0" w:rsidRPr="005A7A14">
        <w:rPr>
          <w:sz w:val="28"/>
          <w:szCs w:val="28"/>
        </w:rPr>
        <w:t>района</w:t>
      </w:r>
      <w:r w:rsidR="004D6099" w:rsidRPr="005A7A14">
        <w:rPr>
          <w:sz w:val="28"/>
          <w:szCs w:val="28"/>
        </w:rPr>
        <w:tab/>
      </w:r>
      <w:r w:rsidR="004D6099" w:rsidRPr="005A7A14">
        <w:rPr>
          <w:sz w:val="28"/>
          <w:szCs w:val="28"/>
        </w:rPr>
        <w:tab/>
      </w:r>
      <w:r w:rsidR="004D6099" w:rsidRPr="005A7A14">
        <w:rPr>
          <w:sz w:val="28"/>
          <w:szCs w:val="28"/>
        </w:rPr>
        <w:tab/>
      </w:r>
      <w:r w:rsidRPr="005A7A14">
        <w:rPr>
          <w:sz w:val="28"/>
          <w:szCs w:val="28"/>
        </w:rPr>
        <w:t>Н.С. Щербакова</w:t>
      </w:r>
    </w:p>
    <w:p w:rsidR="000271D3" w:rsidRDefault="000271D3" w:rsidP="00AC2B5E">
      <w:pPr>
        <w:suppressAutoHyphens/>
        <w:ind w:right="98" w:firstLine="567"/>
        <w:rPr>
          <w:sz w:val="28"/>
          <w:szCs w:val="28"/>
        </w:rPr>
        <w:sectPr w:rsidR="000271D3" w:rsidSect="00AA3A2D">
          <w:pgSz w:w="11907" w:h="16840" w:code="9"/>
          <w:pgMar w:top="851" w:right="1134" w:bottom="851" w:left="1701" w:header="720" w:footer="720" w:gutter="0"/>
          <w:cols w:space="708"/>
          <w:docGrid w:linePitch="326"/>
        </w:sectPr>
      </w:pPr>
    </w:p>
    <w:p w:rsidR="00B1389A" w:rsidRPr="005A7A14" w:rsidRDefault="00B1389A" w:rsidP="00B1389A">
      <w:pPr>
        <w:pStyle w:val="ae"/>
        <w:tabs>
          <w:tab w:val="left" w:pos="570"/>
          <w:tab w:val="left" w:pos="741"/>
        </w:tabs>
        <w:spacing w:after="0"/>
        <w:ind w:left="5103" w:right="-81"/>
        <w:jc w:val="center"/>
        <w:rPr>
          <w:rFonts w:ascii="Times New Roman" w:hAnsi="Times New Roman"/>
          <w:sz w:val="28"/>
          <w:szCs w:val="28"/>
        </w:rPr>
      </w:pPr>
      <w:r w:rsidRPr="005A7A1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1389A" w:rsidRPr="005A7A14" w:rsidRDefault="00B1389A" w:rsidP="00B1389A">
      <w:pPr>
        <w:pStyle w:val="ae"/>
        <w:tabs>
          <w:tab w:val="left" w:pos="570"/>
          <w:tab w:val="left" w:pos="741"/>
        </w:tabs>
        <w:spacing w:after="0"/>
        <w:ind w:left="5103" w:right="-81"/>
        <w:jc w:val="center"/>
        <w:rPr>
          <w:rFonts w:ascii="Times New Roman" w:hAnsi="Times New Roman"/>
          <w:sz w:val="28"/>
          <w:szCs w:val="28"/>
        </w:rPr>
      </w:pPr>
      <w:r w:rsidRPr="005A7A14">
        <w:rPr>
          <w:rFonts w:ascii="Times New Roman" w:hAnsi="Times New Roman"/>
          <w:sz w:val="28"/>
          <w:szCs w:val="28"/>
        </w:rPr>
        <w:t>к постановлению администрации Краснокаменского муниципального округа Забайкальского края</w:t>
      </w:r>
    </w:p>
    <w:p w:rsidR="00B1389A" w:rsidRPr="005A7A14" w:rsidRDefault="00B1389A" w:rsidP="00B1389A">
      <w:pPr>
        <w:ind w:left="5103" w:right="-81"/>
        <w:jc w:val="center"/>
        <w:rPr>
          <w:sz w:val="28"/>
          <w:szCs w:val="28"/>
        </w:rPr>
      </w:pPr>
      <w:r w:rsidRPr="005A7A14">
        <w:rPr>
          <w:sz w:val="28"/>
          <w:szCs w:val="28"/>
        </w:rPr>
        <w:t xml:space="preserve">от </w:t>
      </w:r>
      <w:r w:rsidR="00562CBD">
        <w:rPr>
          <w:sz w:val="28"/>
          <w:szCs w:val="28"/>
        </w:rPr>
        <w:t>21.03.</w:t>
      </w:r>
      <w:r w:rsidRPr="005A7A14">
        <w:rPr>
          <w:sz w:val="28"/>
          <w:szCs w:val="28"/>
        </w:rPr>
        <w:t xml:space="preserve">2025 года № </w:t>
      </w:r>
      <w:r w:rsidR="00562CBD">
        <w:rPr>
          <w:sz w:val="28"/>
          <w:szCs w:val="28"/>
        </w:rPr>
        <w:t>32</w:t>
      </w:r>
    </w:p>
    <w:p w:rsidR="00EF70F4" w:rsidRPr="005A7A14" w:rsidRDefault="00EF70F4" w:rsidP="00B1389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89A" w:rsidRPr="005A7A14" w:rsidRDefault="00B1389A" w:rsidP="00B138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89A" w:rsidRPr="005A7A14" w:rsidRDefault="00B1389A" w:rsidP="00B1389A">
      <w:pPr>
        <w:autoSpaceDE w:val="0"/>
        <w:autoSpaceDN w:val="0"/>
        <w:adjustRightInd w:val="0"/>
        <w:jc w:val="center"/>
      </w:pPr>
      <w:r w:rsidRPr="005A7A14">
        <w:t>ПРОЕКТ</w:t>
      </w:r>
    </w:p>
    <w:p w:rsidR="00B1389A" w:rsidRPr="005A7A14" w:rsidRDefault="00B1389A" w:rsidP="00B1389A">
      <w:pPr>
        <w:autoSpaceDE w:val="0"/>
        <w:autoSpaceDN w:val="0"/>
        <w:adjustRightInd w:val="0"/>
        <w:jc w:val="center"/>
      </w:pPr>
      <w:r w:rsidRPr="005A7A14">
        <w:t xml:space="preserve">вносимых изменений в правила землепользования и застройки сельских поселений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</w:p>
    <w:p w:rsidR="00B1389A" w:rsidRPr="005A7A14" w:rsidRDefault="00B1389A" w:rsidP="00B1389A">
      <w:pPr>
        <w:autoSpaceDE w:val="0"/>
        <w:autoSpaceDN w:val="0"/>
        <w:adjustRightInd w:val="0"/>
        <w:jc w:val="center"/>
      </w:pPr>
    </w:p>
    <w:p w:rsidR="00C651ED" w:rsidRPr="005A7A14" w:rsidRDefault="00C651ED" w:rsidP="00B1389A">
      <w:pPr>
        <w:autoSpaceDE w:val="0"/>
        <w:autoSpaceDN w:val="0"/>
        <w:adjustRightInd w:val="0"/>
        <w:ind w:firstLine="709"/>
      </w:pPr>
      <w:r w:rsidRPr="005A7A14">
        <w:t>Внести в правила землепользования и застройки: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Богдановское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Кайластуйское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Капцегайтуйское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Ковылинское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Маргуцекское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Соктуй-Милозанское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Среднеаргунское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Целиннинское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края;</w:t>
      </w:r>
    </w:p>
    <w:p w:rsidR="00C651ED" w:rsidRPr="005A7A14" w:rsidRDefault="00C651ED" w:rsidP="00C651ED">
      <w:pPr>
        <w:ind w:firstLine="708"/>
      </w:pPr>
      <w:r w:rsidRPr="005A7A14">
        <w:t xml:space="preserve">- сельского поселения </w:t>
      </w:r>
      <w:r w:rsidR="0017263D" w:rsidRPr="005A7A14">
        <w:t>«</w:t>
      </w:r>
      <w:r w:rsidRPr="005A7A14">
        <w:t>Юбилейнинское</w:t>
      </w:r>
      <w:r w:rsidR="0017263D" w:rsidRPr="005A7A14">
        <w:t>»</w:t>
      </w:r>
      <w:r w:rsidRPr="005A7A14">
        <w:t xml:space="preserve"> муниципального района </w:t>
      </w:r>
      <w:r w:rsidR="0017263D" w:rsidRPr="005A7A14">
        <w:t>«</w:t>
      </w:r>
      <w:r w:rsidRPr="005A7A14">
        <w:t>Город Краснокаменск и Краснокаменский район</w:t>
      </w:r>
      <w:r w:rsidR="0017263D" w:rsidRPr="005A7A14">
        <w:t>»</w:t>
      </w:r>
      <w:r w:rsidRPr="005A7A14">
        <w:t xml:space="preserve"> Забайкальского края,</w:t>
      </w:r>
    </w:p>
    <w:p w:rsidR="00C651ED" w:rsidRPr="005A7A14" w:rsidRDefault="00C651ED" w:rsidP="00C651ED">
      <w:pPr>
        <w:ind w:firstLine="708"/>
      </w:pPr>
      <w:r w:rsidRPr="005A7A14">
        <w:t>(далее по тексту — сельские поселения) следующие изменения:</w:t>
      </w:r>
    </w:p>
    <w:p w:rsidR="00C651ED" w:rsidRPr="005A7A14" w:rsidRDefault="00C651ED" w:rsidP="00C651ED">
      <w:pPr>
        <w:autoSpaceDE w:val="0"/>
        <w:autoSpaceDN w:val="0"/>
        <w:adjustRightInd w:val="0"/>
        <w:ind w:firstLine="709"/>
      </w:pPr>
      <w:r w:rsidRPr="005A7A14">
        <w:rPr>
          <w:b/>
        </w:rPr>
        <w:t>1.</w:t>
      </w:r>
      <w:r w:rsidR="008B646B" w:rsidRPr="005A7A14">
        <w:t>в</w:t>
      </w:r>
      <w:r w:rsidR="00FC20E2" w:rsidRPr="005A7A14">
        <w:t xml:space="preserve">статье 2 </w:t>
      </w:r>
      <w:r w:rsidR="0017263D" w:rsidRPr="005A7A14">
        <w:t>«</w:t>
      </w:r>
      <w:r w:rsidR="00FC20E2" w:rsidRPr="005A7A14">
        <w:t>Основные понятия, используемые в настоящих Правилах</w:t>
      </w:r>
      <w:r w:rsidR="0017263D" w:rsidRPr="005A7A14">
        <w:t>»</w:t>
      </w:r>
      <w:r w:rsidR="00FC20E2" w:rsidRPr="005A7A14">
        <w:t xml:space="preserve"> главы 1. </w:t>
      </w:r>
      <w:r w:rsidR="0017263D" w:rsidRPr="005A7A14">
        <w:t>«</w:t>
      </w:r>
      <w:r w:rsidR="00FC20E2" w:rsidRPr="005A7A14">
        <w:t>Общие положения</w:t>
      </w:r>
      <w:r w:rsidR="0017263D" w:rsidRPr="005A7A14">
        <w:t>»</w:t>
      </w:r>
      <w:r w:rsidR="004B7CB1" w:rsidRPr="005A7A14">
        <w:t>раздел</w:t>
      </w:r>
      <w:r w:rsidR="00FC20E2" w:rsidRPr="005A7A14">
        <w:t>а</w:t>
      </w:r>
      <w:r w:rsidR="004B7CB1" w:rsidRPr="005A7A14">
        <w:rPr>
          <w:lang w:val="en-US"/>
        </w:rPr>
        <w:t>I</w:t>
      </w:r>
      <w:r w:rsidR="004B7CB1" w:rsidRPr="005A7A14">
        <w:t xml:space="preserve">. </w:t>
      </w:r>
      <w:r w:rsidR="0017263D" w:rsidRPr="005A7A14">
        <w:t>«</w:t>
      </w:r>
      <w:r w:rsidR="004B7CB1" w:rsidRPr="005A7A14">
        <w:t>Порядок применения правил землепользования и застройки и внесения в них изменений</w:t>
      </w:r>
      <w:r w:rsidR="0017263D" w:rsidRPr="005A7A14">
        <w:t>»</w:t>
      </w:r>
      <w:r w:rsidR="004B7CB1" w:rsidRPr="005A7A14">
        <w:t>:</w:t>
      </w:r>
    </w:p>
    <w:p w:rsidR="004B7CB1" w:rsidRPr="005A7A14" w:rsidRDefault="004B7CB1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1.1.</w:t>
      </w:r>
      <w:r w:rsidR="008B646B" w:rsidRPr="005A7A14">
        <w:t xml:space="preserve"> пункт 2 изложить в следующей редакции:</w:t>
      </w:r>
    </w:p>
    <w:p w:rsidR="008B646B" w:rsidRPr="005A7A14" w:rsidRDefault="0017263D" w:rsidP="004B7CB1">
      <w:pPr>
        <w:autoSpaceDE w:val="0"/>
        <w:autoSpaceDN w:val="0"/>
        <w:adjustRightInd w:val="0"/>
        <w:ind w:firstLine="709"/>
      </w:pPr>
      <w:r w:rsidRPr="005A7A14">
        <w:t>«</w:t>
      </w:r>
      <w:r w:rsidR="008B646B" w:rsidRPr="005A7A14">
        <w:t>2)</w:t>
      </w:r>
      <w:r w:rsidR="008B646B" w:rsidRPr="005A7A14">
        <w:rPr>
          <w:b/>
        </w:rPr>
        <w:t xml:space="preserve"> дом блокированной застройки</w:t>
      </w:r>
      <w:r w:rsidR="008B646B" w:rsidRPr="005A7A14">
        <w:t xml:space="preserve">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r w:rsidR="001B3A41" w:rsidRPr="005A7A14">
        <w:t>;</w:t>
      </w:r>
      <w:r w:rsidRPr="005A7A14">
        <w:t>»</w:t>
      </w:r>
      <w:r w:rsidR="001B3A41" w:rsidRPr="005A7A14">
        <w:t>;</w:t>
      </w:r>
    </w:p>
    <w:p w:rsidR="001B3A41" w:rsidRPr="005A7A14" w:rsidRDefault="001B3A41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1.2.</w:t>
      </w:r>
      <w:r w:rsidRPr="005A7A14">
        <w:t xml:space="preserve"> пункт 4 изложить в следующей редакции:</w:t>
      </w:r>
    </w:p>
    <w:p w:rsidR="001B3A41" w:rsidRPr="005A7A14" w:rsidRDefault="0017263D" w:rsidP="004B7CB1">
      <w:pPr>
        <w:autoSpaceDE w:val="0"/>
        <w:autoSpaceDN w:val="0"/>
        <w:adjustRightInd w:val="0"/>
        <w:ind w:firstLine="709"/>
        <w:rPr>
          <w:iCs/>
        </w:rPr>
      </w:pPr>
      <w:r w:rsidRPr="005A7A14">
        <w:t>«</w:t>
      </w:r>
      <w:r w:rsidR="001B3A41" w:rsidRPr="005A7A14">
        <w:t xml:space="preserve">4) </w:t>
      </w:r>
      <w:r w:rsidR="001B3A41" w:rsidRPr="005A7A14">
        <w:rPr>
          <w:b/>
          <w:iCs/>
        </w:rPr>
        <w:t>градостроительная деятельность</w:t>
      </w:r>
      <w:r w:rsidR="001B3A41" w:rsidRPr="005A7A14">
        <w:rPr>
          <w:iCs/>
        </w:rPr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</w:t>
      </w:r>
      <w:r w:rsidR="001B3A41" w:rsidRPr="005A7A14">
        <w:t>эксплуатации зданий, сооружений, комплексного развития территорий и их благоустройства</w:t>
      </w:r>
      <w:r w:rsidR="001B3A41" w:rsidRPr="005A7A14">
        <w:rPr>
          <w:iCs/>
        </w:rPr>
        <w:t>;</w:t>
      </w:r>
      <w:r w:rsidRPr="005A7A14">
        <w:rPr>
          <w:iCs/>
        </w:rPr>
        <w:t>»</w:t>
      </w:r>
      <w:r w:rsidR="001B3A41" w:rsidRPr="005A7A14">
        <w:rPr>
          <w:iCs/>
        </w:rPr>
        <w:t>;</w:t>
      </w:r>
    </w:p>
    <w:p w:rsidR="001B3A41" w:rsidRPr="005A7A14" w:rsidRDefault="001B3A41" w:rsidP="004B7CB1">
      <w:pPr>
        <w:autoSpaceDE w:val="0"/>
        <w:autoSpaceDN w:val="0"/>
        <w:adjustRightInd w:val="0"/>
        <w:ind w:firstLine="709"/>
      </w:pPr>
      <w:r w:rsidRPr="005A7A14">
        <w:rPr>
          <w:b/>
          <w:iCs/>
        </w:rPr>
        <w:t>1.3.</w:t>
      </w:r>
      <w:r w:rsidRPr="005A7A14">
        <w:t>пункт 8 изложить в следующей редакции:</w:t>
      </w:r>
    </w:p>
    <w:p w:rsidR="001B3A41" w:rsidRPr="005A7A14" w:rsidRDefault="0017263D" w:rsidP="004B7CB1">
      <w:pPr>
        <w:autoSpaceDE w:val="0"/>
        <w:autoSpaceDN w:val="0"/>
        <w:adjustRightInd w:val="0"/>
        <w:ind w:firstLine="709"/>
      </w:pPr>
      <w:r w:rsidRPr="005A7A14">
        <w:t>«</w:t>
      </w:r>
      <w:r w:rsidR="001B3A41" w:rsidRPr="005A7A14">
        <w:t xml:space="preserve">8) </w:t>
      </w:r>
      <w:r w:rsidR="001B3A41" w:rsidRPr="005A7A14">
        <w:rPr>
          <w:b/>
          <w:bCs/>
        </w:rPr>
        <w:t>градостроительный регламент</w:t>
      </w:r>
      <w:r w:rsidR="001B3A41" w:rsidRPr="005A7A14"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</w:t>
      </w:r>
      <w:r w:rsidR="001B3A41" w:rsidRPr="005A7A14">
        <w:lastRenderedPageBreak/>
        <w:t xml:space="preserve">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</w:t>
      </w:r>
      <w:r w:rsidR="001B3A41" w:rsidRPr="005A7A14">
        <w:rPr>
          <w:bCs/>
        </w:rPr>
        <w:t>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r w:rsidR="001B3A41" w:rsidRPr="005A7A14">
        <w:t>;</w:t>
      </w:r>
      <w:r w:rsidRPr="005A7A14">
        <w:t>»</w:t>
      </w:r>
      <w:r w:rsidR="001B3A41" w:rsidRPr="005A7A14">
        <w:t>;</w:t>
      </w:r>
    </w:p>
    <w:p w:rsidR="001B3A41" w:rsidRPr="005A7A14" w:rsidRDefault="001B3A41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1.4.</w:t>
      </w:r>
      <w:r w:rsidRPr="005A7A14">
        <w:t xml:space="preserve"> пункт 9 изложить в следующей редакции:</w:t>
      </w:r>
    </w:p>
    <w:p w:rsidR="001B3A41" w:rsidRPr="005A7A14" w:rsidRDefault="0017263D" w:rsidP="004B7CB1">
      <w:pPr>
        <w:autoSpaceDE w:val="0"/>
        <w:autoSpaceDN w:val="0"/>
        <w:adjustRightInd w:val="0"/>
        <w:ind w:firstLine="709"/>
      </w:pPr>
      <w:r w:rsidRPr="005A7A14">
        <w:t>«</w:t>
      </w:r>
      <w:r w:rsidR="001B3A41" w:rsidRPr="005A7A14">
        <w:t xml:space="preserve">9) </w:t>
      </w:r>
      <w:r w:rsidR="001B3A41" w:rsidRPr="005A7A14">
        <w:rPr>
          <w:b/>
        </w:rPr>
        <w:t>застройщик</w:t>
      </w:r>
      <w:r w:rsidR="001B3A41" w:rsidRPr="005A7A14">
        <w:t xml:space="preserve">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 w:rsidRPr="005A7A14">
        <w:t>«</w:t>
      </w:r>
      <w:r w:rsidR="001B3A41" w:rsidRPr="005A7A14">
        <w:t>Росатом</w:t>
      </w:r>
      <w:r w:rsidRPr="005A7A14">
        <w:t>»</w:t>
      </w:r>
      <w:r w:rsidR="001B3A41" w:rsidRPr="005A7A14">
        <w:t xml:space="preserve">, Государственная корпорация по космической деятельности </w:t>
      </w:r>
      <w:r w:rsidRPr="005A7A14">
        <w:t>«</w:t>
      </w:r>
      <w:r w:rsidR="001B3A41" w:rsidRPr="005A7A14">
        <w:t>Роскосмос</w:t>
      </w:r>
      <w:r w:rsidRPr="005A7A14">
        <w:t>»</w:t>
      </w:r>
      <w:r w:rsidR="001B3A41" w:rsidRPr="005A7A14">
        <w:t xml:space="preserve"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</w:t>
      </w:r>
      <w:r w:rsidRPr="005A7A14">
        <w:t>№</w:t>
      </w:r>
      <w:r w:rsidR="001B3A41" w:rsidRPr="005A7A14">
        <w:t xml:space="preserve"> 218-ФЗ </w:t>
      </w:r>
      <w:r w:rsidRPr="005A7A14">
        <w:t>«</w:t>
      </w:r>
      <w:r w:rsidR="001B3A41" w:rsidRPr="005A7A14">
        <w:t xml:space="preserve">О публично-правовой компании </w:t>
      </w:r>
      <w:r w:rsidRPr="005A7A14">
        <w:t>«</w:t>
      </w:r>
      <w:r w:rsidR="001B3A41" w:rsidRPr="005A7A14">
        <w:t>Фонд развития территорий</w:t>
      </w:r>
      <w:r w:rsidRPr="005A7A14">
        <w:t>»</w:t>
      </w:r>
      <w:r w:rsidR="001B3A41" w:rsidRPr="005A7A14">
        <w:t xml:space="preserve"> и о внесении изменений в отдельные законодательные акты Российской Федерации</w:t>
      </w:r>
      <w:r w:rsidRPr="005A7A14">
        <w:t>»</w:t>
      </w:r>
      <w:r w:rsidR="001B3A41" w:rsidRPr="005A7A14">
        <w:t xml:space="preserve">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</w:t>
      </w:r>
      <w:r w:rsidRPr="005A7A14">
        <w:t>»</w:t>
      </w:r>
      <w:r w:rsidR="001B3A41" w:rsidRPr="005A7A14">
        <w:t>;</w:t>
      </w:r>
    </w:p>
    <w:p w:rsidR="001B3A41" w:rsidRPr="005A7A14" w:rsidRDefault="001B3A41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1.5.</w:t>
      </w:r>
      <w:r w:rsidRPr="005A7A14">
        <w:t xml:space="preserve"> пункт 13 изложить в следующей редакции:</w:t>
      </w:r>
    </w:p>
    <w:p w:rsidR="001B3A41" w:rsidRPr="005A7A14" w:rsidRDefault="0017263D" w:rsidP="004B7CB1">
      <w:pPr>
        <w:autoSpaceDE w:val="0"/>
        <w:autoSpaceDN w:val="0"/>
        <w:adjustRightInd w:val="0"/>
        <w:ind w:firstLine="709"/>
      </w:pPr>
      <w:r w:rsidRPr="005A7A14">
        <w:t>«</w:t>
      </w:r>
      <w:r w:rsidR="001B3A41" w:rsidRPr="005A7A14">
        <w:t>13)</w:t>
      </w:r>
      <w:r w:rsidR="001B3A41" w:rsidRPr="005A7A14">
        <w:rPr>
          <w:b/>
        </w:rPr>
        <w:t xml:space="preserve"> объект индивидуального жилищного строительства</w:t>
      </w:r>
      <w:r w:rsidR="001B3A41" w:rsidRPr="005A7A14">
        <w:t xml:space="preserve">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Понятия </w:t>
      </w:r>
      <w:r w:rsidRPr="005A7A14">
        <w:t>«</w:t>
      </w:r>
      <w:r w:rsidR="001B3A41" w:rsidRPr="005A7A14">
        <w:t>объект индивидуального жилищного строительства</w:t>
      </w:r>
      <w:r w:rsidRPr="005A7A14">
        <w:t>»</w:t>
      </w:r>
      <w:r w:rsidR="001B3A41" w:rsidRPr="005A7A14">
        <w:t xml:space="preserve">, </w:t>
      </w:r>
      <w:r w:rsidRPr="005A7A14">
        <w:t>«</w:t>
      </w:r>
      <w:r w:rsidR="001B3A41" w:rsidRPr="005A7A14">
        <w:t>жилой дом</w:t>
      </w:r>
      <w:r w:rsidRPr="005A7A14">
        <w:t>»</w:t>
      </w:r>
      <w:r w:rsidR="001B3A41" w:rsidRPr="005A7A14">
        <w:t xml:space="preserve"> и </w:t>
      </w:r>
      <w:r w:rsidRPr="005A7A14">
        <w:t>«</w:t>
      </w:r>
      <w:r w:rsidR="001B3A41" w:rsidRPr="005A7A14">
        <w:t>индивидуальный жилой дом</w:t>
      </w:r>
      <w:r w:rsidRPr="005A7A14">
        <w:t>»</w:t>
      </w:r>
      <w:r w:rsidR="001B3A41" w:rsidRPr="005A7A14">
        <w:t xml:space="preserve"> применяются в </w:t>
      </w:r>
      <w:r w:rsidRPr="005A7A14">
        <w:t xml:space="preserve">Градостроительном </w:t>
      </w:r>
      <w:r w:rsidR="001B3A41" w:rsidRPr="005A7A14">
        <w:t>Кодексе</w:t>
      </w:r>
      <w:r w:rsidR="001572BA">
        <w:t xml:space="preserve"> </w:t>
      </w:r>
      <w:r w:rsidR="005A7A14">
        <w:t>Российской Федерации</w:t>
      </w:r>
      <w:r w:rsidR="001B3A41" w:rsidRPr="005A7A14">
        <w:t xml:space="preserve">, других федеральных законах и иных нормативных правовых актах Российской Федерации в одном значении,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</w:t>
      </w:r>
      <w:r w:rsidRPr="005A7A14">
        <w:t>Градостроительным</w:t>
      </w:r>
      <w:r w:rsidR="001B3A41" w:rsidRPr="005A7A14">
        <w:t xml:space="preserve"> Кодексом</w:t>
      </w:r>
      <w:r w:rsidR="005A7A14">
        <w:t>Российской Федерации</w:t>
      </w:r>
      <w:r w:rsidR="001B3A41" w:rsidRPr="005A7A14">
        <w:t>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Федерации;</w:t>
      </w:r>
      <w:r w:rsidRPr="005A7A14">
        <w:t>»</w:t>
      </w:r>
      <w:r w:rsidR="0063596F" w:rsidRPr="005A7A14">
        <w:t>;</w:t>
      </w:r>
    </w:p>
    <w:p w:rsidR="0063596F" w:rsidRPr="005A7A14" w:rsidRDefault="0063596F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1.6.</w:t>
      </w:r>
      <w:r w:rsidRPr="005A7A14">
        <w:t xml:space="preserve"> пункт 19 изложить в следующей редакции:</w:t>
      </w:r>
    </w:p>
    <w:p w:rsidR="0063596F" w:rsidRPr="005A7A14" w:rsidRDefault="0017263D" w:rsidP="004B7CB1">
      <w:pPr>
        <w:autoSpaceDE w:val="0"/>
        <w:autoSpaceDN w:val="0"/>
        <w:adjustRightInd w:val="0"/>
        <w:ind w:firstLine="709"/>
      </w:pPr>
      <w:r w:rsidRPr="005A7A14">
        <w:t>«</w:t>
      </w:r>
      <w:r w:rsidR="0063596F" w:rsidRPr="005A7A14">
        <w:t xml:space="preserve">19) </w:t>
      </w:r>
      <w:r w:rsidR="0063596F" w:rsidRPr="005A7A14">
        <w:rPr>
          <w:b/>
        </w:rPr>
        <w:t>красные линии</w:t>
      </w:r>
      <w:r w:rsidR="0063596F" w:rsidRPr="005A7A14"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  <w:r w:rsidRPr="005A7A14">
        <w:t>»</w:t>
      </w:r>
      <w:r w:rsidR="0063596F" w:rsidRPr="005A7A14">
        <w:t>;</w:t>
      </w:r>
    </w:p>
    <w:p w:rsidR="0063596F" w:rsidRPr="005A7A14" w:rsidRDefault="0063596F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1.7.</w:t>
      </w:r>
      <w:r w:rsidRPr="005A7A14">
        <w:t xml:space="preserve"> пункт 24 изложить в следующей редакции:</w:t>
      </w:r>
    </w:p>
    <w:p w:rsidR="0063596F" w:rsidRPr="005A7A14" w:rsidRDefault="0017263D" w:rsidP="004B7CB1">
      <w:pPr>
        <w:autoSpaceDE w:val="0"/>
        <w:autoSpaceDN w:val="0"/>
        <w:adjustRightInd w:val="0"/>
        <w:ind w:firstLine="709"/>
      </w:pPr>
      <w:r w:rsidRPr="005A7A14">
        <w:t>«</w:t>
      </w:r>
      <w:r w:rsidR="0063596F" w:rsidRPr="005A7A14">
        <w:t xml:space="preserve">24) </w:t>
      </w:r>
      <w:r w:rsidR="0063596F" w:rsidRPr="005A7A14">
        <w:rPr>
          <w:b/>
          <w:bCs/>
        </w:rPr>
        <w:t>объект капитального строительства</w:t>
      </w:r>
      <w:r w:rsidR="0063596F" w:rsidRPr="005A7A14">
        <w:t xml:space="preserve"> – здание, строение, сооружение, объекты, строительство которых не завершено (далее – объекты незавершенного </w:t>
      </w:r>
      <w:r w:rsidR="0063596F" w:rsidRPr="005A7A14">
        <w:lastRenderedPageBreak/>
        <w:t>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r w:rsidRPr="005A7A14">
        <w:t>»</w:t>
      </w:r>
      <w:r w:rsidR="0063596F" w:rsidRPr="005A7A14">
        <w:t>;</w:t>
      </w:r>
    </w:p>
    <w:p w:rsidR="0063596F" w:rsidRPr="005A7A14" w:rsidRDefault="0063596F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2.</w:t>
      </w:r>
      <w:r w:rsidRPr="005A7A14">
        <w:t xml:space="preserve"> Статью 10 </w:t>
      </w:r>
      <w:r w:rsidR="0017263D" w:rsidRPr="005A7A14">
        <w:t>«</w:t>
      </w:r>
      <w:r w:rsidRPr="005A7A14">
        <w:t>Проект планировки территории</w:t>
      </w:r>
      <w:r w:rsidR="0017263D" w:rsidRPr="005A7A14">
        <w:t>»</w:t>
      </w:r>
      <w:r w:rsidRPr="005A7A14">
        <w:t xml:space="preserve"> главы 3. </w:t>
      </w:r>
      <w:r w:rsidR="0017263D" w:rsidRPr="005A7A14">
        <w:t>«</w:t>
      </w:r>
      <w:r w:rsidRPr="005A7A14">
        <w:t>Подготовка документации по планировке территории органом местного самоуправления муниципального района</w:t>
      </w:r>
      <w:r w:rsidR="0017263D" w:rsidRPr="005A7A14">
        <w:t>»</w:t>
      </w:r>
      <w:r w:rsidRPr="005A7A14">
        <w:t xml:space="preserve"> раздела </w:t>
      </w:r>
      <w:r w:rsidRPr="005A7A14">
        <w:rPr>
          <w:lang w:val="en-US"/>
        </w:rPr>
        <w:t>I</w:t>
      </w:r>
      <w:r w:rsidRPr="005A7A14">
        <w:t xml:space="preserve">. </w:t>
      </w:r>
      <w:r w:rsidR="0017263D" w:rsidRPr="005A7A14">
        <w:t>«</w:t>
      </w:r>
      <w:r w:rsidRPr="005A7A14">
        <w:t>Порядок применения правил землепользования и застройки и внесения в них изменений</w:t>
      </w:r>
      <w:r w:rsidR="0017263D" w:rsidRPr="005A7A14">
        <w:t>»</w:t>
      </w:r>
      <w:r w:rsidRPr="005A7A14">
        <w:t xml:space="preserve"> изложить в следующей редакции:</w:t>
      </w:r>
    </w:p>
    <w:p w:rsidR="0063596F" w:rsidRPr="005A7A14" w:rsidRDefault="0017263D" w:rsidP="000E765A">
      <w:pPr>
        <w:pStyle w:val="3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A7A14">
        <w:rPr>
          <w:rFonts w:ascii="Times New Roman" w:hAnsi="Times New Roman" w:cs="Times New Roman"/>
          <w:b w:val="0"/>
          <w:sz w:val="24"/>
          <w:szCs w:val="24"/>
        </w:rPr>
        <w:t>«</w:t>
      </w:r>
      <w:bookmarkStart w:id="1" w:name="_Toc455074385"/>
      <w:r w:rsidR="0063596F" w:rsidRPr="005A7A14">
        <w:rPr>
          <w:rFonts w:ascii="Times New Roman" w:hAnsi="Times New Roman" w:cs="Times New Roman"/>
          <w:sz w:val="24"/>
          <w:szCs w:val="24"/>
        </w:rPr>
        <w:t>Статья 10. Проект планировки территории</w:t>
      </w:r>
      <w:bookmarkEnd w:id="1"/>
    </w:p>
    <w:p w:rsidR="0063596F" w:rsidRPr="005A7A14" w:rsidRDefault="0063596F" w:rsidP="000E765A">
      <w:pPr>
        <w:pStyle w:val="af1"/>
        <w:ind w:firstLine="709"/>
        <w:jc w:val="both"/>
        <w:rPr>
          <w:sz w:val="10"/>
          <w:szCs w:val="10"/>
        </w:rPr>
      </w:pPr>
    </w:p>
    <w:p w:rsidR="0063596F" w:rsidRPr="005A7A14" w:rsidRDefault="0063596F" w:rsidP="000E765A">
      <w:pPr>
        <w:pStyle w:val="af1"/>
        <w:ind w:firstLine="709"/>
        <w:jc w:val="both"/>
      </w:pPr>
      <w:r w:rsidRPr="005A7A14">
        <w:t>1. Подготовка проекта планировки территории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</w:r>
    </w:p>
    <w:p w:rsidR="0063596F" w:rsidRPr="005A7A14" w:rsidRDefault="0063596F" w:rsidP="0063596F">
      <w:pPr>
        <w:ind w:firstLine="539"/>
      </w:pPr>
      <w:r w:rsidRPr="005A7A14">
        <w:t>2. Проект планировки территории состоит из основной части, которая подлежит утверждению, и материалов по ее обоснованию.</w:t>
      </w:r>
    </w:p>
    <w:p w:rsidR="0063596F" w:rsidRPr="005A7A14" w:rsidRDefault="0063596F" w:rsidP="0063596F">
      <w:pPr>
        <w:ind w:firstLine="539"/>
      </w:pPr>
      <w:r w:rsidRPr="005A7A14">
        <w:t>3. Основная часть проекта планировки территории включает в себя:</w:t>
      </w:r>
    </w:p>
    <w:p w:rsidR="0063596F" w:rsidRPr="005A7A14" w:rsidRDefault="0063596F" w:rsidP="0063596F">
      <w:pPr>
        <w:ind w:firstLine="539"/>
      </w:pPr>
      <w:r w:rsidRPr="005A7A14">
        <w:t>1) чертеж или чертежи планировки территории, на которых отображаются:</w:t>
      </w:r>
    </w:p>
    <w:p w:rsidR="0063596F" w:rsidRPr="005A7A14" w:rsidRDefault="0063596F" w:rsidP="0063596F">
      <w:pPr>
        <w:ind w:firstLine="539"/>
      </w:pPr>
      <w:r w:rsidRPr="005A7A14">
        <w:t>а) красные линии;</w:t>
      </w:r>
    </w:p>
    <w:p w:rsidR="0063596F" w:rsidRPr="005A7A14" w:rsidRDefault="0063596F" w:rsidP="0063596F">
      <w:pPr>
        <w:ind w:firstLine="539"/>
      </w:pPr>
      <w:r w:rsidRPr="005A7A14">
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</w:r>
    </w:p>
    <w:p w:rsidR="0063596F" w:rsidRPr="005A7A14" w:rsidRDefault="0063596F" w:rsidP="0063596F">
      <w:pPr>
        <w:ind w:firstLine="539"/>
      </w:pPr>
      <w:r w:rsidRPr="005A7A14"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63596F" w:rsidRPr="005A7A14" w:rsidRDefault="0063596F" w:rsidP="0063596F">
      <w:pPr>
        <w:ind w:firstLine="539"/>
      </w:pPr>
      <w:r w:rsidRPr="005A7A14"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1) чертеж или чертежи планировки территории, на которых отображаются: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а) красные линии;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б) границы существующих и планируемых элементов планировочной структуры;</w:t>
      </w:r>
    </w:p>
    <w:p w:rsidR="0063596F" w:rsidRPr="005A7A14" w:rsidRDefault="0063596F" w:rsidP="0063596F">
      <w:pPr>
        <w:autoSpaceDE w:val="0"/>
        <w:autoSpaceDN w:val="0"/>
        <w:adjustRightInd w:val="0"/>
        <w:ind w:firstLine="539"/>
      </w:pPr>
      <w:r w:rsidRPr="005A7A14">
        <w:t>в) границы зон планируемого размещения объектов капитального строительства;</w:t>
      </w:r>
    </w:p>
    <w:p w:rsidR="0063596F" w:rsidRPr="005A7A14" w:rsidRDefault="0063596F" w:rsidP="0063596F">
      <w:pPr>
        <w:ind w:firstLine="539"/>
      </w:pPr>
      <w:r w:rsidRPr="005A7A14">
        <w:t xml:space="preserve">2)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</w:t>
      </w:r>
      <w:r w:rsidR="000E765A" w:rsidRPr="005A7A14">
        <w:t>параметрах застройки территории,</w:t>
      </w:r>
      <w:r w:rsidRPr="005A7A14">
        <w:t xml:space="preserve">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63596F" w:rsidRPr="005A7A14" w:rsidRDefault="0063596F" w:rsidP="0063596F">
      <w:pPr>
        <w:ind w:firstLine="539"/>
      </w:pPr>
      <w:r w:rsidRPr="005A7A14">
        <w:t xml:space="preserve"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</w:t>
      </w:r>
      <w:r w:rsidR="000E765A" w:rsidRPr="005A7A14">
        <w:t>Градостроительного</w:t>
      </w:r>
      <w:r w:rsidRPr="005A7A14">
        <w:t xml:space="preserve"> Кодекса </w:t>
      </w:r>
      <w:r w:rsidR="005A7A14">
        <w:t>Российской Федерации</w:t>
      </w:r>
      <w:r w:rsidR="001572BA">
        <w:t xml:space="preserve"> </w:t>
      </w:r>
      <w:r w:rsidRPr="005A7A14">
        <w:t xml:space="preserve">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</w:t>
      </w:r>
      <w:r w:rsidRPr="005A7A14">
        <w:lastRenderedPageBreak/>
        <w:t>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</w:p>
    <w:p w:rsidR="0063596F" w:rsidRPr="005A7A14" w:rsidRDefault="000E765A" w:rsidP="0063596F">
      <w:pPr>
        <w:ind w:firstLine="539"/>
      </w:pPr>
      <w:r w:rsidRPr="005A7A14">
        <w:t>4</w:t>
      </w:r>
      <w:r w:rsidR="0063596F" w:rsidRPr="005A7A14">
        <w:t>. Материалы по обоснованию проекта планировки территории в графической форме содержат:</w:t>
      </w:r>
    </w:p>
    <w:p w:rsidR="0063596F" w:rsidRPr="005A7A14" w:rsidRDefault="0063596F" w:rsidP="0063596F">
      <w:pPr>
        <w:ind w:firstLine="539"/>
      </w:pPr>
      <w:r w:rsidRPr="005A7A14">
        <w:t>1) схему расположения элемента планировочной структуры;</w:t>
      </w:r>
    </w:p>
    <w:p w:rsidR="0063596F" w:rsidRPr="005A7A14" w:rsidRDefault="0063596F" w:rsidP="0063596F">
      <w:pPr>
        <w:ind w:firstLine="539"/>
      </w:pPr>
      <w:r w:rsidRPr="005A7A14">
        <w:t>2) схему использования территории в период подготовки проекта планировки территории;</w:t>
      </w:r>
    </w:p>
    <w:p w:rsidR="0063596F" w:rsidRPr="005A7A14" w:rsidRDefault="0063596F" w:rsidP="0063596F">
      <w:pPr>
        <w:ind w:firstLine="539"/>
      </w:pPr>
      <w:r w:rsidRPr="005A7A14">
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63596F" w:rsidRPr="005A7A14" w:rsidRDefault="0063596F" w:rsidP="0063596F">
      <w:pPr>
        <w:ind w:firstLine="539"/>
      </w:pPr>
      <w:r w:rsidRPr="005A7A14">
        <w:t>4) схему границ территорий объектов культурного наследия;</w:t>
      </w:r>
    </w:p>
    <w:p w:rsidR="0063596F" w:rsidRPr="005A7A14" w:rsidRDefault="0063596F" w:rsidP="0063596F">
      <w:pPr>
        <w:ind w:firstLine="539"/>
      </w:pPr>
      <w:r w:rsidRPr="005A7A14">
        <w:t>5) схему границ зон с особыми условиями использования территорий;</w:t>
      </w:r>
    </w:p>
    <w:p w:rsidR="0063596F" w:rsidRPr="005A7A14" w:rsidRDefault="0063596F" w:rsidP="0063596F">
      <w:pPr>
        <w:ind w:firstLine="539"/>
      </w:pPr>
      <w:r w:rsidRPr="005A7A14">
        <w:t>6) схему вертикальной планировки и инженерной подготовки территории;</w:t>
      </w:r>
    </w:p>
    <w:p w:rsidR="0063596F" w:rsidRPr="005A7A14" w:rsidRDefault="0063596F" w:rsidP="0063596F">
      <w:pPr>
        <w:ind w:firstLine="539"/>
      </w:pPr>
      <w:r w:rsidRPr="005A7A14">
        <w:t>7) иные материалы в графической форме для обоснования положений о планировке территории.</w:t>
      </w:r>
    </w:p>
    <w:p w:rsidR="0063596F" w:rsidRPr="005A7A14" w:rsidRDefault="000E765A" w:rsidP="0063596F">
      <w:pPr>
        <w:autoSpaceDE w:val="0"/>
        <w:autoSpaceDN w:val="0"/>
        <w:adjustRightInd w:val="0"/>
        <w:ind w:firstLine="540"/>
      </w:pPr>
      <w:r w:rsidRPr="005A7A14">
        <w:t>5</w:t>
      </w:r>
      <w:r w:rsidR="0063596F" w:rsidRPr="005A7A14">
        <w:t>. Материалы по обоснованию проекта планировки территории содержат: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 xml:space="preserve"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CA36BE" w:rsidRPr="005A7A14">
        <w:t>с Градостроительным</w:t>
      </w:r>
      <w:r w:rsidRPr="005A7A14">
        <w:t xml:space="preserve"> Кодексом</w:t>
      </w:r>
      <w:r w:rsidR="001572BA">
        <w:t xml:space="preserve"> </w:t>
      </w:r>
      <w:r w:rsidR="005A7A14">
        <w:t>Российской Федерации</w:t>
      </w:r>
      <w:r w:rsidRPr="005A7A14">
        <w:t>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3) обоснование определения границ зон планируемого размещения объектов капитального строительства;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5) схему границ территорий объектов культурного наследия;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6) схему границ зон с особыми условиями использования территории;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lastRenderedPageBreak/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11) перечень мероприятий по охране окружающей среды;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12) обоснование очередности планируемого развития территории;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</w:r>
    </w:p>
    <w:p w:rsidR="0063596F" w:rsidRPr="005A7A14" w:rsidRDefault="0063596F" w:rsidP="0063596F">
      <w:pPr>
        <w:autoSpaceDE w:val="0"/>
        <w:autoSpaceDN w:val="0"/>
        <w:adjustRightInd w:val="0"/>
        <w:ind w:firstLine="540"/>
      </w:pPr>
      <w:r w:rsidRPr="005A7A14">
        <w:t>14) иные материалы для обоснования положений по планировке территории.</w:t>
      </w:r>
      <w:r w:rsidR="0017263D" w:rsidRPr="005A7A14">
        <w:t>»</w:t>
      </w:r>
      <w:r w:rsidR="000E765A" w:rsidRPr="005A7A14">
        <w:t>.</w:t>
      </w:r>
    </w:p>
    <w:p w:rsidR="0063596F" w:rsidRPr="005A7A14" w:rsidRDefault="000E765A" w:rsidP="004B7CB1">
      <w:pPr>
        <w:autoSpaceDE w:val="0"/>
        <w:autoSpaceDN w:val="0"/>
        <w:adjustRightInd w:val="0"/>
        <w:ind w:firstLine="709"/>
      </w:pPr>
      <w:r w:rsidRPr="005A7A14">
        <w:rPr>
          <w:b/>
        </w:rPr>
        <w:t>3.</w:t>
      </w:r>
      <w:r w:rsidR="00900093" w:rsidRPr="005A7A14">
        <w:t xml:space="preserve">Статью 11 </w:t>
      </w:r>
      <w:r w:rsidR="0017263D" w:rsidRPr="005A7A14">
        <w:t>«</w:t>
      </w:r>
      <w:r w:rsidR="00900093" w:rsidRPr="005A7A14">
        <w:t>Проекты межевания территорий</w:t>
      </w:r>
      <w:r w:rsidR="0017263D" w:rsidRPr="005A7A14">
        <w:t>»</w:t>
      </w:r>
      <w:r w:rsidR="00900093" w:rsidRPr="005A7A14">
        <w:t xml:space="preserve"> главы 3. </w:t>
      </w:r>
      <w:r w:rsidR="0017263D" w:rsidRPr="005A7A14">
        <w:t>«</w:t>
      </w:r>
      <w:r w:rsidR="00900093" w:rsidRPr="005A7A14">
        <w:t>Подготовка документации по планировке территории органом местного самоуправления муниципального района</w:t>
      </w:r>
      <w:r w:rsidR="0017263D" w:rsidRPr="005A7A14">
        <w:t>»</w:t>
      </w:r>
      <w:r w:rsidR="00900093" w:rsidRPr="005A7A14">
        <w:t xml:space="preserve"> раздела </w:t>
      </w:r>
      <w:r w:rsidR="00900093" w:rsidRPr="005A7A14">
        <w:rPr>
          <w:lang w:val="en-US"/>
        </w:rPr>
        <w:t>I</w:t>
      </w:r>
      <w:r w:rsidR="00900093" w:rsidRPr="005A7A14">
        <w:t xml:space="preserve">. </w:t>
      </w:r>
      <w:r w:rsidR="0017263D" w:rsidRPr="005A7A14">
        <w:t>«</w:t>
      </w:r>
      <w:r w:rsidR="00900093" w:rsidRPr="005A7A14">
        <w:t>Порядок применения правил землепользования и застройки и внесения в них изменений</w:t>
      </w:r>
      <w:r w:rsidR="0017263D" w:rsidRPr="005A7A14">
        <w:t>»</w:t>
      </w:r>
      <w:r w:rsidR="00900093" w:rsidRPr="005A7A14">
        <w:t xml:space="preserve"> изложить в следующей редакции:</w:t>
      </w:r>
    </w:p>
    <w:p w:rsidR="00900093" w:rsidRPr="005A7A14" w:rsidRDefault="0017263D" w:rsidP="00900093">
      <w:pPr>
        <w:pStyle w:val="3"/>
        <w:rPr>
          <w:rFonts w:ascii="Times New Roman" w:hAnsi="Times New Roman" w:cs="Times New Roman"/>
          <w:sz w:val="24"/>
          <w:szCs w:val="24"/>
        </w:rPr>
      </w:pPr>
      <w:r w:rsidRPr="005A7A14">
        <w:rPr>
          <w:rFonts w:ascii="Times New Roman" w:hAnsi="Times New Roman" w:cs="Times New Roman"/>
          <w:b w:val="0"/>
          <w:sz w:val="24"/>
          <w:szCs w:val="24"/>
        </w:rPr>
        <w:t>«</w:t>
      </w:r>
      <w:bookmarkStart w:id="2" w:name="_Toc455074386"/>
      <w:r w:rsidR="00900093" w:rsidRPr="005A7A14">
        <w:rPr>
          <w:rFonts w:ascii="Times New Roman" w:hAnsi="Times New Roman" w:cs="Times New Roman"/>
          <w:sz w:val="24"/>
          <w:szCs w:val="24"/>
        </w:rPr>
        <w:t>Статья 11. Проекты межевания территорий</w:t>
      </w:r>
      <w:bookmarkEnd w:id="2"/>
    </w:p>
    <w:p w:rsidR="00900093" w:rsidRPr="005A7A14" w:rsidRDefault="00900093" w:rsidP="00900093">
      <w:pPr>
        <w:rPr>
          <w:sz w:val="10"/>
          <w:szCs w:val="10"/>
        </w:rPr>
      </w:pP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муниципального округа,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</w:p>
    <w:p w:rsidR="00900093" w:rsidRPr="005A7A14" w:rsidRDefault="00900093" w:rsidP="00900093">
      <w:pPr>
        <w:ind w:firstLine="539"/>
      </w:pPr>
      <w:r w:rsidRPr="005A7A14">
        <w:t>2.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 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900093" w:rsidRPr="005A7A14" w:rsidRDefault="00900093" w:rsidP="00900093">
      <w:pPr>
        <w:ind w:firstLine="539"/>
      </w:pPr>
      <w:r w:rsidRPr="005A7A14">
        <w:t>3. Подготовка проектов межевания территорий осуществляется в составе проектов планировки территорий или в виде отдельного документа.</w:t>
      </w:r>
    </w:p>
    <w:p w:rsidR="00900093" w:rsidRPr="005A7A14" w:rsidRDefault="00900093" w:rsidP="00900093">
      <w:pPr>
        <w:ind w:firstLine="539"/>
      </w:pPr>
      <w:r w:rsidRPr="005A7A14">
        <w:t xml:space="preserve">4.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участки, размеры которых превышают установленные градостроительным регламентом предельные (минимальные и (или) максимальные) размеры земельных участков, для строительства предоставляются земельные участки, сформированные на основе выявленных </w:t>
      </w:r>
      <w:r w:rsidRPr="005A7A14">
        <w:lastRenderedPageBreak/>
        <w:t>земельных участков, при условии соответствия их размеров градостроительному регламенту.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5.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6. Основная часть проекта межевания территории включает в себя текстовую часть и чертежи межевания территории.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7. Текстовая часть проекта межевания территории включает в себя: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1) перечень и сведения о площади образуемых земельных участков, в том числе возможные способы их образования;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</w:r>
      <w:r w:rsidR="00CA36BE" w:rsidRPr="005A7A14">
        <w:t>Градостроительным</w:t>
      </w:r>
      <w:r w:rsidRPr="005A7A14">
        <w:t xml:space="preserve"> Кодексом</w:t>
      </w:r>
      <w:r w:rsidR="001572BA">
        <w:t xml:space="preserve"> </w:t>
      </w:r>
      <w:r w:rsidR="005A7A14">
        <w:t>Российской Федерации</w:t>
      </w:r>
      <w:r w:rsidRPr="005A7A14">
        <w:t>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</w:r>
      <w:r w:rsidR="00CA36BE" w:rsidRPr="005A7A14">
        <w:t>Градостроительным</w:t>
      </w:r>
      <w:r w:rsidRPr="005A7A14">
        <w:t xml:space="preserve"> Кодексом </w:t>
      </w:r>
      <w:r w:rsidR="005A7A14">
        <w:t>Российской Федерации</w:t>
      </w:r>
      <w:r w:rsidRPr="005A7A14">
        <w:t>для территориальных зон.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8. На чертежах межевания территории отображаются: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</w:t>
      </w:r>
      <w:r w:rsidR="00CA36BE" w:rsidRPr="005A7A14">
        <w:t xml:space="preserve"> 43 Градостроительного Кодекса </w:t>
      </w:r>
      <w:r w:rsidR="005A7A14">
        <w:t>Российской Федерации</w:t>
      </w:r>
      <w:r w:rsidRPr="005A7A14">
        <w:t>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3) линии отступа от красных линий в целях определения мест допустимого размещения зданий, строений, сооружений;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t>5) границы публичных сервитутов.</w:t>
      </w:r>
      <w:r w:rsidR="0017263D" w:rsidRPr="005A7A14">
        <w:t>»</w:t>
      </w:r>
      <w:r w:rsidRPr="005A7A14">
        <w:t>;</w:t>
      </w:r>
    </w:p>
    <w:p w:rsidR="00900093" w:rsidRPr="005A7A14" w:rsidRDefault="00900093" w:rsidP="00900093">
      <w:pPr>
        <w:autoSpaceDE w:val="0"/>
        <w:autoSpaceDN w:val="0"/>
        <w:adjustRightInd w:val="0"/>
        <w:ind w:firstLine="539"/>
      </w:pPr>
      <w:r w:rsidRPr="005A7A14">
        <w:rPr>
          <w:b/>
        </w:rPr>
        <w:t>4.</w:t>
      </w:r>
      <w:r w:rsidRPr="005A7A14">
        <w:t xml:space="preserve"> Статью 12 </w:t>
      </w:r>
      <w:r w:rsidR="0017263D" w:rsidRPr="005A7A14">
        <w:t>«</w:t>
      </w:r>
      <w:r w:rsidRPr="005A7A14">
        <w:t>Градостроительные планы земельных участков</w:t>
      </w:r>
      <w:r w:rsidR="0017263D" w:rsidRPr="005A7A14">
        <w:t>»</w:t>
      </w:r>
      <w:r w:rsidRPr="005A7A14">
        <w:t xml:space="preserve"> главы 3. </w:t>
      </w:r>
      <w:r w:rsidR="0017263D" w:rsidRPr="005A7A14">
        <w:t>«</w:t>
      </w:r>
      <w:r w:rsidRPr="005A7A14">
        <w:t>Подготовка документации по планировке территории органом местного самоуправления муниципального района</w:t>
      </w:r>
      <w:r w:rsidR="0017263D" w:rsidRPr="005A7A14">
        <w:t>»</w:t>
      </w:r>
      <w:r w:rsidRPr="005A7A14">
        <w:t xml:space="preserve"> раздела </w:t>
      </w:r>
      <w:r w:rsidRPr="005A7A14">
        <w:rPr>
          <w:lang w:val="en-US"/>
        </w:rPr>
        <w:t>I</w:t>
      </w:r>
      <w:r w:rsidRPr="005A7A14">
        <w:t xml:space="preserve">. </w:t>
      </w:r>
      <w:r w:rsidR="0017263D" w:rsidRPr="005A7A14">
        <w:t>«</w:t>
      </w:r>
      <w:r w:rsidRPr="005A7A14">
        <w:t>Порядок применения правил землепользования и застройки и внесения в них изменений</w:t>
      </w:r>
      <w:r w:rsidR="0017263D" w:rsidRPr="005A7A14">
        <w:t>»</w:t>
      </w:r>
      <w:r w:rsidRPr="005A7A14">
        <w:t xml:space="preserve"> изложить в следующей редакции:</w:t>
      </w:r>
    </w:p>
    <w:p w:rsidR="00900093" w:rsidRPr="005A7A14" w:rsidRDefault="0017263D" w:rsidP="00900093">
      <w:pPr>
        <w:ind w:firstLine="539"/>
        <w:rPr>
          <w:b/>
        </w:rPr>
      </w:pPr>
      <w:r w:rsidRPr="005A7A14">
        <w:t>«</w:t>
      </w:r>
      <w:bookmarkStart w:id="3" w:name="_Toc455074387"/>
      <w:r w:rsidR="00900093" w:rsidRPr="005A7A14">
        <w:rPr>
          <w:b/>
        </w:rPr>
        <w:t>Статья 12. Градостроительные планы земельных участков</w:t>
      </w:r>
      <w:bookmarkEnd w:id="3"/>
    </w:p>
    <w:p w:rsidR="00900093" w:rsidRPr="005A7A14" w:rsidRDefault="00900093" w:rsidP="00900093">
      <w:pPr>
        <w:ind w:firstLine="539"/>
        <w:rPr>
          <w:sz w:val="10"/>
          <w:szCs w:val="10"/>
        </w:rPr>
      </w:pPr>
    </w:p>
    <w:p w:rsidR="00900093" w:rsidRPr="005A7A14" w:rsidRDefault="00900093" w:rsidP="00900093">
      <w:pPr>
        <w:ind w:firstLine="539"/>
      </w:pPr>
      <w:r w:rsidRPr="005A7A14">
        <w:t xml:space="preserve">1. Подготовка градостроительных планов земельных участков осуществляется применительно к застроенным или предназначенным для строительства, реконструкции </w:t>
      </w:r>
      <w:r w:rsidRPr="005A7A14">
        <w:lastRenderedPageBreak/>
        <w:t>объектов капитального строительства (за исключением линейных объектов) земельным участкам.</w:t>
      </w:r>
    </w:p>
    <w:p w:rsidR="00900093" w:rsidRPr="005A7A14" w:rsidRDefault="00900093" w:rsidP="00900093">
      <w:pPr>
        <w:ind w:firstLine="539"/>
      </w:pPr>
      <w:r w:rsidRPr="005A7A14">
        <w:t>2. 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900093" w:rsidRPr="005A7A14" w:rsidRDefault="00900093" w:rsidP="00900093">
      <w:pPr>
        <w:ind w:firstLine="539"/>
      </w:pPr>
      <w:r w:rsidRPr="005A7A14">
        <w:t>3. В градостроительном плане земельного участка содержится информация: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2) о границах земельного участка и о кадастровом номере земельного участка (при его наличии) или в случаях, предусмотренных частями 1.1 и 1.2 статьи</w:t>
      </w:r>
      <w:r w:rsidR="00CA36BE" w:rsidRPr="005A7A14">
        <w:t xml:space="preserve"> 57.3 Градостроительного Кодекса Российской Федерации</w:t>
      </w:r>
      <w:r w:rsidRPr="005A7A14">
        <w:t>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 xml:space="preserve">5) об основных, условно разрешенных и вспомогательных видах разрешенного использования земельного участка, установленных в соответствии с </w:t>
      </w:r>
      <w:r w:rsidR="00CA36BE" w:rsidRPr="005A7A14">
        <w:t>Градостроительным</w:t>
      </w:r>
      <w:r w:rsidRPr="005A7A14">
        <w:t xml:space="preserve"> Кодексом</w:t>
      </w:r>
      <w:r w:rsidR="005A7A14">
        <w:t>Российской Федерации</w:t>
      </w:r>
      <w:r w:rsidRPr="005A7A14">
        <w:t>, иным федеральным законом;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 xml:space="preserve"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 частью 7 статьи 36 </w:t>
      </w:r>
      <w:r w:rsidR="00CA36BE" w:rsidRPr="005A7A14">
        <w:t>Градостроительного</w:t>
      </w:r>
      <w:r w:rsidRPr="005A7A14">
        <w:t xml:space="preserve"> Кодекса</w:t>
      </w:r>
      <w:r w:rsidR="005A7A14">
        <w:t>Российской Федерации</w:t>
      </w:r>
      <w:r w:rsidRPr="005A7A14">
        <w:t>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 пунктом 7.1 части</w:t>
      </w:r>
      <w:r w:rsidR="00CA36BE" w:rsidRPr="005A7A14">
        <w:t xml:space="preserve"> 3 статьи 57.3 Градостроительного Кодекса </w:t>
      </w:r>
      <w:r w:rsidR="005A7A14">
        <w:t>Российской Федерации</w:t>
      </w:r>
      <w:r w:rsidRPr="005A7A14">
        <w:t>;</w:t>
      </w:r>
      <w:bookmarkStart w:id="4" w:name="Par10"/>
      <w:bookmarkEnd w:id="4"/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9)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lastRenderedPageBreak/>
        <w:t>11) о границах публичных сервитутов;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12) о номере и (или) наименовании элемента планировочной структуры, в границах которого расположен земельный участок;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  <w:rPr>
          <w:highlight w:val="green"/>
        </w:rPr>
      </w:pPr>
      <w:r w:rsidRPr="005A7A14"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17) о красных линиях;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18) о требованиях к архитектурно-градостроительному облику объекта капитального строительства (при наличии).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t>19) о расположении земельного участка в границах территории, в отношении которой принято решение о комплексном развитии территории и (или) заключен договор о комплексном развитии территории.</w:t>
      </w:r>
      <w:r w:rsidR="0017263D" w:rsidRPr="005A7A14">
        <w:t>»</w:t>
      </w:r>
      <w:r w:rsidRPr="005A7A14">
        <w:t>;</w:t>
      </w:r>
    </w:p>
    <w:p w:rsidR="00900093" w:rsidRPr="005A7A14" w:rsidRDefault="00900093" w:rsidP="00900093">
      <w:pPr>
        <w:autoSpaceDE w:val="0"/>
        <w:autoSpaceDN w:val="0"/>
        <w:adjustRightInd w:val="0"/>
        <w:ind w:firstLine="540"/>
      </w:pPr>
      <w:r w:rsidRPr="005A7A14">
        <w:rPr>
          <w:b/>
        </w:rPr>
        <w:t xml:space="preserve">5. </w:t>
      </w:r>
      <w:r w:rsidR="001338A7" w:rsidRPr="005A7A14">
        <w:t xml:space="preserve">В статье 14 </w:t>
      </w:r>
      <w:r w:rsidR="0017263D" w:rsidRPr="005A7A14">
        <w:t>«</w:t>
      </w:r>
      <w:r w:rsidR="001338A7" w:rsidRPr="005A7A14">
        <w:t>Градостроительный регламент</w:t>
      </w:r>
      <w:r w:rsidR="0017263D" w:rsidRPr="005A7A14">
        <w:t>»</w:t>
      </w:r>
      <w:r w:rsidR="001338A7" w:rsidRPr="005A7A14">
        <w:t xml:space="preserve"> главы 4. </w:t>
      </w:r>
      <w:r w:rsidR="0017263D" w:rsidRPr="005A7A14">
        <w:t>«</w:t>
      </w:r>
      <w:r w:rsidR="001338A7" w:rsidRPr="005A7A14">
        <w:t>Градостроительное регламентирование</w:t>
      </w:r>
      <w:r w:rsidR="0017263D" w:rsidRPr="005A7A14">
        <w:t>»</w:t>
      </w:r>
      <w:r w:rsidR="001338A7" w:rsidRPr="005A7A14">
        <w:t xml:space="preserve"> раздела </w:t>
      </w:r>
      <w:r w:rsidR="001338A7" w:rsidRPr="005A7A14">
        <w:rPr>
          <w:lang w:val="en-US"/>
        </w:rPr>
        <w:t>I</w:t>
      </w:r>
      <w:r w:rsidR="001338A7" w:rsidRPr="005A7A14">
        <w:t xml:space="preserve">. </w:t>
      </w:r>
      <w:r w:rsidR="0017263D" w:rsidRPr="005A7A14">
        <w:t>«</w:t>
      </w:r>
      <w:r w:rsidR="001338A7" w:rsidRPr="005A7A14">
        <w:t>Порядок применения правил землепользования и застройки и внесения в них изменений</w:t>
      </w:r>
      <w:r w:rsidR="0017263D" w:rsidRPr="005A7A14">
        <w:t>»</w:t>
      </w:r>
      <w:r w:rsidR="001338A7" w:rsidRPr="005A7A14">
        <w:t>:</w:t>
      </w:r>
    </w:p>
    <w:p w:rsidR="001338A7" w:rsidRPr="005A7A14" w:rsidRDefault="001338A7" w:rsidP="00900093">
      <w:pPr>
        <w:autoSpaceDE w:val="0"/>
        <w:autoSpaceDN w:val="0"/>
        <w:adjustRightInd w:val="0"/>
        <w:ind w:firstLine="540"/>
      </w:pPr>
      <w:r w:rsidRPr="005A7A14">
        <w:rPr>
          <w:b/>
        </w:rPr>
        <w:t>5.1.</w:t>
      </w:r>
      <w:r w:rsidRPr="005A7A14">
        <w:t xml:space="preserve"> часть 9 дополнить пунктом</w:t>
      </w:r>
      <w:r w:rsidR="0017263D" w:rsidRPr="005A7A14">
        <w:t xml:space="preserve"> 4 следующего содержания:</w:t>
      </w:r>
    </w:p>
    <w:p w:rsidR="0017263D" w:rsidRPr="005A7A14" w:rsidRDefault="0017263D" w:rsidP="00900093">
      <w:pPr>
        <w:autoSpaceDE w:val="0"/>
        <w:autoSpaceDN w:val="0"/>
        <w:adjustRightInd w:val="0"/>
        <w:ind w:firstLine="540"/>
      </w:pPr>
      <w:r w:rsidRPr="005A7A14">
        <w:t>«4)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участка.».</w:t>
      </w:r>
    </w:p>
    <w:p w:rsidR="0017263D" w:rsidRPr="005A7A14" w:rsidRDefault="0017263D" w:rsidP="00900093">
      <w:pPr>
        <w:autoSpaceDE w:val="0"/>
        <w:autoSpaceDN w:val="0"/>
        <w:adjustRightInd w:val="0"/>
        <w:ind w:firstLine="540"/>
      </w:pPr>
      <w:r w:rsidRPr="005A7A14">
        <w:rPr>
          <w:b/>
        </w:rPr>
        <w:t xml:space="preserve">5.2. </w:t>
      </w:r>
      <w:r w:rsidRPr="005A7A14">
        <w:t>часть 12 изложить в следующей редакции:</w:t>
      </w:r>
    </w:p>
    <w:p w:rsidR="0017263D" w:rsidRPr="005A7A14" w:rsidRDefault="0017263D" w:rsidP="00900093">
      <w:pPr>
        <w:autoSpaceDE w:val="0"/>
        <w:autoSpaceDN w:val="0"/>
        <w:adjustRightInd w:val="0"/>
        <w:ind w:firstLine="540"/>
      </w:pPr>
      <w:r w:rsidRPr="005A7A14">
        <w:t>«12.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развития.».</w:t>
      </w:r>
    </w:p>
    <w:sectPr w:rsidR="0017263D" w:rsidRPr="005A7A14" w:rsidSect="004D6099">
      <w:pgSz w:w="11907" w:h="16840" w:code="9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70" w:rsidRDefault="00546970" w:rsidP="005B1C47">
      <w:r>
        <w:separator/>
      </w:r>
    </w:p>
  </w:endnote>
  <w:endnote w:type="continuationSeparator" w:id="1">
    <w:p w:rsidR="00546970" w:rsidRDefault="00546970" w:rsidP="005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70" w:rsidRDefault="00546970" w:rsidP="005B1C47">
      <w:r>
        <w:separator/>
      </w:r>
    </w:p>
  </w:footnote>
  <w:footnote w:type="continuationSeparator" w:id="1">
    <w:p w:rsidR="00546970" w:rsidRDefault="00546970" w:rsidP="005B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7E4A"/>
    <w:rsid w:val="00021093"/>
    <w:rsid w:val="000244F3"/>
    <w:rsid w:val="00025819"/>
    <w:rsid w:val="000271D3"/>
    <w:rsid w:val="000306CB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2E69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391D"/>
    <w:rsid w:val="000B26EA"/>
    <w:rsid w:val="000B3A2F"/>
    <w:rsid w:val="000C459A"/>
    <w:rsid w:val="000C6CB1"/>
    <w:rsid w:val="000C6D14"/>
    <w:rsid w:val="000D1106"/>
    <w:rsid w:val="000D36B1"/>
    <w:rsid w:val="000D6C5F"/>
    <w:rsid w:val="000D7D04"/>
    <w:rsid w:val="000E20F1"/>
    <w:rsid w:val="000E666C"/>
    <w:rsid w:val="000E765A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8A7"/>
    <w:rsid w:val="00133D40"/>
    <w:rsid w:val="001355AF"/>
    <w:rsid w:val="00136EC8"/>
    <w:rsid w:val="001411BF"/>
    <w:rsid w:val="00144700"/>
    <w:rsid w:val="00150167"/>
    <w:rsid w:val="00154350"/>
    <w:rsid w:val="00154A21"/>
    <w:rsid w:val="0015659A"/>
    <w:rsid w:val="001572BA"/>
    <w:rsid w:val="00160FE3"/>
    <w:rsid w:val="00163647"/>
    <w:rsid w:val="00163EC1"/>
    <w:rsid w:val="00164097"/>
    <w:rsid w:val="0017263D"/>
    <w:rsid w:val="00183054"/>
    <w:rsid w:val="00184580"/>
    <w:rsid w:val="001B3A41"/>
    <w:rsid w:val="001B523E"/>
    <w:rsid w:val="001B5445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D7546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4D06"/>
    <w:rsid w:val="00217B81"/>
    <w:rsid w:val="00220BED"/>
    <w:rsid w:val="0022192F"/>
    <w:rsid w:val="00227077"/>
    <w:rsid w:val="00231DBA"/>
    <w:rsid w:val="00234F8C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817BB"/>
    <w:rsid w:val="0028338B"/>
    <w:rsid w:val="0029172B"/>
    <w:rsid w:val="00292881"/>
    <w:rsid w:val="00296D89"/>
    <w:rsid w:val="002A4FE3"/>
    <w:rsid w:val="002B33FD"/>
    <w:rsid w:val="002B3817"/>
    <w:rsid w:val="002B44AA"/>
    <w:rsid w:val="002B4992"/>
    <w:rsid w:val="002B6713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3435D"/>
    <w:rsid w:val="00337AC1"/>
    <w:rsid w:val="00337F9D"/>
    <w:rsid w:val="00343B0F"/>
    <w:rsid w:val="00351FF3"/>
    <w:rsid w:val="003548FA"/>
    <w:rsid w:val="00354C90"/>
    <w:rsid w:val="00356371"/>
    <w:rsid w:val="00360C11"/>
    <w:rsid w:val="00380CF7"/>
    <w:rsid w:val="00381A0E"/>
    <w:rsid w:val="00390EB3"/>
    <w:rsid w:val="003924D1"/>
    <w:rsid w:val="00392C06"/>
    <w:rsid w:val="00396129"/>
    <w:rsid w:val="00397BB5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775C"/>
    <w:rsid w:val="003E358C"/>
    <w:rsid w:val="003E4062"/>
    <w:rsid w:val="003E4D6E"/>
    <w:rsid w:val="003F2CB8"/>
    <w:rsid w:val="003F6648"/>
    <w:rsid w:val="003F6C33"/>
    <w:rsid w:val="00400B64"/>
    <w:rsid w:val="00403A36"/>
    <w:rsid w:val="004050E4"/>
    <w:rsid w:val="00405812"/>
    <w:rsid w:val="00405BBB"/>
    <w:rsid w:val="0041176A"/>
    <w:rsid w:val="00411AA0"/>
    <w:rsid w:val="004127DF"/>
    <w:rsid w:val="00413D08"/>
    <w:rsid w:val="00420C8E"/>
    <w:rsid w:val="00423F0D"/>
    <w:rsid w:val="00425A61"/>
    <w:rsid w:val="00427E39"/>
    <w:rsid w:val="00434851"/>
    <w:rsid w:val="004349BD"/>
    <w:rsid w:val="00440176"/>
    <w:rsid w:val="00460514"/>
    <w:rsid w:val="00470877"/>
    <w:rsid w:val="00472AF2"/>
    <w:rsid w:val="00474B31"/>
    <w:rsid w:val="00475663"/>
    <w:rsid w:val="00475936"/>
    <w:rsid w:val="00477C06"/>
    <w:rsid w:val="00477FA6"/>
    <w:rsid w:val="004815CD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7CB1"/>
    <w:rsid w:val="004C7708"/>
    <w:rsid w:val="004D0385"/>
    <w:rsid w:val="004D5FEF"/>
    <w:rsid w:val="004D6099"/>
    <w:rsid w:val="004D6C6B"/>
    <w:rsid w:val="004E07C9"/>
    <w:rsid w:val="004E4845"/>
    <w:rsid w:val="004E4CA7"/>
    <w:rsid w:val="004E7B73"/>
    <w:rsid w:val="004F3356"/>
    <w:rsid w:val="004F4635"/>
    <w:rsid w:val="004F5429"/>
    <w:rsid w:val="004F77BF"/>
    <w:rsid w:val="00501D41"/>
    <w:rsid w:val="0050310A"/>
    <w:rsid w:val="00505705"/>
    <w:rsid w:val="005116F3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46970"/>
    <w:rsid w:val="00551661"/>
    <w:rsid w:val="00555C97"/>
    <w:rsid w:val="00556BDA"/>
    <w:rsid w:val="0056038C"/>
    <w:rsid w:val="00561F74"/>
    <w:rsid w:val="00562CBD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A14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3082E"/>
    <w:rsid w:val="00632F37"/>
    <w:rsid w:val="0063446A"/>
    <w:rsid w:val="0063450B"/>
    <w:rsid w:val="0063596F"/>
    <w:rsid w:val="00636787"/>
    <w:rsid w:val="0063711F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64B6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5B45"/>
    <w:rsid w:val="00720FE6"/>
    <w:rsid w:val="007441FF"/>
    <w:rsid w:val="00746B5B"/>
    <w:rsid w:val="00750987"/>
    <w:rsid w:val="00754B3D"/>
    <w:rsid w:val="007560BD"/>
    <w:rsid w:val="007659CA"/>
    <w:rsid w:val="00766F39"/>
    <w:rsid w:val="00776B9D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5BD"/>
    <w:rsid w:val="007A4395"/>
    <w:rsid w:val="007A6187"/>
    <w:rsid w:val="007A65D8"/>
    <w:rsid w:val="007B4CB3"/>
    <w:rsid w:val="007B5719"/>
    <w:rsid w:val="007C1A97"/>
    <w:rsid w:val="007D1ADA"/>
    <w:rsid w:val="007D20F1"/>
    <w:rsid w:val="007D21B6"/>
    <w:rsid w:val="007D4698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5FB5"/>
    <w:rsid w:val="00846D6C"/>
    <w:rsid w:val="00847907"/>
    <w:rsid w:val="00850761"/>
    <w:rsid w:val="00854FD6"/>
    <w:rsid w:val="008644AD"/>
    <w:rsid w:val="00864566"/>
    <w:rsid w:val="00865406"/>
    <w:rsid w:val="00866CC5"/>
    <w:rsid w:val="00871CA5"/>
    <w:rsid w:val="00872FBF"/>
    <w:rsid w:val="008804F6"/>
    <w:rsid w:val="0088133B"/>
    <w:rsid w:val="00884C2A"/>
    <w:rsid w:val="008851F5"/>
    <w:rsid w:val="00890349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646B"/>
    <w:rsid w:val="008B7970"/>
    <w:rsid w:val="008C409E"/>
    <w:rsid w:val="008C60C0"/>
    <w:rsid w:val="008D0493"/>
    <w:rsid w:val="008D57A3"/>
    <w:rsid w:val="008D605E"/>
    <w:rsid w:val="008D6D04"/>
    <w:rsid w:val="008E78A4"/>
    <w:rsid w:val="008F1290"/>
    <w:rsid w:val="008F36DC"/>
    <w:rsid w:val="008F75F0"/>
    <w:rsid w:val="008F7FA3"/>
    <w:rsid w:val="00900070"/>
    <w:rsid w:val="00900093"/>
    <w:rsid w:val="009000A5"/>
    <w:rsid w:val="00916B44"/>
    <w:rsid w:val="0091708D"/>
    <w:rsid w:val="009225F7"/>
    <w:rsid w:val="00923822"/>
    <w:rsid w:val="009241CD"/>
    <w:rsid w:val="00924DE4"/>
    <w:rsid w:val="00934291"/>
    <w:rsid w:val="00936BE7"/>
    <w:rsid w:val="00946794"/>
    <w:rsid w:val="009657DE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947"/>
    <w:rsid w:val="00993B26"/>
    <w:rsid w:val="009955CC"/>
    <w:rsid w:val="0099586B"/>
    <w:rsid w:val="009963CB"/>
    <w:rsid w:val="009A3904"/>
    <w:rsid w:val="009A58C8"/>
    <w:rsid w:val="009A7C3E"/>
    <w:rsid w:val="009B05D2"/>
    <w:rsid w:val="009B08C4"/>
    <w:rsid w:val="009B5AD3"/>
    <w:rsid w:val="009B6CB5"/>
    <w:rsid w:val="009B769F"/>
    <w:rsid w:val="009B7B83"/>
    <w:rsid w:val="009C2086"/>
    <w:rsid w:val="009C6C28"/>
    <w:rsid w:val="009D1341"/>
    <w:rsid w:val="009D4695"/>
    <w:rsid w:val="009D5BB3"/>
    <w:rsid w:val="009D61D2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7120"/>
    <w:rsid w:val="00A57E80"/>
    <w:rsid w:val="00A610A8"/>
    <w:rsid w:val="00A64AAC"/>
    <w:rsid w:val="00A6747B"/>
    <w:rsid w:val="00A7328A"/>
    <w:rsid w:val="00A74DD3"/>
    <w:rsid w:val="00A81495"/>
    <w:rsid w:val="00A84BCF"/>
    <w:rsid w:val="00A851C2"/>
    <w:rsid w:val="00A92B02"/>
    <w:rsid w:val="00AA1D34"/>
    <w:rsid w:val="00AA3A2D"/>
    <w:rsid w:val="00AB2869"/>
    <w:rsid w:val="00AC2B5E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389A"/>
    <w:rsid w:val="00B168D2"/>
    <w:rsid w:val="00B20572"/>
    <w:rsid w:val="00B22146"/>
    <w:rsid w:val="00B24816"/>
    <w:rsid w:val="00B24C9E"/>
    <w:rsid w:val="00B307B5"/>
    <w:rsid w:val="00B5215F"/>
    <w:rsid w:val="00B53E50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65AC"/>
    <w:rsid w:val="00BF5BCA"/>
    <w:rsid w:val="00C04445"/>
    <w:rsid w:val="00C04A70"/>
    <w:rsid w:val="00C074AE"/>
    <w:rsid w:val="00C106FF"/>
    <w:rsid w:val="00C10F74"/>
    <w:rsid w:val="00C13161"/>
    <w:rsid w:val="00C1674D"/>
    <w:rsid w:val="00C17570"/>
    <w:rsid w:val="00C23E5E"/>
    <w:rsid w:val="00C249C4"/>
    <w:rsid w:val="00C27B0C"/>
    <w:rsid w:val="00C32034"/>
    <w:rsid w:val="00C327EC"/>
    <w:rsid w:val="00C35BFD"/>
    <w:rsid w:val="00C364BE"/>
    <w:rsid w:val="00C41503"/>
    <w:rsid w:val="00C5072D"/>
    <w:rsid w:val="00C51A9E"/>
    <w:rsid w:val="00C6009F"/>
    <w:rsid w:val="00C61D70"/>
    <w:rsid w:val="00C6216B"/>
    <w:rsid w:val="00C651ED"/>
    <w:rsid w:val="00C71797"/>
    <w:rsid w:val="00C73053"/>
    <w:rsid w:val="00C73A7B"/>
    <w:rsid w:val="00C756B5"/>
    <w:rsid w:val="00C81855"/>
    <w:rsid w:val="00C879BD"/>
    <w:rsid w:val="00C90179"/>
    <w:rsid w:val="00C943DC"/>
    <w:rsid w:val="00C95959"/>
    <w:rsid w:val="00C966AD"/>
    <w:rsid w:val="00C971BA"/>
    <w:rsid w:val="00CA36BE"/>
    <w:rsid w:val="00CA3C89"/>
    <w:rsid w:val="00CA7023"/>
    <w:rsid w:val="00CB22B4"/>
    <w:rsid w:val="00CB4CF2"/>
    <w:rsid w:val="00CB6034"/>
    <w:rsid w:val="00CB7828"/>
    <w:rsid w:val="00CC05FE"/>
    <w:rsid w:val="00CC0E2F"/>
    <w:rsid w:val="00CD0BFD"/>
    <w:rsid w:val="00CD1246"/>
    <w:rsid w:val="00CD4D5F"/>
    <w:rsid w:val="00CD636B"/>
    <w:rsid w:val="00CD6988"/>
    <w:rsid w:val="00CE2BA5"/>
    <w:rsid w:val="00CE522C"/>
    <w:rsid w:val="00CE6D5B"/>
    <w:rsid w:val="00CF0A04"/>
    <w:rsid w:val="00CF23F4"/>
    <w:rsid w:val="00CF2F84"/>
    <w:rsid w:val="00CF450C"/>
    <w:rsid w:val="00CF5F93"/>
    <w:rsid w:val="00D0188B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46A3B"/>
    <w:rsid w:val="00D50A48"/>
    <w:rsid w:val="00D52AE0"/>
    <w:rsid w:val="00D5492D"/>
    <w:rsid w:val="00D60345"/>
    <w:rsid w:val="00D635CB"/>
    <w:rsid w:val="00D65335"/>
    <w:rsid w:val="00D65C42"/>
    <w:rsid w:val="00D7609D"/>
    <w:rsid w:val="00D77A95"/>
    <w:rsid w:val="00D80E49"/>
    <w:rsid w:val="00D8183E"/>
    <w:rsid w:val="00D90E73"/>
    <w:rsid w:val="00D93B27"/>
    <w:rsid w:val="00DA3476"/>
    <w:rsid w:val="00DA7A5C"/>
    <w:rsid w:val="00DB1972"/>
    <w:rsid w:val="00DB26C2"/>
    <w:rsid w:val="00DB71B1"/>
    <w:rsid w:val="00DB7C8D"/>
    <w:rsid w:val="00DB7CB6"/>
    <w:rsid w:val="00DC4B55"/>
    <w:rsid w:val="00DC5BF5"/>
    <w:rsid w:val="00DD469F"/>
    <w:rsid w:val="00DE0D6F"/>
    <w:rsid w:val="00DF0F3F"/>
    <w:rsid w:val="00DF1D87"/>
    <w:rsid w:val="00DF7357"/>
    <w:rsid w:val="00E07C62"/>
    <w:rsid w:val="00E10B7D"/>
    <w:rsid w:val="00E124C0"/>
    <w:rsid w:val="00E2004E"/>
    <w:rsid w:val="00E20413"/>
    <w:rsid w:val="00E22BBD"/>
    <w:rsid w:val="00E24468"/>
    <w:rsid w:val="00E26EDD"/>
    <w:rsid w:val="00E276C1"/>
    <w:rsid w:val="00E419FC"/>
    <w:rsid w:val="00E445B3"/>
    <w:rsid w:val="00E44885"/>
    <w:rsid w:val="00E524E1"/>
    <w:rsid w:val="00E52833"/>
    <w:rsid w:val="00E643CC"/>
    <w:rsid w:val="00E728F1"/>
    <w:rsid w:val="00E7311C"/>
    <w:rsid w:val="00E814C2"/>
    <w:rsid w:val="00E82CFA"/>
    <w:rsid w:val="00E85873"/>
    <w:rsid w:val="00E9314D"/>
    <w:rsid w:val="00EA2F3D"/>
    <w:rsid w:val="00EA59D1"/>
    <w:rsid w:val="00EA6713"/>
    <w:rsid w:val="00EA6A1A"/>
    <w:rsid w:val="00EB1CBE"/>
    <w:rsid w:val="00EB53FC"/>
    <w:rsid w:val="00EC2D7E"/>
    <w:rsid w:val="00EC3AA2"/>
    <w:rsid w:val="00EC6A4B"/>
    <w:rsid w:val="00EE3386"/>
    <w:rsid w:val="00EF5B0E"/>
    <w:rsid w:val="00EF70F4"/>
    <w:rsid w:val="00F00220"/>
    <w:rsid w:val="00F020DE"/>
    <w:rsid w:val="00F1511B"/>
    <w:rsid w:val="00F153E4"/>
    <w:rsid w:val="00F1685D"/>
    <w:rsid w:val="00F2294D"/>
    <w:rsid w:val="00F262D9"/>
    <w:rsid w:val="00F30237"/>
    <w:rsid w:val="00F30A70"/>
    <w:rsid w:val="00F34282"/>
    <w:rsid w:val="00F357B9"/>
    <w:rsid w:val="00F4158A"/>
    <w:rsid w:val="00F4185E"/>
    <w:rsid w:val="00F5042D"/>
    <w:rsid w:val="00F560DB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20E2"/>
    <w:rsid w:val="00FC3175"/>
    <w:rsid w:val="00FC78A3"/>
    <w:rsid w:val="00FD3347"/>
    <w:rsid w:val="00FD7C48"/>
    <w:rsid w:val="00FE1E49"/>
    <w:rsid w:val="00FE6062"/>
    <w:rsid w:val="00FE7A02"/>
    <w:rsid w:val="00FF12B6"/>
    <w:rsid w:val="00FF53DE"/>
    <w:rsid w:val="00FF5B30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2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3596F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1">
    <w:name w:val="Основной текст (3)_"/>
    <w:basedOn w:val="a0"/>
    <w:link w:val="3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,Основной текст (3) + Полужирный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596F"/>
    <w:rPr>
      <w:rFonts w:ascii="Arial" w:hAnsi="Arial" w:cs="Arial"/>
      <w:b/>
      <w:bCs/>
      <w:sz w:val="26"/>
      <w:szCs w:val="26"/>
    </w:rPr>
  </w:style>
  <w:style w:type="paragraph" w:styleId="af1">
    <w:name w:val="No Spacing"/>
    <w:link w:val="af2"/>
    <w:uiPriority w:val="1"/>
    <w:qFormat/>
    <w:rsid w:val="0063596F"/>
    <w:pPr>
      <w:jc w:val="left"/>
    </w:pPr>
    <w:rPr>
      <w:sz w:val="24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63596F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0E8F-5443-4C7B-89C3-B240EB83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13</cp:revision>
  <cp:lastPrinted>2025-03-05T23:56:00Z</cp:lastPrinted>
  <dcterms:created xsi:type="dcterms:W3CDTF">2025-02-18T08:11:00Z</dcterms:created>
  <dcterms:modified xsi:type="dcterms:W3CDTF">2025-03-21T05:07:00Z</dcterms:modified>
</cp:coreProperties>
</file>