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8C48" w14:textId="77777777" w:rsidR="00032616" w:rsidRDefault="00032616" w:rsidP="005A6F78">
      <w:pPr>
        <w:ind w:firstLine="391"/>
        <w:jc w:val="center"/>
        <w:rPr>
          <w:b/>
          <w:bCs/>
          <w:sz w:val="32"/>
          <w:szCs w:val="32"/>
        </w:rPr>
      </w:pPr>
    </w:p>
    <w:p w14:paraId="13CDC7AF" w14:textId="77777777" w:rsidR="00352A43" w:rsidRPr="003A0139" w:rsidRDefault="00352A43" w:rsidP="00352A43">
      <w:pPr>
        <w:jc w:val="center"/>
        <w:rPr>
          <w:b/>
          <w:bCs/>
          <w:sz w:val="28"/>
          <w:szCs w:val="28"/>
        </w:rPr>
      </w:pPr>
      <w:r w:rsidRPr="003A0139">
        <w:rPr>
          <w:b/>
          <w:bCs/>
          <w:sz w:val="28"/>
          <w:szCs w:val="28"/>
        </w:rPr>
        <w:t>КОНТРОЛЬНО-СЧЕТНАЯ ПАЛАТА</w:t>
      </w:r>
    </w:p>
    <w:p w14:paraId="58724CE1" w14:textId="77777777" w:rsidR="00352A43" w:rsidRPr="00CB379E" w:rsidRDefault="00352A43" w:rsidP="00352A43">
      <w:pPr>
        <w:jc w:val="center"/>
        <w:rPr>
          <w:b/>
          <w:bCs/>
          <w:sz w:val="28"/>
          <w:szCs w:val="28"/>
        </w:rPr>
      </w:pPr>
      <w:r>
        <w:rPr>
          <w:b/>
          <w:bCs/>
          <w:sz w:val="28"/>
          <w:szCs w:val="28"/>
        </w:rPr>
        <w:t xml:space="preserve">КРАСНОКАМЕНСКОГО </w:t>
      </w:r>
      <w:r w:rsidRPr="00CB379E">
        <w:rPr>
          <w:b/>
          <w:bCs/>
          <w:sz w:val="28"/>
          <w:szCs w:val="28"/>
        </w:rPr>
        <w:t xml:space="preserve">МУНИЦИПАЛЬНОГО </w:t>
      </w:r>
      <w:r>
        <w:rPr>
          <w:b/>
          <w:bCs/>
          <w:sz w:val="28"/>
          <w:szCs w:val="28"/>
        </w:rPr>
        <w:t>ОКРУГА</w:t>
      </w:r>
    </w:p>
    <w:p w14:paraId="33FC3871" w14:textId="77777777" w:rsidR="00352A43" w:rsidRPr="00CB379E" w:rsidRDefault="00352A43" w:rsidP="00352A43">
      <w:pPr>
        <w:jc w:val="center"/>
        <w:rPr>
          <w:b/>
          <w:bCs/>
          <w:sz w:val="28"/>
          <w:szCs w:val="28"/>
        </w:rPr>
      </w:pPr>
      <w:r w:rsidRPr="00CB379E">
        <w:rPr>
          <w:b/>
          <w:bCs/>
          <w:sz w:val="28"/>
          <w:szCs w:val="28"/>
        </w:rPr>
        <w:t>ЗАБАЙКАЛЬСКОГО КРАЯ</w:t>
      </w:r>
    </w:p>
    <w:p w14:paraId="6E0E25AF" w14:textId="77777777" w:rsidR="00352A43" w:rsidRDefault="00352A43" w:rsidP="00352A43">
      <w:pPr>
        <w:jc w:val="center"/>
      </w:pPr>
    </w:p>
    <w:p w14:paraId="2FC89439" w14:textId="77777777" w:rsidR="00352A43" w:rsidRDefault="00352A43" w:rsidP="00352A43">
      <w:pPr>
        <w:jc w:val="center"/>
      </w:pPr>
      <w:r w:rsidRPr="009D25E4">
        <w:t>505, г. Краснокаменск, 674674</w:t>
      </w:r>
    </w:p>
    <w:p w14:paraId="3CEB2D0B" w14:textId="77777777" w:rsidR="00352A43" w:rsidRPr="00D039A7" w:rsidRDefault="00352A43" w:rsidP="00352A43">
      <w:pPr>
        <w:jc w:val="center"/>
      </w:pPr>
      <w:r w:rsidRPr="00D039A7">
        <w:t xml:space="preserve">Тел (302 45) 6-24-27, </w:t>
      </w:r>
      <w:hyperlink r:id="rId8" w:history="1">
        <w:r w:rsidRPr="00D039A7">
          <w:rPr>
            <w:rStyle w:val="aff"/>
            <w:lang w:val="en-US"/>
          </w:rPr>
          <w:t>ksp</w:t>
        </w:r>
        <w:r w:rsidRPr="00D039A7">
          <w:rPr>
            <w:rStyle w:val="aff"/>
          </w:rPr>
          <w:t>.</w:t>
        </w:r>
        <w:r w:rsidRPr="00D039A7">
          <w:rPr>
            <w:rStyle w:val="aff"/>
            <w:lang w:val="en-US"/>
          </w:rPr>
          <w:t>krasnokamensk</w:t>
        </w:r>
        <w:r w:rsidRPr="00D039A7">
          <w:rPr>
            <w:rStyle w:val="aff"/>
          </w:rPr>
          <w:t>@</w:t>
        </w:r>
        <w:r w:rsidRPr="00D039A7">
          <w:rPr>
            <w:rStyle w:val="aff"/>
            <w:lang w:val="en-US"/>
          </w:rPr>
          <w:t>yandex</w:t>
        </w:r>
        <w:r w:rsidRPr="00D039A7">
          <w:rPr>
            <w:rStyle w:val="aff"/>
          </w:rPr>
          <w:t>.</w:t>
        </w:r>
        <w:r w:rsidRPr="00D039A7">
          <w:rPr>
            <w:rStyle w:val="aff"/>
            <w:lang w:val="en-US"/>
          </w:rPr>
          <w:t>ru</w:t>
        </w:r>
      </w:hyperlink>
    </w:p>
    <w:p w14:paraId="252BCCC6" w14:textId="77777777" w:rsidR="00352A43" w:rsidRPr="00D039A7" w:rsidRDefault="00352A43" w:rsidP="00352A43">
      <w:pPr>
        <w:jc w:val="center"/>
        <w:rPr>
          <w:b/>
          <w:bCs/>
          <w:sz w:val="28"/>
          <w:szCs w:val="28"/>
        </w:rPr>
      </w:pPr>
      <w:r w:rsidRPr="00D039A7">
        <w:rPr>
          <w:sz w:val="20"/>
        </w:rPr>
        <w:t xml:space="preserve">ОКПО 64761498, ОГРН </w:t>
      </w:r>
      <w:proofErr w:type="gramStart"/>
      <w:r w:rsidRPr="00D039A7">
        <w:rPr>
          <w:sz w:val="20"/>
        </w:rPr>
        <w:t>1107530000016  ИНН</w:t>
      </w:r>
      <w:proofErr w:type="gramEnd"/>
      <w:r w:rsidRPr="00D039A7">
        <w:rPr>
          <w:sz w:val="20"/>
        </w:rPr>
        <w:t>/КПП 7530012879/753001001</w:t>
      </w:r>
    </w:p>
    <w:p w14:paraId="728C1D13" w14:textId="77777777" w:rsidR="00966074" w:rsidRPr="00053A47" w:rsidRDefault="00966074" w:rsidP="00603D21">
      <w:pPr>
        <w:rPr>
          <w:b/>
          <w:bCs/>
        </w:rPr>
      </w:pPr>
    </w:p>
    <w:p w14:paraId="165AF67C" w14:textId="77777777" w:rsidR="00D027D8" w:rsidRPr="005A78D2" w:rsidRDefault="00D027D8" w:rsidP="00603D21">
      <w:pPr>
        <w:rPr>
          <w:b/>
          <w:bCs/>
        </w:rPr>
      </w:pPr>
    </w:p>
    <w:p w14:paraId="04444FFA" w14:textId="77777777" w:rsidR="009F6DED" w:rsidRDefault="009F6DED" w:rsidP="005A6F78">
      <w:pPr>
        <w:ind w:firstLine="391"/>
        <w:jc w:val="center"/>
        <w:rPr>
          <w:b/>
          <w:bCs/>
          <w:sz w:val="28"/>
          <w:szCs w:val="28"/>
        </w:rPr>
      </w:pPr>
      <w:r>
        <w:rPr>
          <w:b/>
          <w:bCs/>
          <w:sz w:val="28"/>
          <w:szCs w:val="28"/>
        </w:rPr>
        <w:t>ЗАКЛЮЧЕНИЕ</w:t>
      </w:r>
    </w:p>
    <w:p w14:paraId="4BBCD6DA" w14:textId="307D8048" w:rsidR="00102F5D" w:rsidRDefault="00BA1B18" w:rsidP="00BA1B18">
      <w:pPr>
        <w:ind w:firstLine="391"/>
        <w:jc w:val="center"/>
        <w:rPr>
          <w:b/>
          <w:bCs/>
          <w:sz w:val="28"/>
          <w:szCs w:val="28"/>
        </w:rPr>
      </w:pPr>
      <w:r>
        <w:rPr>
          <w:b/>
          <w:bCs/>
          <w:sz w:val="28"/>
          <w:szCs w:val="28"/>
        </w:rPr>
        <w:t>по</w:t>
      </w:r>
      <w:r w:rsidR="009F6DED">
        <w:rPr>
          <w:b/>
          <w:bCs/>
          <w:sz w:val="28"/>
          <w:szCs w:val="28"/>
        </w:rPr>
        <w:t xml:space="preserve"> результата</w:t>
      </w:r>
      <w:r>
        <w:rPr>
          <w:b/>
          <w:bCs/>
          <w:sz w:val="28"/>
          <w:szCs w:val="28"/>
        </w:rPr>
        <w:t>м</w:t>
      </w:r>
      <w:r w:rsidR="009F6DED">
        <w:rPr>
          <w:b/>
          <w:bCs/>
          <w:sz w:val="28"/>
          <w:szCs w:val="28"/>
        </w:rPr>
        <w:t xml:space="preserve"> внешней проверки годового отчета </w:t>
      </w:r>
      <w:r>
        <w:rPr>
          <w:b/>
          <w:bCs/>
          <w:sz w:val="28"/>
          <w:szCs w:val="28"/>
        </w:rPr>
        <w:t>о</w:t>
      </w:r>
      <w:r w:rsidR="009F6DED">
        <w:rPr>
          <w:b/>
          <w:bCs/>
          <w:sz w:val="28"/>
          <w:szCs w:val="28"/>
        </w:rPr>
        <w:t>б исполнении бюджета муниципального района «Город Краснокаменск и Краснокаменский район»</w:t>
      </w:r>
      <w:r>
        <w:rPr>
          <w:b/>
          <w:bCs/>
          <w:sz w:val="28"/>
          <w:szCs w:val="28"/>
        </w:rPr>
        <w:t xml:space="preserve"> Забайкальского края</w:t>
      </w:r>
      <w:r w:rsidR="009F6DED">
        <w:rPr>
          <w:b/>
          <w:bCs/>
          <w:sz w:val="28"/>
          <w:szCs w:val="28"/>
        </w:rPr>
        <w:t xml:space="preserve"> за 20</w:t>
      </w:r>
      <w:r w:rsidR="002D6BCF">
        <w:rPr>
          <w:b/>
          <w:bCs/>
          <w:sz w:val="28"/>
          <w:szCs w:val="28"/>
        </w:rPr>
        <w:t>2</w:t>
      </w:r>
      <w:r w:rsidR="00352A43" w:rsidRPr="00352A43">
        <w:rPr>
          <w:b/>
          <w:bCs/>
          <w:sz w:val="28"/>
          <w:szCs w:val="28"/>
        </w:rPr>
        <w:t>4</w:t>
      </w:r>
      <w:r w:rsidR="009F6DED">
        <w:rPr>
          <w:b/>
          <w:bCs/>
          <w:sz w:val="28"/>
          <w:szCs w:val="28"/>
        </w:rPr>
        <w:t xml:space="preserve"> год</w:t>
      </w:r>
    </w:p>
    <w:p w14:paraId="268B4968" w14:textId="77777777" w:rsidR="0087753E" w:rsidRDefault="0087753E" w:rsidP="008E3C5F">
      <w:pPr>
        <w:rPr>
          <w:b/>
          <w:bCs/>
          <w:sz w:val="28"/>
          <w:szCs w:val="28"/>
        </w:rPr>
      </w:pPr>
    </w:p>
    <w:p w14:paraId="488BD6F3" w14:textId="4ADA1825" w:rsidR="0087753E" w:rsidRPr="00AC2408" w:rsidRDefault="006457E2" w:rsidP="00F0338C">
      <w:pPr>
        <w:rPr>
          <w:b/>
          <w:bCs/>
          <w:sz w:val="28"/>
          <w:szCs w:val="28"/>
        </w:rPr>
      </w:pPr>
      <w:r>
        <w:rPr>
          <w:b/>
          <w:bCs/>
          <w:sz w:val="28"/>
          <w:szCs w:val="28"/>
        </w:rPr>
        <w:t>05.05</w:t>
      </w:r>
      <w:r w:rsidR="006A04FE">
        <w:rPr>
          <w:b/>
          <w:bCs/>
          <w:sz w:val="28"/>
          <w:szCs w:val="28"/>
        </w:rPr>
        <w:t>.202</w:t>
      </w:r>
      <w:r w:rsidR="00352A43">
        <w:rPr>
          <w:b/>
          <w:bCs/>
          <w:sz w:val="28"/>
          <w:szCs w:val="28"/>
          <w:lang w:val="en-US"/>
        </w:rPr>
        <w:t>5</w:t>
      </w:r>
      <w:r w:rsidR="007D7703" w:rsidRPr="00D756FD">
        <w:rPr>
          <w:b/>
          <w:bCs/>
          <w:sz w:val="28"/>
          <w:szCs w:val="28"/>
        </w:rPr>
        <w:t xml:space="preserve"> </w:t>
      </w:r>
      <w:r w:rsidR="009F6DED" w:rsidRPr="00D756FD">
        <w:rPr>
          <w:b/>
          <w:bCs/>
          <w:sz w:val="28"/>
          <w:szCs w:val="28"/>
        </w:rPr>
        <w:t xml:space="preserve">года                                                                    </w:t>
      </w:r>
      <w:r w:rsidR="00A457CA" w:rsidRPr="00D756FD">
        <w:rPr>
          <w:b/>
          <w:bCs/>
          <w:sz w:val="28"/>
          <w:szCs w:val="28"/>
        </w:rPr>
        <w:t xml:space="preserve">                           </w:t>
      </w:r>
      <w:r w:rsidR="00A83546">
        <w:rPr>
          <w:b/>
          <w:bCs/>
          <w:sz w:val="28"/>
          <w:szCs w:val="28"/>
        </w:rPr>
        <w:t xml:space="preserve">      </w:t>
      </w:r>
      <w:r w:rsidR="004A11C0">
        <w:rPr>
          <w:b/>
          <w:bCs/>
          <w:sz w:val="28"/>
          <w:szCs w:val="28"/>
          <w:lang w:val="en-US"/>
        </w:rPr>
        <w:t xml:space="preserve">  </w:t>
      </w:r>
      <w:r w:rsidR="009C139D" w:rsidRPr="00D756FD">
        <w:rPr>
          <w:b/>
          <w:bCs/>
          <w:sz w:val="28"/>
          <w:szCs w:val="28"/>
        </w:rPr>
        <w:t xml:space="preserve"> </w:t>
      </w:r>
      <w:r w:rsidR="00A457CA" w:rsidRPr="00D756FD">
        <w:rPr>
          <w:b/>
          <w:bCs/>
          <w:sz w:val="28"/>
          <w:szCs w:val="28"/>
        </w:rPr>
        <w:t xml:space="preserve"> № </w:t>
      </w:r>
      <w:r w:rsidR="00971DEE" w:rsidRPr="00D756FD">
        <w:rPr>
          <w:b/>
          <w:bCs/>
          <w:sz w:val="28"/>
          <w:szCs w:val="28"/>
        </w:rPr>
        <w:t>1</w:t>
      </w:r>
      <w:r w:rsidR="00AC2408">
        <w:rPr>
          <w:b/>
          <w:bCs/>
          <w:sz w:val="28"/>
          <w:szCs w:val="28"/>
        </w:rPr>
        <w:t>0</w:t>
      </w:r>
    </w:p>
    <w:p w14:paraId="37C1FCA6" w14:textId="77777777" w:rsidR="00AA039C" w:rsidRPr="00AA039C" w:rsidRDefault="00AA039C" w:rsidP="00F0338C">
      <w:pPr>
        <w:rPr>
          <w:b/>
          <w:bCs/>
          <w:sz w:val="28"/>
          <w:szCs w:val="28"/>
        </w:rPr>
      </w:pPr>
    </w:p>
    <w:p w14:paraId="28063403" w14:textId="77777777" w:rsidR="009F6DED" w:rsidRPr="00F0338C" w:rsidRDefault="004A45B7">
      <w:pPr>
        <w:numPr>
          <w:ilvl w:val="0"/>
          <w:numId w:val="1"/>
        </w:numPr>
        <w:jc w:val="center"/>
        <w:rPr>
          <w:b/>
          <w:bCs/>
          <w:sz w:val="28"/>
          <w:szCs w:val="28"/>
        </w:rPr>
      </w:pPr>
      <w:r w:rsidRPr="00F0338C">
        <w:rPr>
          <w:b/>
          <w:bCs/>
          <w:sz w:val="28"/>
          <w:szCs w:val="28"/>
        </w:rPr>
        <w:t>Общие положения</w:t>
      </w:r>
    </w:p>
    <w:p w14:paraId="11062A6A" w14:textId="77777777" w:rsidR="004A45B7" w:rsidRDefault="004A45B7" w:rsidP="004A45B7">
      <w:pPr>
        <w:jc w:val="center"/>
        <w:rPr>
          <w:b/>
          <w:bCs/>
          <w:sz w:val="28"/>
          <w:szCs w:val="28"/>
        </w:rPr>
      </w:pPr>
    </w:p>
    <w:p w14:paraId="3495D763" w14:textId="4417093E" w:rsidR="001C3BEE" w:rsidRDefault="00B04453" w:rsidP="008327F5">
      <w:pPr>
        <w:ind w:firstLine="709"/>
        <w:jc w:val="both"/>
        <w:rPr>
          <w:sz w:val="28"/>
          <w:szCs w:val="28"/>
        </w:rPr>
      </w:pPr>
      <w:r w:rsidRPr="00B04453">
        <w:rPr>
          <w:b/>
          <w:sz w:val="28"/>
          <w:szCs w:val="28"/>
        </w:rPr>
        <w:t>1.1.</w:t>
      </w:r>
      <w:r>
        <w:rPr>
          <w:sz w:val="28"/>
          <w:szCs w:val="28"/>
        </w:rPr>
        <w:t xml:space="preserve"> </w:t>
      </w:r>
      <w:r w:rsidR="009F6DED">
        <w:rPr>
          <w:sz w:val="28"/>
          <w:szCs w:val="28"/>
        </w:rPr>
        <w:t>Заключение</w:t>
      </w:r>
      <w:r w:rsidR="00397582">
        <w:rPr>
          <w:sz w:val="28"/>
          <w:szCs w:val="28"/>
        </w:rPr>
        <w:t xml:space="preserve"> Контрольно-счетной палаты </w:t>
      </w:r>
      <w:r w:rsidR="00D35368">
        <w:rPr>
          <w:sz w:val="28"/>
          <w:szCs w:val="28"/>
        </w:rPr>
        <w:t>Краснокаменского муниципального округа</w:t>
      </w:r>
      <w:r w:rsidR="00577849">
        <w:rPr>
          <w:sz w:val="28"/>
          <w:szCs w:val="28"/>
        </w:rPr>
        <w:t xml:space="preserve"> (далее – Контрольно-счетная палата</w:t>
      </w:r>
      <w:r w:rsidR="002B4CE4">
        <w:rPr>
          <w:sz w:val="28"/>
          <w:szCs w:val="28"/>
        </w:rPr>
        <w:t>, КСП</w:t>
      </w:r>
      <w:r w:rsidR="00577849">
        <w:rPr>
          <w:sz w:val="28"/>
          <w:szCs w:val="28"/>
        </w:rPr>
        <w:t>)</w:t>
      </w:r>
      <w:r w:rsidR="001C3BEE">
        <w:rPr>
          <w:sz w:val="28"/>
          <w:szCs w:val="28"/>
        </w:rPr>
        <w:t xml:space="preserve"> </w:t>
      </w:r>
      <w:r w:rsidR="00397582">
        <w:rPr>
          <w:sz w:val="28"/>
          <w:szCs w:val="28"/>
        </w:rPr>
        <w:t>на отчет об исполнении бюджета муниципального района «Город Краснокаменск и Краснокаменский район» за 20</w:t>
      </w:r>
      <w:r w:rsidR="002D6BCF">
        <w:rPr>
          <w:sz w:val="28"/>
          <w:szCs w:val="28"/>
        </w:rPr>
        <w:t>2</w:t>
      </w:r>
      <w:r w:rsidR="00D35368">
        <w:rPr>
          <w:sz w:val="28"/>
          <w:szCs w:val="28"/>
        </w:rPr>
        <w:t>4</w:t>
      </w:r>
      <w:r w:rsidR="00397582">
        <w:rPr>
          <w:sz w:val="28"/>
          <w:szCs w:val="28"/>
        </w:rPr>
        <w:t xml:space="preserve"> год</w:t>
      </w:r>
      <w:r w:rsidR="009F6DED">
        <w:rPr>
          <w:sz w:val="28"/>
          <w:szCs w:val="28"/>
        </w:rPr>
        <w:t xml:space="preserve"> подготовлено в </w:t>
      </w:r>
      <w:r w:rsidR="006A04FE">
        <w:rPr>
          <w:sz w:val="28"/>
          <w:szCs w:val="28"/>
        </w:rPr>
        <w:t>целях соблюдения требований</w:t>
      </w:r>
      <w:r w:rsidR="009F6DED">
        <w:rPr>
          <w:sz w:val="28"/>
          <w:szCs w:val="28"/>
        </w:rPr>
        <w:t xml:space="preserve"> ст. 264.4 Бюджетного кодекса Р</w:t>
      </w:r>
      <w:r w:rsidR="00F65B07">
        <w:rPr>
          <w:sz w:val="28"/>
          <w:szCs w:val="28"/>
        </w:rPr>
        <w:t xml:space="preserve">оссийской </w:t>
      </w:r>
      <w:r w:rsidR="009F6DED">
        <w:rPr>
          <w:sz w:val="28"/>
          <w:szCs w:val="28"/>
        </w:rPr>
        <w:t>Ф</w:t>
      </w:r>
      <w:r w:rsidR="00F65B07">
        <w:rPr>
          <w:sz w:val="28"/>
          <w:szCs w:val="28"/>
        </w:rPr>
        <w:t>едерации</w:t>
      </w:r>
      <w:r w:rsidR="009F6DED">
        <w:rPr>
          <w:sz w:val="28"/>
          <w:szCs w:val="28"/>
        </w:rPr>
        <w:t>,</w:t>
      </w:r>
      <w:r>
        <w:rPr>
          <w:sz w:val="28"/>
          <w:szCs w:val="28"/>
        </w:rPr>
        <w:t xml:space="preserve"> </w:t>
      </w:r>
      <w:r w:rsidR="00D35368">
        <w:rPr>
          <w:sz w:val="28"/>
          <w:szCs w:val="28"/>
        </w:rPr>
        <w:t>ст</w:t>
      </w:r>
      <w:r w:rsidR="009F6DED">
        <w:rPr>
          <w:sz w:val="28"/>
          <w:szCs w:val="28"/>
        </w:rPr>
        <w:t>. 3</w:t>
      </w:r>
      <w:r w:rsidR="00D35368">
        <w:rPr>
          <w:sz w:val="28"/>
          <w:szCs w:val="28"/>
        </w:rPr>
        <w:t>5</w:t>
      </w:r>
      <w:r w:rsidR="009F6DED">
        <w:rPr>
          <w:sz w:val="28"/>
          <w:szCs w:val="28"/>
        </w:rPr>
        <w:t xml:space="preserve"> Положения о бюджетном процессе в </w:t>
      </w:r>
      <w:r w:rsidR="00D35368">
        <w:rPr>
          <w:sz w:val="28"/>
          <w:szCs w:val="28"/>
        </w:rPr>
        <w:t>Краснокаменском муниципальном округе Забайкальского края</w:t>
      </w:r>
      <w:r w:rsidR="009F6DED">
        <w:rPr>
          <w:sz w:val="28"/>
          <w:szCs w:val="28"/>
        </w:rPr>
        <w:t xml:space="preserve">, утвержденного решением Совета </w:t>
      </w:r>
      <w:r w:rsidR="00D35368">
        <w:rPr>
          <w:sz w:val="28"/>
          <w:szCs w:val="28"/>
        </w:rPr>
        <w:t xml:space="preserve">Краснокаменского муниципального округа </w:t>
      </w:r>
      <w:r w:rsidR="009F6DED">
        <w:rPr>
          <w:sz w:val="28"/>
          <w:szCs w:val="28"/>
        </w:rPr>
        <w:t xml:space="preserve"> от </w:t>
      </w:r>
      <w:r w:rsidR="00704BEA">
        <w:rPr>
          <w:sz w:val="28"/>
          <w:szCs w:val="28"/>
        </w:rPr>
        <w:t>2</w:t>
      </w:r>
      <w:r w:rsidR="00D35368">
        <w:rPr>
          <w:sz w:val="28"/>
          <w:szCs w:val="28"/>
        </w:rPr>
        <w:t>5</w:t>
      </w:r>
      <w:r w:rsidR="007A6ABF">
        <w:rPr>
          <w:sz w:val="28"/>
          <w:szCs w:val="28"/>
        </w:rPr>
        <w:t>.</w:t>
      </w:r>
      <w:r w:rsidR="00D35368">
        <w:rPr>
          <w:sz w:val="28"/>
          <w:szCs w:val="28"/>
        </w:rPr>
        <w:t>12</w:t>
      </w:r>
      <w:r w:rsidR="009F6DED">
        <w:rPr>
          <w:sz w:val="28"/>
          <w:szCs w:val="28"/>
        </w:rPr>
        <w:t>.20</w:t>
      </w:r>
      <w:r w:rsidR="00D35368">
        <w:rPr>
          <w:sz w:val="28"/>
          <w:szCs w:val="28"/>
        </w:rPr>
        <w:t>24</w:t>
      </w:r>
      <w:r w:rsidR="009F6DED">
        <w:rPr>
          <w:sz w:val="28"/>
          <w:szCs w:val="28"/>
        </w:rPr>
        <w:t xml:space="preserve"> года №</w:t>
      </w:r>
      <w:r w:rsidR="001169DF">
        <w:rPr>
          <w:sz w:val="28"/>
          <w:szCs w:val="28"/>
        </w:rPr>
        <w:t xml:space="preserve"> </w:t>
      </w:r>
      <w:r w:rsidR="00D35368">
        <w:rPr>
          <w:sz w:val="28"/>
          <w:szCs w:val="28"/>
        </w:rPr>
        <w:t>104</w:t>
      </w:r>
      <w:r w:rsidR="009F6DED">
        <w:rPr>
          <w:sz w:val="28"/>
          <w:szCs w:val="28"/>
        </w:rPr>
        <w:t xml:space="preserve"> (</w:t>
      </w:r>
      <w:r w:rsidR="001169DF">
        <w:rPr>
          <w:sz w:val="28"/>
          <w:szCs w:val="28"/>
        </w:rPr>
        <w:t>далее – Положение о бюджетном процессе</w:t>
      </w:r>
      <w:r w:rsidR="009F6DED">
        <w:rPr>
          <w:sz w:val="28"/>
          <w:szCs w:val="28"/>
        </w:rPr>
        <w:t xml:space="preserve">), </w:t>
      </w:r>
      <w:r w:rsidR="006A04FE">
        <w:rPr>
          <w:sz w:val="28"/>
          <w:szCs w:val="28"/>
        </w:rPr>
        <w:t xml:space="preserve">в рамках исполнения своих полномочий, установленных </w:t>
      </w:r>
      <w:r>
        <w:rPr>
          <w:sz w:val="28"/>
          <w:szCs w:val="28"/>
        </w:rPr>
        <w:t xml:space="preserve">ст. </w:t>
      </w:r>
      <w:r w:rsidR="00D35368">
        <w:rPr>
          <w:sz w:val="28"/>
          <w:szCs w:val="28"/>
        </w:rPr>
        <w:t>10</w:t>
      </w:r>
      <w:r w:rsidR="009F6DED">
        <w:rPr>
          <w:sz w:val="28"/>
          <w:szCs w:val="28"/>
        </w:rPr>
        <w:t xml:space="preserve"> Положения о Контрольно-счетной палате, утвержденного решением Совета </w:t>
      </w:r>
      <w:r w:rsidR="0039789C">
        <w:rPr>
          <w:sz w:val="28"/>
          <w:szCs w:val="28"/>
        </w:rPr>
        <w:t>Краснокаменского муниципального округа</w:t>
      </w:r>
      <w:r w:rsidR="00397582">
        <w:rPr>
          <w:sz w:val="28"/>
          <w:szCs w:val="28"/>
        </w:rPr>
        <w:t xml:space="preserve"> от </w:t>
      </w:r>
      <w:r>
        <w:rPr>
          <w:sz w:val="28"/>
          <w:szCs w:val="28"/>
        </w:rPr>
        <w:t>2</w:t>
      </w:r>
      <w:r w:rsidR="0039789C">
        <w:rPr>
          <w:sz w:val="28"/>
          <w:szCs w:val="28"/>
        </w:rPr>
        <w:t>4</w:t>
      </w:r>
      <w:r>
        <w:rPr>
          <w:sz w:val="28"/>
          <w:szCs w:val="28"/>
        </w:rPr>
        <w:t>.</w:t>
      </w:r>
      <w:r w:rsidR="0039789C">
        <w:rPr>
          <w:sz w:val="28"/>
          <w:szCs w:val="28"/>
        </w:rPr>
        <w:t>10</w:t>
      </w:r>
      <w:r w:rsidR="00397582">
        <w:rPr>
          <w:sz w:val="28"/>
          <w:szCs w:val="28"/>
        </w:rPr>
        <w:t>.20</w:t>
      </w:r>
      <w:r>
        <w:rPr>
          <w:sz w:val="28"/>
          <w:szCs w:val="28"/>
        </w:rPr>
        <w:t>2</w:t>
      </w:r>
      <w:r w:rsidR="0039789C">
        <w:rPr>
          <w:sz w:val="28"/>
          <w:szCs w:val="28"/>
        </w:rPr>
        <w:t>4</w:t>
      </w:r>
      <w:r w:rsidR="00AC2408">
        <w:rPr>
          <w:sz w:val="28"/>
          <w:szCs w:val="28"/>
        </w:rPr>
        <w:t xml:space="preserve"> </w:t>
      </w:r>
      <w:r w:rsidR="00397582">
        <w:rPr>
          <w:sz w:val="28"/>
          <w:szCs w:val="28"/>
        </w:rPr>
        <w:t xml:space="preserve">г </w:t>
      </w:r>
      <w:r w:rsidR="009F6DED">
        <w:rPr>
          <w:sz w:val="28"/>
          <w:szCs w:val="28"/>
        </w:rPr>
        <w:t xml:space="preserve">№ </w:t>
      </w:r>
      <w:r w:rsidR="0039789C">
        <w:rPr>
          <w:sz w:val="28"/>
          <w:szCs w:val="28"/>
        </w:rPr>
        <w:t>45</w:t>
      </w:r>
      <w:r w:rsidR="00397582">
        <w:rPr>
          <w:sz w:val="28"/>
          <w:szCs w:val="28"/>
        </w:rPr>
        <w:t>,</w:t>
      </w:r>
      <w:r w:rsidR="00F65B07">
        <w:rPr>
          <w:sz w:val="28"/>
          <w:szCs w:val="28"/>
        </w:rPr>
        <w:t xml:space="preserve"> </w:t>
      </w:r>
      <w:r w:rsidR="006A04FE">
        <w:rPr>
          <w:sz w:val="28"/>
          <w:szCs w:val="28"/>
        </w:rPr>
        <w:t xml:space="preserve">в соответствии с </w:t>
      </w:r>
      <w:r w:rsidR="00F65B07">
        <w:rPr>
          <w:sz w:val="28"/>
          <w:szCs w:val="28"/>
        </w:rPr>
        <w:t>планом работы Контрольно-счетной палаты</w:t>
      </w:r>
      <w:r w:rsidR="001C3BEE">
        <w:rPr>
          <w:sz w:val="28"/>
          <w:szCs w:val="28"/>
        </w:rPr>
        <w:t xml:space="preserve"> </w:t>
      </w:r>
      <w:r w:rsidR="006A04FE">
        <w:rPr>
          <w:sz w:val="28"/>
          <w:szCs w:val="28"/>
        </w:rPr>
        <w:t>на 202</w:t>
      </w:r>
      <w:r w:rsidR="0039789C">
        <w:rPr>
          <w:sz w:val="28"/>
          <w:szCs w:val="28"/>
        </w:rPr>
        <w:t>5</w:t>
      </w:r>
      <w:r w:rsidR="00F65B07">
        <w:rPr>
          <w:sz w:val="28"/>
          <w:szCs w:val="28"/>
        </w:rPr>
        <w:t xml:space="preserve"> год, на основании распоряжения </w:t>
      </w:r>
      <w:r w:rsidR="001C3BEE">
        <w:rPr>
          <w:sz w:val="28"/>
          <w:szCs w:val="28"/>
        </w:rPr>
        <w:t>К</w:t>
      </w:r>
      <w:r w:rsidR="00F65B07">
        <w:rPr>
          <w:sz w:val="28"/>
          <w:szCs w:val="28"/>
        </w:rPr>
        <w:t xml:space="preserve">онтрольно-счетной палаты </w:t>
      </w:r>
      <w:r w:rsidR="001C3BEE">
        <w:rPr>
          <w:sz w:val="28"/>
          <w:szCs w:val="28"/>
        </w:rPr>
        <w:t>«</w:t>
      </w:r>
      <w:r w:rsidR="001C3BEE" w:rsidRPr="0016165F">
        <w:rPr>
          <w:bCs/>
          <w:sz w:val="28"/>
          <w:szCs w:val="28"/>
        </w:rPr>
        <w:t xml:space="preserve">О </w:t>
      </w:r>
      <w:r w:rsidR="001C3BEE">
        <w:rPr>
          <w:bCs/>
          <w:sz w:val="28"/>
          <w:szCs w:val="28"/>
        </w:rPr>
        <w:t>проведении внешней проверки годового отчета об исполнении бюджета муниципального района «Город Краснокаменск и Краснокаменский район» Забайкальского края за 20</w:t>
      </w:r>
      <w:r w:rsidR="002D6BCF">
        <w:rPr>
          <w:bCs/>
          <w:sz w:val="28"/>
          <w:szCs w:val="28"/>
        </w:rPr>
        <w:t>2</w:t>
      </w:r>
      <w:r w:rsidR="0039789C">
        <w:rPr>
          <w:bCs/>
          <w:sz w:val="28"/>
          <w:szCs w:val="28"/>
        </w:rPr>
        <w:t>4</w:t>
      </w:r>
      <w:r w:rsidR="001C3BEE">
        <w:rPr>
          <w:bCs/>
          <w:sz w:val="28"/>
          <w:szCs w:val="28"/>
        </w:rPr>
        <w:t xml:space="preserve"> год»</w:t>
      </w:r>
      <w:r w:rsidR="00F65B07">
        <w:rPr>
          <w:sz w:val="28"/>
          <w:szCs w:val="28"/>
        </w:rPr>
        <w:t xml:space="preserve"> от 2</w:t>
      </w:r>
      <w:r>
        <w:rPr>
          <w:sz w:val="28"/>
          <w:szCs w:val="28"/>
        </w:rPr>
        <w:t>7</w:t>
      </w:r>
      <w:r w:rsidR="0093762C">
        <w:rPr>
          <w:sz w:val="28"/>
          <w:szCs w:val="28"/>
        </w:rPr>
        <w:t>.02.20</w:t>
      </w:r>
      <w:r w:rsidR="006A04FE">
        <w:rPr>
          <w:sz w:val="28"/>
          <w:szCs w:val="28"/>
        </w:rPr>
        <w:t>2</w:t>
      </w:r>
      <w:r w:rsidR="0039789C">
        <w:rPr>
          <w:sz w:val="28"/>
          <w:szCs w:val="28"/>
        </w:rPr>
        <w:t>5</w:t>
      </w:r>
      <w:r w:rsidR="00F65B07">
        <w:rPr>
          <w:sz w:val="28"/>
          <w:szCs w:val="28"/>
        </w:rPr>
        <w:t xml:space="preserve"> № </w:t>
      </w:r>
      <w:r w:rsidR="002D6BCF">
        <w:rPr>
          <w:sz w:val="28"/>
          <w:szCs w:val="28"/>
        </w:rPr>
        <w:t>1</w:t>
      </w:r>
      <w:r w:rsidR="001C3BEE">
        <w:rPr>
          <w:sz w:val="28"/>
          <w:szCs w:val="28"/>
        </w:rPr>
        <w:t>.</w:t>
      </w:r>
    </w:p>
    <w:p w14:paraId="7374B140" w14:textId="3EA549A4" w:rsidR="00B04453" w:rsidRDefault="00B04453" w:rsidP="00B04453">
      <w:pPr>
        <w:pStyle w:val="a9"/>
        <w:suppressAutoHyphens w:val="0"/>
        <w:spacing w:after="0"/>
        <w:ind w:firstLine="709"/>
        <w:jc w:val="both"/>
        <w:rPr>
          <w:sz w:val="28"/>
          <w:szCs w:val="28"/>
        </w:rPr>
      </w:pPr>
      <w:r w:rsidRPr="009957BC">
        <w:rPr>
          <w:sz w:val="28"/>
          <w:szCs w:val="28"/>
        </w:rPr>
        <w:t>При проведении экспертизы учитывались нормы и требования Бюджетного и Налогового кодексов Р</w:t>
      </w:r>
      <w:r>
        <w:rPr>
          <w:sz w:val="28"/>
          <w:szCs w:val="28"/>
        </w:rPr>
        <w:t xml:space="preserve">оссийской </w:t>
      </w:r>
      <w:r w:rsidRPr="009957BC">
        <w:rPr>
          <w:sz w:val="28"/>
          <w:szCs w:val="28"/>
        </w:rPr>
        <w:t>Ф</w:t>
      </w:r>
      <w:r>
        <w:rPr>
          <w:sz w:val="28"/>
          <w:szCs w:val="28"/>
        </w:rPr>
        <w:t>едерации</w:t>
      </w:r>
      <w:r w:rsidRPr="009957BC">
        <w:rPr>
          <w:sz w:val="28"/>
          <w:szCs w:val="28"/>
        </w:rPr>
        <w:t xml:space="preserve">, других </w:t>
      </w:r>
      <w:r w:rsidR="00356731">
        <w:rPr>
          <w:sz w:val="28"/>
          <w:szCs w:val="28"/>
        </w:rPr>
        <w:t>н</w:t>
      </w:r>
      <w:r w:rsidR="00517979">
        <w:rPr>
          <w:sz w:val="28"/>
          <w:szCs w:val="28"/>
        </w:rPr>
        <w:t>о</w:t>
      </w:r>
      <w:r w:rsidR="00356731">
        <w:rPr>
          <w:sz w:val="28"/>
          <w:szCs w:val="28"/>
        </w:rPr>
        <w:t>рмативных</w:t>
      </w:r>
      <w:r w:rsidRPr="009957BC">
        <w:rPr>
          <w:sz w:val="28"/>
          <w:szCs w:val="28"/>
        </w:rPr>
        <w:t xml:space="preserve"> актов Российской Федерации, Забайкальского края, Положения о бюджетном процессе, а также других </w:t>
      </w:r>
      <w:r>
        <w:rPr>
          <w:sz w:val="28"/>
          <w:szCs w:val="28"/>
        </w:rPr>
        <w:t>но</w:t>
      </w:r>
      <w:r w:rsidRPr="009957BC">
        <w:rPr>
          <w:sz w:val="28"/>
          <w:szCs w:val="28"/>
        </w:rPr>
        <w:t xml:space="preserve">рмативных актов </w:t>
      </w:r>
      <w:r w:rsidR="0039789C">
        <w:rPr>
          <w:sz w:val="28"/>
          <w:szCs w:val="28"/>
        </w:rPr>
        <w:t>Краснокаменского м</w:t>
      </w:r>
      <w:r>
        <w:rPr>
          <w:sz w:val="28"/>
          <w:szCs w:val="28"/>
        </w:rPr>
        <w:t xml:space="preserve">униципального </w:t>
      </w:r>
      <w:r w:rsidR="0039789C">
        <w:rPr>
          <w:sz w:val="28"/>
          <w:szCs w:val="28"/>
        </w:rPr>
        <w:t>округа</w:t>
      </w:r>
      <w:r w:rsidRPr="009957BC">
        <w:rPr>
          <w:sz w:val="28"/>
          <w:szCs w:val="28"/>
        </w:rPr>
        <w:t>.</w:t>
      </w:r>
    </w:p>
    <w:p w14:paraId="4BAACD80" w14:textId="1EBD0D51" w:rsidR="00AC2408" w:rsidRPr="00AE37C0" w:rsidRDefault="00AC2408" w:rsidP="00AC2408">
      <w:pPr>
        <w:ind w:firstLine="709"/>
        <w:jc w:val="both"/>
        <w:rPr>
          <w:bCs/>
          <w:sz w:val="28"/>
          <w:szCs w:val="28"/>
        </w:rPr>
      </w:pPr>
      <w:r w:rsidRPr="00B56675">
        <w:rPr>
          <w:bCs/>
          <w:sz w:val="28"/>
          <w:szCs w:val="28"/>
        </w:rPr>
        <w:t xml:space="preserve">В проверяемом периоде </w:t>
      </w:r>
      <w:r w:rsidR="0039789C">
        <w:rPr>
          <w:bCs/>
          <w:sz w:val="28"/>
          <w:szCs w:val="28"/>
        </w:rPr>
        <w:t>(с</w:t>
      </w:r>
      <w:r w:rsidRPr="00AE37C0">
        <w:rPr>
          <w:bCs/>
          <w:sz w:val="28"/>
          <w:szCs w:val="28"/>
        </w:rPr>
        <w:t xml:space="preserve"> 30.05.2023 г. по настоящее время</w:t>
      </w:r>
      <w:r w:rsidR="0039789C">
        <w:rPr>
          <w:bCs/>
          <w:sz w:val="28"/>
          <w:szCs w:val="28"/>
        </w:rPr>
        <w:t>)</w:t>
      </w:r>
      <w:r w:rsidRPr="00AE37C0">
        <w:rPr>
          <w:bCs/>
          <w:sz w:val="28"/>
          <w:szCs w:val="28"/>
        </w:rPr>
        <w:t xml:space="preserve"> </w:t>
      </w:r>
      <w:r>
        <w:rPr>
          <w:bCs/>
          <w:sz w:val="28"/>
          <w:szCs w:val="28"/>
        </w:rPr>
        <w:t>временно исполняет обязанности главы муниципального района</w:t>
      </w:r>
      <w:r w:rsidRPr="00AE37C0">
        <w:rPr>
          <w:bCs/>
          <w:sz w:val="28"/>
          <w:szCs w:val="28"/>
        </w:rPr>
        <w:t xml:space="preserve"> Щербакова Наталья Сергеевна (Распоряжение администрации муниципального района от 29.05.2023 г. № 39 л.с. «О временном исполнении обязанностей главы муниципального района «Город Краснокаменск и Краснокаменский район» Забайкальского края»). </w:t>
      </w:r>
    </w:p>
    <w:p w14:paraId="2828D1FA" w14:textId="762E2E0C" w:rsidR="00B04453" w:rsidRDefault="00B04453" w:rsidP="00B04453">
      <w:pPr>
        <w:ind w:firstLine="709"/>
        <w:jc w:val="both"/>
        <w:rPr>
          <w:sz w:val="28"/>
          <w:szCs w:val="28"/>
        </w:rPr>
      </w:pPr>
      <w:r w:rsidRPr="00B04453">
        <w:rPr>
          <w:b/>
          <w:sz w:val="28"/>
          <w:szCs w:val="28"/>
        </w:rPr>
        <w:t>1.2.</w:t>
      </w:r>
      <w:r>
        <w:rPr>
          <w:sz w:val="28"/>
          <w:szCs w:val="28"/>
        </w:rPr>
        <w:t xml:space="preserve"> Исполнение бюджета муниципального района</w:t>
      </w:r>
      <w:r w:rsidR="0039789C">
        <w:rPr>
          <w:sz w:val="28"/>
          <w:szCs w:val="28"/>
        </w:rPr>
        <w:t xml:space="preserve"> «Город Краснокаменск и Краснокаменский район» Забайкальского края (далее – муниципальный район)</w:t>
      </w:r>
      <w:r>
        <w:rPr>
          <w:sz w:val="28"/>
          <w:szCs w:val="28"/>
        </w:rPr>
        <w:t xml:space="preserve"> за </w:t>
      </w:r>
      <w:r>
        <w:rPr>
          <w:sz w:val="28"/>
          <w:szCs w:val="28"/>
        </w:rPr>
        <w:lastRenderedPageBreak/>
        <w:t>202</w:t>
      </w:r>
      <w:r w:rsidR="0039789C">
        <w:rPr>
          <w:sz w:val="28"/>
          <w:szCs w:val="28"/>
        </w:rPr>
        <w:t>4</w:t>
      </w:r>
      <w:r>
        <w:rPr>
          <w:sz w:val="28"/>
          <w:szCs w:val="28"/>
        </w:rPr>
        <w:t xml:space="preserve"> год осуществлялось на основании решения Совета муниципального района от 2</w:t>
      </w:r>
      <w:r w:rsidR="0039789C">
        <w:rPr>
          <w:sz w:val="28"/>
          <w:szCs w:val="28"/>
        </w:rPr>
        <w:t>7</w:t>
      </w:r>
      <w:r>
        <w:rPr>
          <w:sz w:val="28"/>
          <w:szCs w:val="28"/>
        </w:rPr>
        <w:t>.12.202</w:t>
      </w:r>
      <w:r w:rsidR="0039789C">
        <w:rPr>
          <w:sz w:val="28"/>
          <w:szCs w:val="28"/>
        </w:rPr>
        <w:t>3</w:t>
      </w:r>
      <w:r>
        <w:rPr>
          <w:sz w:val="28"/>
          <w:szCs w:val="28"/>
        </w:rPr>
        <w:t xml:space="preserve"> года № </w:t>
      </w:r>
      <w:r w:rsidR="0039789C">
        <w:rPr>
          <w:sz w:val="28"/>
          <w:szCs w:val="28"/>
        </w:rPr>
        <w:t>2</w:t>
      </w:r>
      <w:r w:rsidR="00AC2408">
        <w:rPr>
          <w:sz w:val="28"/>
          <w:szCs w:val="28"/>
        </w:rPr>
        <w:t>2</w:t>
      </w:r>
      <w:r>
        <w:rPr>
          <w:sz w:val="28"/>
          <w:szCs w:val="28"/>
        </w:rPr>
        <w:t xml:space="preserve"> «О бюджете муниципального района «Город Краснокаменск и Краснокаменский район» Забайкальского края на 202</w:t>
      </w:r>
      <w:r w:rsidR="0039789C">
        <w:rPr>
          <w:sz w:val="28"/>
          <w:szCs w:val="28"/>
        </w:rPr>
        <w:t>4</w:t>
      </w:r>
      <w:r>
        <w:rPr>
          <w:sz w:val="28"/>
          <w:szCs w:val="28"/>
        </w:rPr>
        <w:t xml:space="preserve"> год и плановый период 202</w:t>
      </w:r>
      <w:r w:rsidR="0039789C">
        <w:rPr>
          <w:sz w:val="28"/>
          <w:szCs w:val="28"/>
        </w:rPr>
        <w:t>5</w:t>
      </w:r>
      <w:r>
        <w:rPr>
          <w:sz w:val="28"/>
          <w:szCs w:val="28"/>
        </w:rPr>
        <w:t xml:space="preserve"> и 202</w:t>
      </w:r>
      <w:r w:rsidR="0039789C">
        <w:rPr>
          <w:sz w:val="28"/>
          <w:szCs w:val="28"/>
        </w:rPr>
        <w:t>6</w:t>
      </w:r>
      <w:r>
        <w:rPr>
          <w:sz w:val="28"/>
          <w:szCs w:val="28"/>
        </w:rPr>
        <w:t xml:space="preserve"> годов» в ред</w:t>
      </w:r>
      <w:r w:rsidR="00AC2408">
        <w:rPr>
          <w:sz w:val="28"/>
          <w:szCs w:val="28"/>
        </w:rPr>
        <w:t>акции</w:t>
      </w:r>
      <w:r>
        <w:rPr>
          <w:sz w:val="28"/>
          <w:szCs w:val="28"/>
        </w:rPr>
        <w:t xml:space="preserve"> решения Совета</w:t>
      </w:r>
      <w:r w:rsidR="0039789C">
        <w:rPr>
          <w:sz w:val="28"/>
          <w:szCs w:val="28"/>
        </w:rPr>
        <w:t xml:space="preserve"> Краснокаменского муниципального округа</w:t>
      </w:r>
      <w:r>
        <w:rPr>
          <w:sz w:val="28"/>
          <w:szCs w:val="28"/>
        </w:rPr>
        <w:t xml:space="preserve"> от 2</w:t>
      </w:r>
      <w:r w:rsidR="0039789C">
        <w:rPr>
          <w:sz w:val="28"/>
          <w:szCs w:val="28"/>
        </w:rPr>
        <w:t>5</w:t>
      </w:r>
      <w:r>
        <w:rPr>
          <w:sz w:val="28"/>
          <w:szCs w:val="28"/>
        </w:rPr>
        <w:t>.12.202</w:t>
      </w:r>
      <w:r w:rsidR="0039789C">
        <w:rPr>
          <w:sz w:val="28"/>
          <w:szCs w:val="28"/>
        </w:rPr>
        <w:t>4</w:t>
      </w:r>
      <w:r>
        <w:rPr>
          <w:sz w:val="28"/>
          <w:szCs w:val="28"/>
        </w:rPr>
        <w:t xml:space="preserve"> № </w:t>
      </w:r>
      <w:r w:rsidR="0039789C">
        <w:rPr>
          <w:sz w:val="28"/>
          <w:szCs w:val="28"/>
        </w:rPr>
        <w:t>102</w:t>
      </w:r>
      <w:r>
        <w:rPr>
          <w:sz w:val="28"/>
          <w:szCs w:val="28"/>
        </w:rPr>
        <w:t xml:space="preserve">, </w:t>
      </w:r>
      <w:r w:rsidRPr="00561F88">
        <w:rPr>
          <w:sz w:val="28"/>
          <w:szCs w:val="28"/>
        </w:rPr>
        <w:t>в соответствии с</w:t>
      </w:r>
      <w:r>
        <w:rPr>
          <w:sz w:val="28"/>
          <w:szCs w:val="28"/>
        </w:rPr>
        <w:t>о сводной</w:t>
      </w:r>
      <w:r w:rsidRPr="00561F88">
        <w:rPr>
          <w:sz w:val="28"/>
          <w:szCs w:val="28"/>
        </w:rPr>
        <w:t xml:space="preserve"> бюджетной росписью</w:t>
      </w:r>
      <w:r>
        <w:rPr>
          <w:sz w:val="28"/>
          <w:szCs w:val="28"/>
        </w:rPr>
        <w:t xml:space="preserve"> муниципального района на 202</w:t>
      </w:r>
      <w:r w:rsidR="0039789C">
        <w:rPr>
          <w:sz w:val="28"/>
          <w:szCs w:val="28"/>
        </w:rPr>
        <w:t xml:space="preserve">4 </w:t>
      </w:r>
      <w:r>
        <w:rPr>
          <w:sz w:val="28"/>
          <w:szCs w:val="28"/>
        </w:rPr>
        <w:t>год</w:t>
      </w:r>
      <w:r w:rsidR="0039789C">
        <w:rPr>
          <w:sz w:val="28"/>
          <w:szCs w:val="28"/>
        </w:rPr>
        <w:t xml:space="preserve"> и плановый период 2025 и 2026 годов</w:t>
      </w:r>
      <w:r w:rsidR="00517979">
        <w:rPr>
          <w:sz w:val="28"/>
          <w:szCs w:val="28"/>
        </w:rPr>
        <w:t>, на основании кассового плана</w:t>
      </w:r>
      <w:r w:rsidRPr="00561F88">
        <w:rPr>
          <w:sz w:val="28"/>
          <w:szCs w:val="28"/>
        </w:rPr>
        <w:t>.</w:t>
      </w:r>
    </w:p>
    <w:p w14:paraId="410C2C5A" w14:textId="58AEED8A" w:rsidR="00B04453" w:rsidRDefault="00413AE5" w:rsidP="00413AE5">
      <w:pPr>
        <w:ind w:firstLine="708"/>
        <w:jc w:val="both"/>
        <w:rPr>
          <w:sz w:val="28"/>
          <w:szCs w:val="28"/>
        </w:rPr>
      </w:pPr>
      <w:r>
        <w:rPr>
          <w:sz w:val="28"/>
          <w:szCs w:val="28"/>
        </w:rPr>
        <w:t>С</w:t>
      </w:r>
      <w:r w:rsidR="00B04453" w:rsidRPr="00516BCC">
        <w:rPr>
          <w:sz w:val="28"/>
          <w:szCs w:val="28"/>
        </w:rPr>
        <w:t>водная бюджетная роспись по бюджету муниципального района составлена в соответс</w:t>
      </w:r>
      <w:r w:rsidR="00B04453">
        <w:rPr>
          <w:sz w:val="28"/>
          <w:szCs w:val="28"/>
        </w:rPr>
        <w:t xml:space="preserve">твии с требованиями ст. 217 Бюджетного кодекса </w:t>
      </w:r>
      <w:r w:rsidR="00B04453" w:rsidRPr="005A7AF6">
        <w:rPr>
          <w:sz w:val="28"/>
          <w:szCs w:val="28"/>
        </w:rPr>
        <w:t>Р</w:t>
      </w:r>
      <w:r w:rsidR="005E7BEB">
        <w:rPr>
          <w:sz w:val="28"/>
          <w:szCs w:val="28"/>
        </w:rPr>
        <w:t xml:space="preserve">оссийской </w:t>
      </w:r>
      <w:r w:rsidR="00B04453" w:rsidRPr="005A7AF6">
        <w:rPr>
          <w:sz w:val="28"/>
          <w:szCs w:val="28"/>
        </w:rPr>
        <w:t>Ф</w:t>
      </w:r>
      <w:r w:rsidR="005E7BEB">
        <w:rPr>
          <w:sz w:val="28"/>
          <w:szCs w:val="28"/>
        </w:rPr>
        <w:t>едерации (далее – Бюджетный кодекс РФ)</w:t>
      </w:r>
      <w:r w:rsidR="00B04453" w:rsidRPr="005A7AF6">
        <w:rPr>
          <w:sz w:val="28"/>
          <w:szCs w:val="28"/>
        </w:rPr>
        <w:t xml:space="preserve"> </w:t>
      </w:r>
      <w:r w:rsidR="00B04453" w:rsidRPr="006C3DD5">
        <w:rPr>
          <w:sz w:val="28"/>
          <w:szCs w:val="28"/>
        </w:rPr>
        <w:t xml:space="preserve">и утверждена приказом комитета по финансам администрации муниципального района от </w:t>
      </w:r>
      <w:r w:rsidR="00812646" w:rsidRPr="006C3DD5">
        <w:rPr>
          <w:sz w:val="28"/>
          <w:szCs w:val="28"/>
        </w:rPr>
        <w:t>29</w:t>
      </w:r>
      <w:r w:rsidR="00B04453" w:rsidRPr="006C3DD5">
        <w:rPr>
          <w:sz w:val="28"/>
          <w:szCs w:val="28"/>
        </w:rPr>
        <w:t xml:space="preserve"> декабря 20</w:t>
      </w:r>
      <w:r w:rsidR="0017661C" w:rsidRPr="006C3DD5">
        <w:rPr>
          <w:sz w:val="28"/>
          <w:szCs w:val="28"/>
        </w:rPr>
        <w:t>2</w:t>
      </w:r>
      <w:r w:rsidR="006C3DD5" w:rsidRPr="006C3DD5">
        <w:rPr>
          <w:sz w:val="28"/>
          <w:szCs w:val="28"/>
        </w:rPr>
        <w:t>3</w:t>
      </w:r>
      <w:r w:rsidR="00B04453" w:rsidRPr="006C3DD5">
        <w:rPr>
          <w:sz w:val="28"/>
          <w:szCs w:val="28"/>
        </w:rPr>
        <w:t xml:space="preserve"> года № </w:t>
      </w:r>
      <w:r w:rsidR="0017661C" w:rsidRPr="006C3DD5">
        <w:rPr>
          <w:sz w:val="28"/>
          <w:szCs w:val="28"/>
        </w:rPr>
        <w:t>4</w:t>
      </w:r>
      <w:r w:rsidR="006C3DD5" w:rsidRPr="006C3DD5">
        <w:rPr>
          <w:sz w:val="28"/>
          <w:szCs w:val="28"/>
        </w:rPr>
        <w:t>9</w:t>
      </w:r>
      <w:r w:rsidR="00B04453" w:rsidRPr="006C3DD5">
        <w:rPr>
          <w:sz w:val="28"/>
          <w:szCs w:val="28"/>
        </w:rPr>
        <w:t xml:space="preserve">. </w:t>
      </w:r>
      <w:r w:rsidR="00B04453" w:rsidRPr="0017661C">
        <w:rPr>
          <w:sz w:val="28"/>
          <w:szCs w:val="28"/>
        </w:rPr>
        <w:t xml:space="preserve">Изменения </w:t>
      </w:r>
      <w:r w:rsidR="00B04453" w:rsidRPr="00812646">
        <w:rPr>
          <w:sz w:val="28"/>
          <w:szCs w:val="28"/>
        </w:rPr>
        <w:t>в сводную бюджетную роспись вносились в соответствии с</w:t>
      </w:r>
      <w:r>
        <w:rPr>
          <w:sz w:val="28"/>
          <w:szCs w:val="28"/>
        </w:rPr>
        <w:t xml:space="preserve"> приказом </w:t>
      </w:r>
      <w:r w:rsidR="00B04453" w:rsidRPr="006E7A3C">
        <w:rPr>
          <w:sz w:val="28"/>
          <w:szCs w:val="28"/>
        </w:rPr>
        <w:t>комитета по финансам администрации муниципального района от 15.03.2021 № 8 «Об утверждении Порядка и Указаний по составлению</w:t>
      </w:r>
      <w:r w:rsidR="00B04453">
        <w:rPr>
          <w:sz w:val="28"/>
          <w:szCs w:val="28"/>
        </w:rPr>
        <w:t xml:space="preserve"> и ведению сводной бюджетной росписи бюджета муниципального района «Город Краснокаменск и Краснокаменский район» Забайкальского края и бюджетных росписей главных распорядителей (распорядителей) средств бюджета муниципального района «Город Краснокаменск и Краснокаменский район» Забайкальского края» (далее – Порядок составления и ведения сводной бюджетной росписи).</w:t>
      </w:r>
    </w:p>
    <w:p w14:paraId="0B0E4BF2" w14:textId="77777777" w:rsidR="00B04453" w:rsidRPr="00C20692" w:rsidRDefault="00413AE5" w:rsidP="00B04453">
      <w:pPr>
        <w:ind w:firstLine="709"/>
        <w:jc w:val="both"/>
        <w:rPr>
          <w:sz w:val="28"/>
          <w:szCs w:val="28"/>
        </w:rPr>
      </w:pPr>
      <w:r>
        <w:rPr>
          <w:sz w:val="28"/>
          <w:szCs w:val="28"/>
        </w:rPr>
        <w:t>Руководствуясь</w:t>
      </w:r>
      <w:r w:rsidR="00B04453">
        <w:rPr>
          <w:sz w:val="28"/>
          <w:szCs w:val="28"/>
        </w:rPr>
        <w:t xml:space="preserve"> ст. 217.1 Бюджетного кодекса РФ,</w:t>
      </w:r>
      <w:r w:rsidRPr="00413AE5">
        <w:rPr>
          <w:sz w:val="28"/>
          <w:szCs w:val="28"/>
        </w:rPr>
        <w:t xml:space="preserve"> </w:t>
      </w:r>
      <w:r>
        <w:rPr>
          <w:sz w:val="28"/>
          <w:szCs w:val="28"/>
        </w:rPr>
        <w:t>составление, ведение и исполнение кассового плана бюджета муниципального района «Город Краснокаменск и Краснокаменский район» Забайкальского края</w:t>
      </w:r>
      <w:r w:rsidR="00B04453">
        <w:rPr>
          <w:sz w:val="28"/>
          <w:szCs w:val="28"/>
        </w:rPr>
        <w:t xml:space="preserve"> </w:t>
      </w:r>
      <w:r>
        <w:rPr>
          <w:sz w:val="28"/>
          <w:szCs w:val="28"/>
        </w:rPr>
        <w:t xml:space="preserve">(далее – кассовый план), </w:t>
      </w:r>
      <w:r w:rsidR="00B04453">
        <w:rPr>
          <w:sz w:val="28"/>
          <w:szCs w:val="28"/>
        </w:rPr>
        <w:t xml:space="preserve">комитетом по финансам администрации муниципального района в отчетном периоде </w:t>
      </w:r>
      <w:r>
        <w:rPr>
          <w:sz w:val="28"/>
          <w:szCs w:val="28"/>
        </w:rPr>
        <w:t>осуществлялось</w:t>
      </w:r>
      <w:r w:rsidR="00B04453">
        <w:rPr>
          <w:sz w:val="28"/>
          <w:szCs w:val="28"/>
        </w:rPr>
        <w:t xml:space="preserve"> в порядке, установленном </w:t>
      </w:r>
      <w:r>
        <w:rPr>
          <w:sz w:val="28"/>
          <w:szCs w:val="28"/>
        </w:rPr>
        <w:t>п</w:t>
      </w:r>
      <w:r w:rsidR="00B04453">
        <w:rPr>
          <w:sz w:val="28"/>
          <w:szCs w:val="28"/>
        </w:rPr>
        <w:t>риказом комитета по финансам администрации муниципа</w:t>
      </w:r>
      <w:r>
        <w:rPr>
          <w:sz w:val="28"/>
          <w:szCs w:val="28"/>
        </w:rPr>
        <w:t>льного района от 21.01.2019 № 1.</w:t>
      </w:r>
    </w:p>
    <w:p w14:paraId="3E842ED3" w14:textId="5495F62B" w:rsidR="005E7BEB" w:rsidRDefault="00CF4495" w:rsidP="005E7BEB">
      <w:pPr>
        <w:ind w:firstLine="709"/>
        <w:jc w:val="both"/>
        <w:rPr>
          <w:sz w:val="28"/>
          <w:szCs w:val="28"/>
        </w:rPr>
      </w:pPr>
      <w:r w:rsidRPr="00CF4495">
        <w:rPr>
          <w:b/>
          <w:sz w:val="28"/>
          <w:szCs w:val="28"/>
        </w:rPr>
        <w:t>1.3.</w:t>
      </w:r>
      <w:r>
        <w:rPr>
          <w:sz w:val="28"/>
          <w:szCs w:val="28"/>
        </w:rPr>
        <w:t xml:space="preserve"> </w:t>
      </w:r>
      <w:r w:rsidR="00413AE5">
        <w:rPr>
          <w:sz w:val="28"/>
          <w:szCs w:val="28"/>
        </w:rPr>
        <w:t>В целях исполнения требований ст. 36 Бюджетного кодекса РФ о принципе прозрачности (открытости), в</w:t>
      </w:r>
      <w:r w:rsidR="00B04453">
        <w:rPr>
          <w:sz w:val="28"/>
          <w:szCs w:val="28"/>
        </w:rPr>
        <w:t xml:space="preserve"> официальном приложении к газете «Слава труду» и </w:t>
      </w:r>
      <w:r w:rsidR="00945363" w:rsidRPr="00376E1F">
        <w:rPr>
          <w:sz w:val="28"/>
          <w:szCs w:val="28"/>
        </w:rPr>
        <w:t>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регистрация в качестве сетевого издания ЭЛ № ФС 77-75936 от 03.07.2019)</w:t>
      </w:r>
      <w:r w:rsidR="00945363">
        <w:rPr>
          <w:sz w:val="28"/>
          <w:szCs w:val="28"/>
        </w:rPr>
        <w:t xml:space="preserve"> </w:t>
      </w:r>
      <w:r w:rsidR="00B04453">
        <w:rPr>
          <w:sz w:val="28"/>
          <w:szCs w:val="28"/>
        </w:rPr>
        <w:t>своевременно были опубликованы: утвержденный бюджет, внесение изменений в бюджет муниципального района на 202</w:t>
      </w:r>
      <w:r w:rsidR="0033512B">
        <w:rPr>
          <w:sz w:val="28"/>
          <w:szCs w:val="28"/>
        </w:rPr>
        <w:t>4</w:t>
      </w:r>
      <w:r w:rsidR="00B04453">
        <w:rPr>
          <w:sz w:val="28"/>
          <w:szCs w:val="28"/>
        </w:rPr>
        <w:t xml:space="preserve"> год и плановый период 202</w:t>
      </w:r>
      <w:r w:rsidR="0033512B">
        <w:rPr>
          <w:sz w:val="28"/>
          <w:szCs w:val="28"/>
        </w:rPr>
        <w:t>5</w:t>
      </w:r>
      <w:r w:rsidR="00B04453">
        <w:rPr>
          <w:sz w:val="28"/>
          <w:szCs w:val="28"/>
        </w:rPr>
        <w:t xml:space="preserve"> и 202</w:t>
      </w:r>
      <w:r w:rsidR="0033512B">
        <w:rPr>
          <w:sz w:val="28"/>
          <w:szCs w:val="28"/>
        </w:rPr>
        <w:t>6</w:t>
      </w:r>
      <w:r w:rsidR="00B04453">
        <w:rPr>
          <w:sz w:val="28"/>
          <w:szCs w:val="28"/>
        </w:rPr>
        <w:t xml:space="preserve"> годов и отчеты об исполнении бюджета муниципального района за </w:t>
      </w:r>
      <w:r w:rsidR="00B04453">
        <w:rPr>
          <w:sz w:val="28"/>
          <w:szCs w:val="28"/>
          <w:lang w:val="en-US"/>
        </w:rPr>
        <w:t>I</w:t>
      </w:r>
      <w:r w:rsidR="00B04453" w:rsidRPr="001727E1">
        <w:rPr>
          <w:sz w:val="28"/>
          <w:szCs w:val="28"/>
        </w:rPr>
        <w:t xml:space="preserve"> </w:t>
      </w:r>
      <w:r w:rsidR="00B04453">
        <w:rPr>
          <w:sz w:val="28"/>
          <w:szCs w:val="28"/>
        </w:rPr>
        <w:t>квартал,</w:t>
      </w:r>
      <w:r w:rsidR="00B04453" w:rsidRPr="001727E1">
        <w:rPr>
          <w:sz w:val="28"/>
          <w:szCs w:val="28"/>
        </w:rPr>
        <w:t xml:space="preserve"> </w:t>
      </w:r>
      <w:r w:rsidR="00B04453">
        <w:rPr>
          <w:sz w:val="28"/>
          <w:szCs w:val="28"/>
          <w:lang w:val="en-US"/>
        </w:rPr>
        <w:t>I</w:t>
      </w:r>
      <w:r w:rsidR="00B04453">
        <w:rPr>
          <w:sz w:val="28"/>
          <w:szCs w:val="28"/>
        </w:rPr>
        <w:t xml:space="preserve"> полугодие и 9 месяцев 202</w:t>
      </w:r>
      <w:r w:rsidR="0033512B">
        <w:rPr>
          <w:sz w:val="28"/>
          <w:szCs w:val="28"/>
        </w:rPr>
        <w:t>4</w:t>
      </w:r>
      <w:r w:rsidR="00B04453">
        <w:rPr>
          <w:sz w:val="28"/>
          <w:szCs w:val="28"/>
        </w:rPr>
        <w:t xml:space="preserve"> года. </w:t>
      </w:r>
    </w:p>
    <w:p w14:paraId="7005190F" w14:textId="77777777" w:rsidR="00413AE5" w:rsidRPr="005E7BEB" w:rsidRDefault="00413AE5" w:rsidP="005E7BEB">
      <w:pPr>
        <w:ind w:firstLine="709"/>
        <w:jc w:val="both"/>
        <w:rPr>
          <w:sz w:val="28"/>
          <w:szCs w:val="28"/>
        </w:rPr>
      </w:pPr>
    </w:p>
    <w:p w14:paraId="0E9F4E70" w14:textId="33A4242B" w:rsidR="00CF4495" w:rsidRDefault="00CF4495" w:rsidP="006457E2">
      <w:pPr>
        <w:tabs>
          <w:tab w:val="left" w:pos="18224"/>
        </w:tabs>
        <w:ind w:firstLine="391"/>
        <w:jc w:val="both"/>
        <w:rPr>
          <w:b/>
          <w:sz w:val="28"/>
          <w:szCs w:val="28"/>
        </w:rPr>
      </w:pPr>
      <w:r>
        <w:rPr>
          <w:b/>
          <w:sz w:val="28"/>
          <w:szCs w:val="28"/>
        </w:rPr>
        <w:t>2</w:t>
      </w:r>
      <w:r w:rsidRPr="00134C7F">
        <w:rPr>
          <w:b/>
          <w:sz w:val="28"/>
          <w:szCs w:val="28"/>
        </w:rPr>
        <w:t>.</w:t>
      </w:r>
      <w:r>
        <w:rPr>
          <w:b/>
          <w:sz w:val="28"/>
          <w:szCs w:val="28"/>
        </w:rPr>
        <w:t xml:space="preserve"> </w:t>
      </w:r>
      <w:r w:rsidRPr="00134C7F">
        <w:rPr>
          <w:b/>
          <w:sz w:val="28"/>
          <w:szCs w:val="28"/>
        </w:rPr>
        <w:t xml:space="preserve">Общая характеристика проекта решения Совета </w:t>
      </w:r>
      <w:r w:rsidR="006457E2">
        <w:rPr>
          <w:b/>
          <w:sz w:val="28"/>
          <w:szCs w:val="28"/>
        </w:rPr>
        <w:t xml:space="preserve">Краснокаменского </w:t>
      </w:r>
      <w:r>
        <w:rPr>
          <w:b/>
          <w:sz w:val="28"/>
          <w:szCs w:val="28"/>
        </w:rPr>
        <w:t xml:space="preserve">муниципального </w:t>
      </w:r>
      <w:r w:rsidR="006457E2">
        <w:rPr>
          <w:b/>
          <w:sz w:val="28"/>
          <w:szCs w:val="28"/>
        </w:rPr>
        <w:t>округа</w:t>
      </w:r>
      <w:r w:rsidRPr="00134C7F">
        <w:rPr>
          <w:b/>
          <w:sz w:val="28"/>
          <w:szCs w:val="28"/>
        </w:rPr>
        <w:t xml:space="preserve"> «Об исполнении бюджета </w:t>
      </w:r>
      <w:r>
        <w:rPr>
          <w:b/>
          <w:sz w:val="28"/>
          <w:szCs w:val="28"/>
        </w:rPr>
        <w:t>муниципального района</w:t>
      </w:r>
      <w:r w:rsidRPr="00134C7F">
        <w:rPr>
          <w:b/>
          <w:sz w:val="28"/>
          <w:szCs w:val="28"/>
        </w:rPr>
        <w:t xml:space="preserve"> «Город Краснокаменск</w:t>
      </w:r>
      <w:r>
        <w:rPr>
          <w:b/>
          <w:sz w:val="28"/>
          <w:szCs w:val="28"/>
        </w:rPr>
        <w:t xml:space="preserve"> и Краснокаменский район</w:t>
      </w:r>
      <w:r w:rsidRPr="00134C7F">
        <w:rPr>
          <w:b/>
          <w:sz w:val="28"/>
          <w:szCs w:val="28"/>
        </w:rPr>
        <w:t>»</w:t>
      </w:r>
      <w:r>
        <w:rPr>
          <w:b/>
          <w:sz w:val="28"/>
          <w:szCs w:val="28"/>
        </w:rPr>
        <w:t xml:space="preserve"> Забайкальского края за 202</w:t>
      </w:r>
      <w:r w:rsidR="006457E2">
        <w:rPr>
          <w:b/>
          <w:sz w:val="28"/>
          <w:szCs w:val="28"/>
        </w:rPr>
        <w:t xml:space="preserve">4 </w:t>
      </w:r>
      <w:r>
        <w:rPr>
          <w:b/>
          <w:sz w:val="28"/>
          <w:szCs w:val="28"/>
        </w:rPr>
        <w:t>год</w:t>
      </w:r>
      <w:r w:rsidR="006457E2">
        <w:rPr>
          <w:b/>
          <w:sz w:val="28"/>
          <w:szCs w:val="28"/>
        </w:rPr>
        <w:t>»</w:t>
      </w:r>
    </w:p>
    <w:p w14:paraId="1090C714" w14:textId="77777777" w:rsidR="00CF4495" w:rsidRDefault="00CF4495" w:rsidP="00CF4495">
      <w:pPr>
        <w:tabs>
          <w:tab w:val="left" w:pos="18224"/>
        </w:tabs>
        <w:ind w:firstLine="391"/>
        <w:jc w:val="center"/>
        <w:rPr>
          <w:b/>
          <w:sz w:val="28"/>
          <w:szCs w:val="28"/>
        </w:rPr>
      </w:pPr>
    </w:p>
    <w:p w14:paraId="1D31FA13" w14:textId="42CA7820" w:rsidR="00CF4495" w:rsidRDefault="00CF4495" w:rsidP="00CF4495">
      <w:pPr>
        <w:ind w:firstLine="709"/>
        <w:jc w:val="both"/>
        <w:rPr>
          <w:sz w:val="28"/>
          <w:szCs w:val="28"/>
        </w:rPr>
      </w:pPr>
      <w:r w:rsidRPr="00CF4495">
        <w:rPr>
          <w:b/>
          <w:sz w:val="28"/>
          <w:szCs w:val="28"/>
        </w:rPr>
        <w:t>2.1.</w:t>
      </w:r>
      <w:r>
        <w:rPr>
          <w:sz w:val="28"/>
          <w:szCs w:val="28"/>
        </w:rPr>
        <w:t xml:space="preserve"> О</w:t>
      </w:r>
      <w:r w:rsidRPr="00290A63">
        <w:rPr>
          <w:sz w:val="28"/>
          <w:szCs w:val="28"/>
        </w:rPr>
        <w:t>тчет об исполнении бю</w:t>
      </w:r>
      <w:r>
        <w:rPr>
          <w:sz w:val="28"/>
          <w:szCs w:val="28"/>
        </w:rPr>
        <w:t>д</w:t>
      </w:r>
      <w:r w:rsidRPr="00290A63">
        <w:rPr>
          <w:sz w:val="28"/>
          <w:szCs w:val="28"/>
        </w:rPr>
        <w:t xml:space="preserve">жета </w:t>
      </w:r>
      <w:r>
        <w:rPr>
          <w:sz w:val="28"/>
          <w:szCs w:val="28"/>
        </w:rPr>
        <w:t>муниципального района за 202</w:t>
      </w:r>
      <w:r w:rsidR="006457E2">
        <w:rPr>
          <w:sz w:val="28"/>
          <w:szCs w:val="28"/>
        </w:rPr>
        <w:t>4</w:t>
      </w:r>
      <w:r>
        <w:rPr>
          <w:sz w:val="28"/>
          <w:szCs w:val="28"/>
        </w:rPr>
        <w:t xml:space="preserve"> год</w:t>
      </w:r>
      <w:r w:rsidRPr="00290A63">
        <w:rPr>
          <w:sz w:val="28"/>
          <w:szCs w:val="28"/>
        </w:rPr>
        <w:t xml:space="preserve"> </w:t>
      </w:r>
      <w:r>
        <w:rPr>
          <w:sz w:val="28"/>
          <w:szCs w:val="28"/>
        </w:rPr>
        <w:t xml:space="preserve">поступил </w:t>
      </w:r>
      <w:r w:rsidRPr="00290A63">
        <w:rPr>
          <w:sz w:val="28"/>
          <w:szCs w:val="28"/>
        </w:rPr>
        <w:t>в К</w:t>
      </w:r>
      <w:r>
        <w:rPr>
          <w:sz w:val="28"/>
          <w:szCs w:val="28"/>
        </w:rPr>
        <w:t xml:space="preserve">онтрольно-счетную палату </w:t>
      </w:r>
      <w:r w:rsidR="006457E2">
        <w:rPr>
          <w:sz w:val="28"/>
          <w:szCs w:val="28"/>
        </w:rPr>
        <w:t>31</w:t>
      </w:r>
      <w:r>
        <w:rPr>
          <w:sz w:val="28"/>
          <w:szCs w:val="28"/>
        </w:rPr>
        <w:t>.03.202</w:t>
      </w:r>
      <w:r w:rsidR="006457E2">
        <w:rPr>
          <w:sz w:val="28"/>
          <w:szCs w:val="28"/>
        </w:rPr>
        <w:t>5</w:t>
      </w:r>
      <w:r>
        <w:rPr>
          <w:sz w:val="28"/>
          <w:szCs w:val="28"/>
        </w:rPr>
        <w:t xml:space="preserve"> года, с соблюдением срока и </w:t>
      </w:r>
      <w:r>
        <w:rPr>
          <w:sz w:val="28"/>
          <w:szCs w:val="28"/>
        </w:rPr>
        <w:lastRenderedPageBreak/>
        <w:t>процедуры предоставления отчета, установленных п. 3 ст. 264.4 Бюджетного кодекса РФ</w:t>
      </w:r>
      <w:r w:rsidRPr="00CF4495">
        <w:rPr>
          <w:sz w:val="28"/>
          <w:szCs w:val="28"/>
        </w:rPr>
        <w:t xml:space="preserve"> </w:t>
      </w:r>
      <w:r>
        <w:rPr>
          <w:sz w:val="28"/>
          <w:szCs w:val="28"/>
        </w:rPr>
        <w:t xml:space="preserve">и </w:t>
      </w:r>
      <w:r w:rsidR="006457E2">
        <w:rPr>
          <w:sz w:val="28"/>
          <w:szCs w:val="28"/>
        </w:rPr>
        <w:t>ст. 35</w:t>
      </w:r>
      <w:r>
        <w:rPr>
          <w:sz w:val="28"/>
          <w:szCs w:val="28"/>
        </w:rPr>
        <w:t xml:space="preserve"> Положения о бюджетном процессе</w:t>
      </w:r>
      <w:r w:rsidRPr="00290A63">
        <w:rPr>
          <w:sz w:val="28"/>
          <w:szCs w:val="28"/>
        </w:rPr>
        <w:t>.</w:t>
      </w:r>
    </w:p>
    <w:p w14:paraId="21535A09" w14:textId="220411B0" w:rsidR="005E7BEB" w:rsidRDefault="005E7BEB" w:rsidP="003377BB">
      <w:pPr>
        <w:ind w:firstLine="709"/>
        <w:jc w:val="both"/>
        <w:rPr>
          <w:sz w:val="28"/>
          <w:szCs w:val="28"/>
        </w:rPr>
      </w:pPr>
      <w:r w:rsidRPr="005E7BEB">
        <w:rPr>
          <w:b/>
          <w:sz w:val="28"/>
          <w:szCs w:val="28"/>
        </w:rPr>
        <w:t>2.2.</w:t>
      </w:r>
      <w:r>
        <w:rPr>
          <w:sz w:val="28"/>
          <w:szCs w:val="28"/>
        </w:rPr>
        <w:t xml:space="preserve"> Документы и материалы, направленные одновременно с отчетом об исполнении бюджета</w:t>
      </w:r>
      <w:r w:rsidR="00D027D8">
        <w:rPr>
          <w:sz w:val="28"/>
          <w:szCs w:val="28"/>
        </w:rPr>
        <w:t xml:space="preserve"> муниципального района</w:t>
      </w:r>
      <w:r>
        <w:rPr>
          <w:sz w:val="28"/>
          <w:szCs w:val="28"/>
        </w:rPr>
        <w:t>, соответствуют перечню документов и материалов,</w:t>
      </w:r>
      <w:r w:rsidR="007F4C3A">
        <w:rPr>
          <w:sz w:val="28"/>
          <w:szCs w:val="28"/>
        </w:rPr>
        <w:t xml:space="preserve"> а также содержанию,</w:t>
      </w:r>
      <w:r>
        <w:rPr>
          <w:sz w:val="28"/>
          <w:szCs w:val="28"/>
        </w:rPr>
        <w:t xml:space="preserve"> установленн</w:t>
      </w:r>
      <w:r w:rsidR="007F4C3A">
        <w:rPr>
          <w:sz w:val="28"/>
          <w:szCs w:val="28"/>
        </w:rPr>
        <w:t>ых</w:t>
      </w:r>
      <w:r>
        <w:rPr>
          <w:sz w:val="28"/>
          <w:szCs w:val="28"/>
        </w:rPr>
        <w:t xml:space="preserve"> с</w:t>
      </w:r>
      <w:r w:rsidR="009F6DED">
        <w:rPr>
          <w:sz w:val="28"/>
          <w:szCs w:val="28"/>
        </w:rPr>
        <w:t>т. 264.1</w:t>
      </w:r>
      <w:r w:rsidR="00D1038A">
        <w:rPr>
          <w:sz w:val="28"/>
          <w:szCs w:val="28"/>
        </w:rPr>
        <w:t xml:space="preserve"> Бюджетного кодекса </w:t>
      </w:r>
      <w:r w:rsidR="006A04FE">
        <w:rPr>
          <w:sz w:val="28"/>
          <w:szCs w:val="28"/>
        </w:rPr>
        <w:t>РФ</w:t>
      </w:r>
      <w:r w:rsidR="009F6DED">
        <w:rPr>
          <w:sz w:val="28"/>
          <w:szCs w:val="28"/>
        </w:rPr>
        <w:t xml:space="preserve"> </w:t>
      </w:r>
      <w:r>
        <w:rPr>
          <w:sz w:val="28"/>
          <w:szCs w:val="28"/>
        </w:rPr>
        <w:t xml:space="preserve">и </w:t>
      </w:r>
      <w:r w:rsidR="003B4F03">
        <w:rPr>
          <w:sz w:val="28"/>
          <w:szCs w:val="28"/>
        </w:rPr>
        <w:t>ст</w:t>
      </w:r>
      <w:r>
        <w:rPr>
          <w:sz w:val="28"/>
          <w:szCs w:val="28"/>
        </w:rPr>
        <w:t xml:space="preserve">. </w:t>
      </w:r>
      <w:r w:rsidR="003B4F03">
        <w:rPr>
          <w:sz w:val="28"/>
          <w:szCs w:val="28"/>
        </w:rPr>
        <w:t>35</w:t>
      </w:r>
      <w:r>
        <w:rPr>
          <w:sz w:val="28"/>
          <w:szCs w:val="28"/>
        </w:rPr>
        <w:t xml:space="preserve"> Положения о бюджетном процессе</w:t>
      </w:r>
      <w:r w:rsidR="007F4C3A">
        <w:rPr>
          <w:sz w:val="28"/>
          <w:szCs w:val="28"/>
        </w:rPr>
        <w:t>. Одновременно с отчетом об исполнении бюджета муниципального района направлены:</w:t>
      </w:r>
    </w:p>
    <w:p w14:paraId="25409F84" w14:textId="67E12781" w:rsidR="007F4C3A" w:rsidRDefault="00EE4A30" w:rsidP="007F4C3A">
      <w:pPr>
        <w:ind w:firstLine="709"/>
        <w:jc w:val="both"/>
        <w:rPr>
          <w:sz w:val="28"/>
          <w:szCs w:val="28"/>
        </w:rPr>
      </w:pPr>
      <w:r>
        <w:rPr>
          <w:sz w:val="28"/>
          <w:szCs w:val="28"/>
        </w:rPr>
        <w:t xml:space="preserve">- </w:t>
      </w:r>
      <w:r w:rsidR="00B139E3">
        <w:rPr>
          <w:sz w:val="28"/>
          <w:szCs w:val="28"/>
        </w:rPr>
        <w:t>п</w:t>
      </w:r>
      <w:r w:rsidR="00577849">
        <w:rPr>
          <w:sz w:val="28"/>
          <w:szCs w:val="28"/>
        </w:rPr>
        <w:t xml:space="preserve">роект решения Совета </w:t>
      </w:r>
      <w:r w:rsidR="003B4F03">
        <w:rPr>
          <w:sz w:val="28"/>
          <w:szCs w:val="28"/>
        </w:rPr>
        <w:t xml:space="preserve">Краснокаменского </w:t>
      </w:r>
      <w:r w:rsidR="00577849">
        <w:rPr>
          <w:sz w:val="28"/>
          <w:szCs w:val="28"/>
        </w:rPr>
        <w:t xml:space="preserve">муниципального </w:t>
      </w:r>
      <w:r w:rsidR="003B4F03">
        <w:rPr>
          <w:sz w:val="28"/>
          <w:szCs w:val="28"/>
        </w:rPr>
        <w:t>округа</w:t>
      </w:r>
      <w:r w:rsidR="00577849">
        <w:rPr>
          <w:sz w:val="28"/>
          <w:szCs w:val="28"/>
        </w:rPr>
        <w:t xml:space="preserve"> «Об исполнении бюджета муниципального района «Город Краснокаменск и Краснокаменский район» Забайкальского края </w:t>
      </w:r>
      <w:r w:rsidR="002D6BCF">
        <w:rPr>
          <w:sz w:val="28"/>
          <w:szCs w:val="28"/>
        </w:rPr>
        <w:t>з</w:t>
      </w:r>
      <w:r w:rsidR="00577849">
        <w:rPr>
          <w:sz w:val="28"/>
          <w:szCs w:val="28"/>
        </w:rPr>
        <w:t>а 20</w:t>
      </w:r>
      <w:r w:rsidR="002D6BCF">
        <w:rPr>
          <w:sz w:val="28"/>
          <w:szCs w:val="28"/>
        </w:rPr>
        <w:t>2</w:t>
      </w:r>
      <w:r w:rsidR="003B4F03">
        <w:rPr>
          <w:sz w:val="28"/>
          <w:szCs w:val="28"/>
        </w:rPr>
        <w:t>4</w:t>
      </w:r>
      <w:r w:rsidR="00577849">
        <w:rPr>
          <w:sz w:val="28"/>
          <w:szCs w:val="28"/>
        </w:rPr>
        <w:t xml:space="preserve"> год» (далее – проект решения об исполнении бюджета муниципального района)</w:t>
      </w:r>
      <w:r w:rsidR="00DC3351">
        <w:rPr>
          <w:sz w:val="28"/>
          <w:szCs w:val="28"/>
        </w:rPr>
        <w:t xml:space="preserve"> с пояснительной запиской к нему</w:t>
      </w:r>
      <w:r w:rsidR="007F4C3A">
        <w:rPr>
          <w:sz w:val="28"/>
          <w:szCs w:val="28"/>
        </w:rPr>
        <w:t>;</w:t>
      </w:r>
    </w:p>
    <w:p w14:paraId="253CB865" w14:textId="41642098" w:rsidR="00BC1EB7" w:rsidRDefault="00BC1EB7" w:rsidP="00BC1EB7">
      <w:pPr>
        <w:ind w:firstLine="709"/>
        <w:jc w:val="both"/>
        <w:rPr>
          <w:sz w:val="28"/>
          <w:szCs w:val="28"/>
        </w:rPr>
      </w:pPr>
      <w:r>
        <w:rPr>
          <w:sz w:val="28"/>
          <w:szCs w:val="28"/>
        </w:rPr>
        <w:t>- баланс исполнения консолидированного бюджета муниципального района за 2024 год;</w:t>
      </w:r>
    </w:p>
    <w:p w14:paraId="1A5E0D9B" w14:textId="2701F7DE" w:rsidR="00BC1EB7" w:rsidRDefault="00BC1EB7" w:rsidP="003377BB">
      <w:pPr>
        <w:ind w:firstLine="709"/>
        <w:jc w:val="both"/>
        <w:rPr>
          <w:sz w:val="28"/>
          <w:szCs w:val="28"/>
        </w:rPr>
      </w:pPr>
      <w:r>
        <w:rPr>
          <w:sz w:val="28"/>
          <w:szCs w:val="28"/>
        </w:rPr>
        <w:t xml:space="preserve">- консолидированный отчет о финансовых результатах деятельности </w:t>
      </w:r>
      <w:r w:rsidR="007F4C3A">
        <w:rPr>
          <w:sz w:val="28"/>
          <w:szCs w:val="28"/>
        </w:rPr>
        <w:t>за 2024 год;</w:t>
      </w:r>
    </w:p>
    <w:p w14:paraId="771712F9" w14:textId="5B719D20" w:rsidR="007F4C3A" w:rsidRDefault="007F4C3A" w:rsidP="003377BB">
      <w:pPr>
        <w:ind w:firstLine="709"/>
        <w:jc w:val="both"/>
        <w:rPr>
          <w:sz w:val="28"/>
          <w:szCs w:val="28"/>
        </w:rPr>
      </w:pPr>
      <w:r>
        <w:rPr>
          <w:sz w:val="28"/>
          <w:szCs w:val="28"/>
        </w:rPr>
        <w:t>- консолидированный отчет о движении средств за 2024 год;</w:t>
      </w:r>
    </w:p>
    <w:p w14:paraId="60624660" w14:textId="7EAC3D1B" w:rsidR="00B139E3" w:rsidRDefault="00EE4A30" w:rsidP="008327F5">
      <w:pPr>
        <w:ind w:firstLine="709"/>
        <w:jc w:val="both"/>
        <w:rPr>
          <w:sz w:val="28"/>
          <w:szCs w:val="28"/>
        </w:rPr>
      </w:pPr>
      <w:r>
        <w:rPr>
          <w:sz w:val="28"/>
          <w:szCs w:val="28"/>
        </w:rPr>
        <w:t xml:space="preserve">- </w:t>
      </w:r>
      <w:r w:rsidR="00B139E3">
        <w:rPr>
          <w:sz w:val="28"/>
          <w:szCs w:val="28"/>
        </w:rPr>
        <w:t xml:space="preserve">отчет об использовании </w:t>
      </w:r>
      <w:r w:rsidR="003B4F03">
        <w:rPr>
          <w:sz w:val="28"/>
          <w:szCs w:val="28"/>
        </w:rPr>
        <w:t>средств</w:t>
      </w:r>
      <w:r w:rsidR="00B139E3">
        <w:rPr>
          <w:sz w:val="28"/>
          <w:szCs w:val="28"/>
        </w:rPr>
        <w:t xml:space="preserve"> резервного фонда </w:t>
      </w:r>
      <w:r w:rsidR="00447673">
        <w:rPr>
          <w:sz w:val="28"/>
          <w:szCs w:val="28"/>
        </w:rPr>
        <w:t>а</w:t>
      </w:r>
      <w:r w:rsidR="00B139E3">
        <w:rPr>
          <w:sz w:val="28"/>
          <w:szCs w:val="28"/>
        </w:rPr>
        <w:t xml:space="preserve">дминистрации </w:t>
      </w:r>
      <w:r w:rsidR="003B4F03">
        <w:rPr>
          <w:sz w:val="28"/>
          <w:szCs w:val="28"/>
        </w:rPr>
        <w:t xml:space="preserve">Краснокаменского </w:t>
      </w:r>
      <w:r w:rsidR="00B139E3">
        <w:rPr>
          <w:sz w:val="28"/>
          <w:szCs w:val="28"/>
        </w:rPr>
        <w:t xml:space="preserve">муниципального </w:t>
      </w:r>
      <w:r w:rsidR="003B4F03">
        <w:rPr>
          <w:sz w:val="28"/>
          <w:szCs w:val="28"/>
        </w:rPr>
        <w:t>округа</w:t>
      </w:r>
      <w:r w:rsidR="00B139E3">
        <w:rPr>
          <w:sz w:val="28"/>
          <w:szCs w:val="28"/>
        </w:rPr>
        <w:t>;</w:t>
      </w:r>
    </w:p>
    <w:p w14:paraId="1620EA4F" w14:textId="31964141" w:rsidR="003B4F03" w:rsidRPr="007F4C3A" w:rsidRDefault="003B4F03" w:rsidP="008327F5">
      <w:pPr>
        <w:ind w:firstLine="709"/>
        <w:jc w:val="both"/>
        <w:rPr>
          <w:sz w:val="28"/>
          <w:szCs w:val="28"/>
        </w:rPr>
      </w:pPr>
      <w:r w:rsidRPr="007F4C3A">
        <w:rPr>
          <w:sz w:val="28"/>
          <w:szCs w:val="28"/>
        </w:rPr>
        <w:t xml:space="preserve">- </w:t>
      </w:r>
      <w:r w:rsidR="00BC1EB7" w:rsidRPr="007F4C3A">
        <w:rPr>
          <w:sz w:val="28"/>
          <w:szCs w:val="28"/>
        </w:rPr>
        <w:t xml:space="preserve">отчет об использовании бюджетных ассигнований муниципального дорожного фонда муниципального </w:t>
      </w:r>
      <w:r w:rsidR="007F4C3A">
        <w:rPr>
          <w:sz w:val="28"/>
          <w:szCs w:val="28"/>
        </w:rPr>
        <w:t>района</w:t>
      </w:r>
      <w:r w:rsidR="00BC1EB7" w:rsidRPr="007F4C3A">
        <w:rPr>
          <w:sz w:val="28"/>
          <w:szCs w:val="28"/>
        </w:rPr>
        <w:t>;</w:t>
      </w:r>
    </w:p>
    <w:p w14:paraId="25101D13" w14:textId="036079D1" w:rsidR="007F4C3A" w:rsidRDefault="00EE4A30" w:rsidP="008327F5">
      <w:pPr>
        <w:ind w:firstLine="709"/>
        <w:jc w:val="both"/>
        <w:rPr>
          <w:sz w:val="28"/>
          <w:szCs w:val="28"/>
        </w:rPr>
      </w:pPr>
      <w:r>
        <w:rPr>
          <w:sz w:val="28"/>
          <w:szCs w:val="28"/>
        </w:rPr>
        <w:t xml:space="preserve">- </w:t>
      </w:r>
      <w:r w:rsidR="007F4C3A">
        <w:rPr>
          <w:sz w:val="28"/>
          <w:szCs w:val="28"/>
        </w:rPr>
        <w:t>отчет об исполнении программы муниципальных внутренних заимствований;</w:t>
      </w:r>
    </w:p>
    <w:p w14:paraId="3532AFBC" w14:textId="6292E526" w:rsidR="00577849" w:rsidRDefault="007F4C3A" w:rsidP="008327F5">
      <w:pPr>
        <w:ind w:firstLine="709"/>
        <w:jc w:val="both"/>
        <w:rPr>
          <w:sz w:val="28"/>
          <w:szCs w:val="28"/>
        </w:rPr>
      </w:pPr>
      <w:r>
        <w:rPr>
          <w:sz w:val="28"/>
          <w:szCs w:val="28"/>
        </w:rPr>
        <w:t xml:space="preserve">- </w:t>
      </w:r>
      <w:r w:rsidR="00E23ADB">
        <w:rPr>
          <w:sz w:val="28"/>
          <w:szCs w:val="28"/>
        </w:rPr>
        <w:t>отчет о предоставлении и погашении бюджетных кредитов;</w:t>
      </w:r>
    </w:p>
    <w:p w14:paraId="748C977C" w14:textId="05EDCB53" w:rsidR="00E23ADB" w:rsidRDefault="00EE4A30" w:rsidP="008327F5">
      <w:pPr>
        <w:ind w:firstLine="709"/>
        <w:jc w:val="both"/>
        <w:rPr>
          <w:sz w:val="28"/>
          <w:szCs w:val="28"/>
        </w:rPr>
      </w:pPr>
      <w:r>
        <w:rPr>
          <w:sz w:val="28"/>
          <w:szCs w:val="28"/>
        </w:rPr>
        <w:t xml:space="preserve">- </w:t>
      </w:r>
      <w:r w:rsidR="00E23ADB">
        <w:rPr>
          <w:sz w:val="28"/>
          <w:szCs w:val="28"/>
        </w:rPr>
        <w:t>отчет о предоставлении муниципальных гарантий из бюджета муниципального район</w:t>
      </w:r>
      <w:r w:rsidR="00BC1EB7">
        <w:rPr>
          <w:sz w:val="28"/>
          <w:szCs w:val="28"/>
        </w:rPr>
        <w:t>а</w:t>
      </w:r>
      <w:r w:rsidR="00E23ADB">
        <w:rPr>
          <w:sz w:val="28"/>
          <w:szCs w:val="28"/>
        </w:rPr>
        <w:t>;</w:t>
      </w:r>
    </w:p>
    <w:p w14:paraId="1B5786C3" w14:textId="77777777" w:rsidR="003377BB" w:rsidRDefault="00EE4A30" w:rsidP="008327F5">
      <w:pPr>
        <w:ind w:firstLine="709"/>
        <w:jc w:val="both"/>
        <w:rPr>
          <w:sz w:val="28"/>
          <w:szCs w:val="28"/>
        </w:rPr>
      </w:pPr>
      <w:r>
        <w:rPr>
          <w:sz w:val="28"/>
          <w:szCs w:val="28"/>
        </w:rPr>
        <w:t xml:space="preserve">- </w:t>
      </w:r>
      <w:r w:rsidR="00040C6D">
        <w:rPr>
          <w:sz w:val="28"/>
          <w:szCs w:val="28"/>
        </w:rPr>
        <w:t>информация о кредиторской задолженности консолидированного бюджета муниципаль</w:t>
      </w:r>
      <w:r w:rsidR="00256E8B">
        <w:rPr>
          <w:sz w:val="28"/>
          <w:szCs w:val="28"/>
        </w:rPr>
        <w:t>ного района</w:t>
      </w:r>
      <w:r w:rsidR="00414F59">
        <w:rPr>
          <w:sz w:val="28"/>
          <w:szCs w:val="28"/>
        </w:rPr>
        <w:t xml:space="preserve"> по казенным, автономным и бюджетным учреждениям муниципального района, а также</w:t>
      </w:r>
      <w:r w:rsidR="00256E8B">
        <w:rPr>
          <w:sz w:val="28"/>
          <w:szCs w:val="28"/>
        </w:rPr>
        <w:t xml:space="preserve"> в разрезе поселений</w:t>
      </w:r>
      <w:r w:rsidR="003377BB">
        <w:rPr>
          <w:sz w:val="28"/>
          <w:szCs w:val="28"/>
        </w:rPr>
        <w:t>;</w:t>
      </w:r>
    </w:p>
    <w:p w14:paraId="07D9ACD4" w14:textId="77777777" w:rsidR="00040C6D" w:rsidRDefault="00EE4A30" w:rsidP="008327F5">
      <w:pPr>
        <w:ind w:firstLine="709"/>
        <w:jc w:val="both"/>
        <w:rPr>
          <w:sz w:val="28"/>
          <w:szCs w:val="28"/>
        </w:rPr>
      </w:pPr>
      <w:r>
        <w:rPr>
          <w:sz w:val="28"/>
          <w:szCs w:val="28"/>
        </w:rPr>
        <w:t xml:space="preserve">- </w:t>
      </w:r>
      <w:r w:rsidR="003377BB">
        <w:rPr>
          <w:sz w:val="28"/>
          <w:szCs w:val="28"/>
        </w:rPr>
        <w:t>прочие документы и информация</w:t>
      </w:r>
      <w:r w:rsidR="00256E8B">
        <w:rPr>
          <w:sz w:val="28"/>
          <w:szCs w:val="28"/>
        </w:rPr>
        <w:t>.</w:t>
      </w:r>
    </w:p>
    <w:p w14:paraId="44C7E727" w14:textId="58968EA8" w:rsidR="00CD0881" w:rsidRPr="003D4300" w:rsidRDefault="005E7BEB" w:rsidP="00CD0881">
      <w:pPr>
        <w:ind w:firstLine="709"/>
        <w:jc w:val="both"/>
        <w:rPr>
          <w:sz w:val="28"/>
          <w:szCs w:val="28"/>
        </w:rPr>
      </w:pPr>
      <w:r w:rsidRPr="005E7BEB">
        <w:rPr>
          <w:b/>
          <w:sz w:val="28"/>
          <w:szCs w:val="28"/>
        </w:rPr>
        <w:t>2.3.</w:t>
      </w:r>
      <w:r>
        <w:rPr>
          <w:sz w:val="28"/>
          <w:szCs w:val="28"/>
        </w:rPr>
        <w:t xml:space="preserve"> </w:t>
      </w:r>
      <w:r w:rsidR="00CD0881">
        <w:rPr>
          <w:sz w:val="28"/>
          <w:szCs w:val="28"/>
        </w:rPr>
        <w:t>Проектом решения об исполнении бюджета муниципального района</w:t>
      </w:r>
      <w:r w:rsidR="00E81709">
        <w:rPr>
          <w:sz w:val="28"/>
          <w:szCs w:val="28"/>
        </w:rPr>
        <w:t xml:space="preserve"> </w:t>
      </w:r>
      <w:r w:rsidR="00CD0881">
        <w:rPr>
          <w:sz w:val="28"/>
          <w:szCs w:val="28"/>
        </w:rPr>
        <w:t>предлагается утвердить отчет об исполнении бюджета муниципального района за 20</w:t>
      </w:r>
      <w:r w:rsidR="003377BB">
        <w:rPr>
          <w:sz w:val="28"/>
          <w:szCs w:val="28"/>
        </w:rPr>
        <w:t>2</w:t>
      </w:r>
      <w:r w:rsidR="00A62396">
        <w:rPr>
          <w:sz w:val="28"/>
          <w:szCs w:val="28"/>
        </w:rPr>
        <w:t>4</w:t>
      </w:r>
      <w:r w:rsidR="00CD0881">
        <w:rPr>
          <w:sz w:val="28"/>
          <w:szCs w:val="28"/>
        </w:rPr>
        <w:t xml:space="preserve"> год по доходам в сумме </w:t>
      </w:r>
      <w:r w:rsidR="00A62396">
        <w:rPr>
          <w:sz w:val="28"/>
          <w:szCs w:val="28"/>
        </w:rPr>
        <w:t>2 700 988,8</w:t>
      </w:r>
      <w:r w:rsidR="00CD0881">
        <w:rPr>
          <w:sz w:val="28"/>
          <w:szCs w:val="28"/>
        </w:rPr>
        <w:t xml:space="preserve"> тыс. руб</w:t>
      </w:r>
      <w:r w:rsidR="00B57A78">
        <w:rPr>
          <w:sz w:val="28"/>
          <w:szCs w:val="28"/>
        </w:rPr>
        <w:t>лей</w:t>
      </w:r>
      <w:r w:rsidR="00CD0881">
        <w:rPr>
          <w:sz w:val="28"/>
          <w:szCs w:val="28"/>
        </w:rPr>
        <w:t xml:space="preserve">, по расходам в сумме </w:t>
      </w:r>
      <w:r w:rsidR="00A62396">
        <w:rPr>
          <w:sz w:val="28"/>
          <w:szCs w:val="28"/>
        </w:rPr>
        <w:t>2 674 821,2</w:t>
      </w:r>
      <w:r w:rsidR="00B57A78">
        <w:rPr>
          <w:sz w:val="28"/>
          <w:szCs w:val="28"/>
        </w:rPr>
        <w:t xml:space="preserve"> тыс. рублей</w:t>
      </w:r>
      <w:r w:rsidR="00CD0881">
        <w:rPr>
          <w:sz w:val="28"/>
          <w:szCs w:val="28"/>
        </w:rPr>
        <w:t xml:space="preserve">, с </w:t>
      </w:r>
      <w:r>
        <w:rPr>
          <w:sz w:val="28"/>
          <w:szCs w:val="28"/>
        </w:rPr>
        <w:t>профицитом</w:t>
      </w:r>
      <w:r w:rsidR="00CD0881">
        <w:rPr>
          <w:sz w:val="28"/>
          <w:szCs w:val="28"/>
        </w:rPr>
        <w:t xml:space="preserve"> в сумме </w:t>
      </w:r>
      <w:r w:rsidR="00A62396">
        <w:rPr>
          <w:sz w:val="28"/>
          <w:szCs w:val="28"/>
        </w:rPr>
        <w:t>26 167,6</w:t>
      </w:r>
      <w:r w:rsidR="00CD0881">
        <w:rPr>
          <w:sz w:val="28"/>
          <w:szCs w:val="28"/>
        </w:rPr>
        <w:t xml:space="preserve"> тыс. руб</w:t>
      </w:r>
      <w:r w:rsidR="00B57A78">
        <w:rPr>
          <w:sz w:val="28"/>
          <w:szCs w:val="28"/>
        </w:rPr>
        <w:t>лей</w:t>
      </w:r>
      <w:r w:rsidR="00CD0881">
        <w:rPr>
          <w:sz w:val="28"/>
          <w:szCs w:val="28"/>
        </w:rPr>
        <w:t>.</w:t>
      </w:r>
    </w:p>
    <w:p w14:paraId="43FBAE77" w14:textId="4A24E306" w:rsidR="00B60D3F" w:rsidRDefault="006408E5" w:rsidP="000A1D48">
      <w:pPr>
        <w:ind w:firstLine="709"/>
        <w:jc w:val="both"/>
        <w:rPr>
          <w:sz w:val="28"/>
          <w:szCs w:val="28"/>
        </w:rPr>
      </w:pPr>
      <w:r>
        <w:rPr>
          <w:sz w:val="28"/>
          <w:szCs w:val="28"/>
        </w:rPr>
        <w:t xml:space="preserve">В соответствие требованиям ст. 264.6 Бюджетного кодекса РФ, </w:t>
      </w:r>
      <w:r w:rsidR="00A62396">
        <w:rPr>
          <w:sz w:val="28"/>
          <w:szCs w:val="28"/>
        </w:rPr>
        <w:t>ст</w:t>
      </w:r>
      <w:r>
        <w:rPr>
          <w:sz w:val="28"/>
          <w:szCs w:val="28"/>
        </w:rPr>
        <w:t xml:space="preserve">. </w:t>
      </w:r>
      <w:r w:rsidR="00A62396">
        <w:rPr>
          <w:sz w:val="28"/>
          <w:szCs w:val="28"/>
        </w:rPr>
        <w:t>35</w:t>
      </w:r>
      <w:r>
        <w:rPr>
          <w:sz w:val="28"/>
          <w:szCs w:val="28"/>
        </w:rPr>
        <w:t xml:space="preserve"> Положения о бюджетном процессе о</w:t>
      </w:r>
      <w:r w:rsidR="00B60D3F">
        <w:rPr>
          <w:sz w:val="28"/>
          <w:szCs w:val="28"/>
        </w:rPr>
        <w:t xml:space="preserve">тдельными приложениями </w:t>
      </w:r>
      <w:r w:rsidR="00A6434A">
        <w:rPr>
          <w:sz w:val="28"/>
          <w:szCs w:val="28"/>
        </w:rPr>
        <w:t>к проекту решения об исполнении бюджета муниципального района предлагается утвердить</w:t>
      </w:r>
      <w:r w:rsidR="00CD0881">
        <w:rPr>
          <w:sz w:val="28"/>
          <w:szCs w:val="28"/>
        </w:rPr>
        <w:t>:</w:t>
      </w:r>
      <w:r w:rsidR="00B60D3F">
        <w:rPr>
          <w:sz w:val="28"/>
          <w:szCs w:val="28"/>
        </w:rPr>
        <w:t xml:space="preserve"> </w:t>
      </w:r>
    </w:p>
    <w:p w14:paraId="2960E944" w14:textId="486A3460" w:rsidR="00CD0881" w:rsidRDefault="00A6434A" w:rsidP="00CD0881">
      <w:pPr>
        <w:ind w:firstLine="709"/>
        <w:jc w:val="both"/>
        <w:rPr>
          <w:sz w:val="28"/>
          <w:szCs w:val="28"/>
        </w:rPr>
      </w:pPr>
      <w:r>
        <w:rPr>
          <w:sz w:val="28"/>
          <w:szCs w:val="28"/>
        </w:rPr>
        <w:t>-</w:t>
      </w:r>
      <w:r w:rsidR="00CD0881">
        <w:rPr>
          <w:sz w:val="28"/>
          <w:szCs w:val="28"/>
        </w:rPr>
        <w:t xml:space="preserve"> «Отчет </w:t>
      </w:r>
      <w:r w:rsidR="00B57A78">
        <w:rPr>
          <w:sz w:val="28"/>
          <w:szCs w:val="28"/>
        </w:rPr>
        <w:t>по исполнению</w:t>
      </w:r>
      <w:r w:rsidR="00CD0881">
        <w:rPr>
          <w:sz w:val="28"/>
          <w:szCs w:val="28"/>
        </w:rPr>
        <w:t xml:space="preserve"> доход</w:t>
      </w:r>
      <w:r w:rsidR="00B57A78">
        <w:rPr>
          <w:sz w:val="28"/>
          <w:szCs w:val="28"/>
        </w:rPr>
        <w:t>ов</w:t>
      </w:r>
      <w:r w:rsidR="00CD0881">
        <w:rPr>
          <w:sz w:val="28"/>
          <w:szCs w:val="28"/>
        </w:rPr>
        <w:t xml:space="preserve"> бюджета</w:t>
      </w:r>
      <w:r w:rsidR="00B57A78">
        <w:rPr>
          <w:sz w:val="28"/>
          <w:szCs w:val="28"/>
        </w:rPr>
        <w:t xml:space="preserve"> муниципального района по кодам классификации доходов бюджета муниципального района</w:t>
      </w:r>
      <w:r w:rsidR="00CD0881">
        <w:rPr>
          <w:sz w:val="28"/>
          <w:szCs w:val="28"/>
        </w:rPr>
        <w:t xml:space="preserve"> за </w:t>
      </w:r>
      <w:r w:rsidR="00B57A78">
        <w:rPr>
          <w:sz w:val="28"/>
          <w:szCs w:val="28"/>
        </w:rPr>
        <w:t>20</w:t>
      </w:r>
      <w:r w:rsidR="003377BB">
        <w:rPr>
          <w:sz w:val="28"/>
          <w:szCs w:val="28"/>
        </w:rPr>
        <w:t>2</w:t>
      </w:r>
      <w:r w:rsidR="00A62396">
        <w:rPr>
          <w:sz w:val="28"/>
          <w:szCs w:val="28"/>
        </w:rPr>
        <w:t>4</w:t>
      </w:r>
      <w:r w:rsidR="00B57A78">
        <w:rPr>
          <w:sz w:val="28"/>
          <w:szCs w:val="28"/>
        </w:rPr>
        <w:t xml:space="preserve"> год</w:t>
      </w:r>
      <w:r w:rsidR="00CD0881">
        <w:rPr>
          <w:sz w:val="28"/>
          <w:szCs w:val="28"/>
        </w:rPr>
        <w:t>»</w:t>
      </w:r>
      <w:r>
        <w:rPr>
          <w:sz w:val="28"/>
          <w:szCs w:val="28"/>
        </w:rPr>
        <w:t xml:space="preserve"> (приложение 1)</w:t>
      </w:r>
      <w:r w:rsidR="00CD0881">
        <w:rPr>
          <w:sz w:val="28"/>
          <w:szCs w:val="28"/>
        </w:rPr>
        <w:t>;</w:t>
      </w:r>
    </w:p>
    <w:p w14:paraId="05E1ADF9" w14:textId="11D81A55" w:rsidR="00CD0881" w:rsidRDefault="00A6434A" w:rsidP="00CD0881">
      <w:pPr>
        <w:ind w:firstLine="709"/>
        <w:jc w:val="both"/>
        <w:rPr>
          <w:sz w:val="28"/>
          <w:szCs w:val="28"/>
        </w:rPr>
      </w:pPr>
      <w:r>
        <w:rPr>
          <w:sz w:val="28"/>
          <w:szCs w:val="28"/>
        </w:rPr>
        <w:t>-</w:t>
      </w:r>
      <w:r w:rsidR="00CD0881">
        <w:rPr>
          <w:sz w:val="28"/>
          <w:szCs w:val="28"/>
        </w:rPr>
        <w:t xml:space="preserve"> «Исполнение расходов бюджета муниципального района по ведомственной структуре расходов бюджета муниципального района за 20</w:t>
      </w:r>
      <w:r w:rsidR="003377BB">
        <w:rPr>
          <w:sz w:val="28"/>
          <w:szCs w:val="28"/>
        </w:rPr>
        <w:t>2</w:t>
      </w:r>
      <w:r w:rsidR="00A62396">
        <w:rPr>
          <w:sz w:val="28"/>
          <w:szCs w:val="28"/>
        </w:rPr>
        <w:t>4</w:t>
      </w:r>
      <w:r w:rsidR="00CD0881">
        <w:rPr>
          <w:sz w:val="28"/>
          <w:szCs w:val="28"/>
        </w:rPr>
        <w:t xml:space="preserve"> год»</w:t>
      </w:r>
      <w:r>
        <w:rPr>
          <w:sz w:val="28"/>
          <w:szCs w:val="28"/>
        </w:rPr>
        <w:t xml:space="preserve"> (приложение 2)</w:t>
      </w:r>
      <w:r w:rsidR="00CD0881">
        <w:rPr>
          <w:sz w:val="28"/>
          <w:szCs w:val="28"/>
        </w:rPr>
        <w:t>;</w:t>
      </w:r>
    </w:p>
    <w:p w14:paraId="3DDBDBE2" w14:textId="2F2C9F58" w:rsidR="000A1D48" w:rsidRDefault="00A6434A" w:rsidP="00CD0881">
      <w:pPr>
        <w:ind w:firstLine="709"/>
        <w:jc w:val="both"/>
        <w:rPr>
          <w:sz w:val="28"/>
          <w:szCs w:val="28"/>
        </w:rPr>
      </w:pPr>
      <w:r>
        <w:rPr>
          <w:sz w:val="28"/>
          <w:szCs w:val="28"/>
        </w:rPr>
        <w:t>-</w:t>
      </w:r>
      <w:r w:rsidR="00CD0881">
        <w:rPr>
          <w:sz w:val="28"/>
          <w:szCs w:val="28"/>
        </w:rPr>
        <w:t xml:space="preserve"> «Исполнение </w:t>
      </w:r>
      <w:r w:rsidR="00B60D3F">
        <w:rPr>
          <w:sz w:val="28"/>
          <w:szCs w:val="28"/>
        </w:rPr>
        <w:t>расходов</w:t>
      </w:r>
      <w:r w:rsidR="000A1D48">
        <w:rPr>
          <w:sz w:val="28"/>
          <w:szCs w:val="28"/>
        </w:rPr>
        <w:t xml:space="preserve"> бюджета </w:t>
      </w:r>
      <w:r w:rsidR="00CD0881">
        <w:rPr>
          <w:sz w:val="28"/>
          <w:szCs w:val="28"/>
        </w:rPr>
        <w:t xml:space="preserve">муниципального района </w:t>
      </w:r>
      <w:r w:rsidR="000A1D48">
        <w:rPr>
          <w:sz w:val="28"/>
          <w:szCs w:val="28"/>
        </w:rPr>
        <w:t>по разделам, подразделам классификации расходов бюджетов</w:t>
      </w:r>
      <w:r w:rsidR="00CD0881">
        <w:rPr>
          <w:sz w:val="28"/>
          <w:szCs w:val="28"/>
        </w:rPr>
        <w:t xml:space="preserve"> за 20</w:t>
      </w:r>
      <w:r w:rsidR="003377BB">
        <w:rPr>
          <w:sz w:val="28"/>
          <w:szCs w:val="28"/>
        </w:rPr>
        <w:t>2</w:t>
      </w:r>
      <w:r w:rsidR="00A62396">
        <w:rPr>
          <w:sz w:val="28"/>
          <w:szCs w:val="28"/>
        </w:rPr>
        <w:t>4</w:t>
      </w:r>
      <w:r w:rsidR="00CD0881">
        <w:rPr>
          <w:sz w:val="28"/>
          <w:szCs w:val="28"/>
        </w:rPr>
        <w:t xml:space="preserve"> год»</w:t>
      </w:r>
      <w:r>
        <w:rPr>
          <w:sz w:val="28"/>
          <w:szCs w:val="28"/>
        </w:rPr>
        <w:t xml:space="preserve"> (приложение 3)</w:t>
      </w:r>
      <w:r w:rsidR="000A1D48">
        <w:rPr>
          <w:sz w:val="28"/>
          <w:szCs w:val="28"/>
        </w:rPr>
        <w:t>;</w:t>
      </w:r>
    </w:p>
    <w:p w14:paraId="368F504F" w14:textId="68D10781" w:rsidR="006408E5" w:rsidRDefault="00A6434A" w:rsidP="006408E5">
      <w:pPr>
        <w:ind w:firstLine="709"/>
        <w:jc w:val="both"/>
        <w:rPr>
          <w:sz w:val="28"/>
          <w:szCs w:val="28"/>
        </w:rPr>
      </w:pPr>
      <w:r>
        <w:rPr>
          <w:sz w:val="28"/>
          <w:szCs w:val="28"/>
        </w:rPr>
        <w:lastRenderedPageBreak/>
        <w:t>-</w:t>
      </w:r>
      <w:r w:rsidR="00CD0881">
        <w:rPr>
          <w:sz w:val="28"/>
          <w:szCs w:val="28"/>
        </w:rPr>
        <w:t xml:space="preserve"> «Источники финансирования дефицита бюджета муниципального района по кодам классификации источников финансирования дефицитов бюджетов на 20</w:t>
      </w:r>
      <w:r w:rsidR="003377BB">
        <w:rPr>
          <w:sz w:val="28"/>
          <w:szCs w:val="28"/>
        </w:rPr>
        <w:t>2</w:t>
      </w:r>
      <w:r w:rsidR="00A62396">
        <w:rPr>
          <w:sz w:val="28"/>
          <w:szCs w:val="28"/>
        </w:rPr>
        <w:t>4</w:t>
      </w:r>
      <w:r w:rsidR="00CD0881">
        <w:rPr>
          <w:sz w:val="28"/>
          <w:szCs w:val="28"/>
        </w:rPr>
        <w:t xml:space="preserve"> год»</w:t>
      </w:r>
      <w:r>
        <w:rPr>
          <w:sz w:val="28"/>
          <w:szCs w:val="28"/>
        </w:rPr>
        <w:t xml:space="preserve"> (приложение 4)</w:t>
      </w:r>
      <w:r w:rsidR="006408E5">
        <w:rPr>
          <w:sz w:val="28"/>
          <w:szCs w:val="28"/>
        </w:rPr>
        <w:t>.</w:t>
      </w:r>
    </w:p>
    <w:p w14:paraId="3308AD0F" w14:textId="2A5435B9" w:rsidR="00117F7F" w:rsidRDefault="006408E5" w:rsidP="006408E5">
      <w:pPr>
        <w:ind w:firstLine="709"/>
        <w:jc w:val="both"/>
        <w:rPr>
          <w:sz w:val="28"/>
          <w:szCs w:val="28"/>
          <w:lang w:eastAsia="x-none"/>
        </w:rPr>
      </w:pPr>
      <w:r>
        <w:rPr>
          <w:sz w:val="28"/>
          <w:szCs w:val="28"/>
        </w:rPr>
        <w:t>Контрольно-счетная палата</w:t>
      </w:r>
      <w:r w:rsidR="00B67145">
        <w:rPr>
          <w:sz w:val="28"/>
          <w:szCs w:val="28"/>
        </w:rPr>
        <w:t xml:space="preserve"> муниципального района</w:t>
      </w:r>
      <w:r>
        <w:rPr>
          <w:sz w:val="28"/>
          <w:szCs w:val="28"/>
        </w:rPr>
        <w:t xml:space="preserve"> подтверждает достоверность</w:t>
      </w:r>
      <w:r w:rsidR="00B1611F">
        <w:rPr>
          <w:sz w:val="28"/>
          <w:szCs w:val="28"/>
        </w:rPr>
        <w:t>,</w:t>
      </w:r>
      <w:r w:rsidR="00B1611F" w:rsidRPr="00B1611F">
        <w:rPr>
          <w:sz w:val="28"/>
          <w:szCs w:val="28"/>
          <w:lang w:eastAsia="x-none"/>
        </w:rPr>
        <w:t xml:space="preserve"> </w:t>
      </w:r>
      <w:r w:rsidR="00B1611F" w:rsidRPr="00117F7F">
        <w:rPr>
          <w:sz w:val="28"/>
          <w:szCs w:val="28"/>
          <w:lang w:eastAsia="x-none"/>
        </w:rPr>
        <w:t>предлагаемы</w:t>
      </w:r>
      <w:r w:rsidR="00B1611F">
        <w:rPr>
          <w:sz w:val="28"/>
          <w:szCs w:val="28"/>
          <w:lang w:eastAsia="x-none"/>
        </w:rPr>
        <w:t>х</w:t>
      </w:r>
      <w:r w:rsidR="00B1611F" w:rsidRPr="00117F7F">
        <w:rPr>
          <w:sz w:val="28"/>
          <w:szCs w:val="28"/>
          <w:lang w:eastAsia="x-none"/>
        </w:rPr>
        <w:t xml:space="preserve"> для утверждения в </w:t>
      </w:r>
      <w:r w:rsidR="00B1611F">
        <w:rPr>
          <w:sz w:val="28"/>
          <w:szCs w:val="28"/>
          <w:lang w:eastAsia="x-none"/>
        </w:rPr>
        <w:t xml:space="preserve">пункте </w:t>
      </w:r>
      <w:r w:rsidR="00B1611F" w:rsidRPr="00117F7F">
        <w:rPr>
          <w:sz w:val="28"/>
          <w:szCs w:val="28"/>
          <w:lang w:eastAsia="x-none"/>
        </w:rPr>
        <w:t xml:space="preserve">1 </w:t>
      </w:r>
      <w:r w:rsidR="00B1611F">
        <w:rPr>
          <w:sz w:val="28"/>
          <w:szCs w:val="28"/>
          <w:lang w:eastAsia="x-none"/>
        </w:rPr>
        <w:t>проекта решения об исполнении бюджета муниципального района,</w:t>
      </w:r>
      <w:r w:rsidR="00B1611F" w:rsidRPr="00117F7F">
        <w:rPr>
          <w:sz w:val="28"/>
          <w:szCs w:val="28"/>
          <w:lang w:eastAsia="x-none"/>
        </w:rPr>
        <w:t xml:space="preserve"> основны</w:t>
      </w:r>
      <w:r w:rsidR="00B1611F">
        <w:rPr>
          <w:sz w:val="28"/>
          <w:szCs w:val="28"/>
          <w:lang w:eastAsia="x-none"/>
        </w:rPr>
        <w:t>х</w:t>
      </w:r>
      <w:r w:rsidR="00B1611F" w:rsidRPr="00117F7F">
        <w:rPr>
          <w:sz w:val="28"/>
          <w:szCs w:val="28"/>
          <w:lang w:eastAsia="x-none"/>
        </w:rPr>
        <w:t xml:space="preserve"> характеристик исполнения бюджета </w:t>
      </w:r>
      <w:r w:rsidR="00B1611F">
        <w:rPr>
          <w:sz w:val="28"/>
          <w:szCs w:val="28"/>
          <w:lang w:eastAsia="x-none"/>
        </w:rPr>
        <w:t>муниципального района</w:t>
      </w:r>
      <w:r w:rsidR="00B1611F" w:rsidRPr="00117F7F">
        <w:rPr>
          <w:sz w:val="28"/>
          <w:szCs w:val="28"/>
          <w:lang w:eastAsia="x-none"/>
        </w:rPr>
        <w:t xml:space="preserve"> за 20</w:t>
      </w:r>
      <w:r w:rsidR="00B1611F">
        <w:rPr>
          <w:sz w:val="28"/>
          <w:szCs w:val="28"/>
          <w:lang w:eastAsia="x-none"/>
        </w:rPr>
        <w:t>2</w:t>
      </w:r>
      <w:r w:rsidR="00A62396">
        <w:rPr>
          <w:sz w:val="28"/>
          <w:szCs w:val="28"/>
          <w:lang w:eastAsia="x-none"/>
        </w:rPr>
        <w:t>4</w:t>
      </w:r>
      <w:r w:rsidR="00B1611F" w:rsidRPr="00117F7F">
        <w:rPr>
          <w:sz w:val="28"/>
          <w:szCs w:val="28"/>
          <w:lang w:eastAsia="x-none"/>
        </w:rPr>
        <w:t xml:space="preserve"> год (общий объем доходов, общий объем расходов, </w:t>
      </w:r>
      <w:r w:rsidR="00B1611F">
        <w:rPr>
          <w:sz w:val="28"/>
          <w:szCs w:val="28"/>
          <w:lang w:eastAsia="x-none"/>
        </w:rPr>
        <w:t>профицит), а также</w:t>
      </w:r>
      <w:r>
        <w:rPr>
          <w:sz w:val="28"/>
          <w:szCs w:val="28"/>
        </w:rPr>
        <w:t xml:space="preserve"> данных, содержащихся в приложениях к представленному проекту решения</w:t>
      </w:r>
      <w:r w:rsidR="00B67145">
        <w:rPr>
          <w:sz w:val="28"/>
          <w:szCs w:val="28"/>
          <w:lang w:eastAsia="x-none"/>
        </w:rPr>
        <w:t>.</w:t>
      </w:r>
      <w:r w:rsidR="00117F7F" w:rsidRPr="00117F7F">
        <w:rPr>
          <w:sz w:val="28"/>
          <w:szCs w:val="28"/>
          <w:lang w:eastAsia="x-none"/>
        </w:rPr>
        <w:t xml:space="preserve"> </w:t>
      </w:r>
      <w:r w:rsidR="00B67145">
        <w:rPr>
          <w:sz w:val="28"/>
          <w:szCs w:val="28"/>
          <w:lang w:eastAsia="x-none"/>
        </w:rPr>
        <w:t>Показатели</w:t>
      </w:r>
      <w:r w:rsidR="00117F7F" w:rsidRPr="00117F7F">
        <w:rPr>
          <w:sz w:val="28"/>
          <w:szCs w:val="28"/>
          <w:lang w:eastAsia="x-none"/>
        </w:rPr>
        <w:t xml:space="preserve">, представленные в приложениях 1-4 к </w:t>
      </w:r>
      <w:r w:rsidR="00117F7F">
        <w:rPr>
          <w:sz w:val="28"/>
          <w:szCs w:val="28"/>
          <w:lang w:eastAsia="x-none"/>
        </w:rPr>
        <w:t>проекту решения</w:t>
      </w:r>
      <w:r w:rsidR="00117F7F" w:rsidRPr="00117F7F">
        <w:rPr>
          <w:sz w:val="28"/>
          <w:szCs w:val="28"/>
          <w:lang w:eastAsia="x-none"/>
        </w:rPr>
        <w:t xml:space="preserve">, соответствуют аналогичным показателям годового отчета об исполнении бюджета </w:t>
      </w:r>
      <w:r w:rsidR="00117F7F">
        <w:rPr>
          <w:sz w:val="28"/>
          <w:szCs w:val="28"/>
          <w:lang w:eastAsia="x-none"/>
        </w:rPr>
        <w:t>муниципального района</w:t>
      </w:r>
      <w:r w:rsidR="00117F7F" w:rsidRPr="00117F7F">
        <w:rPr>
          <w:sz w:val="28"/>
          <w:szCs w:val="28"/>
          <w:lang w:eastAsia="x-none"/>
        </w:rPr>
        <w:t xml:space="preserve"> за 20</w:t>
      </w:r>
      <w:r w:rsidR="003377BB">
        <w:rPr>
          <w:sz w:val="28"/>
          <w:szCs w:val="28"/>
          <w:lang w:eastAsia="x-none"/>
        </w:rPr>
        <w:t>2</w:t>
      </w:r>
      <w:r w:rsidR="00A62396">
        <w:rPr>
          <w:sz w:val="28"/>
          <w:szCs w:val="28"/>
          <w:lang w:eastAsia="x-none"/>
        </w:rPr>
        <w:t>4</w:t>
      </w:r>
      <w:r w:rsidR="00117F7F" w:rsidRPr="00117F7F">
        <w:rPr>
          <w:sz w:val="28"/>
          <w:szCs w:val="28"/>
          <w:lang w:eastAsia="x-none"/>
        </w:rPr>
        <w:t xml:space="preserve"> год (с учетом округления). </w:t>
      </w:r>
    </w:p>
    <w:p w14:paraId="59D8026B" w14:textId="77777777" w:rsidR="002164EB" w:rsidRDefault="002164EB" w:rsidP="00447673">
      <w:pPr>
        <w:ind w:firstLine="709"/>
        <w:jc w:val="both"/>
        <w:rPr>
          <w:i/>
          <w:iCs/>
          <w:sz w:val="28"/>
          <w:szCs w:val="28"/>
        </w:rPr>
      </w:pPr>
    </w:p>
    <w:p w14:paraId="57980834" w14:textId="7BE685B2" w:rsidR="00A62396" w:rsidRPr="00A62396" w:rsidRDefault="006408E5" w:rsidP="00A62396">
      <w:pPr>
        <w:tabs>
          <w:tab w:val="left" w:pos="18224"/>
        </w:tabs>
        <w:ind w:firstLine="391"/>
        <w:jc w:val="both"/>
        <w:rPr>
          <w:sz w:val="28"/>
          <w:szCs w:val="28"/>
        </w:rPr>
      </w:pPr>
      <w:r w:rsidRPr="00A62396">
        <w:rPr>
          <w:b/>
          <w:bCs/>
          <w:sz w:val="28"/>
          <w:szCs w:val="28"/>
        </w:rPr>
        <w:t>Замечани</w:t>
      </w:r>
      <w:r w:rsidR="008C7F1A" w:rsidRPr="00A62396">
        <w:rPr>
          <w:b/>
          <w:bCs/>
          <w:sz w:val="28"/>
          <w:szCs w:val="28"/>
        </w:rPr>
        <w:t>я.</w:t>
      </w:r>
      <w:r w:rsidR="00A62396">
        <w:rPr>
          <w:b/>
          <w:bCs/>
          <w:sz w:val="28"/>
          <w:szCs w:val="28"/>
        </w:rPr>
        <w:t xml:space="preserve"> </w:t>
      </w:r>
      <w:r w:rsidR="00A62396" w:rsidRPr="00A62396">
        <w:rPr>
          <w:sz w:val="28"/>
          <w:szCs w:val="28"/>
        </w:rPr>
        <w:t>Замечаний по</w:t>
      </w:r>
      <w:r w:rsidRPr="00A62396">
        <w:rPr>
          <w:i/>
          <w:iCs/>
          <w:sz w:val="28"/>
          <w:szCs w:val="28"/>
        </w:rPr>
        <w:t xml:space="preserve"> </w:t>
      </w:r>
      <w:r w:rsidR="00A62396" w:rsidRPr="00A62396">
        <w:rPr>
          <w:sz w:val="28"/>
          <w:szCs w:val="28"/>
        </w:rPr>
        <w:t>проекту решения Совета Краснокаменского муниципального округа «Об исполнении бюджета муниципального района «Город Краснокаменск и Краснокаменский район» Забайкальского края за 2024 год» нет.</w:t>
      </w:r>
    </w:p>
    <w:p w14:paraId="374C0FA7" w14:textId="7E7F90FF" w:rsidR="006408E5" w:rsidRDefault="006408E5" w:rsidP="00A62396">
      <w:pPr>
        <w:ind w:firstLine="709"/>
        <w:jc w:val="both"/>
        <w:rPr>
          <w:sz w:val="28"/>
          <w:szCs w:val="28"/>
        </w:rPr>
      </w:pPr>
    </w:p>
    <w:p w14:paraId="7C0159A6" w14:textId="77777777" w:rsidR="00695E63" w:rsidRDefault="006408E5" w:rsidP="006408E5">
      <w:pPr>
        <w:tabs>
          <w:tab w:val="left" w:pos="18224"/>
        </w:tabs>
        <w:ind w:left="360"/>
        <w:jc w:val="center"/>
        <w:rPr>
          <w:b/>
          <w:bCs/>
          <w:sz w:val="28"/>
          <w:szCs w:val="28"/>
        </w:rPr>
      </w:pPr>
      <w:r>
        <w:rPr>
          <w:b/>
          <w:bCs/>
          <w:sz w:val="28"/>
          <w:szCs w:val="28"/>
        </w:rPr>
        <w:t xml:space="preserve">3. </w:t>
      </w:r>
      <w:r w:rsidR="005A6F78" w:rsidRPr="00DC0643">
        <w:rPr>
          <w:b/>
          <w:bCs/>
          <w:sz w:val="28"/>
          <w:szCs w:val="28"/>
        </w:rPr>
        <w:t>Ре</w:t>
      </w:r>
      <w:r w:rsidR="00F64282" w:rsidRPr="00DC0643">
        <w:rPr>
          <w:b/>
          <w:bCs/>
          <w:sz w:val="28"/>
          <w:szCs w:val="28"/>
        </w:rPr>
        <w:t>зультаты внешней проверки годовой бюджетной отчетности главных администраторов бюджетных средств</w:t>
      </w:r>
    </w:p>
    <w:p w14:paraId="5AD9294B" w14:textId="77777777" w:rsidR="0064648D" w:rsidRPr="00DC0643" w:rsidRDefault="0064648D" w:rsidP="0064648D">
      <w:pPr>
        <w:tabs>
          <w:tab w:val="left" w:pos="18224"/>
        </w:tabs>
        <w:ind w:left="360"/>
        <w:rPr>
          <w:b/>
          <w:bCs/>
          <w:sz w:val="28"/>
          <w:szCs w:val="28"/>
        </w:rPr>
      </w:pPr>
    </w:p>
    <w:p w14:paraId="581202FA" w14:textId="384088FA" w:rsidR="00EF1855" w:rsidRDefault="00EF1855" w:rsidP="005126F9">
      <w:pPr>
        <w:ind w:firstLine="709"/>
        <w:jc w:val="both"/>
        <w:rPr>
          <w:sz w:val="28"/>
          <w:szCs w:val="28"/>
        </w:rPr>
      </w:pPr>
      <w:r w:rsidRPr="00EF1855">
        <w:rPr>
          <w:b/>
          <w:sz w:val="28"/>
          <w:szCs w:val="28"/>
        </w:rPr>
        <w:t>3.1.</w:t>
      </w:r>
      <w:r>
        <w:rPr>
          <w:sz w:val="28"/>
          <w:szCs w:val="28"/>
        </w:rPr>
        <w:t xml:space="preserve"> </w:t>
      </w:r>
      <w:r w:rsidR="008F0F16">
        <w:rPr>
          <w:sz w:val="28"/>
          <w:szCs w:val="28"/>
        </w:rPr>
        <w:t>Р</w:t>
      </w:r>
      <w:r>
        <w:rPr>
          <w:sz w:val="28"/>
          <w:szCs w:val="28"/>
        </w:rPr>
        <w:t>ешени</w:t>
      </w:r>
      <w:r w:rsidR="008F0F16">
        <w:rPr>
          <w:sz w:val="28"/>
          <w:szCs w:val="28"/>
        </w:rPr>
        <w:t>ем</w:t>
      </w:r>
      <w:r>
        <w:rPr>
          <w:sz w:val="28"/>
          <w:szCs w:val="28"/>
        </w:rPr>
        <w:t xml:space="preserve"> Совета муниципального района от 2</w:t>
      </w:r>
      <w:r w:rsidR="00A62396">
        <w:rPr>
          <w:sz w:val="28"/>
          <w:szCs w:val="28"/>
        </w:rPr>
        <w:t>7</w:t>
      </w:r>
      <w:r>
        <w:rPr>
          <w:sz w:val="28"/>
          <w:szCs w:val="28"/>
        </w:rPr>
        <w:t>.12.202</w:t>
      </w:r>
      <w:r w:rsidR="00A62396">
        <w:rPr>
          <w:sz w:val="28"/>
          <w:szCs w:val="28"/>
        </w:rPr>
        <w:t>3</w:t>
      </w:r>
      <w:r>
        <w:rPr>
          <w:sz w:val="28"/>
          <w:szCs w:val="28"/>
        </w:rPr>
        <w:t xml:space="preserve"> № </w:t>
      </w:r>
      <w:r w:rsidR="00A62396">
        <w:rPr>
          <w:sz w:val="28"/>
          <w:szCs w:val="28"/>
        </w:rPr>
        <w:t>9</w:t>
      </w:r>
      <w:r w:rsidR="00B1611F">
        <w:rPr>
          <w:sz w:val="28"/>
          <w:szCs w:val="28"/>
        </w:rPr>
        <w:t>2</w:t>
      </w:r>
      <w:r>
        <w:rPr>
          <w:sz w:val="28"/>
          <w:szCs w:val="28"/>
        </w:rPr>
        <w:t xml:space="preserve"> «О бюджете муниципального района «Город Краснокаменск и Краснокаменский район» Забайкальского края на 202</w:t>
      </w:r>
      <w:r w:rsidR="00A62396">
        <w:rPr>
          <w:sz w:val="28"/>
          <w:szCs w:val="28"/>
        </w:rPr>
        <w:t>4</w:t>
      </w:r>
      <w:r>
        <w:rPr>
          <w:sz w:val="28"/>
          <w:szCs w:val="28"/>
        </w:rPr>
        <w:t xml:space="preserve"> год и плановый период 202</w:t>
      </w:r>
      <w:r w:rsidR="00A62396">
        <w:rPr>
          <w:sz w:val="28"/>
          <w:szCs w:val="28"/>
        </w:rPr>
        <w:t>5</w:t>
      </w:r>
      <w:r>
        <w:rPr>
          <w:sz w:val="28"/>
          <w:szCs w:val="28"/>
        </w:rPr>
        <w:t xml:space="preserve"> и 202</w:t>
      </w:r>
      <w:r w:rsidR="00A62396">
        <w:rPr>
          <w:sz w:val="28"/>
          <w:szCs w:val="28"/>
        </w:rPr>
        <w:t>6</w:t>
      </w:r>
      <w:r>
        <w:rPr>
          <w:sz w:val="28"/>
          <w:szCs w:val="28"/>
        </w:rPr>
        <w:t xml:space="preserve"> годов»</w:t>
      </w:r>
      <w:r w:rsidR="008F0F16">
        <w:rPr>
          <w:sz w:val="28"/>
          <w:szCs w:val="28"/>
        </w:rPr>
        <w:t xml:space="preserve"> утверждены 8</w:t>
      </w:r>
      <w:r>
        <w:rPr>
          <w:sz w:val="28"/>
          <w:szCs w:val="28"/>
        </w:rPr>
        <w:t xml:space="preserve"> главны</w:t>
      </w:r>
      <w:r w:rsidR="008F0F16">
        <w:rPr>
          <w:sz w:val="28"/>
          <w:szCs w:val="28"/>
        </w:rPr>
        <w:t>х</w:t>
      </w:r>
      <w:r>
        <w:rPr>
          <w:sz w:val="28"/>
          <w:szCs w:val="28"/>
        </w:rPr>
        <w:t xml:space="preserve"> </w:t>
      </w:r>
      <w:r w:rsidR="008F0F16">
        <w:rPr>
          <w:sz w:val="28"/>
          <w:szCs w:val="28"/>
        </w:rPr>
        <w:t>администраторов</w:t>
      </w:r>
      <w:r>
        <w:rPr>
          <w:sz w:val="28"/>
          <w:szCs w:val="28"/>
        </w:rPr>
        <w:t xml:space="preserve"> бюджетных средств (Г</w:t>
      </w:r>
      <w:r w:rsidR="008F0F16">
        <w:rPr>
          <w:sz w:val="28"/>
          <w:szCs w:val="28"/>
        </w:rPr>
        <w:t>А</w:t>
      </w:r>
      <w:r>
        <w:rPr>
          <w:sz w:val="28"/>
          <w:szCs w:val="28"/>
        </w:rPr>
        <w:t>БС):</w:t>
      </w:r>
    </w:p>
    <w:p w14:paraId="46091DC4" w14:textId="6F9094C1" w:rsidR="005126F9" w:rsidRPr="00DC0643" w:rsidRDefault="005126F9" w:rsidP="005126F9">
      <w:pPr>
        <w:ind w:firstLine="709"/>
        <w:jc w:val="both"/>
        <w:rPr>
          <w:sz w:val="28"/>
          <w:szCs w:val="28"/>
        </w:rPr>
      </w:pPr>
      <w:r w:rsidRPr="00DC0643">
        <w:rPr>
          <w:sz w:val="28"/>
          <w:szCs w:val="28"/>
        </w:rPr>
        <w:t xml:space="preserve">- </w:t>
      </w:r>
      <w:r w:rsidR="00A37776">
        <w:rPr>
          <w:sz w:val="28"/>
          <w:szCs w:val="28"/>
        </w:rPr>
        <w:t>а</w:t>
      </w:r>
      <w:r w:rsidRPr="00DC0643">
        <w:rPr>
          <w:sz w:val="28"/>
          <w:szCs w:val="28"/>
        </w:rPr>
        <w:t>дминистрация муниципального района</w:t>
      </w:r>
      <w:r>
        <w:rPr>
          <w:sz w:val="28"/>
          <w:szCs w:val="28"/>
        </w:rPr>
        <w:t xml:space="preserve"> (далее – </w:t>
      </w:r>
      <w:r w:rsidR="00053A47">
        <w:rPr>
          <w:sz w:val="28"/>
          <w:szCs w:val="28"/>
        </w:rPr>
        <w:t>А</w:t>
      </w:r>
      <w:r>
        <w:rPr>
          <w:sz w:val="28"/>
          <w:szCs w:val="28"/>
        </w:rPr>
        <w:t>дминистрация)</w:t>
      </w:r>
      <w:r w:rsidRPr="00DC0643">
        <w:rPr>
          <w:sz w:val="28"/>
          <w:szCs w:val="28"/>
        </w:rPr>
        <w:t xml:space="preserve">; </w:t>
      </w:r>
    </w:p>
    <w:p w14:paraId="66C7C616" w14:textId="77777777" w:rsidR="005126F9" w:rsidRPr="00DC0643" w:rsidRDefault="005126F9" w:rsidP="005126F9">
      <w:pPr>
        <w:ind w:firstLine="709"/>
        <w:jc w:val="both"/>
        <w:rPr>
          <w:sz w:val="28"/>
          <w:szCs w:val="28"/>
        </w:rPr>
      </w:pPr>
      <w:r w:rsidRPr="00DC0643">
        <w:rPr>
          <w:sz w:val="28"/>
          <w:szCs w:val="28"/>
        </w:rPr>
        <w:t>- Совет муниципального района</w:t>
      </w:r>
      <w:r>
        <w:rPr>
          <w:sz w:val="28"/>
          <w:szCs w:val="28"/>
        </w:rPr>
        <w:t xml:space="preserve"> (далее – Совет)</w:t>
      </w:r>
      <w:r w:rsidRPr="00DC0643">
        <w:rPr>
          <w:sz w:val="28"/>
          <w:szCs w:val="28"/>
        </w:rPr>
        <w:t>;</w:t>
      </w:r>
    </w:p>
    <w:p w14:paraId="19072AB0" w14:textId="76A44E2C" w:rsidR="005126F9" w:rsidRPr="00DC0643" w:rsidRDefault="005126F9" w:rsidP="005126F9">
      <w:pPr>
        <w:ind w:firstLine="709"/>
        <w:jc w:val="both"/>
        <w:rPr>
          <w:sz w:val="28"/>
          <w:szCs w:val="28"/>
        </w:rPr>
      </w:pPr>
      <w:r w:rsidRPr="00DC0643">
        <w:rPr>
          <w:sz w:val="28"/>
          <w:szCs w:val="28"/>
        </w:rPr>
        <w:t>- Контрольно-счетная палата муниципального района</w:t>
      </w:r>
      <w:r>
        <w:rPr>
          <w:sz w:val="28"/>
          <w:szCs w:val="28"/>
        </w:rPr>
        <w:t xml:space="preserve"> (далее – К</w:t>
      </w:r>
      <w:r w:rsidR="00053A47">
        <w:rPr>
          <w:sz w:val="28"/>
          <w:szCs w:val="28"/>
        </w:rPr>
        <w:t>онтрольно-счетная палата</w:t>
      </w:r>
      <w:r>
        <w:rPr>
          <w:sz w:val="28"/>
          <w:szCs w:val="28"/>
        </w:rPr>
        <w:t>)</w:t>
      </w:r>
      <w:r w:rsidRPr="00DC0643">
        <w:rPr>
          <w:sz w:val="28"/>
          <w:szCs w:val="28"/>
        </w:rPr>
        <w:t xml:space="preserve">; </w:t>
      </w:r>
    </w:p>
    <w:p w14:paraId="42FD5C9B" w14:textId="1311A37A" w:rsidR="005126F9" w:rsidRPr="00DC0643" w:rsidRDefault="005126F9" w:rsidP="005126F9">
      <w:pPr>
        <w:ind w:firstLine="709"/>
        <w:jc w:val="both"/>
        <w:rPr>
          <w:sz w:val="28"/>
          <w:szCs w:val="28"/>
        </w:rPr>
      </w:pPr>
      <w:r w:rsidRPr="00DC0643">
        <w:rPr>
          <w:sz w:val="28"/>
          <w:szCs w:val="28"/>
        </w:rPr>
        <w:t xml:space="preserve">- </w:t>
      </w:r>
      <w:r w:rsidR="00A37776">
        <w:rPr>
          <w:sz w:val="28"/>
          <w:szCs w:val="28"/>
        </w:rPr>
        <w:t>к</w:t>
      </w:r>
      <w:r w:rsidRPr="00DC0643">
        <w:rPr>
          <w:sz w:val="28"/>
          <w:szCs w:val="28"/>
        </w:rPr>
        <w:t xml:space="preserve">омитет по финансам </w:t>
      </w:r>
      <w:r w:rsidR="00A37776">
        <w:rPr>
          <w:sz w:val="28"/>
          <w:szCs w:val="28"/>
        </w:rPr>
        <w:t>а</w:t>
      </w:r>
      <w:r w:rsidRPr="00DC0643">
        <w:rPr>
          <w:sz w:val="28"/>
          <w:szCs w:val="28"/>
        </w:rPr>
        <w:t xml:space="preserve">дминистрации муниципального района (далее – </w:t>
      </w:r>
      <w:r w:rsidR="00053A47">
        <w:rPr>
          <w:sz w:val="28"/>
          <w:szCs w:val="28"/>
        </w:rPr>
        <w:t>К</w:t>
      </w:r>
      <w:r w:rsidRPr="00DC0643">
        <w:rPr>
          <w:sz w:val="28"/>
          <w:szCs w:val="28"/>
        </w:rPr>
        <w:t>омитет по финансам);</w:t>
      </w:r>
    </w:p>
    <w:p w14:paraId="0CD688C5" w14:textId="05A16CCC" w:rsidR="005126F9" w:rsidRPr="00DC0643" w:rsidRDefault="005126F9" w:rsidP="005126F9">
      <w:pPr>
        <w:ind w:firstLine="709"/>
        <w:jc w:val="both"/>
        <w:rPr>
          <w:sz w:val="28"/>
          <w:szCs w:val="28"/>
        </w:rPr>
      </w:pPr>
      <w:r w:rsidRPr="00DC0643">
        <w:rPr>
          <w:sz w:val="28"/>
          <w:szCs w:val="28"/>
        </w:rPr>
        <w:t xml:space="preserve">- </w:t>
      </w:r>
      <w:r w:rsidR="00A37776">
        <w:rPr>
          <w:sz w:val="28"/>
          <w:szCs w:val="28"/>
        </w:rPr>
        <w:t>к</w:t>
      </w:r>
      <w:r w:rsidRPr="00DC0643">
        <w:rPr>
          <w:sz w:val="28"/>
          <w:szCs w:val="28"/>
        </w:rPr>
        <w:t xml:space="preserve">омитет по управлению муниципальным имуществом </w:t>
      </w:r>
      <w:r w:rsidR="00A37776">
        <w:rPr>
          <w:sz w:val="28"/>
          <w:szCs w:val="28"/>
        </w:rPr>
        <w:t>а</w:t>
      </w:r>
      <w:r w:rsidRPr="00DC0643">
        <w:rPr>
          <w:sz w:val="28"/>
          <w:szCs w:val="28"/>
        </w:rPr>
        <w:t xml:space="preserve">дминистрации муниципального района (далее – </w:t>
      </w:r>
      <w:r w:rsidR="00053A47">
        <w:rPr>
          <w:sz w:val="28"/>
          <w:szCs w:val="28"/>
        </w:rPr>
        <w:t>Комитет по управлению муниципальным имуществом</w:t>
      </w:r>
      <w:r w:rsidRPr="00DC0643">
        <w:rPr>
          <w:sz w:val="28"/>
          <w:szCs w:val="28"/>
        </w:rPr>
        <w:t>);</w:t>
      </w:r>
    </w:p>
    <w:p w14:paraId="1D49949B" w14:textId="08DE0ACB" w:rsidR="005126F9" w:rsidRPr="00DC0643" w:rsidRDefault="005126F9" w:rsidP="005126F9">
      <w:pPr>
        <w:ind w:firstLine="709"/>
        <w:jc w:val="both"/>
        <w:rPr>
          <w:sz w:val="28"/>
          <w:szCs w:val="28"/>
        </w:rPr>
      </w:pPr>
      <w:r w:rsidRPr="00DC0643">
        <w:rPr>
          <w:sz w:val="28"/>
          <w:szCs w:val="28"/>
        </w:rPr>
        <w:t xml:space="preserve">- </w:t>
      </w:r>
      <w:r w:rsidR="00A37776">
        <w:rPr>
          <w:sz w:val="28"/>
          <w:szCs w:val="28"/>
        </w:rPr>
        <w:t>к</w:t>
      </w:r>
      <w:r w:rsidRPr="00DC0643">
        <w:rPr>
          <w:sz w:val="28"/>
          <w:szCs w:val="28"/>
        </w:rPr>
        <w:t xml:space="preserve">омитет экономического и территориального развития </w:t>
      </w:r>
      <w:r w:rsidR="00A37776">
        <w:rPr>
          <w:sz w:val="28"/>
          <w:szCs w:val="28"/>
        </w:rPr>
        <w:t>а</w:t>
      </w:r>
      <w:r>
        <w:rPr>
          <w:sz w:val="28"/>
          <w:szCs w:val="28"/>
        </w:rPr>
        <w:t xml:space="preserve">дминистрации муниципального района </w:t>
      </w:r>
      <w:r w:rsidRPr="00DC0643">
        <w:rPr>
          <w:sz w:val="28"/>
          <w:szCs w:val="28"/>
        </w:rPr>
        <w:t xml:space="preserve">(далее </w:t>
      </w:r>
      <w:r w:rsidR="00053A47">
        <w:rPr>
          <w:sz w:val="28"/>
          <w:szCs w:val="28"/>
        </w:rPr>
        <w:t>–</w:t>
      </w:r>
      <w:r w:rsidRPr="00DC0643">
        <w:rPr>
          <w:sz w:val="28"/>
          <w:szCs w:val="28"/>
        </w:rPr>
        <w:t xml:space="preserve"> </w:t>
      </w:r>
      <w:r w:rsidR="00053A47">
        <w:rPr>
          <w:sz w:val="28"/>
          <w:szCs w:val="28"/>
        </w:rPr>
        <w:t>Комитет территориального развития</w:t>
      </w:r>
      <w:r w:rsidRPr="00DC0643">
        <w:rPr>
          <w:sz w:val="28"/>
          <w:szCs w:val="28"/>
        </w:rPr>
        <w:t>);</w:t>
      </w:r>
    </w:p>
    <w:p w14:paraId="2AD6CA23" w14:textId="02232F04" w:rsidR="005126F9" w:rsidRPr="00DC0643" w:rsidRDefault="005126F9" w:rsidP="005126F9">
      <w:pPr>
        <w:ind w:firstLine="709"/>
        <w:jc w:val="both"/>
        <w:rPr>
          <w:sz w:val="28"/>
          <w:szCs w:val="28"/>
        </w:rPr>
      </w:pPr>
      <w:r w:rsidRPr="00DC0643">
        <w:rPr>
          <w:sz w:val="28"/>
          <w:szCs w:val="28"/>
        </w:rPr>
        <w:t xml:space="preserve">- </w:t>
      </w:r>
      <w:r w:rsidR="00A37776">
        <w:rPr>
          <w:sz w:val="28"/>
          <w:szCs w:val="28"/>
        </w:rPr>
        <w:t>к</w:t>
      </w:r>
      <w:r w:rsidRPr="00DC0643">
        <w:rPr>
          <w:sz w:val="28"/>
          <w:szCs w:val="28"/>
        </w:rPr>
        <w:t xml:space="preserve">омитет молодежной политики, культуры и спорта </w:t>
      </w:r>
      <w:r w:rsidR="00A37776">
        <w:rPr>
          <w:sz w:val="28"/>
          <w:szCs w:val="28"/>
        </w:rPr>
        <w:t>а</w:t>
      </w:r>
      <w:r w:rsidRPr="00DC0643">
        <w:rPr>
          <w:sz w:val="28"/>
          <w:szCs w:val="28"/>
        </w:rPr>
        <w:t xml:space="preserve">дминистрации муниципального района (далее </w:t>
      </w:r>
      <w:r w:rsidR="00053A47">
        <w:rPr>
          <w:sz w:val="28"/>
          <w:szCs w:val="28"/>
        </w:rPr>
        <w:t>–</w:t>
      </w:r>
      <w:r w:rsidRPr="00DC0643">
        <w:rPr>
          <w:sz w:val="28"/>
          <w:szCs w:val="28"/>
        </w:rPr>
        <w:t xml:space="preserve"> </w:t>
      </w:r>
      <w:r w:rsidR="00053A47">
        <w:rPr>
          <w:sz w:val="28"/>
          <w:szCs w:val="28"/>
        </w:rPr>
        <w:t>Комитет молодежной политики, культуры и спорта</w:t>
      </w:r>
      <w:r w:rsidRPr="00DC0643">
        <w:rPr>
          <w:sz w:val="28"/>
          <w:szCs w:val="28"/>
        </w:rPr>
        <w:t>);</w:t>
      </w:r>
    </w:p>
    <w:p w14:paraId="0D1573AA" w14:textId="10A35D5C" w:rsidR="00D94F68" w:rsidRPr="00DC0643" w:rsidRDefault="005126F9" w:rsidP="005126F9">
      <w:pPr>
        <w:tabs>
          <w:tab w:val="left" w:pos="18224"/>
        </w:tabs>
        <w:ind w:firstLine="709"/>
        <w:jc w:val="both"/>
        <w:rPr>
          <w:sz w:val="28"/>
          <w:szCs w:val="28"/>
        </w:rPr>
      </w:pPr>
      <w:r w:rsidRPr="00DC0643">
        <w:rPr>
          <w:sz w:val="28"/>
          <w:szCs w:val="28"/>
        </w:rPr>
        <w:t xml:space="preserve">- </w:t>
      </w:r>
      <w:r w:rsidR="00A37776">
        <w:rPr>
          <w:sz w:val="28"/>
          <w:szCs w:val="28"/>
        </w:rPr>
        <w:t>к</w:t>
      </w:r>
      <w:r w:rsidRPr="00DC0643">
        <w:rPr>
          <w:sz w:val="28"/>
          <w:szCs w:val="28"/>
        </w:rPr>
        <w:t xml:space="preserve">омитет по управлению образованием </w:t>
      </w:r>
      <w:r w:rsidR="00A37776">
        <w:rPr>
          <w:sz w:val="28"/>
          <w:szCs w:val="28"/>
        </w:rPr>
        <w:t>а</w:t>
      </w:r>
      <w:r w:rsidRPr="00DC0643">
        <w:rPr>
          <w:sz w:val="28"/>
          <w:szCs w:val="28"/>
        </w:rPr>
        <w:t xml:space="preserve">дминистрации муниципального района (далее – </w:t>
      </w:r>
      <w:r w:rsidR="00053A47">
        <w:rPr>
          <w:sz w:val="28"/>
          <w:szCs w:val="28"/>
        </w:rPr>
        <w:t>Комитет по управлению образованием</w:t>
      </w:r>
      <w:r w:rsidRPr="00DC0643">
        <w:rPr>
          <w:sz w:val="28"/>
          <w:szCs w:val="28"/>
        </w:rPr>
        <w:t>).</w:t>
      </w:r>
    </w:p>
    <w:p w14:paraId="0B02F729" w14:textId="5E01A86E" w:rsidR="00EF1855" w:rsidRPr="00DC0643" w:rsidRDefault="00EF1855" w:rsidP="00EF1855">
      <w:pPr>
        <w:ind w:firstLine="709"/>
        <w:jc w:val="both"/>
        <w:rPr>
          <w:sz w:val="28"/>
          <w:szCs w:val="28"/>
        </w:rPr>
      </w:pPr>
      <w:r w:rsidRPr="00DC0643">
        <w:rPr>
          <w:sz w:val="28"/>
          <w:szCs w:val="28"/>
        </w:rPr>
        <w:t xml:space="preserve">В </w:t>
      </w:r>
      <w:r>
        <w:rPr>
          <w:sz w:val="28"/>
          <w:szCs w:val="28"/>
        </w:rPr>
        <w:t xml:space="preserve">соответствии с требованиями ст. </w:t>
      </w:r>
      <w:r w:rsidRPr="00DC0643">
        <w:rPr>
          <w:sz w:val="28"/>
          <w:szCs w:val="28"/>
        </w:rPr>
        <w:t xml:space="preserve">264.4 Бюджетного кодекса РФ, </w:t>
      </w:r>
      <w:r w:rsidR="00A62396">
        <w:rPr>
          <w:sz w:val="28"/>
          <w:szCs w:val="28"/>
        </w:rPr>
        <w:t>ст.</w:t>
      </w:r>
      <w:r>
        <w:rPr>
          <w:sz w:val="28"/>
          <w:szCs w:val="28"/>
        </w:rPr>
        <w:t xml:space="preserve"> </w:t>
      </w:r>
      <w:r w:rsidR="00A62396">
        <w:rPr>
          <w:sz w:val="28"/>
          <w:szCs w:val="28"/>
        </w:rPr>
        <w:t>35</w:t>
      </w:r>
      <w:r w:rsidRPr="00DC0643">
        <w:rPr>
          <w:sz w:val="28"/>
          <w:szCs w:val="28"/>
        </w:rPr>
        <w:t xml:space="preserve"> Положения о бюджетном процессе, </w:t>
      </w:r>
      <w:r>
        <w:rPr>
          <w:sz w:val="28"/>
          <w:szCs w:val="28"/>
        </w:rPr>
        <w:t xml:space="preserve">ст. </w:t>
      </w:r>
      <w:r w:rsidR="00A62396">
        <w:rPr>
          <w:sz w:val="28"/>
          <w:szCs w:val="28"/>
        </w:rPr>
        <w:t>10</w:t>
      </w:r>
      <w:r w:rsidRPr="00DC0643">
        <w:rPr>
          <w:sz w:val="28"/>
          <w:szCs w:val="28"/>
        </w:rPr>
        <w:t xml:space="preserve"> Положения о Контрольно-счетной палате</w:t>
      </w:r>
      <w:r>
        <w:rPr>
          <w:sz w:val="28"/>
          <w:szCs w:val="28"/>
        </w:rPr>
        <w:t xml:space="preserve"> </w:t>
      </w:r>
      <w:r w:rsidR="00B1611F">
        <w:rPr>
          <w:sz w:val="28"/>
          <w:szCs w:val="28"/>
        </w:rPr>
        <w:t xml:space="preserve">председателем </w:t>
      </w:r>
      <w:r w:rsidR="004B01A6">
        <w:rPr>
          <w:sz w:val="28"/>
          <w:szCs w:val="28"/>
        </w:rPr>
        <w:t>КСП</w:t>
      </w:r>
      <w:r w:rsidRPr="00DC0643">
        <w:rPr>
          <w:sz w:val="28"/>
          <w:szCs w:val="28"/>
        </w:rPr>
        <w:t xml:space="preserve"> проведена</w:t>
      </w:r>
      <w:r w:rsidR="00B1611F">
        <w:rPr>
          <w:sz w:val="28"/>
          <w:szCs w:val="28"/>
        </w:rPr>
        <w:t xml:space="preserve"> </w:t>
      </w:r>
      <w:r w:rsidRPr="00DC0643">
        <w:rPr>
          <w:sz w:val="28"/>
          <w:szCs w:val="28"/>
        </w:rPr>
        <w:t>внешняя проверка</w:t>
      </w:r>
      <w:r w:rsidR="004B01A6">
        <w:rPr>
          <w:sz w:val="28"/>
          <w:szCs w:val="28"/>
        </w:rPr>
        <w:t xml:space="preserve"> годовой</w:t>
      </w:r>
      <w:r w:rsidRPr="00DC0643">
        <w:rPr>
          <w:sz w:val="28"/>
          <w:szCs w:val="28"/>
        </w:rPr>
        <w:t xml:space="preserve"> бюджетной</w:t>
      </w:r>
      <w:r w:rsidR="004B01A6">
        <w:rPr>
          <w:sz w:val="28"/>
          <w:szCs w:val="28"/>
        </w:rPr>
        <w:t xml:space="preserve"> и бухгалтерской</w:t>
      </w:r>
      <w:r w:rsidRPr="00DC0643">
        <w:rPr>
          <w:sz w:val="28"/>
          <w:szCs w:val="28"/>
        </w:rPr>
        <w:t xml:space="preserve"> отчетности</w:t>
      </w:r>
      <w:r>
        <w:rPr>
          <w:sz w:val="28"/>
          <w:szCs w:val="28"/>
        </w:rPr>
        <w:t xml:space="preserve"> </w:t>
      </w:r>
      <w:r w:rsidR="004B01A6">
        <w:rPr>
          <w:sz w:val="28"/>
          <w:szCs w:val="28"/>
        </w:rPr>
        <w:t xml:space="preserve">главных распорядителей бюджетных средств </w:t>
      </w:r>
      <w:r>
        <w:rPr>
          <w:sz w:val="28"/>
          <w:szCs w:val="28"/>
        </w:rPr>
        <w:t>за 202</w:t>
      </w:r>
      <w:r w:rsidR="004B01A6">
        <w:rPr>
          <w:sz w:val="28"/>
          <w:szCs w:val="28"/>
        </w:rPr>
        <w:t>4</w:t>
      </w:r>
      <w:r>
        <w:rPr>
          <w:sz w:val="28"/>
          <w:szCs w:val="28"/>
        </w:rPr>
        <w:t xml:space="preserve"> год. </w:t>
      </w:r>
    </w:p>
    <w:p w14:paraId="0BD08E6E" w14:textId="333DAA41" w:rsidR="006408E5" w:rsidRPr="004B01A6" w:rsidRDefault="00D94F68" w:rsidP="004B01A6">
      <w:pPr>
        <w:ind w:firstLine="709"/>
        <w:jc w:val="both"/>
        <w:rPr>
          <w:sz w:val="28"/>
          <w:szCs w:val="28"/>
        </w:rPr>
      </w:pPr>
      <w:r w:rsidRPr="00DC0643">
        <w:rPr>
          <w:sz w:val="28"/>
          <w:szCs w:val="28"/>
        </w:rPr>
        <w:lastRenderedPageBreak/>
        <w:t xml:space="preserve">В ходе проверки исследованы полнота и достоверность представленной отчетности, ее соответствие требованиям </w:t>
      </w:r>
      <w:r w:rsidR="006408E5">
        <w:rPr>
          <w:sz w:val="28"/>
          <w:szCs w:val="28"/>
        </w:rPr>
        <w:t>ст. 264.6 Бюджетного кодекса РФ,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28.12.2010г № 191н (далее – Инструкция № 191н)</w:t>
      </w:r>
      <w:r w:rsidR="004B01A6">
        <w:rPr>
          <w:sz w:val="28"/>
          <w:szCs w:val="28"/>
        </w:rPr>
        <w:t xml:space="preserve">, </w:t>
      </w:r>
      <w:r w:rsidR="004B01A6" w:rsidRPr="004B01A6">
        <w:rPr>
          <w:sz w:val="28"/>
          <w:szCs w:val="28"/>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(далее – Инструкция № 33н).</w:t>
      </w:r>
    </w:p>
    <w:p w14:paraId="5AF4BDB8" w14:textId="49588A7D" w:rsidR="00D94F68" w:rsidRPr="00DC0643" w:rsidRDefault="00EF1855" w:rsidP="008327F5">
      <w:pPr>
        <w:ind w:firstLine="709"/>
        <w:jc w:val="both"/>
        <w:rPr>
          <w:sz w:val="28"/>
          <w:szCs w:val="28"/>
        </w:rPr>
      </w:pPr>
      <w:r>
        <w:rPr>
          <w:sz w:val="28"/>
          <w:szCs w:val="28"/>
        </w:rPr>
        <w:t>П</w:t>
      </w:r>
      <w:r w:rsidR="00D94F68" w:rsidRPr="00DC0643">
        <w:rPr>
          <w:sz w:val="28"/>
          <w:szCs w:val="28"/>
        </w:rPr>
        <w:t>роверено соответствие отчетности главных администраторов бюджетных средств данным бюджетного</w:t>
      </w:r>
      <w:r w:rsidR="004B01A6">
        <w:rPr>
          <w:sz w:val="28"/>
          <w:szCs w:val="28"/>
        </w:rPr>
        <w:t xml:space="preserve"> (бухгалтерского)</w:t>
      </w:r>
      <w:r w:rsidR="00D94F68" w:rsidRPr="00DC0643">
        <w:rPr>
          <w:sz w:val="28"/>
          <w:szCs w:val="28"/>
        </w:rPr>
        <w:t xml:space="preserve"> учета, использование бюджетных средств на цели, связанные с осуществлением возложенных </w:t>
      </w:r>
      <w:r w:rsidR="0086572A">
        <w:rPr>
          <w:sz w:val="28"/>
          <w:szCs w:val="28"/>
        </w:rPr>
        <w:t xml:space="preserve">на них </w:t>
      </w:r>
      <w:r w:rsidR="00D94F68" w:rsidRPr="00DC0643">
        <w:rPr>
          <w:sz w:val="28"/>
          <w:szCs w:val="28"/>
        </w:rPr>
        <w:t>задач и функций, другие вопросы.</w:t>
      </w:r>
    </w:p>
    <w:p w14:paraId="7A1F18AD" w14:textId="77777777" w:rsidR="002D5E0B" w:rsidRDefault="002D5E0B" w:rsidP="002D5E0B">
      <w:pPr>
        <w:ind w:firstLine="709"/>
        <w:jc w:val="both"/>
        <w:rPr>
          <w:sz w:val="28"/>
          <w:szCs w:val="28"/>
        </w:rPr>
      </w:pPr>
      <w:r w:rsidRPr="002D5E0B">
        <w:rPr>
          <w:sz w:val="28"/>
          <w:szCs w:val="28"/>
        </w:rPr>
        <w:t>Результаты внешней проверки годовой бюджетной отчетности главных администраторов бюджетных средств оформлены заключениями по каждому главному администратору бюджетных средств (прилагаются к настоящему Заключению).</w:t>
      </w:r>
      <w:r w:rsidRPr="002D5E0B">
        <w:rPr>
          <w:sz w:val="28"/>
          <w:szCs w:val="28"/>
        </w:rPr>
        <w:tab/>
      </w:r>
    </w:p>
    <w:p w14:paraId="1602A713" w14:textId="61E07F14" w:rsidR="007A6EC6" w:rsidRDefault="007A6EC6" w:rsidP="007A6EC6">
      <w:pPr>
        <w:ind w:firstLine="709"/>
        <w:jc w:val="both"/>
        <w:rPr>
          <w:sz w:val="28"/>
          <w:szCs w:val="28"/>
        </w:rPr>
      </w:pPr>
      <w:r w:rsidRPr="007A6EC6">
        <w:rPr>
          <w:b/>
          <w:sz w:val="28"/>
          <w:szCs w:val="28"/>
        </w:rPr>
        <w:t xml:space="preserve">3.2. </w:t>
      </w:r>
      <w:r w:rsidRPr="00E1698E">
        <w:rPr>
          <w:sz w:val="28"/>
          <w:szCs w:val="28"/>
        </w:rPr>
        <w:t xml:space="preserve">Годовая бюджетная отчетность </w:t>
      </w:r>
      <w:r w:rsidR="00B67145">
        <w:rPr>
          <w:sz w:val="28"/>
          <w:szCs w:val="28"/>
        </w:rPr>
        <w:t>главными</w:t>
      </w:r>
      <w:r>
        <w:rPr>
          <w:sz w:val="28"/>
          <w:szCs w:val="28"/>
        </w:rPr>
        <w:t xml:space="preserve"> </w:t>
      </w:r>
      <w:r w:rsidR="002F12C0">
        <w:rPr>
          <w:sz w:val="28"/>
          <w:szCs w:val="28"/>
        </w:rPr>
        <w:t>администраторами</w:t>
      </w:r>
      <w:r>
        <w:rPr>
          <w:sz w:val="28"/>
          <w:szCs w:val="28"/>
        </w:rPr>
        <w:t xml:space="preserve"> бюджетных средств представлена в </w:t>
      </w:r>
      <w:r w:rsidRPr="00A93751">
        <w:rPr>
          <w:sz w:val="28"/>
          <w:szCs w:val="28"/>
        </w:rPr>
        <w:t xml:space="preserve">Контрольно-счетную палату </w:t>
      </w:r>
      <w:r>
        <w:rPr>
          <w:sz w:val="28"/>
          <w:szCs w:val="28"/>
        </w:rPr>
        <w:t>с соблюдением установленного</w:t>
      </w:r>
      <w:r w:rsidRPr="005126F9">
        <w:rPr>
          <w:sz w:val="28"/>
          <w:szCs w:val="28"/>
        </w:rPr>
        <w:t xml:space="preserve"> </w:t>
      </w:r>
      <w:r w:rsidR="00725788">
        <w:rPr>
          <w:sz w:val="28"/>
          <w:szCs w:val="28"/>
        </w:rPr>
        <w:t>ст</w:t>
      </w:r>
      <w:r>
        <w:rPr>
          <w:sz w:val="28"/>
          <w:szCs w:val="28"/>
        </w:rPr>
        <w:t xml:space="preserve">. </w:t>
      </w:r>
      <w:r w:rsidR="00725788">
        <w:rPr>
          <w:sz w:val="28"/>
          <w:szCs w:val="28"/>
        </w:rPr>
        <w:t>35</w:t>
      </w:r>
      <w:r>
        <w:rPr>
          <w:sz w:val="28"/>
          <w:szCs w:val="28"/>
        </w:rPr>
        <w:t xml:space="preserve"> Положения о бюджетном процессе, срока (не позднее 01 марта текущего года).</w:t>
      </w:r>
    </w:p>
    <w:p w14:paraId="7ED0520D" w14:textId="77777777" w:rsidR="007A6EC6" w:rsidRPr="00053A47" w:rsidRDefault="007A6EC6" w:rsidP="007A6EC6">
      <w:pPr>
        <w:ind w:firstLine="709"/>
        <w:jc w:val="both"/>
        <w:rPr>
          <w:bCs/>
          <w:iCs/>
          <w:sz w:val="28"/>
          <w:szCs w:val="28"/>
        </w:rPr>
      </w:pPr>
      <w:r>
        <w:rPr>
          <w:b/>
          <w:sz w:val="28"/>
          <w:szCs w:val="28"/>
        </w:rPr>
        <w:t>3.3</w:t>
      </w:r>
      <w:r w:rsidRPr="00053A47">
        <w:rPr>
          <w:b/>
          <w:sz w:val="28"/>
          <w:szCs w:val="28"/>
        </w:rPr>
        <w:t xml:space="preserve">. </w:t>
      </w:r>
      <w:r w:rsidRPr="00053A47">
        <w:rPr>
          <w:sz w:val="28"/>
          <w:szCs w:val="28"/>
        </w:rPr>
        <w:t>Анализ п</w:t>
      </w:r>
      <w:r w:rsidRPr="00053A47">
        <w:rPr>
          <w:bCs/>
          <w:iCs/>
          <w:sz w:val="28"/>
          <w:szCs w:val="28"/>
        </w:rPr>
        <w:t>олноты и соответствия бюджетной отчетности ГАБС установленным требованиям по составу</w:t>
      </w:r>
      <w:r w:rsidR="00040312" w:rsidRPr="00053A47">
        <w:rPr>
          <w:bCs/>
          <w:iCs/>
          <w:sz w:val="28"/>
          <w:szCs w:val="28"/>
        </w:rPr>
        <w:t xml:space="preserve"> и</w:t>
      </w:r>
      <w:r w:rsidRPr="00053A47">
        <w:rPr>
          <w:bCs/>
          <w:iCs/>
          <w:sz w:val="28"/>
          <w:szCs w:val="28"/>
        </w:rPr>
        <w:t xml:space="preserve"> структуре показал следующее. </w:t>
      </w:r>
    </w:p>
    <w:p w14:paraId="18E8A7DF" w14:textId="5E61E820" w:rsidR="007A6EC6" w:rsidRDefault="00053A47" w:rsidP="0087753E">
      <w:pPr>
        <w:ind w:firstLine="709"/>
        <w:jc w:val="both"/>
        <w:rPr>
          <w:bCs/>
          <w:iCs/>
          <w:sz w:val="28"/>
          <w:szCs w:val="28"/>
        </w:rPr>
      </w:pPr>
      <w:r>
        <w:rPr>
          <w:bCs/>
          <w:iCs/>
          <w:sz w:val="28"/>
          <w:szCs w:val="28"/>
        </w:rPr>
        <w:t>Всеми г</w:t>
      </w:r>
      <w:r w:rsidR="00A642D5" w:rsidRPr="00053A47">
        <w:rPr>
          <w:bCs/>
          <w:iCs/>
          <w:sz w:val="28"/>
          <w:szCs w:val="28"/>
        </w:rPr>
        <w:t>лавными администраторами бюджетных средств</w:t>
      </w:r>
      <w:r>
        <w:rPr>
          <w:bCs/>
          <w:iCs/>
          <w:sz w:val="28"/>
          <w:szCs w:val="28"/>
        </w:rPr>
        <w:t xml:space="preserve"> </w:t>
      </w:r>
      <w:r w:rsidR="007A6EC6" w:rsidRPr="00053A47">
        <w:rPr>
          <w:bCs/>
          <w:iCs/>
          <w:sz w:val="28"/>
          <w:szCs w:val="28"/>
        </w:rPr>
        <w:t>бюджетная</w:t>
      </w:r>
      <w:r w:rsidR="002B2C02" w:rsidRPr="00053A47">
        <w:rPr>
          <w:bCs/>
          <w:iCs/>
          <w:sz w:val="28"/>
          <w:szCs w:val="28"/>
        </w:rPr>
        <w:t xml:space="preserve"> </w:t>
      </w:r>
      <w:r w:rsidR="007A6EC6" w:rsidRPr="00053A47">
        <w:rPr>
          <w:bCs/>
          <w:iCs/>
          <w:sz w:val="28"/>
          <w:szCs w:val="28"/>
        </w:rPr>
        <w:t>отчетность</w:t>
      </w:r>
      <w:r>
        <w:rPr>
          <w:bCs/>
          <w:iCs/>
          <w:sz w:val="28"/>
          <w:szCs w:val="28"/>
        </w:rPr>
        <w:t xml:space="preserve"> </w:t>
      </w:r>
      <w:r w:rsidR="007A6EC6" w:rsidRPr="00053A47">
        <w:rPr>
          <w:bCs/>
          <w:iCs/>
          <w:sz w:val="28"/>
          <w:szCs w:val="28"/>
        </w:rPr>
        <w:t>представлена в полном объеме</w:t>
      </w:r>
      <w:r w:rsidR="00A642D5" w:rsidRPr="00053A47">
        <w:rPr>
          <w:bCs/>
          <w:iCs/>
          <w:sz w:val="28"/>
          <w:szCs w:val="28"/>
        </w:rPr>
        <w:t>,</w:t>
      </w:r>
      <w:r w:rsidR="007A6EC6" w:rsidRPr="00053A47">
        <w:rPr>
          <w:bCs/>
          <w:iCs/>
          <w:sz w:val="28"/>
          <w:szCs w:val="28"/>
        </w:rPr>
        <w:t xml:space="preserve"> в соответствии с требованиями Инструкци</w:t>
      </w:r>
      <w:r>
        <w:rPr>
          <w:bCs/>
          <w:iCs/>
          <w:sz w:val="28"/>
          <w:szCs w:val="28"/>
        </w:rPr>
        <w:t>и</w:t>
      </w:r>
      <w:r w:rsidR="007A6EC6" w:rsidRPr="00053A47">
        <w:rPr>
          <w:bCs/>
          <w:iCs/>
          <w:sz w:val="28"/>
          <w:szCs w:val="28"/>
        </w:rPr>
        <w:t xml:space="preserve"> № 191н</w:t>
      </w:r>
      <w:r>
        <w:rPr>
          <w:bCs/>
          <w:iCs/>
          <w:sz w:val="28"/>
          <w:szCs w:val="28"/>
        </w:rPr>
        <w:t>, сводная бухгалтерская отчетность муниципальных бюджетных учреждений и сводная бухгалтерская отчетность муниципальных автономных учреждений в составе годовой консолидированной отчетности Комитета по управлению образованием</w:t>
      </w:r>
      <w:r w:rsidR="00593249">
        <w:rPr>
          <w:bCs/>
          <w:iCs/>
          <w:sz w:val="28"/>
          <w:szCs w:val="28"/>
        </w:rPr>
        <w:t>,</w:t>
      </w:r>
      <w:r>
        <w:rPr>
          <w:bCs/>
          <w:iCs/>
          <w:sz w:val="28"/>
          <w:szCs w:val="28"/>
        </w:rPr>
        <w:t xml:space="preserve"> </w:t>
      </w:r>
      <w:r w:rsidRPr="00053A47">
        <w:rPr>
          <w:bCs/>
          <w:iCs/>
          <w:sz w:val="28"/>
          <w:szCs w:val="28"/>
        </w:rPr>
        <w:t xml:space="preserve">представлена в полном объеме, в соответствии с требованиями Инструкций № </w:t>
      </w:r>
      <w:r>
        <w:rPr>
          <w:bCs/>
          <w:iCs/>
          <w:sz w:val="28"/>
          <w:szCs w:val="28"/>
        </w:rPr>
        <w:t>33</w:t>
      </w:r>
      <w:r w:rsidRPr="00053A47">
        <w:rPr>
          <w:bCs/>
          <w:iCs/>
          <w:sz w:val="28"/>
          <w:szCs w:val="28"/>
        </w:rPr>
        <w:t>н</w:t>
      </w:r>
      <w:r w:rsidR="001D0FB0" w:rsidRPr="00053A47">
        <w:rPr>
          <w:bCs/>
          <w:iCs/>
          <w:sz w:val="28"/>
          <w:szCs w:val="28"/>
        </w:rPr>
        <w:t>. Замечаний по составу, структуре представленных форм отчетности, нет.</w:t>
      </w:r>
    </w:p>
    <w:p w14:paraId="4DE71252" w14:textId="77777777" w:rsidR="00AA025C" w:rsidRDefault="00AA025C" w:rsidP="00593249">
      <w:pPr>
        <w:ind w:firstLine="709"/>
        <w:jc w:val="both"/>
        <w:rPr>
          <w:b/>
          <w:bCs/>
          <w:sz w:val="28"/>
          <w:szCs w:val="28"/>
        </w:rPr>
      </w:pPr>
    </w:p>
    <w:p w14:paraId="547C86D6" w14:textId="62CC2CFF" w:rsidR="00D605BD" w:rsidRDefault="00593249" w:rsidP="00593249">
      <w:pPr>
        <w:ind w:firstLine="709"/>
        <w:jc w:val="both"/>
        <w:rPr>
          <w:sz w:val="28"/>
          <w:szCs w:val="28"/>
        </w:rPr>
      </w:pPr>
      <w:r w:rsidRPr="00D605BD">
        <w:rPr>
          <w:b/>
          <w:bCs/>
          <w:sz w:val="28"/>
          <w:szCs w:val="28"/>
        </w:rPr>
        <w:t>Замечания.</w:t>
      </w:r>
      <w:r w:rsidRPr="00D605BD">
        <w:rPr>
          <w:sz w:val="28"/>
          <w:szCs w:val="28"/>
        </w:rPr>
        <w:t xml:space="preserve"> </w:t>
      </w:r>
    </w:p>
    <w:p w14:paraId="6D9FD083" w14:textId="5EEDAE22" w:rsidR="00053A47" w:rsidRPr="00296A2F" w:rsidRDefault="00AA025C" w:rsidP="00593249">
      <w:pPr>
        <w:ind w:firstLine="709"/>
        <w:jc w:val="both"/>
        <w:rPr>
          <w:i/>
          <w:iCs/>
          <w:sz w:val="28"/>
          <w:szCs w:val="28"/>
        </w:rPr>
      </w:pPr>
      <w:r w:rsidRPr="00296A2F">
        <w:rPr>
          <w:i/>
          <w:iCs/>
          <w:sz w:val="28"/>
          <w:szCs w:val="28"/>
        </w:rPr>
        <w:t>В</w:t>
      </w:r>
      <w:r w:rsidR="00053A47" w:rsidRPr="00296A2F">
        <w:rPr>
          <w:i/>
          <w:iCs/>
          <w:sz w:val="28"/>
          <w:szCs w:val="28"/>
        </w:rPr>
        <w:t xml:space="preserve"> нарушение требований п. 12 Инструкции </w:t>
      </w:r>
      <w:r w:rsidR="00593249" w:rsidRPr="00296A2F">
        <w:rPr>
          <w:i/>
          <w:iCs/>
          <w:sz w:val="28"/>
          <w:szCs w:val="28"/>
        </w:rPr>
        <w:t>№ 33н</w:t>
      </w:r>
      <w:r w:rsidR="00053A47" w:rsidRPr="00296A2F">
        <w:rPr>
          <w:i/>
          <w:iCs/>
          <w:sz w:val="28"/>
          <w:szCs w:val="28"/>
        </w:rPr>
        <w:t>, в составе годовой сводной бухгалтерской отчетност</w:t>
      </w:r>
      <w:r w:rsidR="00593249" w:rsidRPr="00296A2F">
        <w:rPr>
          <w:i/>
          <w:iCs/>
          <w:sz w:val="28"/>
          <w:szCs w:val="28"/>
        </w:rPr>
        <w:t>и бюджетных учреждений и сводной бухгалтерской отчетности</w:t>
      </w:r>
      <w:r w:rsidR="00053A47" w:rsidRPr="00296A2F">
        <w:rPr>
          <w:i/>
          <w:iCs/>
          <w:sz w:val="28"/>
          <w:szCs w:val="28"/>
        </w:rPr>
        <w:t xml:space="preserve"> автономных учреждений, подведомственных Комитету культуры, не представлены следующие формы отчетов:</w:t>
      </w:r>
      <w:r w:rsidR="00593249" w:rsidRPr="00296A2F">
        <w:rPr>
          <w:i/>
          <w:iCs/>
          <w:sz w:val="28"/>
          <w:szCs w:val="28"/>
        </w:rPr>
        <w:t xml:space="preserve"> </w:t>
      </w:r>
      <w:r w:rsidR="00053A47" w:rsidRPr="00296A2F">
        <w:rPr>
          <w:i/>
          <w:iCs/>
          <w:sz w:val="28"/>
          <w:szCs w:val="28"/>
        </w:rPr>
        <w:t>Пояснительная записка к Балансу учреждения (ф.0503760);</w:t>
      </w:r>
      <w:r w:rsidR="00593249" w:rsidRPr="00296A2F">
        <w:rPr>
          <w:i/>
          <w:iCs/>
          <w:sz w:val="28"/>
          <w:szCs w:val="28"/>
        </w:rPr>
        <w:t xml:space="preserve"> </w:t>
      </w:r>
      <w:r w:rsidR="00053A47" w:rsidRPr="00296A2F">
        <w:rPr>
          <w:i/>
          <w:iCs/>
          <w:sz w:val="28"/>
          <w:szCs w:val="28"/>
        </w:rPr>
        <w:t xml:space="preserve">Таблица № 4 «Сведения об основных положениях учетной политики </w:t>
      </w:r>
      <w:r w:rsidR="00593249" w:rsidRPr="00296A2F">
        <w:rPr>
          <w:i/>
          <w:iCs/>
          <w:sz w:val="28"/>
          <w:szCs w:val="28"/>
        </w:rPr>
        <w:t>У</w:t>
      </w:r>
      <w:r w:rsidR="00053A47" w:rsidRPr="00296A2F">
        <w:rPr>
          <w:i/>
          <w:iCs/>
          <w:sz w:val="28"/>
          <w:szCs w:val="28"/>
        </w:rPr>
        <w:t>чреждения</w:t>
      </w:r>
      <w:r w:rsidR="00593249" w:rsidRPr="00296A2F">
        <w:rPr>
          <w:i/>
          <w:iCs/>
          <w:sz w:val="28"/>
          <w:szCs w:val="28"/>
        </w:rPr>
        <w:t xml:space="preserve">»; </w:t>
      </w:r>
      <w:r w:rsidR="00053A47" w:rsidRPr="00296A2F">
        <w:rPr>
          <w:i/>
          <w:iCs/>
          <w:sz w:val="28"/>
          <w:szCs w:val="28"/>
        </w:rPr>
        <w:t>Таблица № 7 «Сведения об организационной структуре учреждения».</w:t>
      </w:r>
    </w:p>
    <w:p w14:paraId="29C75C2C" w14:textId="77777777" w:rsidR="00053A47" w:rsidRPr="00053A47" w:rsidRDefault="00053A47" w:rsidP="0087753E">
      <w:pPr>
        <w:ind w:firstLine="709"/>
        <w:jc w:val="both"/>
        <w:rPr>
          <w:bCs/>
          <w:iCs/>
          <w:sz w:val="28"/>
          <w:szCs w:val="28"/>
        </w:rPr>
      </w:pPr>
    </w:p>
    <w:p w14:paraId="2E34A5CD" w14:textId="77777777" w:rsidR="00057021" w:rsidRPr="00053A47" w:rsidRDefault="00057021" w:rsidP="00040312">
      <w:pPr>
        <w:ind w:firstLine="708"/>
        <w:contextualSpacing/>
        <w:jc w:val="both"/>
        <w:rPr>
          <w:sz w:val="28"/>
          <w:szCs w:val="28"/>
        </w:rPr>
      </w:pPr>
      <w:r w:rsidRPr="00053A47">
        <w:rPr>
          <w:b/>
          <w:bCs/>
          <w:iCs/>
          <w:sz w:val="28"/>
          <w:szCs w:val="28"/>
        </w:rPr>
        <w:t>3.4.</w:t>
      </w:r>
      <w:r w:rsidRPr="00053A47">
        <w:rPr>
          <w:sz w:val="28"/>
          <w:szCs w:val="28"/>
        </w:rPr>
        <w:t xml:space="preserve"> Анализ форм представленной бюджетной отчетности, в</w:t>
      </w:r>
      <w:r w:rsidR="0032748D" w:rsidRPr="00053A47">
        <w:rPr>
          <w:sz w:val="28"/>
          <w:szCs w:val="28"/>
        </w:rPr>
        <w:t xml:space="preserve">нутренней </w:t>
      </w:r>
      <w:r w:rsidR="001D3870" w:rsidRPr="00053A47">
        <w:rPr>
          <w:sz w:val="28"/>
          <w:szCs w:val="28"/>
        </w:rPr>
        <w:t>с</w:t>
      </w:r>
      <w:r w:rsidRPr="00053A47">
        <w:rPr>
          <w:sz w:val="28"/>
          <w:szCs w:val="28"/>
        </w:rPr>
        <w:t>огласованност</w:t>
      </w:r>
      <w:r w:rsidR="0032748D" w:rsidRPr="00053A47">
        <w:rPr>
          <w:sz w:val="28"/>
          <w:szCs w:val="28"/>
        </w:rPr>
        <w:t>и</w:t>
      </w:r>
      <w:r w:rsidRPr="00053A47">
        <w:rPr>
          <w:sz w:val="28"/>
          <w:szCs w:val="28"/>
        </w:rPr>
        <w:t xml:space="preserve"> форм бюджетной отчетности показал следующее.</w:t>
      </w:r>
    </w:p>
    <w:p w14:paraId="6C4EED92" w14:textId="78065302" w:rsidR="00D605BD" w:rsidRPr="00053A47" w:rsidRDefault="00D605BD" w:rsidP="00D605BD">
      <w:pPr>
        <w:ind w:firstLine="709"/>
        <w:jc w:val="both"/>
        <w:rPr>
          <w:sz w:val="28"/>
          <w:szCs w:val="28"/>
        </w:rPr>
      </w:pPr>
      <w:r w:rsidRPr="00053A47">
        <w:rPr>
          <w:sz w:val="28"/>
          <w:szCs w:val="28"/>
        </w:rPr>
        <w:lastRenderedPageBreak/>
        <w:t>Контрольные соотношения между формами и показателями форм отчетности</w:t>
      </w:r>
      <w:r>
        <w:rPr>
          <w:sz w:val="28"/>
          <w:szCs w:val="28"/>
        </w:rPr>
        <w:t xml:space="preserve"> всех ГАБС</w:t>
      </w:r>
      <w:r w:rsidRPr="00053A47">
        <w:rPr>
          <w:sz w:val="28"/>
          <w:szCs w:val="28"/>
        </w:rPr>
        <w:t>, согласно Протоколам проверки контрольных соотношений годовой бюджетной отчетности ГАБС, соблюдены в соответствии с Инструкциями № 191н</w:t>
      </w:r>
      <w:r>
        <w:rPr>
          <w:sz w:val="28"/>
          <w:szCs w:val="28"/>
        </w:rPr>
        <w:t xml:space="preserve"> и № 33н</w:t>
      </w:r>
      <w:r w:rsidRPr="00053A47">
        <w:rPr>
          <w:sz w:val="28"/>
          <w:szCs w:val="28"/>
        </w:rPr>
        <w:t>.</w:t>
      </w:r>
    </w:p>
    <w:p w14:paraId="3AB60D5F" w14:textId="7F44DCB8" w:rsidR="003025E9" w:rsidRPr="00423D42" w:rsidRDefault="003025E9" w:rsidP="003025E9">
      <w:pPr>
        <w:suppressAutoHyphens w:val="0"/>
        <w:autoSpaceDE w:val="0"/>
        <w:autoSpaceDN w:val="0"/>
        <w:adjustRightInd w:val="0"/>
        <w:ind w:firstLine="708"/>
        <w:jc w:val="both"/>
        <w:rPr>
          <w:sz w:val="28"/>
          <w:szCs w:val="28"/>
          <w:lang w:eastAsia="ru-RU"/>
        </w:rPr>
      </w:pPr>
      <w:r>
        <w:rPr>
          <w:sz w:val="28"/>
          <w:szCs w:val="28"/>
        </w:rPr>
        <w:t>По 6 главным администраторам бюджетных средств (Совет, Контрольно-счетная палата, Администрация, Комитет по финансам,</w:t>
      </w:r>
      <w:r w:rsidRPr="00053A47">
        <w:rPr>
          <w:sz w:val="28"/>
          <w:szCs w:val="28"/>
        </w:rPr>
        <w:t xml:space="preserve"> </w:t>
      </w:r>
      <w:r>
        <w:rPr>
          <w:sz w:val="28"/>
          <w:szCs w:val="28"/>
        </w:rPr>
        <w:t>Комитет по управлению муниципальным имуществом, Комитет территориального развития) п</w:t>
      </w:r>
      <w:r w:rsidR="00B431FC" w:rsidRPr="00053A47">
        <w:rPr>
          <w:sz w:val="28"/>
          <w:szCs w:val="28"/>
        </w:rPr>
        <w:t xml:space="preserve">редставленные к проверке формы </w:t>
      </w:r>
      <w:r>
        <w:rPr>
          <w:sz w:val="28"/>
          <w:szCs w:val="28"/>
        </w:rPr>
        <w:t>годовой бюджетной (бухгалтерской)</w:t>
      </w:r>
      <w:r w:rsidR="00B431FC" w:rsidRPr="00053A47">
        <w:rPr>
          <w:sz w:val="28"/>
          <w:szCs w:val="28"/>
        </w:rPr>
        <w:t xml:space="preserve"> отчетности за 202</w:t>
      </w:r>
      <w:r w:rsidR="00593249">
        <w:rPr>
          <w:sz w:val="28"/>
          <w:szCs w:val="28"/>
        </w:rPr>
        <w:t>4</w:t>
      </w:r>
      <w:r w:rsidR="00B431FC" w:rsidRPr="00053A47">
        <w:rPr>
          <w:sz w:val="28"/>
          <w:szCs w:val="28"/>
        </w:rPr>
        <w:t xml:space="preserve"> год</w:t>
      </w:r>
      <w:r>
        <w:rPr>
          <w:sz w:val="28"/>
          <w:szCs w:val="28"/>
        </w:rPr>
        <w:t xml:space="preserve"> </w:t>
      </w:r>
      <w:r w:rsidR="00B431FC" w:rsidRPr="00053A47">
        <w:rPr>
          <w:sz w:val="28"/>
          <w:szCs w:val="28"/>
        </w:rPr>
        <w:t xml:space="preserve">соответствуют предъявляемым требованиям по заполнению форм, соответствуют данным взаимоувязанных форм отчётности. </w:t>
      </w:r>
      <w:r>
        <w:rPr>
          <w:sz w:val="28"/>
          <w:szCs w:val="28"/>
        </w:rPr>
        <w:t>Б</w:t>
      </w:r>
      <w:r w:rsidRPr="00312194">
        <w:rPr>
          <w:sz w:val="28"/>
          <w:szCs w:val="28"/>
        </w:rPr>
        <w:t xml:space="preserve">юджетная отчетность составлена </w:t>
      </w:r>
      <w:r w:rsidRPr="00312194">
        <w:rPr>
          <w:sz w:val="28"/>
          <w:szCs w:val="28"/>
          <w:lang w:eastAsia="ru-RU"/>
        </w:rPr>
        <w:t>на основе данных Главной книги и (или) других регистров бюджетного учета</w:t>
      </w:r>
      <w:r>
        <w:rPr>
          <w:sz w:val="28"/>
          <w:szCs w:val="28"/>
          <w:lang w:eastAsia="ru-RU"/>
        </w:rPr>
        <w:t xml:space="preserve"> и </w:t>
      </w:r>
      <w:r>
        <w:rPr>
          <w:bCs/>
          <w:iCs/>
          <w:sz w:val="28"/>
          <w:szCs w:val="28"/>
        </w:rPr>
        <w:t>соответствует требованиям бюджетного законодательства Российской Федерации и других нормативных актов Российской Федерации в части представления бюджетной отчетности и не вызывает сомнений в достоверности бюджетной отчетности ГАБС.</w:t>
      </w:r>
    </w:p>
    <w:p w14:paraId="45612430" w14:textId="0FD46A5E" w:rsidR="003025E9" w:rsidRPr="003025E9" w:rsidRDefault="003025E9" w:rsidP="003025E9">
      <w:pPr>
        <w:suppressAutoHyphens w:val="0"/>
        <w:autoSpaceDE w:val="0"/>
        <w:autoSpaceDN w:val="0"/>
        <w:adjustRightInd w:val="0"/>
        <w:ind w:firstLine="708"/>
        <w:jc w:val="both"/>
        <w:rPr>
          <w:color w:val="FF0000"/>
          <w:sz w:val="28"/>
          <w:szCs w:val="28"/>
          <w:lang w:eastAsia="ru-RU"/>
        </w:rPr>
      </w:pPr>
      <w:r>
        <w:rPr>
          <w:sz w:val="28"/>
          <w:szCs w:val="28"/>
        </w:rPr>
        <w:t>Работа главных администраторов бюджетных средств по бюджетному учету и составлению отчетности велась в соответствии с требованиями действующего законодательства</w:t>
      </w:r>
      <w:r w:rsidRPr="00D6160C">
        <w:rPr>
          <w:color w:val="FF0000"/>
          <w:sz w:val="28"/>
          <w:szCs w:val="28"/>
          <w:lang w:eastAsia="ru-RU"/>
        </w:rPr>
        <w:t xml:space="preserve"> </w:t>
      </w:r>
      <w:r w:rsidRPr="00863C0A">
        <w:rPr>
          <w:sz w:val="28"/>
          <w:szCs w:val="28"/>
          <w:lang w:eastAsia="ru-RU"/>
        </w:rPr>
        <w:t>(с проведением сверки оборотов и остатков по регистрам аналитического учета с оборотами и остатками по регистрам синтетического учета, проведен</w:t>
      </w:r>
      <w:r>
        <w:rPr>
          <w:sz w:val="28"/>
          <w:szCs w:val="28"/>
          <w:lang w:eastAsia="ru-RU"/>
        </w:rPr>
        <w:t>ием</w:t>
      </w:r>
      <w:r w:rsidRPr="00863C0A">
        <w:rPr>
          <w:sz w:val="28"/>
          <w:szCs w:val="28"/>
          <w:lang w:eastAsia="ru-RU"/>
        </w:rPr>
        <w:t xml:space="preserve"> инвент</w:t>
      </w:r>
      <w:r>
        <w:rPr>
          <w:sz w:val="28"/>
          <w:szCs w:val="28"/>
          <w:lang w:eastAsia="ru-RU"/>
        </w:rPr>
        <w:t>аризация активов и обязательств</w:t>
      </w:r>
      <w:r w:rsidRPr="00863C0A">
        <w:rPr>
          <w:sz w:val="28"/>
          <w:szCs w:val="28"/>
          <w:lang w:eastAsia="ru-RU"/>
        </w:rPr>
        <w:t>)</w:t>
      </w:r>
      <w:r>
        <w:rPr>
          <w:sz w:val="28"/>
          <w:szCs w:val="28"/>
        </w:rPr>
        <w:t>, на основе приказов, положений, инструкций и рекомендаций Министерства финансов Российской Федерации, Министерства финансов Забайкальского края и нормативных правовых актов муниципального района.</w:t>
      </w:r>
    </w:p>
    <w:p w14:paraId="315DC123" w14:textId="1EC6A2D2" w:rsidR="00B431FC" w:rsidRPr="00053A47" w:rsidRDefault="00B431FC" w:rsidP="00D605BD">
      <w:pPr>
        <w:ind w:firstLine="709"/>
        <w:jc w:val="both"/>
        <w:rPr>
          <w:sz w:val="28"/>
          <w:szCs w:val="28"/>
        </w:rPr>
      </w:pPr>
      <w:r w:rsidRPr="00053A47">
        <w:rPr>
          <w:sz w:val="28"/>
          <w:szCs w:val="28"/>
        </w:rPr>
        <w:t>Замечаний по результатам краткого анализа представленной бюджетной отчётности</w:t>
      </w:r>
      <w:r w:rsidR="00D605BD">
        <w:rPr>
          <w:sz w:val="28"/>
          <w:szCs w:val="28"/>
        </w:rPr>
        <w:t xml:space="preserve"> 6 ГАБС</w:t>
      </w:r>
      <w:r w:rsidRPr="00053A47">
        <w:rPr>
          <w:sz w:val="28"/>
          <w:szCs w:val="28"/>
        </w:rPr>
        <w:t xml:space="preserve">, в том числе: по внутренней согласованности форм бюджетной отчётности нет. </w:t>
      </w:r>
    </w:p>
    <w:p w14:paraId="0E33F574" w14:textId="77777777" w:rsidR="00AA025C" w:rsidRDefault="00AA025C" w:rsidP="00040312">
      <w:pPr>
        <w:ind w:firstLine="709"/>
        <w:jc w:val="both"/>
        <w:rPr>
          <w:b/>
          <w:bCs/>
          <w:sz w:val="28"/>
          <w:szCs w:val="28"/>
        </w:rPr>
      </w:pPr>
    </w:p>
    <w:p w14:paraId="63B93E6C" w14:textId="4C91BE07" w:rsidR="00D605BD" w:rsidRDefault="00D605BD" w:rsidP="00040312">
      <w:pPr>
        <w:ind w:firstLine="709"/>
        <w:jc w:val="both"/>
        <w:rPr>
          <w:sz w:val="28"/>
          <w:szCs w:val="28"/>
        </w:rPr>
      </w:pPr>
      <w:r w:rsidRPr="00D605BD">
        <w:rPr>
          <w:b/>
          <w:bCs/>
          <w:sz w:val="28"/>
          <w:szCs w:val="28"/>
        </w:rPr>
        <w:t>Замечания.</w:t>
      </w:r>
      <w:r w:rsidRPr="00053A47">
        <w:rPr>
          <w:sz w:val="28"/>
          <w:szCs w:val="28"/>
        </w:rPr>
        <w:t xml:space="preserve"> </w:t>
      </w:r>
    </w:p>
    <w:p w14:paraId="31C80143" w14:textId="0255F5F2" w:rsidR="00185151" w:rsidRPr="00296A2F" w:rsidRDefault="009D3FD8" w:rsidP="00185151">
      <w:pPr>
        <w:ind w:firstLine="709"/>
        <w:jc w:val="both"/>
        <w:rPr>
          <w:i/>
          <w:iCs/>
          <w:sz w:val="28"/>
          <w:szCs w:val="28"/>
        </w:rPr>
      </w:pPr>
      <w:r>
        <w:rPr>
          <w:i/>
          <w:iCs/>
          <w:sz w:val="28"/>
          <w:szCs w:val="28"/>
        </w:rPr>
        <w:t xml:space="preserve">1. </w:t>
      </w:r>
      <w:r w:rsidR="00D605BD" w:rsidRPr="00296A2F">
        <w:rPr>
          <w:i/>
          <w:iCs/>
          <w:sz w:val="28"/>
          <w:szCs w:val="28"/>
        </w:rPr>
        <w:t>По результатам краткого анализа представленной бюджетной и бухгалтерской отчётности, в том числе: по внутренней согласованности форм бюджетной</w:t>
      </w:r>
      <w:r w:rsidR="003025E9" w:rsidRPr="00296A2F">
        <w:rPr>
          <w:i/>
          <w:iCs/>
          <w:sz w:val="28"/>
          <w:szCs w:val="28"/>
        </w:rPr>
        <w:t xml:space="preserve"> и бухгалтерской отчетности</w:t>
      </w:r>
      <w:r w:rsidR="00D605BD" w:rsidRPr="00296A2F">
        <w:rPr>
          <w:i/>
          <w:iCs/>
          <w:sz w:val="28"/>
          <w:szCs w:val="28"/>
        </w:rPr>
        <w:t xml:space="preserve"> </w:t>
      </w:r>
      <w:r w:rsidR="003025E9" w:rsidRPr="00296A2F">
        <w:rPr>
          <w:i/>
          <w:iCs/>
          <w:sz w:val="28"/>
          <w:szCs w:val="28"/>
        </w:rPr>
        <w:t xml:space="preserve">Комитета по управлению образованием и Комитета молодежной политики, культуры и спорта </w:t>
      </w:r>
      <w:r w:rsidR="001959FD" w:rsidRPr="00296A2F">
        <w:rPr>
          <w:i/>
          <w:iCs/>
          <w:sz w:val="28"/>
          <w:szCs w:val="28"/>
        </w:rPr>
        <w:t>выявлены нарушения, содержащие признаки искажения годовой отчетности</w:t>
      </w:r>
      <w:r w:rsidR="00F5067A" w:rsidRPr="00296A2F">
        <w:rPr>
          <w:i/>
          <w:iCs/>
          <w:sz w:val="28"/>
          <w:szCs w:val="28"/>
        </w:rPr>
        <w:t xml:space="preserve"> всего на сумму 9 143,1 тыс. рублей, из них по Комитету молодежной политики, культуры и спорта – на сумму 456,4 тыс. рублей, по Комитету по управлению образованием – на сумму 8 686,8 тыс. рублей</w:t>
      </w:r>
      <w:r w:rsidR="002A2951" w:rsidRPr="00296A2F">
        <w:rPr>
          <w:i/>
          <w:iCs/>
          <w:sz w:val="28"/>
          <w:szCs w:val="28"/>
        </w:rPr>
        <w:t>, выразившиеся в следующем.</w:t>
      </w:r>
      <w:r w:rsidR="00F5067A" w:rsidRPr="00296A2F">
        <w:rPr>
          <w:i/>
          <w:iCs/>
          <w:sz w:val="28"/>
          <w:szCs w:val="28"/>
        </w:rPr>
        <w:t xml:space="preserve"> </w:t>
      </w:r>
    </w:p>
    <w:p w14:paraId="7EBE24AA" w14:textId="2FBD4B41" w:rsidR="00734FB8" w:rsidRPr="00296A2F" w:rsidRDefault="00734FB8" w:rsidP="00734FB8">
      <w:pPr>
        <w:pStyle w:val="afe"/>
        <w:spacing w:after="0" w:line="240" w:lineRule="auto"/>
        <w:ind w:left="0" w:firstLine="709"/>
        <w:jc w:val="both"/>
        <w:rPr>
          <w:rFonts w:ascii="Times New Roman" w:hAnsi="Times New Roman"/>
          <w:bCs/>
          <w:i/>
          <w:iCs/>
          <w:sz w:val="28"/>
          <w:szCs w:val="28"/>
        </w:rPr>
      </w:pPr>
      <w:r w:rsidRPr="00296A2F">
        <w:rPr>
          <w:rFonts w:ascii="Times New Roman" w:hAnsi="Times New Roman"/>
          <w:i/>
          <w:iCs/>
          <w:sz w:val="28"/>
          <w:szCs w:val="28"/>
        </w:rPr>
        <w:t xml:space="preserve">В нарушение ч. 1 ст. 13 Федерального закона от 06.12.2011 № 402-ФЗ «О бухгалтерском учете», п. 7 </w:t>
      </w:r>
      <w:r w:rsidRPr="00296A2F">
        <w:rPr>
          <w:rFonts w:ascii="Times New Roman" w:hAnsi="Times New Roman"/>
          <w:bCs/>
          <w:i/>
          <w:iCs/>
          <w:sz w:val="28"/>
          <w:szCs w:val="28"/>
        </w:rPr>
        <w:t>Инструкции № 191н данные бюджетной отчетности в части нефинансовых активов на начало и наконец отчетного периода (</w:t>
      </w:r>
      <w:r w:rsidRPr="00296A2F">
        <w:rPr>
          <w:rFonts w:ascii="Times New Roman" w:hAnsi="Times New Roman"/>
          <w:i/>
          <w:iCs/>
          <w:sz w:val="28"/>
          <w:szCs w:val="28"/>
        </w:rPr>
        <w:t>Баланс (ф. 0503130)) не соответствуют данным Главной книги всего на сумму 8 714,3 тыс. рублей, из них:</w:t>
      </w:r>
    </w:p>
    <w:p w14:paraId="5F917C93" w14:textId="5EFF88AB" w:rsidR="00734FB8" w:rsidRPr="00296A2F" w:rsidRDefault="00734FB8" w:rsidP="00734FB8">
      <w:pPr>
        <w:ind w:firstLine="709"/>
        <w:jc w:val="both"/>
        <w:rPr>
          <w:i/>
          <w:iCs/>
          <w:sz w:val="28"/>
          <w:szCs w:val="28"/>
        </w:rPr>
      </w:pPr>
      <w:r w:rsidRPr="00296A2F">
        <w:rPr>
          <w:i/>
          <w:iCs/>
          <w:sz w:val="28"/>
          <w:szCs w:val="28"/>
        </w:rPr>
        <w:t xml:space="preserve">1). По Комитету молодежной политики, культуры и спорта </w:t>
      </w:r>
      <w:r w:rsidR="009D3FD8">
        <w:rPr>
          <w:i/>
          <w:iCs/>
          <w:sz w:val="28"/>
          <w:szCs w:val="28"/>
        </w:rPr>
        <w:t>по 2 строкам баланса</w:t>
      </w:r>
      <w:r w:rsidRPr="00296A2F">
        <w:rPr>
          <w:i/>
          <w:iCs/>
          <w:sz w:val="28"/>
          <w:szCs w:val="28"/>
        </w:rPr>
        <w:t xml:space="preserve"> на общую сумму 27,5 рублей (расхождение от 0,5% до 0,9%).</w:t>
      </w:r>
    </w:p>
    <w:p w14:paraId="6B65061D" w14:textId="77777777" w:rsidR="00734FB8" w:rsidRPr="00296A2F" w:rsidRDefault="00734FB8" w:rsidP="00734FB8">
      <w:pPr>
        <w:pStyle w:val="afe"/>
        <w:spacing w:after="0" w:line="240" w:lineRule="auto"/>
        <w:ind w:left="0" w:firstLine="709"/>
        <w:jc w:val="both"/>
        <w:rPr>
          <w:rFonts w:ascii="Times New Roman" w:hAnsi="Times New Roman"/>
          <w:b/>
          <w:i/>
          <w:iCs/>
          <w:sz w:val="28"/>
          <w:szCs w:val="28"/>
        </w:rPr>
      </w:pPr>
      <w:r w:rsidRPr="00296A2F">
        <w:rPr>
          <w:rFonts w:ascii="Times New Roman" w:hAnsi="Times New Roman"/>
          <w:b/>
          <w:i/>
          <w:iCs/>
          <w:sz w:val="28"/>
          <w:szCs w:val="28"/>
        </w:rPr>
        <w:lastRenderedPageBreak/>
        <w:t>Данное нарушение содержит признаки искажения показателей бюджетной отчетности, выраженного в денежном измерении, которое привело к искажению информации об активах менее чем на 1 процент и на сумму, не превышающую ста тысяч рублей.</w:t>
      </w:r>
    </w:p>
    <w:p w14:paraId="1DA88A43" w14:textId="6ECEDB63" w:rsidR="00734FB8" w:rsidRPr="00296A2F" w:rsidRDefault="00734FB8" w:rsidP="00734FB8">
      <w:pPr>
        <w:ind w:firstLine="709"/>
        <w:jc w:val="both"/>
        <w:rPr>
          <w:i/>
          <w:iCs/>
          <w:sz w:val="28"/>
          <w:szCs w:val="28"/>
        </w:rPr>
      </w:pPr>
      <w:r w:rsidRPr="00296A2F">
        <w:rPr>
          <w:i/>
          <w:iCs/>
          <w:sz w:val="28"/>
          <w:szCs w:val="28"/>
        </w:rPr>
        <w:t xml:space="preserve">2). По Комитету по управлению образованием </w:t>
      </w:r>
      <w:r w:rsidR="009D3FD8">
        <w:rPr>
          <w:i/>
          <w:iCs/>
          <w:sz w:val="28"/>
          <w:szCs w:val="28"/>
        </w:rPr>
        <w:t>по 3 строкам баланса</w:t>
      </w:r>
      <w:r w:rsidRPr="00296A2F">
        <w:rPr>
          <w:i/>
          <w:iCs/>
          <w:sz w:val="28"/>
          <w:szCs w:val="28"/>
        </w:rPr>
        <w:t xml:space="preserve"> на общую сумму 8 686,8 тыс. рублей (расхождение от 2% до 20,7%). </w:t>
      </w:r>
    </w:p>
    <w:p w14:paraId="39A1ECDA" w14:textId="630E2954" w:rsidR="00734FB8" w:rsidRPr="00296A2F" w:rsidRDefault="00734FB8" w:rsidP="00AA025C">
      <w:pPr>
        <w:pStyle w:val="afe"/>
        <w:spacing w:after="0" w:line="240" w:lineRule="auto"/>
        <w:ind w:left="0" w:firstLine="709"/>
        <w:jc w:val="both"/>
        <w:rPr>
          <w:rFonts w:ascii="Times New Roman" w:hAnsi="Times New Roman"/>
          <w:b/>
          <w:i/>
          <w:iCs/>
          <w:sz w:val="28"/>
          <w:szCs w:val="28"/>
        </w:rPr>
      </w:pPr>
      <w:r w:rsidRPr="00296A2F">
        <w:rPr>
          <w:rFonts w:ascii="Times New Roman" w:hAnsi="Times New Roman"/>
          <w:b/>
          <w:i/>
          <w:iCs/>
          <w:sz w:val="28"/>
          <w:szCs w:val="28"/>
        </w:rPr>
        <w:t>Данное нарушение содержит признаки административного правонарушения и попадает под действие п. 4 ст. 15.15.6 КоАП.</w:t>
      </w:r>
    </w:p>
    <w:p w14:paraId="0362DBF4" w14:textId="77777777" w:rsidR="009D3FD8" w:rsidRDefault="009D3FD8" w:rsidP="002A2951">
      <w:pPr>
        <w:ind w:firstLine="708"/>
        <w:jc w:val="both"/>
        <w:rPr>
          <w:bCs/>
          <w:i/>
          <w:iCs/>
          <w:sz w:val="28"/>
          <w:szCs w:val="28"/>
        </w:rPr>
      </w:pPr>
    </w:p>
    <w:p w14:paraId="4E7A6143" w14:textId="2E9E20F3" w:rsidR="00185151" w:rsidRPr="00296A2F" w:rsidRDefault="00734FB8" w:rsidP="002A2951">
      <w:pPr>
        <w:ind w:firstLine="708"/>
        <w:jc w:val="both"/>
        <w:rPr>
          <w:bCs/>
          <w:i/>
          <w:iCs/>
          <w:sz w:val="28"/>
          <w:szCs w:val="28"/>
        </w:rPr>
      </w:pPr>
      <w:r w:rsidRPr="00296A2F">
        <w:rPr>
          <w:bCs/>
          <w:i/>
          <w:iCs/>
          <w:sz w:val="28"/>
          <w:szCs w:val="28"/>
        </w:rPr>
        <w:t>Остальные нарушени</w:t>
      </w:r>
      <w:r w:rsidR="002A2951" w:rsidRPr="00296A2F">
        <w:rPr>
          <w:bCs/>
          <w:i/>
          <w:iCs/>
          <w:sz w:val="28"/>
          <w:szCs w:val="28"/>
        </w:rPr>
        <w:t xml:space="preserve">я, содержащие признаки искажения отчетности (4 случая на общую сумму 428,9 тыс. рублей) установлены по результатам проверки годовой отчетности </w:t>
      </w:r>
      <w:r w:rsidR="00185151" w:rsidRPr="00296A2F">
        <w:rPr>
          <w:bCs/>
          <w:i/>
          <w:iCs/>
          <w:sz w:val="28"/>
          <w:szCs w:val="28"/>
        </w:rPr>
        <w:t>Комитет</w:t>
      </w:r>
      <w:r w:rsidR="002A2951" w:rsidRPr="00296A2F">
        <w:rPr>
          <w:bCs/>
          <w:i/>
          <w:iCs/>
          <w:sz w:val="28"/>
          <w:szCs w:val="28"/>
        </w:rPr>
        <w:t>а</w:t>
      </w:r>
      <w:r w:rsidR="00185151" w:rsidRPr="00296A2F">
        <w:rPr>
          <w:bCs/>
          <w:i/>
          <w:iCs/>
          <w:sz w:val="28"/>
          <w:szCs w:val="28"/>
        </w:rPr>
        <w:t xml:space="preserve"> молодежной политики, культуры и спорта</w:t>
      </w:r>
      <w:r w:rsidR="002A2951" w:rsidRPr="00296A2F">
        <w:rPr>
          <w:bCs/>
          <w:i/>
          <w:iCs/>
          <w:sz w:val="28"/>
          <w:szCs w:val="28"/>
        </w:rPr>
        <w:t>. Так,</w:t>
      </w:r>
    </w:p>
    <w:p w14:paraId="135C78C1" w14:textId="029CD2AC" w:rsidR="00F5067A" w:rsidRPr="00296A2F" w:rsidRDefault="00185151" w:rsidP="00F5067A">
      <w:pPr>
        <w:ind w:firstLine="709"/>
        <w:jc w:val="both"/>
        <w:rPr>
          <w:i/>
          <w:iCs/>
          <w:sz w:val="28"/>
          <w:szCs w:val="28"/>
        </w:rPr>
      </w:pPr>
      <w:r w:rsidRPr="00296A2F">
        <w:rPr>
          <w:i/>
          <w:iCs/>
          <w:sz w:val="28"/>
          <w:szCs w:val="28"/>
        </w:rPr>
        <w:t>1</w:t>
      </w:r>
      <w:r w:rsidR="009D3FD8">
        <w:rPr>
          <w:i/>
          <w:iCs/>
          <w:sz w:val="28"/>
          <w:szCs w:val="28"/>
        </w:rPr>
        <w:t>)</w:t>
      </w:r>
      <w:r w:rsidR="001959FD" w:rsidRPr="00296A2F">
        <w:rPr>
          <w:i/>
          <w:iCs/>
          <w:sz w:val="28"/>
          <w:szCs w:val="28"/>
        </w:rPr>
        <w:t>.</w:t>
      </w:r>
      <w:r w:rsidRPr="00296A2F">
        <w:rPr>
          <w:i/>
          <w:iCs/>
          <w:sz w:val="28"/>
          <w:szCs w:val="28"/>
        </w:rPr>
        <w:t xml:space="preserve"> </w:t>
      </w:r>
      <w:r w:rsidR="00F5067A" w:rsidRPr="00296A2F">
        <w:rPr>
          <w:i/>
          <w:iCs/>
          <w:sz w:val="28"/>
          <w:szCs w:val="28"/>
        </w:rPr>
        <w:t>Данные Отчета о бюджетных обязательствах (ф.0503128) не согласуются с данными Сведений о принятых и неисполненных обязательствах получателя бюджетных средств (ф.0503175), что содержит признаки искажения годовой бюджетной отчетности в части отражения показателей по неисполненным принятым денежным обязательствам (137</w:t>
      </w:r>
      <w:r w:rsidRPr="00296A2F">
        <w:rPr>
          <w:i/>
          <w:iCs/>
          <w:sz w:val="28"/>
          <w:szCs w:val="28"/>
        </w:rPr>
        <w:t>,9 тыс.</w:t>
      </w:r>
      <w:r w:rsidR="00F5067A" w:rsidRPr="00296A2F">
        <w:rPr>
          <w:i/>
          <w:iCs/>
          <w:sz w:val="28"/>
          <w:szCs w:val="28"/>
        </w:rPr>
        <w:t xml:space="preserve"> рублей) на сумму 14</w:t>
      </w:r>
      <w:r w:rsidRPr="00296A2F">
        <w:rPr>
          <w:i/>
          <w:iCs/>
          <w:sz w:val="28"/>
          <w:szCs w:val="28"/>
        </w:rPr>
        <w:t xml:space="preserve">,9 тыс. </w:t>
      </w:r>
      <w:r w:rsidR="00F5067A" w:rsidRPr="00296A2F">
        <w:rPr>
          <w:i/>
          <w:iCs/>
          <w:sz w:val="28"/>
          <w:szCs w:val="28"/>
        </w:rPr>
        <w:t>рублей (искажение показателя 10,8%).</w:t>
      </w:r>
    </w:p>
    <w:p w14:paraId="5D9132F1" w14:textId="77777777" w:rsidR="00F5067A" w:rsidRPr="00296A2F" w:rsidRDefault="00F5067A" w:rsidP="00F5067A">
      <w:pPr>
        <w:pStyle w:val="afe"/>
        <w:spacing w:after="0" w:line="240" w:lineRule="auto"/>
        <w:ind w:left="0" w:firstLine="709"/>
        <w:jc w:val="both"/>
        <w:rPr>
          <w:rFonts w:ascii="Times New Roman" w:hAnsi="Times New Roman"/>
          <w:b/>
          <w:i/>
          <w:iCs/>
          <w:sz w:val="28"/>
          <w:szCs w:val="28"/>
        </w:rPr>
      </w:pPr>
      <w:r w:rsidRPr="00296A2F">
        <w:rPr>
          <w:rFonts w:ascii="Times New Roman" w:hAnsi="Times New Roman"/>
          <w:b/>
          <w:i/>
          <w:iCs/>
          <w:sz w:val="28"/>
          <w:szCs w:val="28"/>
        </w:rPr>
        <w:t xml:space="preserve">Данное нарушение содержит признаки административного правонарушения и попадает под действие п. 4 ст. 15.15.6 КоАП (искажение показателей бюджетной отчетности (на 10,8%), выраженного в денежном измерении, которое привело к искажению информации об обязательствах более чем на десять процентов).  </w:t>
      </w:r>
    </w:p>
    <w:p w14:paraId="265C358C" w14:textId="554AB858" w:rsidR="00F5067A" w:rsidRPr="00296A2F" w:rsidRDefault="00185151" w:rsidP="00F5067A">
      <w:pPr>
        <w:pStyle w:val="afe"/>
        <w:spacing w:after="0" w:line="240" w:lineRule="auto"/>
        <w:ind w:left="0" w:firstLine="709"/>
        <w:jc w:val="both"/>
        <w:rPr>
          <w:rFonts w:ascii="Times New Roman" w:hAnsi="Times New Roman"/>
          <w:i/>
          <w:iCs/>
          <w:sz w:val="28"/>
          <w:szCs w:val="28"/>
        </w:rPr>
      </w:pPr>
      <w:r w:rsidRPr="00296A2F">
        <w:rPr>
          <w:rFonts w:ascii="Times New Roman" w:hAnsi="Times New Roman"/>
          <w:i/>
          <w:iCs/>
          <w:sz w:val="28"/>
          <w:szCs w:val="28"/>
        </w:rPr>
        <w:t>2</w:t>
      </w:r>
      <w:r w:rsidR="009D3FD8">
        <w:rPr>
          <w:rFonts w:ascii="Times New Roman" w:hAnsi="Times New Roman"/>
          <w:i/>
          <w:iCs/>
          <w:sz w:val="28"/>
          <w:szCs w:val="28"/>
        </w:rPr>
        <w:t>)</w:t>
      </w:r>
      <w:r w:rsidR="00F5067A" w:rsidRPr="00296A2F">
        <w:rPr>
          <w:rFonts w:ascii="Times New Roman" w:hAnsi="Times New Roman"/>
          <w:i/>
          <w:iCs/>
          <w:sz w:val="28"/>
          <w:szCs w:val="28"/>
        </w:rPr>
        <w:t>. В нарушение п. 31 Приказа Минфина России от 06.12.2010 № 162н «Об утверждении Плана счетов бюджетного учета и Инструкции по его применению» по строке 1.4. «Вложения в основные средства» Сведений (ф.0503168) не отражены данные по вложениям в основные средства, произведенные в отчетном периоде всего на сумму 126</w:t>
      </w:r>
      <w:r w:rsidRPr="00296A2F">
        <w:rPr>
          <w:rFonts w:ascii="Times New Roman" w:hAnsi="Times New Roman"/>
          <w:i/>
          <w:iCs/>
          <w:sz w:val="28"/>
          <w:szCs w:val="28"/>
        </w:rPr>
        <w:t>,8 тыс.</w:t>
      </w:r>
      <w:r w:rsidR="00F5067A" w:rsidRPr="00296A2F">
        <w:rPr>
          <w:rFonts w:ascii="Times New Roman" w:hAnsi="Times New Roman"/>
          <w:i/>
          <w:iCs/>
          <w:sz w:val="28"/>
          <w:szCs w:val="28"/>
        </w:rPr>
        <w:t xml:space="preserve"> рублей (Отчет о движении денежных средств (ф.0503123).</w:t>
      </w:r>
    </w:p>
    <w:p w14:paraId="3A7F0836" w14:textId="4B1DD0FD" w:rsidR="00F5067A" w:rsidRPr="00296A2F" w:rsidRDefault="00F5067A" w:rsidP="00F5067A">
      <w:pPr>
        <w:pStyle w:val="afe"/>
        <w:spacing w:after="0" w:line="240" w:lineRule="auto"/>
        <w:ind w:left="0" w:firstLine="709"/>
        <w:jc w:val="both"/>
        <w:rPr>
          <w:rFonts w:ascii="Times New Roman" w:hAnsi="Times New Roman"/>
          <w:b/>
          <w:bCs/>
          <w:i/>
          <w:iCs/>
          <w:sz w:val="28"/>
          <w:szCs w:val="28"/>
        </w:rPr>
      </w:pPr>
      <w:r w:rsidRPr="00296A2F">
        <w:rPr>
          <w:rFonts w:ascii="Times New Roman" w:hAnsi="Times New Roman"/>
          <w:b/>
          <w:bCs/>
          <w:i/>
          <w:iCs/>
          <w:sz w:val="28"/>
          <w:szCs w:val="28"/>
        </w:rPr>
        <w:t>Данное нарушение содержит признаки искажения показателей Сведений о движении нефинансовых активов (ф.0503168) на сумму 126</w:t>
      </w:r>
      <w:r w:rsidR="00185151" w:rsidRPr="00296A2F">
        <w:rPr>
          <w:rFonts w:ascii="Times New Roman" w:hAnsi="Times New Roman"/>
          <w:b/>
          <w:bCs/>
          <w:i/>
          <w:iCs/>
          <w:sz w:val="28"/>
          <w:szCs w:val="28"/>
        </w:rPr>
        <w:t>,8</w:t>
      </w:r>
      <w:r w:rsidRPr="00296A2F">
        <w:rPr>
          <w:rFonts w:ascii="Times New Roman" w:hAnsi="Times New Roman"/>
          <w:b/>
          <w:bCs/>
          <w:i/>
          <w:iCs/>
          <w:sz w:val="28"/>
          <w:szCs w:val="28"/>
        </w:rPr>
        <w:t> </w:t>
      </w:r>
      <w:r w:rsidR="00185151" w:rsidRPr="00296A2F">
        <w:rPr>
          <w:rFonts w:ascii="Times New Roman" w:hAnsi="Times New Roman"/>
          <w:b/>
          <w:bCs/>
          <w:i/>
          <w:iCs/>
          <w:sz w:val="28"/>
          <w:szCs w:val="28"/>
        </w:rPr>
        <w:t>тыс.</w:t>
      </w:r>
      <w:r w:rsidRPr="00296A2F">
        <w:rPr>
          <w:rFonts w:ascii="Times New Roman" w:hAnsi="Times New Roman"/>
          <w:b/>
          <w:bCs/>
          <w:i/>
          <w:iCs/>
          <w:sz w:val="28"/>
          <w:szCs w:val="28"/>
        </w:rPr>
        <w:t xml:space="preserve"> рублей в части отражения сумм вложений в основные средства (более чем на десять процентов).</w:t>
      </w:r>
    </w:p>
    <w:p w14:paraId="366ADCFB" w14:textId="77777777" w:rsidR="00F5067A" w:rsidRPr="00296A2F" w:rsidRDefault="00F5067A" w:rsidP="00F5067A">
      <w:pPr>
        <w:ind w:firstLine="709"/>
        <w:jc w:val="both"/>
        <w:rPr>
          <w:i/>
          <w:iCs/>
          <w:sz w:val="28"/>
          <w:szCs w:val="28"/>
        </w:rPr>
      </w:pPr>
      <w:r w:rsidRPr="00296A2F">
        <w:rPr>
          <w:i/>
          <w:iCs/>
          <w:sz w:val="28"/>
          <w:szCs w:val="28"/>
        </w:rPr>
        <w:t>Вместе с тем, в результате проведенного анализа Контрольно-счетная палата пришла к выводу, что данное искажение показателей бюджетной отчетности, к искажению информации об активах, и (или) обязательствах, и (или) о финансовом результате не привело.</w:t>
      </w:r>
    </w:p>
    <w:p w14:paraId="3CAC4919" w14:textId="2E8EFA17" w:rsidR="00F5067A" w:rsidRPr="00296A2F" w:rsidRDefault="00185151" w:rsidP="00F5067A">
      <w:pPr>
        <w:pStyle w:val="afe"/>
        <w:spacing w:after="0" w:line="240" w:lineRule="auto"/>
        <w:ind w:left="0" w:firstLine="709"/>
        <w:jc w:val="both"/>
        <w:rPr>
          <w:rFonts w:ascii="Times New Roman" w:hAnsi="Times New Roman"/>
          <w:i/>
          <w:iCs/>
          <w:sz w:val="28"/>
          <w:szCs w:val="28"/>
        </w:rPr>
      </w:pPr>
      <w:r w:rsidRPr="00296A2F">
        <w:rPr>
          <w:rFonts w:ascii="Times New Roman" w:hAnsi="Times New Roman"/>
          <w:i/>
          <w:iCs/>
          <w:sz w:val="28"/>
          <w:szCs w:val="28"/>
        </w:rPr>
        <w:t>3</w:t>
      </w:r>
      <w:r w:rsidR="009D3FD8">
        <w:rPr>
          <w:rFonts w:ascii="Times New Roman" w:hAnsi="Times New Roman"/>
          <w:i/>
          <w:iCs/>
          <w:sz w:val="28"/>
          <w:szCs w:val="28"/>
        </w:rPr>
        <w:t>)</w:t>
      </w:r>
      <w:r w:rsidR="00F5067A" w:rsidRPr="00296A2F">
        <w:rPr>
          <w:rFonts w:ascii="Times New Roman" w:hAnsi="Times New Roman"/>
          <w:i/>
          <w:iCs/>
          <w:sz w:val="28"/>
          <w:szCs w:val="28"/>
        </w:rPr>
        <w:t xml:space="preserve">. Данные Сведений по дебиторской и кредиторской задолженности </w:t>
      </w:r>
    </w:p>
    <w:p w14:paraId="387D1B99" w14:textId="0A446AC0" w:rsidR="00F5067A" w:rsidRPr="00296A2F" w:rsidRDefault="00F5067A" w:rsidP="00F5067A">
      <w:pPr>
        <w:jc w:val="both"/>
        <w:rPr>
          <w:i/>
          <w:iCs/>
          <w:sz w:val="28"/>
          <w:szCs w:val="28"/>
        </w:rPr>
      </w:pPr>
      <w:r w:rsidRPr="00296A2F">
        <w:rPr>
          <w:i/>
          <w:iCs/>
          <w:sz w:val="28"/>
          <w:szCs w:val="28"/>
        </w:rPr>
        <w:t>(ф.0503169) в части отражения кредиторской задолженности (137</w:t>
      </w:r>
      <w:r w:rsidR="00185151" w:rsidRPr="00296A2F">
        <w:rPr>
          <w:i/>
          <w:iCs/>
          <w:sz w:val="28"/>
          <w:szCs w:val="28"/>
        </w:rPr>
        <w:t xml:space="preserve">,9 тыс. </w:t>
      </w:r>
      <w:r w:rsidRPr="00296A2F">
        <w:rPr>
          <w:i/>
          <w:iCs/>
          <w:sz w:val="28"/>
          <w:szCs w:val="28"/>
        </w:rPr>
        <w:t>рублей) содержат признаки искажения показателей бюджетной отчетности всего на сумму 57</w:t>
      </w:r>
      <w:r w:rsidR="00185151" w:rsidRPr="00296A2F">
        <w:rPr>
          <w:i/>
          <w:iCs/>
          <w:sz w:val="28"/>
          <w:szCs w:val="28"/>
        </w:rPr>
        <w:t>,7 тыс.</w:t>
      </w:r>
      <w:r w:rsidRPr="00296A2F">
        <w:rPr>
          <w:i/>
          <w:iCs/>
          <w:sz w:val="28"/>
          <w:szCs w:val="28"/>
        </w:rPr>
        <w:t xml:space="preserve"> рублей (искажение показателя на 41,4%).</w:t>
      </w:r>
    </w:p>
    <w:p w14:paraId="32989C6B" w14:textId="77777777" w:rsidR="00F5067A" w:rsidRPr="00296A2F" w:rsidRDefault="00F5067A" w:rsidP="00F5067A">
      <w:pPr>
        <w:pStyle w:val="afe"/>
        <w:spacing w:after="0" w:line="240" w:lineRule="auto"/>
        <w:ind w:left="0" w:firstLine="709"/>
        <w:jc w:val="both"/>
        <w:rPr>
          <w:rFonts w:ascii="Times New Roman" w:hAnsi="Times New Roman"/>
          <w:b/>
          <w:i/>
          <w:iCs/>
          <w:sz w:val="28"/>
          <w:szCs w:val="28"/>
        </w:rPr>
      </w:pPr>
      <w:r w:rsidRPr="00296A2F">
        <w:rPr>
          <w:rFonts w:ascii="Times New Roman" w:hAnsi="Times New Roman"/>
          <w:b/>
          <w:i/>
          <w:iCs/>
          <w:sz w:val="28"/>
          <w:szCs w:val="28"/>
        </w:rPr>
        <w:t xml:space="preserve">Данное нарушение содержит признаки административного правонарушения и попадает под действие п. 4 ст. 15.15.6 КоАП (искажение показателей бюджетной отчетности (на 10,8%), выраженного в денежном </w:t>
      </w:r>
      <w:r w:rsidRPr="00296A2F">
        <w:rPr>
          <w:rFonts w:ascii="Times New Roman" w:hAnsi="Times New Roman"/>
          <w:b/>
          <w:i/>
          <w:iCs/>
          <w:sz w:val="28"/>
          <w:szCs w:val="28"/>
        </w:rPr>
        <w:lastRenderedPageBreak/>
        <w:t xml:space="preserve">измерении, которое привело к искажению информации об обязательствах более чем на десять процентов).  </w:t>
      </w:r>
    </w:p>
    <w:p w14:paraId="1B899BEF" w14:textId="3E1D00F9" w:rsidR="00F5067A" w:rsidRPr="00296A2F" w:rsidRDefault="00185151" w:rsidP="00185151">
      <w:pPr>
        <w:ind w:firstLine="708"/>
        <w:jc w:val="both"/>
        <w:rPr>
          <w:bCs/>
          <w:i/>
          <w:iCs/>
          <w:sz w:val="28"/>
          <w:szCs w:val="28"/>
        </w:rPr>
      </w:pPr>
      <w:r w:rsidRPr="00296A2F">
        <w:rPr>
          <w:i/>
          <w:iCs/>
          <w:sz w:val="28"/>
          <w:szCs w:val="28"/>
        </w:rPr>
        <w:t>4</w:t>
      </w:r>
      <w:r w:rsidR="009D3FD8">
        <w:rPr>
          <w:i/>
          <w:iCs/>
          <w:sz w:val="28"/>
          <w:szCs w:val="28"/>
        </w:rPr>
        <w:t>)</w:t>
      </w:r>
      <w:r w:rsidR="00F5067A" w:rsidRPr="00296A2F">
        <w:rPr>
          <w:i/>
          <w:iCs/>
          <w:sz w:val="28"/>
          <w:szCs w:val="28"/>
        </w:rPr>
        <w:t xml:space="preserve">. </w:t>
      </w:r>
      <w:r w:rsidR="00F5067A" w:rsidRPr="00296A2F">
        <w:rPr>
          <w:bCs/>
          <w:i/>
          <w:iCs/>
          <w:sz w:val="28"/>
          <w:szCs w:val="28"/>
        </w:rPr>
        <w:t>В сводной бухгалтерской отчетности автономных учреждений, в форме 0503768 «</w:t>
      </w:r>
      <w:r w:rsidR="00F5067A" w:rsidRPr="00296A2F">
        <w:rPr>
          <w:i/>
          <w:iCs/>
          <w:sz w:val="28"/>
          <w:szCs w:val="28"/>
        </w:rPr>
        <w:t>Сведения о движении нефинансовых активов учреждений» по КФО 2 (собственные доходы учреждения) отражены недостоверные данные в части поступления основных средств и материальных запасов, что свидетельствует об искажении сводной бухгалтерской отчетности автономных учреждений</w:t>
      </w:r>
      <w:r w:rsidRPr="00296A2F">
        <w:rPr>
          <w:i/>
          <w:iCs/>
          <w:sz w:val="28"/>
          <w:szCs w:val="28"/>
        </w:rPr>
        <w:t>:</w:t>
      </w:r>
      <w:r w:rsidR="00F5067A" w:rsidRPr="00296A2F">
        <w:rPr>
          <w:i/>
          <w:iCs/>
          <w:sz w:val="28"/>
          <w:szCs w:val="28"/>
        </w:rPr>
        <w:t xml:space="preserve"> показатели в части поступления основных средств завышены на сумму 212</w:t>
      </w:r>
      <w:r w:rsidRPr="00296A2F">
        <w:rPr>
          <w:i/>
          <w:iCs/>
          <w:sz w:val="28"/>
          <w:szCs w:val="28"/>
        </w:rPr>
        <w:t>,2 тыс.</w:t>
      </w:r>
      <w:r w:rsidR="00F5067A" w:rsidRPr="00296A2F">
        <w:rPr>
          <w:i/>
          <w:iCs/>
          <w:sz w:val="28"/>
          <w:szCs w:val="28"/>
        </w:rPr>
        <w:t xml:space="preserve"> рублей (искажение показателя 10,2%), в части поступления материальных запасов - на сумму 17</w:t>
      </w:r>
      <w:r w:rsidRPr="00296A2F">
        <w:rPr>
          <w:i/>
          <w:iCs/>
          <w:sz w:val="28"/>
          <w:szCs w:val="28"/>
        </w:rPr>
        <w:t>,9 тыс.</w:t>
      </w:r>
      <w:r w:rsidR="00F5067A" w:rsidRPr="00296A2F">
        <w:rPr>
          <w:i/>
          <w:iCs/>
          <w:sz w:val="28"/>
          <w:szCs w:val="28"/>
        </w:rPr>
        <w:t xml:space="preserve"> рублей (искажение показателя на 0,9%).   </w:t>
      </w:r>
    </w:p>
    <w:p w14:paraId="092FDE65" w14:textId="77777777" w:rsidR="00F5067A" w:rsidRPr="00296A2F" w:rsidRDefault="00F5067A" w:rsidP="00F5067A">
      <w:pPr>
        <w:pStyle w:val="afe"/>
        <w:spacing w:after="0" w:line="240" w:lineRule="auto"/>
        <w:ind w:left="0" w:firstLine="709"/>
        <w:jc w:val="both"/>
        <w:rPr>
          <w:rFonts w:ascii="Times New Roman" w:hAnsi="Times New Roman"/>
          <w:b/>
          <w:i/>
          <w:iCs/>
          <w:sz w:val="28"/>
          <w:szCs w:val="28"/>
        </w:rPr>
      </w:pPr>
      <w:r w:rsidRPr="00296A2F">
        <w:rPr>
          <w:rFonts w:ascii="Times New Roman" w:hAnsi="Times New Roman"/>
          <w:b/>
          <w:i/>
          <w:iCs/>
          <w:sz w:val="28"/>
          <w:szCs w:val="28"/>
        </w:rPr>
        <w:t xml:space="preserve">Данное нарушение в части искажения показателя поступления основных средств содержит признаки административного правонарушения и попадает под действие п. 4 ст. 15.15.6 КоАП (искажение показателей бюджетной или бухгалтерской (финансовой) отчетности (на 10,2%), выраженного в денежном измерении, которое привело к искажению информации об активах более чем на десять процентов).  </w:t>
      </w:r>
    </w:p>
    <w:p w14:paraId="7CCFE98C" w14:textId="1172DE12" w:rsidR="00185151" w:rsidRPr="00296A2F" w:rsidRDefault="00185151" w:rsidP="00734FB8">
      <w:pPr>
        <w:pStyle w:val="afe"/>
        <w:spacing w:after="0" w:line="240" w:lineRule="auto"/>
        <w:ind w:left="0" w:firstLine="709"/>
        <w:jc w:val="both"/>
        <w:rPr>
          <w:rFonts w:ascii="Times New Roman" w:hAnsi="Times New Roman"/>
          <w:bCs/>
          <w:i/>
          <w:iCs/>
          <w:sz w:val="28"/>
          <w:szCs w:val="28"/>
        </w:rPr>
      </w:pPr>
      <w:r w:rsidRPr="00296A2F">
        <w:rPr>
          <w:rFonts w:ascii="Times New Roman" w:hAnsi="Times New Roman"/>
          <w:i/>
          <w:iCs/>
          <w:sz w:val="28"/>
          <w:szCs w:val="28"/>
        </w:rPr>
        <w:t xml:space="preserve">Кроме этого, </w:t>
      </w:r>
    </w:p>
    <w:p w14:paraId="43B4D9C8" w14:textId="7DE68D50" w:rsidR="00734FB8" w:rsidRPr="00296A2F" w:rsidRDefault="002A2951" w:rsidP="00734FB8">
      <w:pPr>
        <w:ind w:left="709"/>
        <w:jc w:val="both"/>
        <w:rPr>
          <w:i/>
          <w:iCs/>
          <w:sz w:val="28"/>
          <w:szCs w:val="28"/>
        </w:rPr>
      </w:pPr>
      <w:r w:rsidRPr="00296A2F">
        <w:rPr>
          <w:i/>
          <w:iCs/>
          <w:sz w:val="28"/>
          <w:szCs w:val="28"/>
        </w:rPr>
        <w:t>1</w:t>
      </w:r>
      <w:r w:rsidR="00734FB8" w:rsidRPr="00296A2F">
        <w:rPr>
          <w:i/>
          <w:iCs/>
          <w:sz w:val="28"/>
          <w:szCs w:val="28"/>
        </w:rPr>
        <w:t xml:space="preserve">. Отчет о бюджетных обязательствах (ф.0503128) в составе годовой </w:t>
      </w:r>
    </w:p>
    <w:p w14:paraId="0C139A16" w14:textId="77777777" w:rsidR="00734FB8" w:rsidRPr="00296A2F" w:rsidRDefault="00734FB8" w:rsidP="00734FB8">
      <w:pPr>
        <w:jc w:val="both"/>
        <w:rPr>
          <w:i/>
          <w:iCs/>
          <w:sz w:val="28"/>
          <w:szCs w:val="28"/>
        </w:rPr>
      </w:pPr>
      <w:r w:rsidRPr="00296A2F">
        <w:rPr>
          <w:i/>
          <w:iCs/>
          <w:sz w:val="28"/>
          <w:szCs w:val="28"/>
        </w:rPr>
        <w:t>бюджетной отчетности Комитета культуры за 2024 год составлен с нарушением п. 70 Инструкции № 191н, в части отражения итоговых показателей.</w:t>
      </w:r>
    </w:p>
    <w:p w14:paraId="670AFBF5" w14:textId="2F564404" w:rsidR="00734FB8" w:rsidRPr="00296A2F" w:rsidRDefault="00734FB8" w:rsidP="00734FB8">
      <w:pPr>
        <w:pStyle w:val="afe"/>
        <w:spacing w:after="0" w:line="240" w:lineRule="auto"/>
        <w:ind w:left="0" w:firstLine="709"/>
        <w:jc w:val="both"/>
        <w:rPr>
          <w:rFonts w:ascii="Times New Roman" w:hAnsi="Times New Roman"/>
          <w:i/>
          <w:iCs/>
          <w:sz w:val="28"/>
          <w:szCs w:val="28"/>
        </w:rPr>
      </w:pPr>
      <w:r w:rsidRPr="00296A2F">
        <w:rPr>
          <w:rFonts w:ascii="Times New Roman" w:hAnsi="Times New Roman"/>
          <w:i/>
          <w:iCs/>
          <w:sz w:val="28"/>
          <w:szCs w:val="28"/>
        </w:rPr>
        <w:t>2. Достоверность данных кредиторской задолженности подтвердить не представляется возможным (к проверке не представлены акты сверок взаиморасчетов с контрагентами).</w:t>
      </w:r>
    </w:p>
    <w:p w14:paraId="2B70C829" w14:textId="7DF245E2" w:rsidR="00734FB8" w:rsidRPr="00296A2F" w:rsidRDefault="002A2951" w:rsidP="00734FB8">
      <w:pPr>
        <w:pStyle w:val="afe"/>
        <w:spacing w:after="0" w:line="240" w:lineRule="auto"/>
        <w:ind w:left="0" w:firstLine="709"/>
        <w:jc w:val="both"/>
        <w:rPr>
          <w:rFonts w:ascii="Times New Roman" w:hAnsi="Times New Roman"/>
          <w:i/>
          <w:iCs/>
          <w:sz w:val="28"/>
          <w:szCs w:val="28"/>
        </w:rPr>
      </w:pPr>
      <w:r w:rsidRPr="00296A2F">
        <w:rPr>
          <w:rFonts w:ascii="Times New Roman" w:hAnsi="Times New Roman"/>
          <w:i/>
          <w:iCs/>
          <w:sz w:val="28"/>
          <w:szCs w:val="28"/>
        </w:rPr>
        <w:t>3</w:t>
      </w:r>
      <w:r w:rsidR="00734FB8" w:rsidRPr="00296A2F">
        <w:rPr>
          <w:rFonts w:ascii="Times New Roman" w:hAnsi="Times New Roman"/>
          <w:i/>
          <w:iCs/>
          <w:sz w:val="28"/>
          <w:szCs w:val="28"/>
        </w:rPr>
        <w:t>. По данным сводной бухгалтерской отчетности бюджетных учреждений и сводной бухгалтерской отчетности автономных учреждений, подведомственных Комитету</w:t>
      </w:r>
      <w:r w:rsidRPr="00296A2F">
        <w:rPr>
          <w:rFonts w:ascii="Times New Roman" w:hAnsi="Times New Roman"/>
          <w:i/>
          <w:iCs/>
          <w:sz w:val="28"/>
          <w:szCs w:val="28"/>
        </w:rPr>
        <w:t xml:space="preserve"> молодежной политики, культуры и спорта</w:t>
      </w:r>
      <w:r w:rsidR="00734FB8" w:rsidRPr="00296A2F">
        <w:rPr>
          <w:rFonts w:ascii="Times New Roman" w:hAnsi="Times New Roman"/>
          <w:i/>
          <w:iCs/>
          <w:sz w:val="28"/>
          <w:szCs w:val="28"/>
        </w:rPr>
        <w:t xml:space="preserve">, материальные запасы, приобретенные за счет средств целевой субсидии, выделенной учредителем в соответствии с </w:t>
      </w:r>
      <w:hyperlink r:id="rId9" w:history="1">
        <w:r w:rsidR="00734FB8" w:rsidRPr="00296A2F">
          <w:rPr>
            <w:rStyle w:val="aff"/>
            <w:rFonts w:ascii="Times New Roman" w:hAnsi="Times New Roman"/>
            <w:i/>
            <w:iCs/>
            <w:color w:val="auto"/>
            <w:sz w:val="28"/>
            <w:szCs w:val="28"/>
            <w:u w:val="none"/>
          </w:rPr>
          <w:t>абзацем 2 п. 1 ст. 78.1</w:t>
        </w:r>
      </w:hyperlink>
      <w:r w:rsidR="00734FB8" w:rsidRPr="00296A2F">
        <w:rPr>
          <w:rFonts w:ascii="Times New Roman" w:hAnsi="Times New Roman"/>
          <w:i/>
          <w:iCs/>
          <w:sz w:val="28"/>
          <w:szCs w:val="28"/>
        </w:rPr>
        <w:t xml:space="preserve"> Бюджетного кодекса РФ, и отнесенные к особо ценному движимому имуществу учреждения, числятся в учете по деятельности </w:t>
      </w:r>
      <w:hyperlink r:id="rId10" w:history="1">
        <w:r w:rsidR="00734FB8" w:rsidRPr="00296A2F">
          <w:rPr>
            <w:rStyle w:val="aff"/>
            <w:rFonts w:ascii="Times New Roman" w:hAnsi="Times New Roman"/>
            <w:i/>
            <w:iCs/>
            <w:color w:val="auto"/>
            <w:sz w:val="28"/>
            <w:szCs w:val="28"/>
            <w:u w:val="none"/>
          </w:rPr>
          <w:t>с</w:t>
        </w:r>
      </w:hyperlink>
      <w:r w:rsidR="00734FB8" w:rsidRPr="00296A2F">
        <w:rPr>
          <w:rFonts w:ascii="Times New Roman" w:hAnsi="Times New Roman"/>
          <w:i/>
          <w:iCs/>
          <w:sz w:val="28"/>
          <w:szCs w:val="28"/>
        </w:rPr>
        <w:t xml:space="preserve"> целевыми средствами (КФО 5).</w:t>
      </w:r>
    </w:p>
    <w:p w14:paraId="20BBA4CA" w14:textId="1501B3BF" w:rsidR="00734FB8" w:rsidRPr="00296A2F" w:rsidRDefault="002A2951" w:rsidP="00734FB8">
      <w:pPr>
        <w:ind w:left="709"/>
        <w:jc w:val="both"/>
        <w:rPr>
          <w:i/>
          <w:iCs/>
          <w:sz w:val="28"/>
          <w:szCs w:val="28"/>
        </w:rPr>
      </w:pPr>
      <w:r w:rsidRPr="00296A2F">
        <w:rPr>
          <w:i/>
          <w:iCs/>
          <w:sz w:val="28"/>
          <w:szCs w:val="28"/>
        </w:rPr>
        <w:t>4</w:t>
      </w:r>
      <w:r w:rsidR="00734FB8" w:rsidRPr="00296A2F">
        <w:rPr>
          <w:i/>
          <w:iCs/>
          <w:sz w:val="28"/>
          <w:szCs w:val="28"/>
        </w:rPr>
        <w:t xml:space="preserve">. В сводной бухгалтерской отчётности автономных учреждений </w:t>
      </w:r>
    </w:p>
    <w:p w14:paraId="59AD8F54" w14:textId="77777777" w:rsidR="00734FB8" w:rsidRPr="00296A2F" w:rsidRDefault="00734FB8" w:rsidP="00734FB8">
      <w:pPr>
        <w:jc w:val="both"/>
        <w:rPr>
          <w:i/>
          <w:iCs/>
          <w:sz w:val="28"/>
          <w:szCs w:val="28"/>
        </w:rPr>
      </w:pPr>
      <w:r w:rsidRPr="00296A2F">
        <w:rPr>
          <w:i/>
          <w:iCs/>
          <w:sz w:val="28"/>
          <w:szCs w:val="28"/>
        </w:rPr>
        <w:t>некорректно заполнена форма «Расшифровка показателей, отраженных в Справке по заключению учреждением счетов бухгалтерского учета отчетного финансового года (ф.0503710) (</w:t>
      </w:r>
      <w:proofErr w:type="spellStart"/>
      <w:r w:rsidRPr="00296A2F">
        <w:rPr>
          <w:i/>
          <w:iCs/>
          <w:sz w:val="28"/>
          <w:szCs w:val="28"/>
        </w:rPr>
        <w:t>справочно</w:t>
      </w:r>
      <w:proofErr w:type="spellEnd"/>
      <w:r w:rsidRPr="00296A2F">
        <w:rPr>
          <w:i/>
          <w:iCs/>
          <w:sz w:val="28"/>
          <w:szCs w:val="28"/>
        </w:rPr>
        <w:t>)» по КОСГУ 190 «Безвозмездные неденежные поступления в сектор государственного управления».</w:t>
      </w:r>
    </w:p>
    <w:p w14:paraId="4F3FA5C1" w14:textId="0C72968F" w:rsidR="00185151" w:rsidRPr="00296A2F" w:rsidRDefault="002A190E" w:rsidP="00AA025C">
      <w:pPr>
        <w:ind w:firstLine="708"/>
        <w:jc w:val="both"/>
        <w:rPr>
          <w:b/>
          <w:bCs/>
          <w:i/>
          <w:iCs/>
          <w:sz w:val="28"/>
          <w:szCs w:val="28"/>
        </w:rPr>
      </w:pPr>
      <w:r w:rsidRPr="00296A2F">
        <w:rPr>
          <w:i/>
          <w:iCs/>
          <w:sz w:val="28"/>
          <w:szCs w:val="28"/>
        </w:rPr>
        <w:t xml:space="preserve">5. Вследствие отсутствия внутреннего финансового контроля в Комитете молодежной политики, культуры и спорта в части расчетов с поставщиками (подрядчиками), Комитетом в отчетном периоде была произведена уплата госпошлины по исполнительному листу о взыскании основного долга по услугам связи в сумме 2,1 тыс. рублей и возмещении госпошлины на сумму 1,0 тыс. рублей, что </w:t>
      </w:r>
      <w:r w:rsidRPr="00296A2F">
        <w:rPr>
          <w:b/>
          <w:bCs/>
          <w:i/>
          <w:iCs/>
          <w:sz w:val="28"/>
          <w:szCs w:val="28"/>
        </w:rPr>
        <w:t>содержит признаки неэффективного использования средств бюджета муниципального района в сумме 1,0 тыс. рублей.</w:t>
      </w:r>
      <w:r w:rsidR="00185151" w:rsidRPr="00296A2F">
        <w:rPr>
          <w:b/>
          <w:bCs/>
          <w:i/>
          <w:iCs/>
          <w:sz w:val="28"/>
          <w:szCs w:val="28"/>
        </w:rPr>
        <w:t xml:space="preserve"> </w:t>
      </w:r>
    </w:p>
    <w:p w14:paraId="10730245" w14:textId="0C738683" w:rsidR="001959FD" w:rsidRPr="001959FD" w:rsidRDefault="001959FD" w:rsidP="00040312">
      <w:pPr>
        <w:ind w:firstLine="709"/>
        <w:jc w:val="both"/>
        <w:rPr>
          <w:iCs/>
          <w:sz w:val="28"/>
          <w:szCs w:val="28"/>
        </w:rPr>
      </w:pPr>
    </w:p>
    <w:p w14:paraId="3EA1A59B" w14:textId="272D0325" w:rsidR="002A2951" w:rsidRDefault="00040312" w:rsidP="00040312">
      <w:pPr>
        <w:ind w:firstLine="709"/>
        <w:jc w:val="both"/>
        <w:rPr>
          <w:sz w:val="28"/>
          <w:szCs w:val="28"/>
        </w:rPr>
      </w:pPr>
      <w:r w:rsidRPr="00053A47">
        <w:rPr>
          <w:b/>
          <w:bCs/>
          <w:iCs/>
          <w:sz w:val="28"/>
          <w:szCs w:val="28"/>
        </w:rPr>
        <w:lastRenderedPageBreak/>
        <w:t xml:space="preserve">3.5. </w:t>
      </w:r>
      <w:r w:rsidR="00D616B1" w:rsidRPr="00053A47">
        <w:rPr>
          <w:bCs/>
          <w:iCs/>
          <w:sz w:val="28"/>
          <w:szCs w:val="28"/>
        </w:rPr>
        <w:t>Проведенная внешняя проверка</w:t>
      </w:r>
      <w:r w:rsidR="00734FB8">
        <w:rPr>
          <w:bCs/>
          <w:iCs/>
          <w:sz w:val="28"/>
          <w:szCs w:val="28"/>
        </w:rPr>
        <w:t xml:space="preserve"> ГАБС</w:t>
      </w:r>
      <w:r w:rsidR="00D616B1" w:rsidRPr="00053A47">
        <w:rPr>
          <w:bCs/>
          <w:iCs/>
          <w:sz w:val="28"/>
          <w:szCs w:val="28"/>
        </w:rPr>
        <w:t xml:space="preserve"> дает достаточные основания для выражения мнения о том, что бюджетная отчетность ГАБС</w:t>
      </w:r>
      <w:r w:rsidR="002A2951">
        <w:rPr>
          <w:bCs/>
          <w:iCs/>
          <w:sz w:val="28"/>
          <w:szCs w:val="28"/>
        </w:rPr>
        <w:t>,</w:t>
      </w:r>
      <w:r w:rsidR="00D616B1" w:rsidRPr="00053A47">
        <w:rPr>
          <w:bCs/>
          <w:iCs/>
          <w:sz w:val="28"/>
          <w:szCs w:val="28"/>
        </w:rPr>
        <w:t xml:space="preserve"> </w:t>
      </w:r>
      <w:r w:rsidR="002A2951">
        <w:rPr>
          <w:bCs/>
          <w:iCs/>
          <w:sz w:val="28"/>
          <w:szCs w:val="28"/>
        </w:rPr>
        <w:t xml:space="preserve">в целом, </w:t>
      </w:r>
      <w:r w:rsidR="006E1B34" w:rsidRPr="00053A47">
        <w:rPr>
          <w:bCs/>
          <w:iCs/>
          <w:sz w:val="28"/>
          <w:szCs w:val="28"/>
        </w:rPr>
        <w:t>не вызывает сомнений в достоверном отражении бюджетной отчетности ГАБС доходов и расходов бюджета муниципального района за 202</w:t>
      </w:r>
      <w:r w:rsidR="00185151">
        <w:rPr>
          <w:bCs/>
          <w:iCs/>
          <w:sz w:val="28"/>
          <w:szCs w:val="28"/>
        </w:rPr>
        <w:t>4</w:t>
      </w:r>
      <w:r w:rsidR="006E1B34" w:rsidRPr="00053A47">
        <w:rPr>
          <w:bCs/>
          <w:iCs/>
          <w:sz w:val="28"/>
          <w:szCs w:val="28"/>
        </w:rPr>
        <w:t xml:space="preserve"> год. </w:t>
      </w:r>
      <w:r w:rsidR="00423D42" w:rsidRPr="00053A47">
        <w:rPr>
          <w:sz w:val="28"/>
          <w:szCs w:val="28"/>
        </w:rPr>
        <w:t>Показатели бюджетной отчетности Г</w:t>
      </w:r>
      <w:r w:rsidR="00A642D5" w:rsidRPr="00053A47">
        <w:rPr>
          <w:sz w:val="28"/>
          <w:szCs w:val="28"/>
        </w:rPr>
        <w:t>А</w:t>
      </w:r>
      <w:r w:rsidR="00423D42" w:rsidRPr="00053A47">
        <w:rPr>
          <w:sz w:val="28"/>
          <w:szCs w:val="28"/>
        </w:rPr>
        <w:t xml:space="preserve">БС </w:t>
      </w:r>
      <w:r w:rsidR="00A642D5" w:rsidRPr="00053A47">
        <w:rPr>
          <w:sz w:val="28"/>
          <w:szCs w:val="28"/>
        </w:rPr>
        <w:t xml:space="preserve">соответствуют </w:t>
      </w:r>
      <w:r w:rsidR="00423D42" w:rsidRPr="00053A47">
        <w:rPr>
          <w:sz w:val="28"/>
          <w:szCs w:val="28"/>
        </w:rPr>
        <w:t>показателям сводной бюджетной росписи муниципального района, данным УФК по Забайкальскому краю о поступлениях и выбытиях бюджетных средств по состоянию на 01.01.202</w:t>
      </w:r>
      <w:r w:rsidR="00734FB8">
        <w:rPr>
          <w:sz w:val="28"/>
          <w:szCs w:val="28"/>
        </w:rPr>
        <w:t>5</w:t>
      </w:r>
      <w:r w:rsidR="00423D42" w:rsidRPr="00053A47">
        <w:rPr>
          <w:sz w:val="28"/>
          <w:szCs w:val="28"/>
        </w:rPr>
        <w:t xml:space="preserve"> года. </w:t>
      </w:r>
    </w:p>
    <w:p w14:paraId="0B5B55BC" w14:textId="77777777" w:rsidR="00AA025C" w:rsidRDefault="00AA025C" w:rsidP="002A190E">
      <w:pPr>
        <w:pStyle w:val="afe"/>
        <w:spacing w:after="0" w:line="240" w:lineRule="auto"/>
        <w:ind w:left="0" w:firstLine="709"/>
        <w:jc w:val="both"/>
        <w:rPr>
          <w:rFonts w:ascii="Times New Roman" w:hAnsi="Times New Roman"/>
          <w:b/>
          <w:bCs/>
          <w:sz w:val="28"/>
          <w:szCs w:val="28"/>
        </w:rPr>
      </w:pPr>
    </w:p>
    <w:p w14:paraId="249C23B8" w14:textId="77777777" w:rsidR="009D3FD8" w:rsidRDefault="002A2951" w:rsidP="002A190E">
      <w:pPr>
        <w:pStyle w:val="afe"/>
        <w:spacing w:after="0" w:line="240" w:lineRule="auto"/>
        <w:ind w:left="0" w:firstLine="709"/>
        <w:jc w:val="both"/>
        <w:rPr>
          <w:rFonts w:ascii="Times New Roman" w:hAnsi="Times New Roman"/>
          <w:sz w:val="28"/>
          <w:szCs w:val="28"/>
        </w:rPr>
      </w:pPr>
      <w:r w:rsidRPr="002A2951">
        <w:rPr>
          <w:rFonts w:ascii="Times New Roman" w:hAnsi="Times New Roman"/>
          <w:b/>
          <w:bCs/>
          <w:sz w:val="28"/>
          <w:szCs w:val="28"/>
        </w:rPr>
        <w:t>Замечания.</w:t>
      </w:r>
      <w:r>
        <w:rPr>
          <w:rFonts w:ascii="Times New Roman" w:hAnsi="Times New Roman"/>
          <w:sz w:val="28"/>
          <w:szCs w:val="28"/>
        </w:rPr>
        <w:t xml:space="preserve"> </w:t>
      </w:r>
    </w:p>
    <w:p w14:paraId="4B9B287A" w14:textId="21A07B05" w:rsidR="006E1B34" w:rsidRPr="00296A2F" w:rsidRDefault="002A2951" w:rsidP="002A190E">
      <w:pPr>
        <w:pStyle w:val="afe"/>
        <w:spacing w:after="0" w:line="240" w:lineRule="auto"/>
        <w:ind w:left="0" w:firstLine="709"/>
        <w:jc w:val="both"/>
        <w:rPr>
          <w:rFonts w:ascii="Times New Roman" w:hAnsi="Times New Roman"/>
          <w:i/>
          <w:iCs/>
          <w:sz w:val="28"/>
          <w:szCs w:val="28"/>
        </w:rPr>
      </w:pPr>
      <w:r w:rsidRPr="00296A2F">
        <w:rPr>
          <w:rFonts w:ascii="Times New Roman" w:hAnsi="Times New Roman"/>
          <w:i/>
          <w:iCs/>
          <w:sz w:val="28"/>
          <w:szCs w:val="28"/>
        </w:rPr>
        <w:t>Достоверность показателей годовой бюджетной отчетности Комитета молодежной политики, культуры и спорта по исполненным назначениям по доходам не представляется возможным (к проверке не представлен Отчет о состоянии лицевого счета администратора доходов бюджета).</w:t>
      </w:r>
    </w:p>
    <w:p w14:paraId="1A6CB0E8" w14:textId="77777777" w:rsidR="00D616B1" w:rsidRPr="00296A2F" w:rsidRDefault="006E1B34" w:rsidP="00040312">
      <w:pPr>
        <w:ind w:firstLine="709"/>
        <w:jc w:val="both"/>
        <w:rPr>
          <w:bCs/>
          <w:i/>
          <w:iCs/>
          <w:sz w:val="28"/>
          <w:szCs w:val="28"/>
        </w:rPr>
      </w:pPr>
      <w:r w:rsidRPr="00296A2F">
        <w:rPr>
          <w:bCs/>
          <w:i/>
          <w:iCs/>
          <w:sz w:val="28"/>
          <w:szCs w:val="28"/>
        </w:rPr>
        <w:t>Выявленные недочеты не повлияли на достоверность бюджетной отчетности ГАБС в части отражения доходов и расходов бюджета муниципального района.</w:t>
      </w:r>
    </w:p>
    <w:p w14:paraId="530A48A5" w14:textId="77777777" w:rsidR="00AA025C" w:rsidRDefault="00AA025C" w:rsidP="00040312">
      <w:pPr>
        <w:ind w:firstLine="709"/>
        <w:jc w:val="both"/>
        <w:rPr>
          <w:b/>
          <w:bCs/>
          <w:iCs/>
          <w:sz w:val="28"/>
          <w:szCs w:val="28"/>
        </w:rPr>
      </w:pPr>
    </w:p>
    <w:p w14:paraId="56CB6CED" w14:textId="2306B2E9" w:rsidR="00040312" w:rsidRDefault="00D616B1" w:rsidP="00040312">
      <w:pPr>
        <w:ind w:firstLine="709"/>
        <w:jc w:val="both"/>
        <w:rPr>
          <w:sz w:val="28"/>
          <w:szCs w:val="28"/>
        </w:rPr>
      </w:pPr>
      <w:r>
        <w:rPr>
          <w:b/>
          <w:bCs/>
          <w:iCs/>
          <w:sz w:val="28"/>
          <w:szCs w:val="28"/>
        </w:rPr>
        <w:t xml:space="preserve">3.6. </w:t>
      </w:r>
      <w:r w:rsidR="002A190E">
        <w:rPr>
          <w:sz w:val="28"/>
          <w:szCs w:val="28"/>
        </w:rPr>
        <w:t xml:space="preserve">Распоряжением администрации муниципального района от 21 декабря 2023 года № 1022 </w:t>
      </w:r>
      <w:r w:rsidR="00040312">
        <w:rPr>
          <w:sz w:val="28"/>
          <w:szCs w:val="28"/>
        </w:rPr>
        <w:t>главные администраторы бюджетных средств включены в Перечень главных администраторов доходов бюджета</w:t>
      </w:r>
      <w:r w:rsidR="003B5A82">
        <w:rPr>
          <w:sz w:val="28"/>
          <w:szCs w:val="28"/>
        </w:rPr>
        <w:t>, за которыми</w:t>
      </w:r>
      <w:r w:rsidR="00040312">
        <w:rPr>
          <w:sz w:val="28"/>
          <w:szCs w:val="28"/>
        </w:rPr>
        <w:t xml:space="preserve"> закреплены источники неналоговых доходов и безвозмездных поступлений. </w:t>
      </w:r>
      <w:r w:rsidR="003B5A82">
        <w:rPr>
          <w:sz w:val="28"/>
          <w:szCs w:val="28"/>
        </w:rPr>
        <w:t>В том числе:</w:t>
      </w:r>
    </w:p>
    <w:p w14:paraId="551EA639" w14:textId="77777777" w:rsidR="00040312" w:rsidRDefault="003B5A82" w:rsidP="0087753E">
      <w:pPr>
        <w:ind w:firstLine="709"/>
        <w:jc w:val="both"/>
        <w:rPr>
          <w:sz w:val="28"/>
          <w:szCs w:val="28"/>
        </w:rPr>
      </w:pPr>
      <w:r>
        <w:rPr>
          <w:iCs/>
          <w:sz w:val="28"/>
          <w:szCs w:val="28"/>
        </w:rPr>
        <w:t>- к</w:t>
      </w:r>
      <w:r w:rsidRPr="003B5A82">
        <w:rPr>
          <w:iCs/>
          <w:sz w:val="28"/>
          <w:szCs w:val="28"/>
        </w:rPr>
        <w:t>омитет по управлению муниципальным имуществом</w:t>
      </w:r>
      <w:r w:rsidRPr="00076B22">
        <w:rPr>
          <w:sz w:val="28"/>
          <w:szCs w:val="28"/>
        </w:rPr>
        <w:t xml:space="preserve"> </w:t>
      </w:r>
      <w:r>
        <w:rPr>
          <w:sz w:val="28"/>
          <w:szCs w:val="28"/>
        </w:rPr>
        <w:t>является администратором</w:t>
      </w:r>
      <w:r w:rsidRPr="00076B22">
        <w:rPr>
          <w:sz w:val="28"/>
          <w:szCs w:val="28"/>
        </w:rPr>
        <w:t xml:space="preserve"> </w:t>
      </w:r>
      <w:r>
        <w:rPr>
          <w:sz w:val="28"/>
          <w:szCs w:val="28"/>
        </w:rPr>
        <w:t>основного источника неналоговых доходов муниципального района – доходов, поступающих</w:t>
      </w:r>
      <w:r w:rsidRPr="00076B22">
        <w:rPr>
          <w:sz w:val="28"/>
          <w:szCs w:val="28"/>
        </w:rPr>
        <w:t xml:space="preserve"> от управления и </w:t>
      </w:r>
      <w:r>
        <w:rPr>
          <w:sz w:val="28"/>
          <w:szCs w:val="28"/>
        </w:rPr>
        <w:t>распоряжения</w:t>
      </w:r>
      <w:r w:rsidRPr="00076B22">
        <w:rPr>
          <w:sz w:val="28"/>
          <w:szCs w:val="28"/>
        </w:rPr>
        <w:t xml:space="preserve"> муниципальн</w:t>
      </w:r>
      <w:r>
        <w:rPr>
          <w:sz w:val="28"/>
          <w:szCs w:val="28"/>
        </w:rPr>
        <w:t>ым имуществом;</w:t>
      </w:r>
    </w:p>
    <w:p w14:paraId="13DBC8A7" w14:textId="77777777" w:rsidR="003B5A82" w:rsidRDefault="003B5A82" w:rsidP="0087753E">
      <w:pPr>
        <w:ind w:firstLine="709"/>
        <w:jc w:val="both"/>
        <w:rPr>
          <w:sz w:val="28"/>
          <w:szCs w:val="28"/>
        </w:rPr>
      </w:pPr>
      <w:r>
        <w:rPr>
          <w:bCs/>
          <w:iCs/>
          <w:sz w:val="28"/>
          <w:szCs w:val="28"/>
        </w:rPr>
        <w:t xml:space="preserve">- </w:t>
      </w:r>
      <w:r w:rsidRPr="003B5A82">
        <w:rPr>
          <w:iCs/>
          <w:sz w:val="28"/>
          <w:szCs w:val="28"/>
        </w:rPr>
        <w:t xml:space="preserve">комитет по финансам является </w:t>
      </w:r>
      <w:r>
        <w:rPr>
          <w:iCs/>
          <w:sz w:val="28"/>
          <w:szCs w:val="28"/>
        </w:rPr>
        <w:t>а</w:t>
      </w:r>
      <w:r w:rsidRPr="003B5A82">
        <w:rPr>
          <w:iCs/>
          <w:sz w:val="28"/>
          <w:szCs w:val="28"/>
        </w:rPr>
        <w:t>дминистратором доходов по межбюджетным трансфертам</w:t>
      </w:r>
      <w:r>
        <w:rPr>
          <w:sz w:val="28"/>
          <w:szCs w:val="28"/>
        </w:rPr>
        <w:t>;</w:t>
      </w:r>
    </w:p>
    <w:p w14:paraId="71AD7061" w14:textId="77777777" w:rsidR="003B5A82" w:rsidRPr="003B5A82" w:rsidRDefault="003B5A82" w:rsidP="0087753E">
      <w:pPr>
        <w:ind w:firstLine="709"/>
        <w:jc w:val="both"/>
        <w:rPr>
          <w:bCs/>
          <w:iCs/>
          <w:sz w:val="28"/>
          <w:szCs w:val="28"/>
        </w:rPr>
      </w:pPr>
      <w:r w:rsidRPr="003B5A82">
        <w:rPr>
          <w:iCs/>
          <w:sz w:val="28"/>
          <w:szCs w:val="28"/>
        </w:rPr>
        <w:t>- комитет по управлению образованием является администратором поступлений по доходам от оказания платных услуг</w:t>
      </w:r>
      <w:r w:rsidRPr="003B5A82">
        <w:rPr>
          <w:sz w:val="28"/>
          <w:szCs w:val="28"/>
        </w:rPr>
        <w:t>.</w:t>
      </w:r>
    </w:p>
    <w:p w14:paraId="25BD1E8B" w14:textId="77777777" w:rsidR="000F1B9F" w:rsidRPr="0087753E" w:rsidRDefault="003B5A82" w:rsidP="003B5A82">
      <w:pPr>
        <w:ind w:firstLine="709"/>
        <w:jc w:val="both"/>
        <w:rPr>
          <w:sz w:val="28"/>
          <w:szCs w:val="28"/>
        </w:rPr>
      </w:pPr>
      <w:r>
        <w:rPr>
          <w:sz w:val="28"/>
          <w:szCs w:val="28"/>
        </w:rPr>
        <w:t>Кроме этого, за всеми главными администраторами доходов бюджета закреплены поступления от штрафов, санкций, возмещения ущерба, компенсации затрат бюджета муниципального района и прочих неналоговых доходов.</w:t>
      </w:r>
    </w:p>
    <w:p w14:paraId="63498426" w14:textId="7776DAA9" w:rsidR="003B5A82" w:rsidRDefault="00FD4367" w:rsidP="003B5A82">
      <w:pPr>
        <w:ind w:firstLine="709"/>
        <w:jc w:val="both"/>
        <w:rPr>
          <w:sz w:val="28"/>
          <w:szCs w:val="28"/>
        </w:rPr>
      </w:pPr>
      <w:r w:rsidRPr="003B5A82">
        <w:rPr>
          <w:sz w:val="28"/>
          <w:szCs w:val="28"/>
        </w:rPr>
        <w:t xml:space="preserve">Анализ </w:t>
      </w:r>
      <w:r w:rsidR="003B5A82">
        <w:rPr>
          <w:sz w:val="28"/>
          <w:szCs w:val="28"/>
        </w:rPr>
        <w:t>исполнения бюджета муниципального района</w:t>
      </w:r>
      <w:r w:rsidR="0029395E">
        <w:rPr>
          <w:sz w:val="28"/>
          <w:szCs w:val="28"/>
        </w:rPr>
        <w:t xml:space="preserve"> по доходам за 202</w:t>
      </w:r>
      <w:r w:rsidR="002A190E">
        <w:rPr>
          <w:sz w:val="28"/>
          <w:szCs w:val="28"/>
        </w:rPr>
        <w:t>4</w:t>
      </w:r>
      <w:r w:rsidR="0029395E">
        <w:rPr>
          <w:sz w:val="28"/>
          <w:szCs w:val="28"/>
        </w:rPr>
        <w:t xml:space="preserve"> год, администрируемым ГАБС,</w:t>
      </w:r>
      <w:r w:rsidR="003B5A82">
        <w:rPr>
          <w:sz w:val="28"/>
          <w:szCs w:val="28"/>
        </w:rPr>
        <w:t xml:space="preserve"> приведен в Заключениях по результатам проведенной внешней проверке годовой бюджетной отчетности ГАБС. Замечаний нет. </w:t>
      </w:r>
    </w:p>
    <w:p w14:paraId="165F94DA" w14:textId="77777777" w:rsidR="000F6C4F" w:rsidRPr="000534C4" w:rsidRDefault="003B5A82" w:rsidP="000F6C4F">
      <w:pPr>
        <w:ind w:firstLine="709"/>
        <w:jc w:val="both"/>
        <w:rPr>
          <w:sz w:val="28"/>
          <w:szCs w:val="28"/>
        </w:rPr>
      </w:pPr>
      <w:r w:rsidRPr="003B5A82">
        <w:rPr>
          <w:b/>
          <w:sz w:val="28"/>
          <w:szCs w:val="28"/>
        </w:rPr>
        <w:t>3.</w:t>
      </w:r>
      <w:r w:rsidR="00D616B1">
        <w:rPr>
          <w:b/>
          <w:sz w:val="28"/>
          <w:szCs w:val="28"/>
        </w:rPr>
        <w:t>7</w:t>
      </w:r>
      <w:r w:rsidRPr="003B5A82">
        <w:rPr>
          <w:b/>
          <w:sz w:val="28"/>
          <w:szCs w:val="28"/>
        </w:rPr>
        <w:t xml:space="preserve">. </w:t>
      </w:r>
      <w:r w:rsidR="00D844D8">
        <w:rPr>
          <w:b/>
          <w:sz w:val="28"/>
          <w:szCs w:val="28"/>
        </w:rPr>
        <w:t xml:space="preserve"> </w:t>
      </w:r>
      <w:r w:rsidR="000F6C4F">
        <w:rPr>
          <w:sz w:val="28"/>
          <w:szCs w:val="28"/>
        </w:rPr>
        <w:t>Проверка</w:t>
      </w:r>
      <w:r w:rsidR="000F6C4F" w:rsidRPr="000534C4">
        <w:rPr>
          <w:sz w:val="28"/>
          <w:szCs w:val="28"/>
        </w:rPr>
        <w:t xml:space="preserve"> годовой бюджетной отчетности главных распорядителей бюджетных средств</w:t>
      </w:r>
      <w:r w:rsidR="000F6C4F">
        <w:rPr>
          <w:sz w:val="28"/>
          <w:szCs w:val="28"/>
        </w:rPr>
        <w:t xml:space="preserve"> (ГРБС) показала следующее.</w:t>
      </w:r>
    </w:p>
    <w:p w14:paraId="7987BFED" w14:textId="03427D29" w:rsidR="002A190E" w:rsidRDefault="000F6C4F" w:rsidP="002A190E">
      <w:pPr>
        <w:ind w:firstLine="709"/>
        <w:jc w:val="both"/>
        <w:rPr>
          <w:sz w:val="28"/>
          <w:szCs w:val="28"/>
        </w:rPr>
      </w:pPr>
      <w:r w:rsidRPr="000848A2">
        <w:rPr>
          <w:b/>
          <w:sz w:val="28"/>
          <w:szCs w:val="28"/>
        </w:rPr>
        <w:t>3.7.1.</w:t>
      </w:r>
      <w:r>
        <w:rPr>
          <w:sz w:val="28"/>
          <w:szCs w:val="28"/>
        </w:rPr>
        <w:t xml:space="preserve"> </w:t>
      </w:r>
      <w:r w:rsidR="002A190E">
        <w:rPr>
          <w:sz w:val="28"/>
          <w:szCs w:val="28"/>
        </w:rPr>
        <w:t xml:space="preserve">Показатели </w:t>
      </w:r>
      <w:r w:rsidR="002A190E" w:rsidRPr="00493CF9">
        <w:rPr>
          <w:sz w:val="28"/>
          <w:szCs w:val="28"/>
        </w:rPr>
        <w:t xml:space="preserve">бюджетной росписи </w:t>
      </w:r>
      <w:r w:rsidR="002A190E">
        <w:rPr>
          <w:sz w:val="28"/>
          <w:szCs w:val="28"/>
        </w:rPr>
        <w:t xml:space="preserve">ГРБС по состоянию на 31.12.2024 г. соответствуют показателям сводной бюджетной росписи муниципального района на 2024 год. </w:t>
      </w:r>
      <w:r w:rsidR="002A190E" w:rsidRPr="009D0F8F">
        <w:rPr>
          <w:sz w:val="28"/>
          <w:szCs w:val="28"/>
        </w:rPr>
        <w:t>И</w:t>
      </w:r>
      <w:r w:rsidR="002A190E" w:rsidRPr="00621D69">
        <w:rPr>
          <w:sz w:val="28"/>
          <w:szCs w:val="28"/>
        </w:rPr>
        <w:t>зменения</w:t>
      </w:r>
      <w:r w:rsidR="002A190E">
        <w:rPr>
          <w:sz w:val="28"/>
          <w:szCs w:val="28"/>
        </w:rPr>
        <w:t xml:space="preserve"> в бюджетную роспись ГРБС </w:t>
      </w:r>
      <w:r w:rsidR="006D6A22">
        <w:rPr>
          <w:sz w:val="28"/>
          <w:szCs w:val="28"/>
        </w:rPr>
        <w:t>вносились</w:t>
      </w:r>
      <w:r w:rsidR="002A190E" w:rsidRPr="00621D69">
        <w:rPr>
          <w:sz w:val="28"/>
          <w:szCs w:val="28"/>
        </w:rPr>
        <w:t xml:space="preserve"> </w:t>
      </w:r>
      <w:r w:rsidR="002A190E">
        <w:rPr>
          <w:sz w:val="28"/>
          <w:szCs w:val="28"/>
        </w:rPr>
        <w:t>в соответствии с требованиями</w:t>
      </w:r>
      <w:r w:rsidR="002A190E" w:rsidRPr="00621D69">
        <w:rPr>
          <w:sz w:val="28"/>
          <w:szCs w:val="28"/>
        </w:rPr>
        <w:t xml:space="preserve"> приказ</w:t>
      </w:r>
      <w:r w:rsidR="002A190E">
        <w:rPr>
          <w:sz w:val="28"/>
          <w:szCs w:val="28"/>
        </w:rPr>
        <w:t>а</w:t>
      </w:r>
      <w:r w:rsidR="002A190E" w:rsidRPr="00621D69">
        <w:rPr>
          <w:sz w:val="28"/>
          <w:szCs w:val="28"/>
        </w:rPr>
        <w:t xml:space="preserve"> комитета по финансам администрации муниципального района</w:t>
      </w:r>
      <w:r w:rsidR="002A190E">
        <w:rPr>
          <w:sz w:val="28"/>
          <w:szCs w:val="28"/>
        </w:rPr>
        <w:t xml:space="preserve"> от 15 марта 2021 № 8</w:t>
      </w:r>
      <w:r w:rsidR="002A190E" w:rsidRPr="00621D69">
        <w:rPr>
          <w:sz w:val="28"/>
          <w:szCs w:val="28"/>
        </w:rPr>
        <w:t xml:space="preserve"> </w:t>
      </w:r>
      <w:r w:rsidR="002A190E">
        <w:rPr>
          <w:sz w:val="28"/>
          <w:szCs w:val="28"/>
        </w:rPr>
        <w:t xml:space="preserve">«Об утверждении </w:t>
      </w:r>
      <w:r w:rsidR="002A190E" w:rsidRPr="00621D69">
        <w:rPr>
          <w:sz w:val="28"/>
          <w:szCs w:val="28"/>
        </w:rPr>
        <w:t>Порядка</w:t>
      </w:r>
      <w:r w:rsidR="002A190E">
        <w:rPr>
          <w:sz w:val="28"/>
          <w:szCs w:val="28"/>
        </w:rPr>
        <w:t xml:space="preserve"> и Указаний</w:t>
      </w:r>
      <w:r w:rsidR="002A190E" w:rsidRPr="00621D69">
        <w:rPr>
          <w:sz w:val="28"/>
          <w:szCs w:val="28"/>
        </w:rPr>
        <w:t xml:space="preserve"> </w:t>
      </w:r>
      <w:r w:rsidR="002A190E">
        <w:rPr>
          <w:sz w:val="28"/>
          <w:szCs w:val="28"/>
        </w:rPr>
        <w:t xml:space="preserve">по </w:t>
      </w:r>
      <w:r w:rsidR="002A190E" w:rsidRPr="00621D69">
        <w:rPr>
          <w:sz w:val="28"/>
          <w:szCs w:val="28"/>
        </w:rPr>
        <w:t>составлени</w:t>
      </w:r>
      <w:r w:rsidR="002A190E">
        <w:rPr>
          <w:sz w:val="28"/>
          <w:szCs w:val="28"/>
        </w:rPr>
        <w:t>ю</w:t>
      </w:r>
      <w:r w:rsidR="002A190E" w:rsidRPr="00621D69">
        <w:rPr>
          <w:sz w:val="28"/>
          <w:szCs w:val="28"/>
        </w:rPr>
        <w:t xml:space="preserve"> и ведени</w:t>
      </w:r>
      <w:r w:rsidR="002A190E">
        <w:rPr>
          <w:sz w:val="28"/>
          <w:szCs w:val="28"/>
        </w:rPr>
        <w:t>ю</w:t>
      </w:r>
      <w:r w:rsidR="002A190E" w:rsidRPr="00621D69">
        <w:rPr>
          <w:sz w:val="28"/>
          <w:szCs w:val="28"/>
        </w:rPr>
        <w:t xml:space="preserve"> сводной бюджетной росписи бюджета муниципального района</w:t>
      </w:r>
      <w:r w:rsidR="002A190E">
        <w:rPr>
          <w:sz w:val="28"/>
          <w:szCs w:val="28"/>
        </w:rPr>
        <w:t xml:space="preserve"> «Город Краснокаменск и Краснокаменский район» Забайкальского края</w:t>
      </w:r>
      <w:r w:rsidR="002A190E" w:rsidRPr="00621D69">
        <w:rPr>
          <w:sz w:val="28"/>
          <w:szCs w:val="28"/>
        </w:rPr>
        <w:t xml:space="preserve"> и бюджетных </w:t>
      </w:r>
      <w:r w:rsidR="002A190E" w:rsidRPr="00621D69">
        <w:rPr>
          <w:sz w:val="28"/>
          <w:szCs w:val="28"/>
        </w:rPr>
        <w:lastRenderedPageBreak/>
        <w:t>росписей главных распорядителей (распорядителей) средств бюджета муниципального района</w:t>
      </w:r>
      <w:r w:rsidR="002A190E">
        <w:rPr>
          <w:sz w:val="28"/>
          <w:szCs w:val="28"/>
        </w:rPr>
        <w:t xml:space="preserve"> «Город Краснокаменск и Краснокаменский район» Забайкальского края»</w:t>
      </w:r>
      <w:r w:rsidR="002A190E" w:rsidRPr="00621D69">
        <w:rPr>
          <w:sz w:val="28"/>
          <w:szCs w:val="28"/>
        </w:rPr>
        <w:t>, на основании</w:t>
      </w:r>
      <w:r w:rsidR="002A190E">
        <w:rPr>
          <w:sz w:val="28"/>
          <w:szCs w:val="28"/>
        </w:rPr>
        <w:t xml:space="preserve"> </w:t>
      </w:r>
      <w:r w:rsidR="002A190E" w:rsidRPr="003D7D7E">
        <w:rPr>
          <w:sz w:val="28"/>
          <w:szCs w:val="28"/>
        </w:rPr>
        <w:t>справ</w:t>
      </w:r>
      <w:r w:rsidR="002A190E">
        <w:rPr>
          <w:sz w:val="28"/>
          <w:szCs w:val="28"/>
        </w:rPr>
        <w:t>ок</w:t>
      </w:r>
      <w:r w:rsidR="002A190E" w:rsidRPr="003D7D7E">
        <w:rPr>
          <w:sz w:val="28"/>
          <w:szCs w:val="28"/>
        </w:rPr>
        <w:t xml:space="preserve"> </w:t>
      </w:r>
      <w:r w:rsidR="006D6A22">
        <w:rPr>
          <w:sz w:val="28"/>
          <w:szCs w:val="28"/>
        </w:rPr>
        <w:t>К</w:t>
      </w:r>
      <w:r w:rsidR="002A190E" w:rsidRPr="003D7D7E">
        <w:rPr>
          <w:sz w:val="28"/>
          <w:szCs w:val="28"/>
        </w:rPr>
        <w:t xml:space="preserve">омитета по финансам </w:t>
      </w:r>
      <w:r w:rsidR="002A190E" w:rsidRPr="003F60D3">
        <w:rPr>
          <w:sz w:val="28"/>
          <w:szCs w:val="28"/>
        </w:rPr>
        <w:t>об изменении сводной бюджетной росписи бюджета субъекта и лимитов бюджетных обязательств на 2024 финансовый год и плановый период 2025 и 2026 годов</w:t>
      </w:r>
      <w:r w:rsidR="002A190E">
        <w:rPr>
          <w:sz w:val="28"/>
          <w:szCs w:val="28"/>
        </w:rPr>
        <w:t>.</w:t>
      </w:r>
    </w:p>
    <w:p w14:paraId="778C94E3" w14:textId="1D05DB78" w:rsidR="00D844D8" w:rsidRDefault="000848A2" w:rsidP="00A642D5">
      <w:pPr>
        <w:ind w:firstLine="709"/>
        <w:jc w:val="both"/>
        <w:rPr>
          <w:sz w:val="28"/>
          <w:szCs w:val="28"/>
        </w:rPr>
      </w:pPr>
      <w:r>
        <w:rPr>
          <w:sz w:val="28"/>
          <w:szCs w:val="28"/>
        </w:rPr>
        <w:t xml:space="preserve">Годовые отчеты главных </w:t>
      </w:r>
      <w:r w:rsidR="006D6A22">
        <w:rPr>
          <w:sz w:val="28"/>
          <w:szCs w:val="28"/>
        </w:rPr>
        <w:t>администраторов</w:t>
      </w:r>
      <w:r>
        <w:rPr>
          <w:sz w:val="28"/>
          <w:szCs w:val="28"/>
        </w:rPr>
        <w:t xml:space="preserve"> бюджетных средств</w:t>
      </w:r>
      <w:r w:rsidR="00B765C3">
        <w:rPr>
          <w:sz w:val="28"/>
          <w:szCs w:val="28"/>
        </w:rPr>
        <w:t xml:space="preserve"> </w:t>
      </w:r>
      <w:r>
        <w:rPr>
          <w:sz w:val="28"/>
          <w:szCs w:val="28"/>
        </w:rPr>
        <w:t>отражают фактические операции с бюджетными средствами и результаты их финансовой деятельности за 202</w:t>
      </w:r>
      <w:r w:rsidR="006D6A22">
        <w:rPr>
          <w:sz w:val="28"/>
          <w:szCs w:val="28"/>
        </w:rPr>
        <w:t>4</w:t>
      </w:r>
      <w:r>
        <w:rPr>
          <w:sz w:val="28"/>
          <w:szCs w:val="28"/>
        </w:rPr>
        <w:t xml:space="preserve"> год. Данные, представленные в </w:t>
      </w:r>
      <w:r w:rsidR="006D6A22">
        <w:rPr>
          <w:sz w:val="28"/>
          <w:szCs w:val="28"/>
        </w:rPr>
        <w:t xml:space="preserve">годовом </w:t>
      </w:r>
      <w:r>
        <w:rPr>
          <w:sz w:val="28"/>
          <w:szCs w:val="28"/>
        </w:rPr>
        <w:t>отчете об исполнении бюджета муниципального района за 202</w:t>
      </w:r>
      <w:r w:rsidR="006D6A22">
        <w:rPr>
          <w:sz w:val="28"/>
          <w:szCs w:val="28"/>
        </w:rPr>
        <w:t>4</w:t>
      </w:r>
      <w:r>
        <w:rPr>
          <w:sz w:val="28"/>
          <w:szCs w:val="28"/>
        </w:rPr>
        <w:t xml:space="preserve"> год, согласуются с данными, отраженными в годовой бюджетной отчетности главных администраторов бюджетных средств.</w:t>
      </w:r>
    </w:p>
    <w:p w14:paraId="38838C97" w14:textId="77777777" w:rsidR="00AA025C" w:rsidRDefault="00AA025C" w:rsidP="00A642D5">
      <w:pPr>
        <w:ind w:firstLine="709"/>
        <w:jc w:val="both"/>
        <w:rPr>
          <w:b/>
          <w:bCs/>
          <w:sz w:val="28"/>
          <w:szCs w:val="28"/>
        </w:rPr>
      </w:pPr>
    </w:p>
    <w:p w14:paraId="2F1DB560" w14:textId="7A5C0D9F" w:rsidR="00AA025C" w:rsidRDefault="00AA025C" w:rsidP="00A642D5">
      <w:pPr>
        <w:ind w:firstLine="709"/>
        <w:jc w:val="both"/>
        <w:rPr>
          <w:b/>
          <w:bCs/>
          <w:sz w:val="28"/>
          <w:szCs w:val="28"/>
        </w:rPr>
      </w:pPr>
      <w:r w:rsidRPr="00AA025C">
        <w:rPr>
          <w:b/>
          <w:bCs/>
          <w:sz w:val="28"/>
          <w:szCs w:val="28"/>
        </w:rPr>
        <w:t xml:space="preserve">Замечание. </w:t>
      </w:r>
    </w:p>
    <w:p w14:paraId="73AF508B" w14:textId="6D9F4A39" w:rsidR="00AA025C" w:rsidRPr="00296A2F" w:rsidRDefault="00AA025C" w:rsidP="00AA025C">
      <w:pPr>
        <w:ind w:firstLine="708"/>
        <w:jc w:val="both"/>
        <w:rPr>
          <w:i/>
          <w:iCs/>
          <w:sz w:val="28"/>
          <w:szCs w:val="28"/>
        </w:rPr>
      </w:pPr>
      <w:r w:rsidRPr="00296A2F">
        <w:rPr>
          <w:i/>
          <w:iCs/>
          <w:sz w:val="28"/>
          <w:szCs w:val="28"/>
        </w:rPr>
        <w:t>В нарушение ст. 221 Бюджетного кодекса Российской Федерации Комитетом молодежной политики, культуры и спорта в отчетном периоде бюджетная смета казенного учреждения не составлялась, не утверждалась и не велась.</w:t>
      </w:r>
    </w:p>
    <w:p w14:paraId="27B1E201" w14:textId="77777777" w:rsidR="00AA025C" w:rsidRPr="00296A2F" w:rsidRDefault="00AA025C" w:rsidP="00AA025C">
      <w:pPr>
        <w:autoSpaceDE w:val="0"/>
        <w:autoSpaceDN w:val="0"/>
        <w:adjustRightInd w:val="0"/>
        <w:ind w:firstLine="708"/>
        <w:jc w:val="both"/>
        <w:rPr>
          <w:b/>
          <w:bCs/>
          <w:i/>
          <w:iCs/>
          <w:sz w:val="28"/>
          <w:szCs w:val="28"/>
        </w:rPr>
      </w:pPr>
      <w:r w:rsidRPr="00296A2F">
        <w:rPr>
          <w:b/>
          <w:bCs/>
          <w:i/>
          <w:iCs/>
          <w:sz w:val="28"/>
          <w:szCs w:val="28"/>
        </w:rPr>
        <w:t>Данное нарушение содержит признаки административного правонарушения и попадает под действие ч. 2 ст. 15.15.7 Кодекса Российской Федерации об административных правонарушениях.</w:t>
      </w:r>
    </w:p>
    <w:p w14:paraId="7AA6D9DF" w14:textId="77777777" w:rsidR="00AA025C" w:rsidRPr="00AA025C" w:rsidRDefault="00AA025C" w:rsidP="00A642D5">
      <w:pPr>
        <w:ind w:firstLine="709"/>
        <w:jc w:val="both"/>
        <w:rPr>
          <w:b/>
          <w:bCs/>
          <w:sz w:val="28"/>
          <w:szCs w:val="28"/>
        </w:rPr>
      </w:pPr>
    </w:p>
    <w:p w14:paraId="6738C1C6" w14:textId="77777777" w:rsidR="000848A2" w:rsidRPr="00AF1AA7" w:rsidRDefault="000848A2" w:rsidP="000848A2">
      <w:pPr>
        <w:tabs>
          <w:tab w:val="left" w:pos="19278"/>
        </w:tabs>
        <w:ind w:firstLine="709"/>
        <w:jc w:val="both"/>
        <w:rPr>
          <w:sz w:val="28"/>
          <w:szCs w:val="28"/>
        </w:rPr>
      </w:pPr>
      <w:r w:rsidRPr="000848A2">
        <w:rPr>
          <w:b/>
          <w:sz w:val="28"/>
          <w:szCs w:val="28"/>
        </w:rPr>
        <w:t>3.7.</w:t>
      </w:r>
      <w:r w:rsidR="00423D42">
        <w:rPr>
          <w:b/>
          <w:sz w:val="28"/>
          <w:szCs w:val="28"/>
        </w:rPr>
        <w:t>2</w:t>
      </w:r>
      <w:r w:rsidRPr="000848A2">
        <w:rPr>
          <w:b/>
          <w:sz w:val="28"/>
          <w:szCs w:val="28"/>
        </w:rPr>
        <w:t>.</w:t>
      </w:r>
      <w:r>
        <w:rPr>
          <w:sz w:val="28"/>
          <w:szCs w:val="28"/>
        </w:rPr>
        <w:t xml:space="preserve"> </w:t>
      </w:r>
      <w:r w:rsidR="00A217D5">
        <w:rPr>
          <w:sz w:val="28"/>
          <w:szCs w:val="28"/>
        </w:rPr>
        <w:t>В рамках проверки годовой бюджетной отчетности ГАБС проведен а</w:t>
      </w:r>
      <w:r w:rsidRPr="009C408D">
        <w:rPr>
          <w:bCs/>
          <w:iCs/>
          <w:sz w:val="28"/>
          <w:szCs w:val="28"/>
        </w:rPr>
        <w:t>нализ фонда оплаты труда в органах местного самоуправления муниципального района</w:t>
      </w:r>
      <w:r w:rsidR="00A217D5">
        <w:rPr>
          <w:bCs/>
          <w:iCs/>
          <w:sz w:val="28"/>
          <w:szCs w:val="28"/>
        </w:rPr>
        <w:t xml:space="preserve">, который </w:t>
      </w:r>
      <w:r w:rsidRPr="00AF1AA7">
        <w:rPr>
          <w:sz w:val="28"/>
          <w:szCs w:val="28"/>
        </w:rPr>
        <w:t>показал следующее.</w:t>
      </w:r>
    </w:p>
    <w:p w14:paraId="076EA5C5" w14:textId="77777777" w:rsidR="000848A2" w:rsidRDefault="000848A2" w:rsidP="000848A2">
      <w:pPr>
        <w:ind w:firstLine="709"/>
        <w:jc w:val="both"/>
        <w:rPr>
          <w:sz w:val="28"/>
          <w:szCs w:val="28"/>
        </w:rPr>
      </w:pPr>
      <w:r w:rsidRPr="00AF1AA7">
        <w:rPr>
          <w:sz w:val="28"/>
          <w:szCs w:val="28"/>
        </w:rPr>
        <w:t>Формирование фонда оплаты труда в органах местного самоуправления муниципального района</w:t>
      </w:r>
      <w:r>
        <w:rPr>
          <w:sz w:val="28"/>
          <w:szCs w:val="28"/>
        </w:rPr>
        <w:t xml:space="preserve"> в отчетном периоде</w:t>
      </w:r>
      <w:r w:rsidRPr="00AF1AA7">
        <w:rPr>
          <w:sz w:val="28"/>
          <w:szCs w:val="28"/>
        </w:rPr>
        <w:t xml:space="preserve"> регулируется</w:t>
      </w:r>
      <w:r>
        <w:rPr>
          <w:sz w:val="28"/>
          <w:szCs w:val="28"/>
        </w:rPr>
        <w:t>:</w:t>
      </w:r>
    </w:p>
    <w:p w14:paraId="5ED77866" w14:textId="77777777" w:rsidR="006D6A22" w:rsidRDefault="000848A2" w:rsidP="006D6A22">
      <w:pPr>
        <w:ind w:firstLine="709"/>
        <w:jc w:val="both"/>
        <w:rPr>
          <w:sz w:val="28"/>
          <w:szCs w:val="28"/>
        </w:rPr>
      </w:pPr>
      <w:r>
        <w:rPr>
          <w:sz w:val="28"/>
          <w:szCs w:val="28"/>
        </w:rPr>
        <w:t>-</w:t>
      </w:r>
      <w:r w:rsidR="006D6A22">
        <w:rPr>
          <w:sz w:val="28"/>
          <w:szCs w:val="28"/>
        </w:rPr>
        <w:t xml:space="preserve"> Положением о денежном вознаграждении лиц, замещающих муниципальные должности в органах местного самоуправления муниципального района </w:t>
      </w:r>
      <w:r w:rsidR="006D6A22" w:rsidRPr="006560D9">
        <w:rPr>
          <w:sz w:val="28"/>
          <w:szCs w:val="28"/>
        </w:rPr>
        <w:t>«Город Краснокаменск и Краснокаменский район» Забайкальского края, утвержденн</w:t>
      </w:r>
      <w:r w:rsidR="006D6A22">
        <w:rPr>
          <w:sz w:val="28"/>
          <w:szCs w:val="28"/>
        </w:rPr>
        <w:t>ым</w:t>
      </w:r>
      <w:r w:rsidR="006D6A22" w:rsidRPr="006560D9">
        <w:rPr>
          <w:sz w:val="28"/>
          <w:szCs w:val="28"/>
        </w:rPr>
        <w:t xml:space="preserve"> решени</w:t>
      </w:r>
      <w:r w:rsidR="006D6A22">
        <w:rPr>
          <w:sz w:val="28"/>
          <w:szCs w:val="28"/>
        </w:rPr>
        <w:t>ем С</w:t>
      </w:r>
      <w:r w:rsidR="006D6A22" w:rsidRPr="006560D9">
        <w:rPr>
          <w:sz w:val="28"/>
          <w:szCs w:val="28"/>
        </w:rPr>
        <w:t xml:space="preserve">овета муниципального района </w:t>
      </w:r>
      <w:r w:rsidR="006D6A22">
        <w:rPr>
          <w:sz w:val="28"/>
          <w:szCs w:val="28"/>
        </w:rPr>
        <w:t>от 25.05.2022 № 30,</w:t>
      </w:r>
    </w:p>
    <w:p w14:paraId="289C7E0A" w14:textId="77777777" w:rsidR="006D6A22" w:rsidRDefault="006D6A22" w:rsidP="006D6A22">
      <w:pPr>
        <w:ind w:firstLine="709"/>
        <w:jc w:val="both"/>
        <w:rPr>
          <w:sz w:val="28"/>
          <w:szCs w:val="28"/>
        </w:rPr>
      </w:pPr>
      <w:r>
        <w:rPr>
          <w:sz w:val="28"/>
          <w:szCs w:val="28"/>
        </w:rPr>
        <w:t xml:space="preserve">- </w:t>
      </w:r>
      <w:r w:rsidRPr="006560D9">
        <w:rPr>
          <w:sz w:val="28"/>
          <w:szCs w:val="28"/>
        </w:rPr>
        <w:t>Положени</w:t>
      </w:r>
      <w:r>
        <w:rPr>
          <w:sz w:val="28"/>
          <w:szCs w:val="28"/>
        </w:rPr>
        <w:t>ем</w:t>
      </w:r>
      <w:r w:rsidRPr="006560D9">
        <w:rPr>
          <w:sz w:val="28"/>
          <w:szCs w:val="28"/>
        </w:rPr>
        <w:t xml:space="preserve"> о размерах и условиях оплаты труда в органах местного самоуправления муниципального района «Город Краснокаменск и Краснокаменский район» Забайкальского края, утвержденн</w:t>
      </w:r>
      <w:r>
        <w:rPr>
          <w:sz w:val="28"/>
          <w:szCs w:val="28"/>
        </w:rPr>
        <w:t>ым</w:t>
      </w:r>
      <w:r w:rsidRPr="006560D9">
        <w:rPr>
          <w:sz w:val="28"/>
          <w:szCs w:val="28"/>
        </w:rPr>
        <w:t xml:space="preserve"> решени</w:t>
      </w:r>
      <w:r>
        <w:rPr>
          <w:sz w:val="28"/>
          <w:szCs w:val="28"/>
        </w:rPr>
        <w:t>ем С</w:t>
      </w:r>
      <w:r w:rsidRPr="006560D9">
        <w:rPr>
          <w:sz w:val="28"/>
          <w:szCs w:val="28"/>
        </w:rPr>
        <w:t xml:space="preserve">овета муниципального района </w:t>
      </w:r>
      <w:r>
        <w:rPr>
          <w:sz w:val="28"/>
          <w:szCs w:val="28"/>
        </w:rPr>
        <w:t xml:space="preserve">от 25.05.2022 № 31 (с учетом изменений), </w:t>
      </w:r>
    </w:p>
    <w:p w14:paraId="5ED9562D" w14:textId="5ADA8C99" w:rsidR="000848A2" w:rsidRDefault="006D6A22" w:rsidP="006D6A22">
      <w:pPr>
        <w:ind w:firstLine="709"/>
        <w:jc w:val="both"/>
        <w:rPr>
          <w:sz w:val="28"/>
          <w:szCs w:val="28"/>
        </w:rPr>
      </w:pPr>
      <w:r>
        <w:rPr>
          <w:sz w:val="28"/>
          <w:szCs w:val="28"/>
        </w:rPr>
        <w:t>- решением Совета Краснокаменского муниципального округа от 28 ноября 2024 года № 71 «Об установлении должностных окладов в органах местного самоуправления Краснокаменского муниципального округа Забайкальского края».</w:t>
      </w:r>
    </w:p>
    <w:p w14:paraId="71661B49" w14:textId="27F1530B" w:rsidR="000848A2" w:rsidRPr="004112AA" w:rsidRDefault="00A642D5" w:rsidP="004112AA">
      <w:pPr>
        <w:ind w:firstLine="709"/>
        <w:jc w:val="both"/>
        <w:rPr>
          <w:sz w:val="28"/>
          <w:szCs w:val="28"/>
        </w:rPr>
      </w:pPr>
      <w:r w:rsidRPr="004112AA">
        <w:rPr>
          <w:sz w:val="28"/>
          <w:szCs w:val="28"/>
        </w:rPr>
        <w:t>П</w:t>
      </w:r>
      <w:r w:rsidR="000848A2" w:rsidRPr="004112AA">
        <w:rPr>
          <w:sz w:val="28"/>
          <w:szCs w:val="28"/>
        </w:rPr>
        <w:t>ревышени</w:t>
      </w:r>
      <w:r w:rsidRPr="004112AA">
        <w:rPr>
          <w:sz w:val="28"/>
          <w:szCs w:val="28"/>
        </w:rPr>
        <w:t>я</w:t>
      </w:r>
      <w:r w:rsidR="000848A2" w:rsidRPr="004112AA">
        <w:rPr>
          <w:sz w:val="28"/>
          <w:szCs w:val="28"/>
        </w:rPr>
        <w:t xml:space="preserve"> предельного фонда оплаты труда</w:t>
      </w:r>
      <w:r w:rsidR="006D6A22">
        <w:rPr>
          <w:sz w:val="28"/>
          <w:szCs w:val="28"/>
        </w:rPr>
        <w:t xml:space="preserve"> работников органов местного самоуправления</w:t>
      </w:r>
      <w:r w:rsidR="000848A2" w:rsidRPr="004112AA">
        <w:rPr>
          <w:sz w:val="28"/>
          <w:szCs w:val="28"/>
        </w:rPr>
        <w:t xml:space="preserve"> </w:t>
      </w:r>
      <w:r w:rsidRPr="004112AA">
        <w:rPr>
          <w:sz w:val="28"/>
          <w:szCs w:val="28"/>
        </w:rPr>
        <w:t>в результате внешних проверок ГАБС не выявлено.</w:t>
      </w:r>
      <w:r w:rsidR="000848A2" w:rsidRPr="004112AA">
        <w:rPr>
          <w:sz w:val="28"/>
          <w:szCs w:val="28"/>
        </w:rPr>
        <w:t xml:space="preserve"> </w:t>
      </w:r>
      <w:r w:rsidRPr="004112AA">
        <w:rPr>
          <w:sz w:val="28"/>
          <w:szCs w:val="28"/>
        </w:rPr>
        <w:t>По всем главным администраторам бюджетных средств отмечена экономия фонда оплаты труда, что обусловлено наличием вакансий муниципальных служащих, работников, замещающих должности, не являющиеся должностями муниципальной службы в органах местного самоуправления муниципального района, а также выплатой ФСС пособий по временной нетрудоспособности.</w:t>
      </w:r>
    </w:p>
    <w:p w14:paraId="1085F5E3" w14:textId="77777777" w:rsidR="000848A2" w:rsidRPr="00514BD8" w:rsidRDefault="000848A2" w:rsidP="000848A2">
      <w:pPr>
        <w:ind w:firstLine="709"/>
        <w:jc w:val="both"/>
        <w:rPr>
          <w:sz w:val="28"/>
          <w:szCs w:val="28"/>
        </w:rPr>
      </w:pPr>
      <w:r w:rsidRPr="000848A2">
        <w:rPr>
          <w:b/>
          <w:sz w:val="28"/>
          <w:szCs w:val="28"/>
        </w:rPr>
        <w:lastRenderedPageBreak/>
        <w:t>3.7.</w:t>
      </w:r>
      <w:r w:rsidR="00423D42">
        <w:rPr>
          <w:b/>
          <w:sz w:val="28"/>
          <w:szCs w:val="28"/>
        </w:rPr>
        <w:t>3</w:t>
      </w:r>
      <w:r w:rsidRPr="000848A2">
        <w:rPr>
          <w:b/>
          <w:sz w:val="28"/>
          <w:szCs w:val="28"/>
        </w:rPr>
        <w:t>.</w:t>
      </w:r>
      <w:r>
        <w:rPr>
          <w:sz w:val="28"/>
          <w:szCs w:val="28"/>
        </w:rPr>
        <w:t xml:space="preserve"> Проверкой использования</w:t>
      </w:r>
      <w:r w:rsidRPr="00DC0643">
        <w:rPr>
          <w:sz w:val="28"/>
          <w:szCs w:val="28"/>
        </w:rPr>
        <w:t xml:space="preserve"> бюджетных средств на цели, связанные с осуществлением возложенных </w:t>
      </w:r>
      <w:r>
        <w:rPr>
          <w:sz w:val="28"/>
          <w:szCs w:val="28"/>
        </w:rPr>
        <w:t xml:space="preserve">на ГРБС </w:t>
      </w:r>
      <w:r w:rsidRPr="00DC0643">
        <w:rPr>
          <w:sz w:val="28"/>
          <w:szCs w:val="28"/>
        </w:rPr>
        <w:t xml:space="preserve">задач и </w:t>
      </w:r>
      <w:r w:rsidRPr="00514BD8">
        <w:rPr>
          <w:sz w:val="28"/>
          <w:szCs w:val="28"/>
        </w:rPr>
        <w:t>функций нарушений действующего законодательства и иных нормативных актов не выявлено.</w:t>
      </w:r>
    </w:p>
    <w:p w14:paraId="7E36C42D" w14:textId="2B996A40" w:rsidR="00AF1AA7" w:rsidRDefault="00423D42" w:rsidP="00AF1AA7">
      <w:pPr>
        <w:tabs>
          <w:tab w:val="left" w:pos="19278"/>
        </w:tabs>
        <w:ind w:firstLine="709"/>
        <w:jc w:val="both"/>
        <w:rPr>
          <w:sz w:val="28"/>
          <w:szCs w:val="28"/>
        </w:rPr>
      </w:pPr>
      <w:r>
        <w:rPr>
          <w:b/>
          <w:sz w:val="28"/>
          <w:szCs w:val="28"/>
        </w:rPr>
        <w:t>3.7.4</w:t>
      </w:r>
      <w:r w:rsidRPr="00423D42">
        <w:rPr>
          <w:b/>
          <w:sz w:val="28"/>
          <w:szCs w:val="28"/>
        </w:rPr>
        <w:t>.</w:t>
      </w:r>
      <w:r>
        <w:rPr>
          <w:sz w:val="28"/>
          <w:szCs w:val="28"/>
        </w:rPr>
        <w:t xml:space="preserve"> </w:t>
      </w:r>
      <w:r w:rsidR="009C408D">
        <w:rPr>
          <w:sz w:val="28"/>
          <w:szCs w:val="28"/>
        </w:rPr>
        <w:t>Просроченной</w:t>
      </w:r>
      <w:r w:rsidR="006D6A22">
        <w:rPr>
          <w:sz w:val="28"/>
          <w:szCs w:val="28"/>
        </w:rPr>
        <w:t xml:space="preserve"> дебиторской и</w:t>
      </w:r>
      <w:r w:rsidR="009C408D">
        <w:rPr>
          <w:sz w:val="28"/>
          <w:szCs w:val="28"/>
        </w:rPr>
        <w:t xml:space="preserve"> кредиторской задолженности на конец отчетного периода по ГРБС нет.</w:t>
      </w:r>
    </w:p>
    <w:p w14:paraId="1610F3D4" w14:textId="77777777" w:rsidR="009C408D" w:rsidRDefault="009C408D" w:rsidP="00106388">
      <w:pPr>
        <w:tabs>
          <w:tab w:val="left" w:pos="19278"/>
        </w:tabs>
        <w:jc w:val="both"/>
        <w:rPr>
          <w:sz w:val="28"/>
          <w:szCs w:val="28"/>
        </w:rPr>
      </w:pPr>
    </w:p>
    <w:p w14:paraId="2366BAB3" w14:textId="77777777" w:rsidR="009F6DED" w:rsidRPr="00BA2D6D" w:rsidRDefault="00AD5797" w:rsidP="00AD5797">
      <w:pPr>
        <w:tabs>
          <w:tab w:val="left" w:pos="18224"/>
        </w:tabs>
        <w:ind w:left="720"/>
        <w:jc w:val="center"/>
        <w:rPr>
          <w:b/>
          <w:bCs/>
          <w:sz w:val="28"/>
          <w:szCs w:val="28"/>
        </w:rPr>
      </w:pPr>
      <w:r>
        <w:rPr>
          <w:b/>
          <w:bCs/>
          <w:sz w:val="28"/>
          <w:szCs w:val="28"/>
        </w:rPr>
        <w:t>4. Го</w:t>
      </w:r>
      <w:r w:rsidR="009F6DED" w:rsidRPr="00BA2D6D">
        <w:rPr>
          <w:b/>
          <w:bCs/>
          <w:sz w:val="28"/>
          <w:szCs w:val="28"/>
        </w:rPr>
        <w:t>довая отчетность муниципального района «Город Краснокаменск и Краснокаменский район»</w:t>
      </w:r>
    </w:p>
    <w:p w14:paraId="37151EB9" w14:textId="77777777" w:rsidR="009F6DED" w:rsidRPr="00BA2D6D" w:rsidRDefault="009F6DED" w:rsidP="005A6F78">
      <w:pPr>
        <w:tabs>
          <w:tab w:val="left" w:pos="18224"/>
        </w:tabs>
        <w:ind w:firstLine="391"/>
        <w:rPr>
          <w:b/>
          <w:bCs/>
          <w:sz w:val="28"/>
          <w:szCs w:val="28"/>
        </w:rPr>
      </w:pPr>
    </w:p>
    <w:p w14:paraId="404873CD" w14:textId="74048C7D" w:rsidR="00BA3E3A" w:rsidRDefault="00AD5797" w:rsidP="00BA3E3A">
      <w:pPr>
        <w:tabs>
          <w:tab w:val="left" w:pos="18224"/>
        </w:tabs>
        <w:ind w:firstLine="709"/>
        <w:jc w:val="both"/>
        <w:rPr>
          <w:bCs/>
          <w:sz w:val="28"/>
          <w:szCs w:val="28"/>
        </w:rPr>
      </w:pPr>
      <w:r w:rsidRPr="00AD5797">
        <w:rPr>
          <w:b/>
          <w:bCs/>
          <w:sz w:val="28"/>
          <w:szCs w:val="28"/>
        </w:rPr>
        <w:t>4</w:t>
      </w:r>
      <w:r w:rsidR="009F6DED" w:rsidRPr="00AD5797">
        <w:rPr>
          <w:b/>
          <w:bCs/>
          <w:sz w:val="28"/>
          <w:szCs w:val="28"/>
        </w:rPr>
        <w:t xml:space="preserve">.1. </w:t>
      </w:r>
      <w:r w:rsidR="00BA3E3A">
        <w:rPr>
          <w:bCs/>
          <w:sz w:val="28"/>
          <w:szCs w:val="28"/>
        </w:rPr>
        <w:t>Годовая отчетность муниципального района за 202</w:t>
      </w:r>
      <w:r w:rsidR="00563F1A">
        <w:rPr>
          <w:bCs/>
          <w:sz w:val="28"/>
          <w:szCs w:val="28"/>
        </w:rPr>
        <w:t>4</w:t>
      </w:r>
      <w:r w:rsidR="00BA3E3A">
        <w:rPr>
          <w:bCs/>
          <w:sz w:val="28"/>
          <w:szCs w:val="28"/>
        </w:rPr>
        <w:t xml:space="preserve"> год представлена в составе:</w:t>
      </w:r>
    </w:p>
    <w:p w14:paraId="368F5C16" w14:textId="77777777" w:rsidR="00A57454" w:rsidRDefault="00BA3E3A" w:rsidP="00BA3E3A">
      <w:pPr>
        <w:tabs>
          <w:tab w:val="left" w:pos="18224"/>
        </w:tabs>
        <w:ind w:firstLine="709"/>
        <w:jc w:val="both"/>
        <w:rPr>
          <w:bCs/>
          <w:sz w:val="28"/>
          <w:szCs w:val="28"/>
        </w:rPr>
      </w:pPr>
      <w:r>
        <w:rPr>
          <w:bCs/>
          <w:sz w:val="28"/>
          <w:szCs w:val="28"/>
        </w:rPr>
        <w:t xml:space="preserve">- </w:t>
      </w:r>
      <w:r w:rsidRPr="00742732">
        <w:rPr>
          <w:bCs/>
          <w:sz w:val="28"/>
          <w:szCs w:val="28"/>
        </w:rPr>
        <w:t>годов</w:t>
      </w:r>
      <w:r>
        <w:rPr>
          <w:bCs/>
          <w:sz w:val="28"/>
          <w:szCs w:val="28"/>
        </w:rPr>
        <w:t>ой консолидированной</w:t>
      </w:r>
      <w:r w:rsidRPr="00742732">
        <w:rPr>
          <w:bCs/>
          <w:sz w:val="28"/>
          <w:szCs w:val="28"/>
        </w:rPr>
        <w:t xml:space="preserve"> бюджетн</w:t>
      </w:r>
      <w:r>
        <w:rPr>
          <w:bCs/>
          <w:sz w:val="28"/>
          <w:szCs w:val="28"/>
        </w:rPr>
        <w:t>ой</w:t>
      </w:r>
      <w:r w:rsidRPr="00742732">
        <w:rPr>
          <w:bCs/>
          <w:sz w:val="28"/>
          <w:szCs w:val="28"/>
        </w:rPr>
        <w:t xml:space="preserve"> отчетност</w:t>
      </w:r>
      <w:r>
        <w:rPr>
          <w:bCs/>
          <w:sz w:val="28"/>
          <w:szCs w:val="28"/>
        </w:rPr>
        <w:t>и</w:t>
      </w:r>
      <w:r w:rsidRPr="00742732">
        <w:rPr>
          <w:bCs/>
          <w:sz w:val="28"/>
          <w:szCs w:val="28"/>
        </w:rPr>
        <w:t xml:space="preserve"> </w:t>
      </w:r>
      <w:r w:rsidR="00A57454">
        <w:rPr>
          <w:bCs/>
          <w:sz w:val="28"/>
          <w:szCs w:val="28"/>
        </w:rPr>
        <w:t>по</w:t>
      </w:r>
      <w:r w:rsidRPr="00742732">
        <w:rPr>
          <w:bCs/>
          <w:sz w:val="28"/>
          <w:szCs w:val="28"/>
        </w:rPr>
        <w:t xml:space="preserve"> </w:t>
      </w:r>
      <w:r w:rsidR="00A57454">
        <w:rPr>
          <w:bCs/>
          <w:sz w:val="28"/>
          <w:szCs w:val="28"/>
        </w:rPr>
        <w:t>муниципальному району</w:t>
      </w:r>
      <w:r w:rsidRPr="00742732">
        <w:rPr>
          <w:bCs/>
          <w:sz w:val="28"/>
          <w:szCs w:val="28"/>
        </w:rPr>
        <w:t xml:space="preserve"> </w:t>
      </w:r>
      <w:r>
        <w:rPr>
          <w:bCs/>
          <w:sz w:val="28"/>
          <w:szCs w:val="28"/>
        </w:rPr>
        <w:t>(далее –</w:t>
      </w:r>
      <w:r w:rsidR="00A57454">
        <w:rPr>
          <w:bCs/>
          <w:sz w:val="28"/>
          <w:szCs w:val="28"/>
        </w:rPr>
        <w:t xml:space="preserve"> </w:t>
      </w:r>
      <w:r>
        <w:rPr>
          <w:bCs/>
          <w:sz w:val="28"/>
          <w:szCs w:val="28"/>
        </w:rPr>
        <w:t xml:space="preserve">бюджетная отчетность </w:t>
      </w:r>
      <w:r w:rsidR="00A57454">
        <w:rPr>
          <w:bCs/>
          <w:sz w:val="28"/>
          <w:szCs w:val="28"/>
        </w:rPr>
        <w:t>муниципального района);</w:t>
      </w:r>
    </w:p>
    <w:p w14:paraId="34CC7EF3" w14:textId="77777777" w:rsidR="007C0ECC" w:rsidRDefault="00A57454" w:rsidP="00BA3E3A">
      <w:pPr>
        <w:tabs>
          <w:tab w:val="left" w:pos="18224"/>
        </w:tabs>
        <w:ind w:firstLine="709"/>
        <w:jc w:val="both"/>
        <w:rPr>
          <w:bCs/>
          <w:sz w:val="28"/>
          <w:szCs w:val="28"/>
        </w:rPr>
      </w:pPr>
      <w:r>
        <w:rPr>
          <w:bCs/>
          <w:sz w:val="28"/>
          <w:szCs w:val="28"/>
        </w:rPr>
        <w:t xml:space="preserve">- годовой </w:t>
      </w:r>
      <w:r w:rsidR="007C0ECC">
        <w:rPr>
          <w:bCs/>
          <w:sz w:val="28"/>
          <w:szCs w:val="28"/>
        </w:rPr>
        <w:t xml:space="preserve">консолидированной </w:t>
      </w:r>
      <w:r w:rsidR="00BA3E3A">
        <w:rPr>
          <w:bCs/>
          <w:sz w:val="28"/>
          <w:szCs w:val="28"/>
        </w:rPr>
        <w:t xml:space="preserve">бухгалтерской отчетности </w:t>
      </w:r>
      <w:r>
        <w:rPr>
          <w:bCs/>
          <w:sz w:val="28"/>
          <w:szCs w:val="28"/>
        </w:rPr>
        <w:t xml:space="preserve">автономных </w:t>
      </w:r>
      <w:r w:rsidR="00BA3E3A">
        <w:rPr>
          <w:bCs/>
          <w:sz w:val="28"/>
          <w:szCs w:val="28"/>
        </w:rPr>
        <w:t xml:space="preserve">учреждений </w:t>
      </w:r>
      <w:r>
        <w:rPr>
          <w:bCs/>
          <w:sz w:val="28"/>
          <w:szCs w:val="28"/>
        </w:rPr>
        <w:t>муниципального района</w:t>
      </w:r>
      <w:r w:rsidR="00BA3E3A">
        <w:rPr>
          <w:bCs/>
          <w:sz w:val="28"/>
          <w:szCs w:val="28"/>
        </w:rPr>
        <w:t xml:space="preserve"> (далее –</w:t>
      </w:r>
      <w:r>
        <w:rPr>
          <w:bCs/>
          <w:sz w:val="28"/>
          <w:szCs w:val="28"/>
        </w:rPr>
        <w:t xml:space="preserve"> </w:t>
      </w:r>
      <w:r w:rsidR="00BA3E3A">
        <w:rPr>
          <w:bCs/>
          <w:sz w:val="28"/>
          <w:szCs w:val="28"/>
        </w:rPr>
        <w:t xml:space="preserve">бухгалтерская отчетность </w:t>
      </w:r>
      <w:r w:rsidR="007C0ECC">
        <w:rPr>
          <w:bCs/>
          <w:sz w:val="28"/>
          <w:szCs w:val="28"/>
        </w:rPr>
        <w:t xml:space="preserve">автономных </w:t>
      </w:r>
      <w:r w:rsidR="00BA3E3A">
        <w:rPr>
          <w:bCs/>
          <w:sz w:val="28"/>
          <w:szCs w:val="28"/>
        </w:rPr>
        <w:t>учреждений)</w:t>
      </w:r>
      <w:r w:rsidR="007C0ECC">
        <w:rPr>
          <w:bCs/>
          <w:sz w:val="28"/>
          <w:szCs w:val="28"/>
        </w:rPr>
        <w:t>;</w:t>
      </w:r>
    </w:p>
    <w:p w14:paraId="242F0AA5" w14:textId="77777777" w:rsidR="00BA3E3A" w:rsidRPr="00742732" w:rsidRDefault="007C0ECC" w:rsidP="00BA3E3A">
      <w:pPr>
        <w:tabs>
          <w:tab w:val="left" w:pos="18224"/>
        </w:tabs>
        <w:ind w:firstLine="709"/>
        <w:jc w:val="both"/>
        <w:rPr>
          <w:bCs/>
          <w:sz w:val="28"/>
          <w:szCs w:val="28"/>
        </w:rPr>
      </w:pPr>
      <w:r>
        <w:rPr>
          <w:bCs/>
          <w:sz w:val="28"/>
          <w:szCs w:val="28"/>
        </w:rPr>
        <w:t>- годовой консолидированной бухгалтерской отчетности бюджетных учреждений муниципального района (далее – бухгалтерская отчетность бюджетных учреждений)</w:t>
      </w:r>
      <w:r w:rsidR="00BA3E3A">
        <w:rPr>
          <w:bCs/>
          <w:sz w:val="28"/>
          <w:szCs w:val="28"/>
        </w:rPr>
        <w:t>.</w:t>
      </w:r>
    </w:p>
    <w:p w14:paraId="3BB811AA" w14:textId="77777777" w:rsidR="00A83546" w:rsidRDefault="007C0ECC" w:rsidP="00AD5797">
      <w:pPr>
        <w:tabs>
          <w:tab w:val="left" w:pos="18224"/>
        </w:tabs>
        <w:ind w:firstLine="709"/>
        <w:jc w:val="both"/>
        <w:rPr>
          <w:sz w:val="28"/>
          <w:szCs w:val="28"/>
          <w:lang w:eastAsia="ru-RU"/>
        </w:rPr>
      </w:pPr>
      <w:r>
        <w:rPr>
          <w:sz w:val="28"/>
          <w:szCs w:val="28"/>
        </w:rPr>
        <w:t>Б</w:t>
      </w:r>
      <w:r w:rsidR="009F6DED" w:rsidRPr="00D06E35">
        <w:rPr>
          <w:sz w:val="28"/>
          <w:szCs w:val="28"/>
        </w:rPr>
        <w:t xml:space="preserve">юджетная отчетность муниципального района </w:t>
      </w:r>
      <w:r w:rsidR="00A57454">
        <w:rPr>
          <w:sz w:val="28"/>
          <w:szCs w:val="28"/>
        </w:rPr>
        <w:t>представлена</w:t>
      </w:r>
      <w:r w:rsidR="009F6DED" w:rsidRPr="00D06E35">
        <w:rPr>
          <w:sz w:val="28"/>
          <w:szCs w:val="28"/>
        </w:rPr>
        <w:t xml:space="preserve"> </w:t>
      </w:r>
      <w:r w:rsidR="00BF72D5">
        <w:rPr>
          <w:sz w:val="28"/>
          <w:szCs w:val="28"/>
        </w:rPr>
        <w:t>к</w:t>
      </w:r>
      <w:r w:rsidR="00F67750" w:rsidRPr="00D06E35">
        <w:rPr>
          <w:sz w:val="28"/>
          <w:szCs w:val="28"/>
        </w:rPr>
        <w:t>омитетом по финансам</w:t>
      </w:r>
      <w:r w:rsidR="009F6DED" w:rsidRPr="00D06E35">
        <w:rPr>
          <w:sz w:val="28"/>
          <w:szCs w:val="28"/>
        </w:rPr>
        <w:t xml:space="preserve"> </w:t>
      </w:r>
      <w:r w:rsidR="00BF72D5">
        <w:rPr>
          <w:sz w:val="28"/>
          <w:szCs w:val="28"/>
        </w:rPr>
        <w:t>а</w:t>
      </w:r>
      <w:r w:rsidR="009F6DED" w:rsidRPr="00D06E35">
        <w:rPr>
          <w:sz w:val="28"/>
          <w:szCs w:val="28"/>
        </w:rPr>
        <w:t xml:space="preserve">дминистрации муниципального района в объеме форм, </w:t>
      </w:r>
      <w:r w:rsidR="003369C7">
        <w:rPr>
          <w:sz w:val="28"/>
          <w:szCs w:val="28"/>
        </w:rPr>
        <w:t>установленных</w:t>
      </w:r>
      <w:r w:rsidR="009F6DED" w:rsidRPr="00D06E35">
        <w:rPr>
          <w:sz w:val="28"/>
          <w:szCs w:val="28"/>
        </w:rPr>
        <w:t xml:space="preserve"> </w:t>
      </w:r>
      <w:r w:rsidR="00D06E35">
        <w:rPr>
          <w:sz w:val="28"/>
          <w:szCs w:val="28"/>
        </w:rPr>
        <w:t>пунктом 11.</w:t>
      </w:r>
      <w:r w:rsidR="005C4D9D">
        <w:rPr>
          <w:sz w:val="28"/>
          <w:szCs w:val="28"/>
        </w:rPr>
        <w:t>3</w:t>
      </w:r>
      <w:r w:rsidR="00D06E35">
        <w:rPr>
          <w:sz w:val="28"/>
          <w:szCs w:val="28"/>
        </w:rPr>
        <w:t xml:space="preserve"> </w:t>
      </w:r>
      <w:r w:rsidR="009F6DED" w:rsidRPr="00D06E35">
        <w:rPr>
          <w:sz w:val="28"/>
          <w:szCs w:val="28"/>
        </w:rPr>
        <w:t>Инструкци</w:t>
      </w:r>
      <w:r w:rsidR="00D06E35">
        <w:rPr>
          <w:sz w:val="28"/>
          <w:szCs w:val="28"/>
        </w:rPr>
        <w:t>и</w:t>
      </w:r>
      <w:r w:rsidR="00F67750" w:rsidRPr="00D06E35">
        <w:rPr>
          <w:sz w:val="28"/>
          <w:szCs w:val="28"/>
        </w:rPr>
        <w:t xml:space="preserve"> № </w:t>
      </w:r>
      <w:r w:rsidR="007423A7" w:rsidRPr="00D06E35">
        <w:rPr>
          <w:sz w:val="28"/>
          <w:szCs w:val="28"/>
        </w:rPr>
        <w:t>191</w:t>
      </w:r>
      <w:r w:rsidR="00F67750" w:rsidRPr="00D06E35">
        <w:rPr>
          <w:sz w:val="28"/>
          <w:szCs w:val="28"/>
        </w:rPr>
        <w:t>н</w:t>
      </w:r>
      <w:r w:rsidR="003369C7">
        <w:rPr>
          <w:rFonts w:ascii="Arial" w:hAnsi="Arial" w:cs="Arial"/>
          <w:sz w:val="18"/>
          <w:szCs w:val="18"/>
          <w:lang w:eastAsia="ru-RU"/>
        </w:rPr>
        <w:t xml:space="preserve"> </w:t>
      </w:r>
      <w:r w:rsidR="003369C7" w:rsidRPr="003369C7">
        <w:rPr>
          <w:sz w:val="28"/>
          <w:szCs w:val="28"/>
          <w:lang w:eastAsia="ru-RU"/>
        </w:rPr>
        <w:t>для финансового органа, уполномоченного на формирование бюджетной отчетности об исполнении соответствующего консолидированного бюджета Российской Федерации</w:t>
      </w:r>
      <w:r w:rsidR="003369C7">
        <w:rPr>
          <w:sz w:val="28"/>
          <w:szCs w:val="28"/>
          <w:lang w:eastAsia="ru-RU"/>
        </w:rPr>
        <w:t>.</w:t>
      </w:r>
    </w:p>
    <w:p w14:paraId="3EE745EC" w14:textId="0F13E516" w:rsidR="00C67DC2" w:rsidRDefault="00C67DC2" w:rsidP="00C67DC2">
      <w:pPr>
        <w:tabs>
          <w:tab w:val="left" w:pos="18224"/>
        </w:tabs>
        <w:ind w:firstLine="709"/>
        <w:jc w:val="both"/>
        <w:rPr>
          <w:sz w:val="28"/>
          <w:szCs w:val="28"/>
        </w:rPr>
      </w:pPr>
      <w:r>
        <w:rPr>
          <w:sz w:val="28"/>
          <w:szCs w:val="28"/>
        </w:rPr>
        <w:t>Отчет об исполнении бюджета муниципального района за 202</w:t>
      </w:r>
      <w:r w:rsidR="00563F1A">
        <w:rPr>
          <w:sz w:val="28"/>
          <w:szCs w:val="28"/>
        </w:rPr>
        <w:t>4</w:t>
      </w:r>
      <w:r>
        <w:rPr>
          <w:sz w:val="28"/>
          <w:szCs w:val="28"/>
        </w:rPr>
        <w:t xml:space="preserve"> год составлен комитетом по финансам администрации муниципального района</w:t>
      </w:r>
      <w:r w:rsidRPr="00D41EF7">
        <w:rPr>
          <w:sz w:val="28"/>
          <w:szCs w:val="28"/>
        </w:rPr>
        <w:t xml:space="preserve"> </w:t>
      </w:r>
      <w:r>
        <w:rPr>
          <w:sz w:val="28"/>
          <w:szCs w:val="28"/>
        </w:rPr>
        <w:t xml:space="preserve">на основании годовой отчетности ГАБС. </w:t>
      </w:r>
    </w:p>
    <w:p w14:paraId="1F8A89AA" w14:textId="34695B62" w:rsidR="00AD5797" w:rsidRDefault="00C67DC2" w:rsidP="00AD5797">
      <w:pPr>
        <w:ind w:firstLine="709"/>
        <w:jc w:val="both"/>
        <w:rPr>
          <w:sz w:val="28"/>
          <w:szCs w:val="28"/>
        </w:rPr>
      </w:pPr>
      <w:r w:rsidRPr="00C67DC2">
        <w:rPr>
          <w:b/>
          <w:bCs/>
          <w:sz w:val="28"/>
          <w:szCs w:val="28"/>
        </w:rPr>
        <w:t>4.2</w:t>
      </w:r>
      <w:r w:rsidRPr="00B766B8">
        <w:rPr>
          <w:b/>
          <w:bCs/>
          <w:sz w:val="28"/>
          <w:szCs w:val="28"/>
        </w:rPr>
        <w:t>.</w:t>
      </w:r>
      <w:r w:rsidRPr="00B766B8">
        <w:rPr>
          <w:sz w:val="28"/>
          <w:szCs w:val="28"/>
        </w:rPr>
        <w:t xml:space="preserve"> </w:t>
      </w:r>
      <w:r w:rsidR="00AD5797" w:rsidRPr="00B766B8">
        <w:rPr>
          <w:sz w:val="28"/>
          <w:szCs w:val="28"/>
        </w:rPr>
        <w:t>Представленные к проверке формы бюджетной отчетности за 202</w:t>
      </w:r>
      <w:r w:rsidR="00563F1A">
        <w:rPr>
          <w:sz w:val="28"/>
          <w:szCs w:val="28"/>
        </w:rPr>
        <w:t>4</w:t>
      </w:r>
      <w:r w:rsidR="00AD5797" w:rsidRPr="00B766B8">
        <w:rPr>
          <w:sz w:val="28"/>
          <w:szCs w:val="28"/>
        </w:rPr>
        <w:t xml:space="preserve"> год заполнены в соответствии с требованиями Инструкции № 191н, соответствуют данным взаимоувязанных форм отчетности.</w:t>
      </w:r>
    </w:p>
    <w:p w14:paraId="0C72EB74" w14:textId="46DB89CD" w:rsidR="00B766B8" w:rsidRDefault="00B766B8" w:rsidP="00AD5797">
      <w:pPr>
        <w:ind w:firstLine="709"/>
        <w:jc w:val="both"/>
        <w:rPr>
          <w:sz w:val="28"/>
          <w:szCs w:val="28"/>
        </w:rPr>
      </w:pPr>
      <w:r>
        <w:rPr>
          <w:sz w:val="28"/>
          <w:szCs w:val="28"/>
        </w:rPr>
        <w:t>Анализ показателей форм бюджетной отчетности муниципального района показал следующее.</w:t>
      </w:r>
    </w:p>
    <w:p w14:paraId="5D30DFD9" w14:textId="13A7B2EF" w:rsidR="00B766B8" w:rsidRDefault="00975B34" w:rsidP="00AD5797">
      <w:pPr>
        <w:ind w:firstLine="709"/>
        <w:jc w:val="both"/>
        <w:rPr>
          <w:sz w:val="28"/>
          <w:szCs w:val="28"/>
        </w:rPr>
      </w:pPr>
      <w:r w:rsidRPr="00975B34">
        <w:rPr>
          <w:b/>
          <w:bCs/>
          <w:i/>
          <w:iCs/>
          <w:sz w:val="28"/>
          <w:szCs w:val="28"/>
        </w:rPr>
        <w:t>4.2.1.</w:t>
      </w:r>
      <w:r>
        <w:rPr>
          <w:sz w:val="28"/>
          <w:szCs w:val="28"/>
        </w:rPr>
        <w:t xml:space="preserve"> </w:t>
      </w:r>
      <w:r w:rsidR="00B766B8">
        <w:rPr>
          <w:sz w:val="28"/>
          <w:szCs w:val="28"/>
        </w:rPr>
        <w:t>Балансовая стоимость основных средств казенных учреждений муниципального района за отчетн</w:t>
      </w:r>
      <w:r w:rsidR="003C2366">
        <w:rPr>
          <w:sz w:val="28"/>
          <w:szCs w:val="28"/>
        </w:rPr>
        <w:t>ый</w:t>
      </w:r>
      <w:r w:rsidR="00B766B8">
        <w:rPr>
          <w:sz w:val="28"/>
          <w:szCs w:val="28"/>
        </w:rPr>
        <w:t xml:space="preserve"> период</w:t>
      </w:r>
      <w:r w:rsidR="003C2366">
        <w:rPr>
          <w:sz w:val="28"/>
          <w:szCs w:val="28"/>
        </w:rPr>
        <w:t xml:space="preserve"> уменьшилась на </w:t>
      </w:r>
      <w:r w:rsidR="00D525A0">
        <w:rPr>
          <w:sz w:val="28"/>
          <w:szCs w:val="28"/>
        </w:rPr>
        <w:t>26 259,6</w:t>
      </w:r>
      <w:r w:rsidR="003C2366">
        <w:rPr>
          <w:sz w:val="28"/>
          <w:szCs w:val="28"/>
        </w:rPr>
        <w:t xml:space="preserve"> тыс. рублей</w:t>
      </w:r>
      <w:r w:rsidR="000237C5">
        <w:rPr>
          <w:sz w:val="28"/>
          <w:szCs w:val="28"/>
        </w:rPr>
        <w:t>, на 14,2%,</w:t>
      </w:r>
      <w:r w:rsidR="003C2366">
        <w:rPr>
          <w:sz w:val="28"/>
          <w:szCs w:val="28"/>
        </w:rPr>
        <w:t xml:space="preserve"> и на 01.01.202</w:t>
      </w:r>
      <w:r w:rsidR="000237C5">
        <w:rPr>
          <w:sz w:val="28"/>
          <w:szCs w:val="28"/>
        </w:rPr>
        <w:t>5</w:t>
      </w:r>
      <w:r w:rsidR="00B766B8">
        <w:rPr>
          <w:sz w:val="28"/>
          <w:szCs w:val="28"/>
        </w:rPr>
        <w:t xml:space="preserve"> составила </w:t>
      </w:r>
      <w:r w:rsidR="000237C5">
        <w:rPr>
          <w:sz w:val="28"/>
          <w:szCs w:val="28"/>
        </w:rPr>
        <w:t>158 296,6</w:t>
      </w:r>
      <w:r w:rsidR="00B766B8">
        <w:rPr>
          <w:sz w:val="28"/>
          <w:szCs w:val="28"/>
        </w:rPr>
        <w:t xml:space="preserve"> тыс. рублей</w:t>
      </w:r>
      <w:r w:rsidR="003C2366">
        <w:rPr>
          <w:sz w:val="28"/>
          <w:szCs w:val="28"/>
        </w:rPr>
        <w:t xml:space="preserve">. Износ основных средств на конец отчетного периода составляет </w:t>
      </w:r>
      <w:r w:rsidR="000237C5">
        <w:rPr>
          <w:sz w:val="28"/>
          <w:szCs w:val="28"/>
        </w:rPr>
        <w:t>73,5</w:t>
      </w:r>
      <w:r w:rsidR="003C2366">
        <w:rPr>
          <w:sz w:val="28"/>
          <w:szCs w:val="28"/>
        </w:rPr>
        <w:t>%</w:t>
      </w:r>
      <w:r w:rsidR="000237C5">
        <w:rPr>
          <w:sz w:val="28"/>
          <w:szCs w:val="28"/>
        </w:rPr>
        <w:t>, остаточная стоимость основных средств – 41 898,9 тыс. рублей.</w:t>
      </w:r>
    </w:p>
    <w:p w14:paraId="4769C43E" w14:textId="44FDC150" w:rsidR="003C2366" w:rsidRDefault="003C2366" w:rsidP="00AD5797">
      <w:pPr>
        <w:ind w:firstLine="709"/>
        <w:jc w:val="both"/>
        <w:rPr>
          <w:sz w:val="28"/>
          <w:szCs w:val="28"/>
        </w:rPr>
      </w:pPr>
      <w:r>
        <w:rPr>
          <w:sz w:val="28"/>
          <w:szCs w:val="28"/>
        </w:rPr>
        <w:t xml:space="preserve">Кадастровая стоимость непроизведенных активов </w:t>
      </w:r>
      <w:r w:rsidR="000237C5">
        <w:rPr>
          <w:sz w:val="28"/>
          <w:szCs w:val="28"/>
        </w:rPr>
        <w:t xml:space="preserve">уменьшилась </w:t>
      </w:r>
      <w:r>
        <w:rPr>
          <w:sz w:val="28"/>
          <w:szCs w:val="28"/>
        </w:rPr>
        <w:t xml:space="preserve">на </w:t>
      </w:r>
      <w:r w:rsidR="000237C5">
        <w:rPr>
          <w:sz w:val="28"/>
          <w:szCs w:val="28"/>
        </w:rPr>
        <w:t xml:space="preserve">19 409,1 тыс. рублей, на 1,2% </w:t>
      </w:r>
      <w:r>
        <w:rPr>
          <w:sz w:val="28"/>
          <w:szCs w:val="28"/>
        </w:rPr>
        <w:t>и на 01.01.202</w:t>
      </w:r>
      <w:r w:rsidR="000237C5">
        <w:rPr>
          <w:sz w:val="28"/>
          <w:szCs w:val="28"/>
        </w:rPr>
        <w:t>5</w:t>
      </w:r>
      <w:r>
        <w:rPr>
          <w:sz w:val="28"/>
          <w:szCs w:val="28"/>
        </w:rPr>
        <w:t xml:space="preserve"> </w:t>
      </w:r>
      <w:r w:rsidR="000237C5">
        <w:rPr>
          <w:sz w:val="28"/>
          <w:szCs w:val="28"/>
        </w:rPr>
        <w:t>составила 1 576 148,2</w:t>
      </w:r>
      <w:r>
        <w:rPr>
          <w:sz w:val="28"/>
          <w:szCs w:val="28"/>
        </w:rPr>
        <w:t xml:space="preserve"> тыс. рублей.</w:t>
      </w:r>
    </w:p>
    <w:p w14:paraId="4AE6E9D2" w14:textId="10536571" w:rsidR="003C2366" w:rsidRDefault="003C2366" w:rsidP="00AD5797">
      <w:pPr>
        <w:ind w:firstLine="709"/>
        <w:jc w:val="both"/>
        <w:rPr>
          <w:sz w:val="28"/>
          <w:szCs w:val="28"/>
        </w:rPr>
      </w:pPr>
      <w:r>
        <w:rPr>
          <w:sz w:val="28"/>
          <w:szCs w:val="28"/>
        </w:rPr>
        <w:t xml:space="preserve">Остаточная стоимость материальных запасов на конец отчетного периода составила </w:t>
      </w:r>
      <w:r w:rsidR="000237C5">
        <w:rPr>
          <w:sz w:val="28"/>
          <w:szCs w:val="28"/>
        </w:rPr>
        <w:t>6 642,3</w:t>
      </w:r>
      <w:r>
        <w:rPr>
          <w:sz w:val="28"/>
          <w:szCs w:val="28"/>
        </w:rPr>
        <w:t xml:space="preserve"> тыс. рублей и по сравнению с началом отчетного периода </w:t>
      </w:r>
      <w:r w:rsidR="000237C5">
        <w:rPr>
          <w:sz w:val="28"/>
          <w:szCs w:val="28"/>
        </w:rPr>
        <w:t>увеличилась</w:t>
      </w:r>
      <w:r>
        <w:rPr>
          <w:sz w:val="28"/>
          <w:szCs w:val="28"/>
        </w:rPr>
        <w:t xml:space="preserve"> на </w:t>
      </w:r>
      <w:r w:rsidR="000237C5">
        <w:rPr>
          <w:sz w:val="28"/>
          <w:szCs w:val="28"/>
        </w:rPr>
        <w:t>470,5</w:t>
      </w:r>
      <w:r>
        <w:rPr>
          <w:sz w:val="28"/>
          <w:szCs w:val="28"/>
        </w:rPr>
        <w:t xml:space="preserve"> тыс. рублей</w:t>
      </w:r>
      <w:r w:rsidR="000237C5">
        <w:rPr>
          <w:sz w:val="28"/>
          <w:szCs w:val="28"/>
        </w:rPr>
        <w:t xml:space="preserve"> или на 7,6%</w:t>
      </w:r>
      <w:r>
        <w:rPr>
          <w:sz w:val="28"/>
          <w:szCs w:val="28"/>
        </w:rPr>
        <w:t>.</w:t>
      </w:r>
    </w:p>
    <w:p w14:paraId="31F5ADB0" w14:textId="77777777" w:rsidR="00CA4500" w:rsidRDefault="002D3904" w:rsidP="00CA4500">
      <w:pPr>
        <w:tabs>
          <w:tab w:val="left" w:pos="18224"/>
        </w:tabs>
        <w:ind w:firstLine="709"/>
        <w:jc w:val="both"/>
        <w:rPr>
          <w:sz w:val="28"/>
          <w:szCs w:val="28"/>
        </w:rPr>
      </w:pPr>
      <w:r>
        <w:rPr>
          <w:sz w:val="28"/>
          <w:szCs w:val="28"/>
        </w:rPr>
        <w:t xml:space="preserve">Остаточная </w:t>
      </w:r>
      <w:r w:rsidR="00977C6E">
        <w:rPr>
          <w:sz w:val="28"/>
          <w:szCs w:val="28"/>
        </w:rPr>
        <w:t xml:space="preserve">стоимость нефинансовых активов имущества казны </w:t>
      </w:r>
      <w:r>
        <w:rPr>
          <w:sz w:val="28"/>
          <w:szCs w:val="28"/>
        </w:rPr>
        <w:t>увеличилась</w:t>
      </w:r>
      <w:r w:rsidR="00977C6E">
        <w:rPr>
          <w:sz w:val="28"/>
          <w:szCs w:val="28"/>
        </w:rPr>
        <w:t xml:space="preserve"> на </w:t>
      </w:r>
      <w:r>
        <w:rPr>
          <w:sz w:val="28"/>
          <w:szCs w:val="28"/>
        </w:rPr>
        <w:t>131 498,2</w:t>
      </w:r>
      <w:r w:rsidR="00977C6E">
        <w:rPr>
          <w:sz w:val="28"/>
          <w:szCs w:val="28"/>
        </w:rPr>
        <w:t xml:space="preserve"> тыс. рублей и на 01.01.202</w:t>
      </w:r>
      <w:r>
        <w:rPr>
          <w:sz w:val="28"/>
          <w:szCs w:val="28"/>
        </w:rPr>
        <w:t>5</w:t>
      </w:r>
      <w:r w:rsidR="00977C6E">
        <w:rPr>
          <w:sz w:val="28"/>
          <w:szCs w:val="28"/>
        </w:rPr>
        <w:t xml:space="preserve"> составила </w:t>
      </w:r>
      <w:r>
        <w:rPr>
          <w:sz w:val="28"/>
          <w:szCs w:val="28"/>
        </w:rPr>
        <w:t>230 580,9</w:t>
      </w:r>
      <w:r w:rsidR="00977C6E">
        <w:rPr>
          <w:sz w:val="28"/>
          <w:szCs w:val="28"/>
        </w:rPr>
        <w:t xml:space="preserve"> тыс. рублей</w:t>
      </w:r>
      <w:r>
        <w:rPr>
          <w:sz w:val="28"/>
          <w:szCs w:val="28"/>
        </w:rPr>
        <w:t>.</w:t>
      </w:r>
      <w:r w:rsidR="00977C6E" w:rsidRPr="002D3904">
        <w:rPr>
          <w:color w:val="C00000"/>
          <w:sz w:val="28"/>
          <w:szCs w:val="28"/>
        </w:rPr>
        <w:t xml:space="preserve"> </w:t>
      </w:r>
      <w:r w:rsidR="00D90859" w:rsidRPr="00CA4500">
        <w:rPr>
          <w:sz w:val="28"/>
          <w:szCs w:val="28"/>
        </w:rPr>
        <w:t xml:space="preserve">В </w:t>
      </w:r>
      <w:r w:rsidR="00D90859" w:rsidRPr="00CA4500">
        <w:rPr>
          <w:sz w:val="28"/>
          <w:szCs w:val="28"/>
        </w:rPr>
        <w:lastRenderedPageBreak/>
        <w:t xml:space="preserve">отчетном периоде поступило имущество в муниципальную казну: </w:t>
      </w:r>
      <w:r w:rsidR="00CA4500" w:rsidRPr="00CA4500">
        <w:rPr>
          <w:sz w:val="28"/>
          <w:szCs w:val="28"/>
        </w:rPr>
        <w:t>н</w:t>
      </w:r>
      <w:r w:rsidR="00CA4500">
        <w:rPr>
          <w:sz w:val="28"/>
          <w:szCs w:val="28"/>
        </w:rPr>
        <w:t xml:space="preserve">еразграниченные земельные участки на сумму 163 911,8 тыс. рублей, из них земельные участки с. </w:t>
      </w:r>
      <w:proofErr w:type="spellStart"/>
      <w:r w:rsidR="00CA4500">
        <w:rPr>
          <w:sz w:val="28"/>
          <w:szCs w:val="28"/>
        </w:rPr>
        <w:t>Маргуцек</w:t>
      </w:r>
      <w:proofErr w:type="spellEnd"/>
      <w:r w:rsidR="00CA4500">
        <w:rPr>
          <w:sz w:val="28"/>
          <w:szCs w:val="28"/>
        </w:rPr>
        <w:t xml:space="preserve">, принятые на учет по решению суда на сумму 163 796 ,7 тыс. рублей; </w:t>
      </w:r>
      <w:r w:rsidR="00CA4500" w:rsidRPr="00CA4500">
        <w:rPr>
          <w:sz w:val="28"/>
          <w:szCs w:val="28"/>
        </w:rPr>
        <w:t>от Департамента государственного имущества Забайкальского края – на сумму 26 120,4 тыс. рублей (учебные принадлежности, учебники, два автобуса), от УМП «Центр» - автобус по остаточной стоимости 7 144,3 тыс. рублей</w:t>
      </w:r>
      <w:r w:rsidR="00CA4500">
        <w:rPr>
          <w:sz w:val="28"/>
          <w:szCs w:val="28"/>
        </w:rPr>
        <w:t xml:space="preserve">, и др. </w:t>
      </w:r>
    </w:p>
    <w:p w14:paraId="34831935" w14:textId="1634A564" w:rsidR="003C2366" w:rsidRPr="00CA4500" w:rsidRDefault="00CA4500" w:rsidP="00CA4500">
      <w:pPr>
        <w:tabs>
          <w:tab w:val="left" w:pos="18224"/>
        </w:tabs>
        <w:ind w:firstLine="709"/>
        <w:jc w:val="both"/>
        <w:rPr>
          <w:sz w:val="28"/>
          <w:szCs w:val="28"/>
        </w:rPr>
      </w:pPr>
      <w:r>
        <w:rPr>
          <w:sz w:val="28"/>
          <w:szCs w:val="28"/>
        </w:rPr>
        <w:t xml:space="preserve">Выбыло недвижимого имущества общей балансовой стоимостью 86 284,3 тыс. рублей, из них </w:t>
      </w:r>
      <w:bookmarkStart w:id="0" w:name="_Hlk164060643"/>
      <w:r>
        <w:rPr>
          <w:sz w:val="28"/>
          <w:szCs w:val="28"/>
        </w:rPr>
        <w:t>продано арендаторам в рассрочку по преимущественному праву 4 единицы недвижимого имущества казны на сумму 84 828,3 тыс. рублей,</w:t>
      </w:r>
      <w:r w:rsidRPr="00275C59">
        <w:rPr>
          <w:sz w:val="28"/>
          <w:szCs w:val="28"/>
        </w:rPr>
        <w:t xml:space="preserve"> </w:t>
      </w:r>
      <w:r>
        <w:rPr>
          <w:sz w:val="28"/>
          <w:szCs w:val="28"/>
        </w:rPr>
        <w:t>передано безвозмездно на сумму 1 455,9 тыс. рублей (квартира городскому поселению, по факту приватизации квартиры).</w:t>
      </w:r>
      <w:bookmarkEnd w:id="0"/>
    </w:p>
    <w:p w14:paraId="026D8B49" w14:textId="2D2854F8" w:rsidR="00AA3820" w:rsidRPr="00884BD2" w:rsidRDefault="00975B34" w:rsidP="00AA3820">
      <w:pPr>
        <w:pStyle w:val="afe"/>
        <w:spacing w:after="0" w:line="240" w:lineRule="auto"/>
        <w:ind w:left="0" w:firstLine="709"/>
        <w:jc w:val="both"/>
        <w:rPr>
          <w:rFonts w:ascii="Times New Roman" w:hAnsi="Times New Roman"/>
          <w:sz w:val="28"/>
          <w:szCs w:val="28"/>
        </w:rPr>
      </w:pPr>
      <w:r w:rsidRPr="00975B34">
        <w:rPr>
          <w:b/>
          <w:bCs/>
          <w:i/>
          <w:iCs/>
          <w:sz w:val="28"/>
          <w:szCs w:val="28"/>
        </w:rPr>
        <w:t>4.2.2.</w:t>
      </w:r>
      <w:r>
        <w:rPr>
          <w:sz w:val="28"/>
          <w:szCs w:val="28"/>
        </w:rPr>
        <w:t xml:space="preserve"> </w:t>
      </w:r>
      <w:r w:rsidR="00AA3820" w:rsidRPr="00B035BE">
        <w:rPr>
          <w:rFonts w:ascii="Times New Roman" w:hAnsi="Times New Roman"/>
          <w:sz w:val="28"/>
          <w:szCs w:val="28"/>
        </w:rPr>
        <w:t>В отчетном периоде</w:t>
      </w:r>
      <w:r w:rsidR="00AA3820" w:rsidRPr="00006111">
        <w:rPr>
          <w:rFonts w:ascii="Times New Roman" w:hAnsi="Times New Roman"/>
          <w:sz w:val="28"/>
          <w:szCs w:val="28"/>
        </w:rPr>
        <w:t xml:space="preserve"> </w:t>
      </w:r>
      <w:r w:rsidR="00AA3820">
        <w:rPr>
          <w:rFonts w:ascii="Times New Roman" w:hAnsi="Times New Roman"/>
          <w:sz w:val="28"/>
          <w:szCs w:val="28"/>
        </w:rPr>
        <w:t>в казну муниципального района поступили акции АО «Центр» на сумму 105 834,0 тыс. рублей, владельцем которых от имени муниципального района является КУМИ</w:t>
      </w:r>
      <w:r w:rsidR="00AA3820" w:rsidRPr="003A2E6A">
        <w:rPr>
          <w:rFonts w:ascii="Times New Roman" w:hAnsi="Times New Roman"/>
          <w:sz w:val="28"/>
          <w:szCs w:val="28"/>
        </w:rPr>
        <w:t xml:space="preserve"> </w:t>
      </w:r>
      <w:r w:rsidR="00AA3820">
        <w:rPr>
          <w:rFonts w:ascii="Times New Roman" w:hAnsi="Times New Roman"/>
          <w:sz w:val="28"/>
          <w:szCs w:val="28"/>
        </w:rPr>
        <w:t>(в 2024 году по Постановлению администрации муниципального района от 03.04.2024 № 41 УМП «Центр» преобразовано</w:t>
      </w:r>
      <w:r w:rsidR="00AA3820" w:rsidRPr="00B035BE">
        <w:rPr>
          <w:rFonts w:ascii="Times New Roman" w:hAnsi="Times New Roman"/>
          <w:sz w:val="28"/>
          <w:szCs w:val="28"/>
        </w:rPr>
        <w:t xml:space="preserve"> </w:t>
      </w:r>
      <w:r w:rsidR="00AA3820">
        <w:rPr>
          <w:rFonts w:ascii="Times New Roman" w:hAnsi="Times New Roman"/>
          <w:sz w:val="28"/>
          <w:szCs w:val="28"/>
        </w:rPr>
        <w:t>в АО «Центр»). На 01.01.2025 года в казне муниципального района числится акций на общую сумму 127 669,3 тыс. рублей.</w:t>
      </w:r>
    </w:p>
    <w:p w14:paraId="0AB97CF3" w14:textId="46DFE640" w:rsidR="00977C6E" w:rsidRPr="00B766B8" w:rsidRDefault="00975B34" w:rsidP="00AD5797">
      <w:pPr>
        <w:ind w:firstLine="709"/>
        <w:jc w:val="both"/>
        <w:rPr>
          <w:sz w:val="28"/>
          <w:szCs w:val="28"/>
        </w:rPr>
      </w:pPr>
      <w:r w:rsidRPr="00975B34">
        <w:rPr>
          <w:b/>
          <w:bCs/>
          <w:i/>
          <w:iCs/>
          <w:sz w:val="28"/>
          <w:szCs w:val="28"/>
        </w:rPr>
        <w:t>4.2.3.</w:t>
      </w:r>
      <w:r>
        <w:rPr>
          <w:sz w:val="28"/>
          <w:szCs w:val="28"/>
        </w:rPr>
        <w:t xml:space="preserve"> </w:t>
      </w:r>
      <w:r w:rsidR="009F2622">
        <w:rPr>
          <w:sz w:val="28"/>
          <w:szCs w:val="28"/>
        </w:rPr>
        <w:t>В 202</w:t>
      </w:r>
      <w:r w:rsidR="00AA3820">
        <w:rPr>
          <w:sz w:val="28"/>
          <w:szCs w:val="28"/>
        </w:rPr>
        <w:t>4</w:t>
      </w:r>
      <w:r w:rsidR="009F2622">
        <w:rPr>
          <w:sz w:val="28"/>
          <w:szCs w:val="28"/>
        </w:rPr>
        <w:t xml:space="preserve"> году фактически начислено доходов на сумму </w:t>
      </w:r>
      <w:r w:rsidR="00AA3820">
        <w:rPr>
          <w:sz w:val="28"/>
          <w:szCs w:val="28"/>
        </w:rPr>
        <w:t>2 608 576,5</w:t>
      </w:r>
      <w:r w:rsidR="009F2622">
        <w:rPr>
          <w:sz w:val="28"/>
          <w:szCs w:val="28"/>
        </w:rPr>
        <w:t xml:space="preserve"> тыс. рублей, </w:t>
      </w:r>
      <w:r w:rsidR="00664CDC">
        <w:rPr>
          <w:sz w:val="28"/>
          <w:szCs w:val="28"/>
        </w:rPr>
        <w:t xml:space="preserve">расходов – на сумму </w:t>
      </w:r>
      <w:r w:rsidR="00AA3820">
        <w:rPr>
          <w:sz w:val="28"/>
          <w:szCs w:val="28"/>
        </w:rPr>
        <w:t>2 758 989,6</w:t>
      </w:r>
      <w:r w:rsidR="00664CDC">
        <w:rPr>
          <w:sz w:val="28"/>
          <w:szCs w:val="28"/>
        </w:rPr>
        <w:t xml:space="preserve"> тыс. рублей (ф.0503321).</w:t>
      </w:r>
    </w:p>
    <w:p w14:paraId="11B6EB23" w14:textId="77777777" w:rsidR="0030053A" w:rsidRDefault="00975B34" w:rsidP="00140752">
      <w:pPr>
        <w:tabs>
          <w:tab w:val="left" w:pos="19278"/>
        </w:tabs>
        <w:ind w:firstLine="709"/>
        <w:jc w:val="both"/>
        <w:rPr>
          <w:sz w:val="28"/>
          <w:szCs w:val="28"/>
        </w:rPr>
      </w:pPr>
      <w:r w:rsidRPr="00975B34">
        <w:rPr>
          <w:b/>
          <w:bCs/>
          <w:i/>
          <w:iCs/>
          <w:sz w:val="28"/>
          <w:szCs w:val="28"/>
        </w:rPr>
        <w:t>4.2.4.</w:t>
      </w:r>
      <w:r>
        <w:rPr>
          <w:sz w:val="28"/>
          <w:szCs w:val="28"/>
        </w:rPr>
        <w:t xml:space="preserve"> </w:t>
      </w:r>
      <w:r w:rsidR="00140752" w:rsidRPr="00664CDC">
        <w:rPr>
          <w:sz w:val="28"/>
          <w:szCs w:val="28"/>
        </w:rPr>
        <w:t xml:space="preserve">Согласно данным Отчета о бюджетных обязательствах (ф.0503128) </w:t>
      </w:r>
      <w:r w:rsidR="0030053A" w:rsidRPr="00245634">
        <w:rPr>
          <w:sz w:val="28"/>
          <w:szCs w:val="28"/>
        </w:rPr>
        <w:t>на 202</w:t>
      </w:r>
      <w:r w:rsidR="0030053A">
        <w:rPr>
          <w:sz w:val="28"/>
          <w:szCs w:val="28"/>
        </w:rPr>
        <w:t>4</w:t>
      </w:r>
      <w:r w:rsidR="0030053A" w:rsidRPr="00245634">
        <w:rPr>
          <w:sz w:val="28"/>
          <w:szCs w:val="28"/>
        </w:rPr>
        <w:t xml:space="preserve"> год </w:t>
      </w:r>
      <w:r w:rsidR="0030053A">
        <w:rPr>
          <w:sz w:val="28"/>
          <w:szCs w:val="28"/>
        </w:rPr>
        <w:t xml:space="preserve">утверждено бюджетных обязательств на сумму 2 792 721,9 тыс. рублей, доведено лимитов бюджетных обязательств на сумму 2 760 007,3 тыс. рублей, </w:t>
      </w:r>
      <w:r w:rsidR="00140752" w:rsidRPr="00664CDC">
        <w:rPr>
          <w:sz w:val="28"/>
          <w:szCs w:val="28"/>
        </w:rPr>
        <w:t xml:space="preserve">принято бюджетных обязательств </w:t>
      </w:r>
      <w:r w:rsidR="00140752" w:rsidRPr="00245634">
        <w:rPr>
          <w:sz w:val="28"/>
          <w:szCs w:val="28"/>
        </w:rPr>
        <w:t xml:space="preserve">на сумму </w:t>
      </w:r>
      <w:r w:rsidR="0030053A">
        <w:rPr>
          <w:sz w:val="28"/>
          <w:szCs w:val="28"/>
        </w:rPr>
        <w:t>2 702 703,8</w:t>
      </w:r>
      <w:r w:rsidR="00140752" w:rsidRPr="00245634">
        <w:rPr>
          <w:sz w:val="28"/>
          <w:szCs w:val="28"/>
        </w:rPr>
        <w:t xml:space="preserve"> тыс. рублей, в том числе денежных – </w:t>
      </w:r>
      <w:r w:rsidR="0030053A">
        <w:rPr>
          <w:sz w:val="28"/>
          <w:szCs w:val="28"/>
        </w:rPr>
        <w:t>2 675 624,9</w:t>
      </w:r>
      <w:r w:rsidR="00140752" w:rsidRPr="00245634">
        <w:rPr>
          <w:sz w:val="28"/>
          <w:szCs w:val="28"/>
        </w:rPr>
        <w:t xml:space="preserve"> тыс</w:t>
      </w:r>
      <w:r w:rsidR="00140752">
        <w:rPr>
          <w:sz w:val="28"/>
          <w:szCs w:val="28"/>
        </w:rPr>
        <w:t xml:space="preserve">. рублей. </w:t>
      </w:r>
    </w:p>
    <w:p w14:paraId="57348902" w14:textId="77777777" w:rsidR="00F4194C" w:rsidRDefault="0030053A" w:rsidP="00140752">
      <w:pPr>
        <w:tabs>
          <w:tab w:val="left" w:pos="19278"/>
        </w:tabs>
        <w:ind w:firstLine="709"/>
        <w:jc w:val="both"/>
        <w:rPr>
          <w:sz w:val="28"/>
          <w:szCs w:val="28"/>
        </w:rPr>
      </w:pPr>
      <w:r>
        <w:rPr>
          <w:sz w:val="28"/>
          <w:szCs w:val="28"/>
        </w:rPr>
        <w:t xml:space="preserve">Отклонение </w:t>
      </w:r>
      <w:r w:rsidR="00F4194C">
        <w:rPr>
          <w:sz w:val="28"/>
          <w:szCs w:val="28"/>
        </w:rPr>
        <w:t xml:space="preserve">принятых бюджетных обязательств от утвержденных ассигнований составило 90 018,1 тыс. рублей, принятых денежных обязательств – 117 097,0 тыс. рублей. </w:t>
      </w:r>
    </w:p>
    <w:p w14:paraId="0ADF54F8" w14:textId="6DE076A5" w:rsidR="00140752" w:rsidRDefault="00140752" w:rsidP="00140752">
      <w:pPr>
        <w:tabs>
          <w:tab w:val="left" w:pos="19278"/>
        </w:tabs>
        <w:ind w:firstLine="709"/>
        <w:jc w:val="both"/>
        <w:rPr>
          <w:sz w:val="28"/>
          <w:szCs w:val="28"/>
        </w:rPr>
      </w:pPr>
      <w:r>
        <w:rPr>
          <w:sz w:val="28"/>
          <w:szCs w:val="28"/>
        </w:rPr>
        <w:t xml:space="preserve">Обязательства, с применением конкурентных способов, в отчетном периоде приняты на сумму </w:t>
      </w:r>
      <w:r w:rsidR="0030053A">
        <w:rPr>
          <w:sz w:val="28"/>
          <w:szCs w:val="28"/>
        </w:rPr>
        <w:t>10 184,9</w:t>
      </w:r>
      <w:r>
        <w:rPr>
          <w:sz w:val="28"/>
          <w:szCs w:val="28"/>
        </w:rPr>
        <w:t xml:space="preserve"> тыс. рублей, экономия в результате применения конкурентных способов составила </w:t>
      </w:r>
      <w:r w:rsidR="0030053A">
        <w:rPr>
          <w:sz w:val="28"/>
          <w:szCs w:val="28"/>
        </w:rPr>
        <w:t>70,9</w:t>
      </w:r>
      <w:r>
        <w:rPr>
          <w:sz w:val="28"/>
          <w:szCs w:val="28"/>
        </w:rPr>
        <w:t xml:space="preserve"> тыс. рублей.</w:t>
      </w:r>
    </w:p>
    <w:p w14:paraId="5B81A4E1" w14:textId="665816EE" w:rsidR="00F4194C" w:rsidRDefault="00F4194C" w:rsidP="00140752">
      <w:pPr>
        <w:tabs>
          <w:tab w:val="left" w:pos="19278"/>
        </w:tabs>
        <w:ind w:firstLine="709"/>
        <w:jc w:val="both"/>
        <w:rPr>
          <w:sz w:val="28"/>
          <w:szCs w:val="28"/>
        </w:rPr>
      </w:pPr>
      <w:r>
        <w:rPr>
          <w:sz w:val="28"/>
          <w:szCs w:val="28"/>
        </w:rPr>
        <w:t>Исполнено денежных обязательств на сумму 2 674 821,1 тыс. рублей.</w:t>
      </w:r>
    </w:p>
    <w:p w14:paraId="34CB7520" w14:textId="3B8783C4" w:rsidR="00140752" w:rsidRDefault="00140752" w:rsidP="00140752">
      <w:pPr>
        <w:tabs>
          <w:tab w:val="left" w:pos="19278"/>
        </w:tabs>
        <w:ind w:firstLine="709"/>
        <w:jc w:val="both"/>
        <w:rPr>
          <w:sz w:val="28"/>
          <w:szCs w:val="28"/>
        </w:rPr>
      </w:pPr>
      <w:r>
        <w:rPr>
          <w:sz w:val="28"/>
          <w:szCs w:val="28"/>
        </w:rPr>
        <w:t xml:space="preserve">Не исполнено принятых обязательств </w:t>
      </w:r>
      <w:r w:rsidR="00F4194C">
        <w:rPr>
          <w:sz w:val="28"/>
          <w:szCs w:val="28"/>
        </w:rPr>
        <w:t xml:space="preserve">2024 года </w:t>
      </w:r>
      <w:r>
        <w:rPr>
          <w:sz w:val="28"/>
          <w:szCs w:val="28"/>
        </w:rPr>
        <w:t xml:space="preserve">на сумму </w:t>
      </w:r>
      <w:r w:rsidR="00F4194C">
        <w:rPr>
          <w:sz w:val="28"/>
          <w:szCs w:val="28"/>
        </w:rPr>
        <w:t>27 882,7</w:t>
      </w:r>
      <w:r>
        <w:rPr>
          <w:sz w:val="28"/>
          <w:szCs w:val="28"/>
        </w:rPr>
        <w:t xml:space="preserve"> тыс. рублей, </w:t>
      </w:r>
      <w:r w:rsidR="00F4194C">
        <w:rPr>
          <w:sz w:val="28"/>
          <w:szCs w:val="28"/>
        </w:rPr>
        <w:t>денежных обязательств на сумму 803,8 тыс. рублей.</w:t>
      </w:r>
    </w:p>
    <w:p w14:paraId="549FE884" w14:textId="147C1639" w:rsidR="00F4194C" w:rsidRDefault="00F4194C" w:rsidP="00F4194C">
      <w:pPr>
        <w:tabs>
          <w:tab w:val="left" w:pos="19278"/>
        </w:tabs>
        <w:ind w:firstLine="709"/>
        <w:jc w:val="both"/>
        <w:rPr>
          <w:sz w:val="28"/>
          <w:szCs w:val="28"/>
        </w:rPr>
      </w:pPr>
      <w:r>
        <w:rPr>
          <w:sz w:val="28"/>
          <w:szCs w:val="28"/>
        </w:rPr>
        <w:t>Обязательства по выплатам источников финансирования бюджета исполнены в сумме 41 311,1 тыс. рублей.</w:t>
      </w:r>
    </w:p>
    <w:p w14:paraId="7C592DF4" w14:textId="6520B428" w:rsidR="00140752" w:rsidRDefault="00F4194C" w:rsidP="00E95A75">
      <w:pPr>
        <w:tabs>
          <w:tab w:val="left" w:pos="19278"/>
        </w:tabs>
        <w:ind w:firstLine="709"/>
        <w:jc w:val="both"/>
        <w:rPr>
          <w:sz w:val="28"/>
          <w:szCs w:val="28"/>
        </w:rPr>
      </w:pPr>
      <w:r>
        <w:rPr>
          <w:sz w:val="28"/>
          <w:szCs w:val="28"/>
        </w:rPr>
        <w:t>О</w:t>
      </w:r>
      <w:r w:rsidR="00140752">
        <w:rPr>
          <w:sz w:val="28"/>
          <w:szCs w:val="28"/>
        </w:rPr>
        <w:t xml:space="preserve">бязательства финансовых годов, следующих за отчетным финансовым годом </w:t>
      </w:r>
      <w:r>
        <w:rPr>
          <w:sz w:val="28"/>
          <w:szCs w:val="28"/>
        </w:rPr>
        <w:t>приняты на сумму 56 100,5</w:t>
      </w:r>
      <w:r w:rsidR="00140752">
        <w:rPr>
          <w:sz w:val="28"/>
          <w:szCs w:val="28"/>
        </w:rPr>
        <w:t xml:space="preserve"> тыс. рублей</w:t>
      </w:r>
      <w:r>
        <w:rPr>
          <w:sz w:val="28"/>
          <w:szCs w:val="28"/>
        </w:rPr>
        <w:t>,</w:t>
      </w:r>
      <w:r w:rsidRPr="00F4194C">
        <w:rPr>
          <w:sz w:val="28"/>
          <w:szCs w:val="28"/>
        </w:rPr>
        <w:t xml:space="preserve"> </w:t>
      </w:r>
      <w:r>
        <w:rPr>
          <w:sz w:val="28"/>
          <w:szCs w:val="28"/>
        </w:rPr>
        <w:t xml:space="preserve">из них денежные обязательства – 415,2 тыс. рублей, по отложенным обязательствам – 54 789,4 тыс. рублей. </w:t>
      </w:r>
    </w:p>
    <w:p w14:paraId="0444E7F9" w14:textId="3E41905E" w:rsidR="00140752" w:rsidRDefault="0015095E" w:rsidP="00140752">
      <w:pPr>
        <w:ind w:firstLine="709"/>
        <w:jc w:val="both"/>
        <w:rPr>
          <w:sz w:val="28"/>
          <w:szCs w:val="28"/>
        </w:rPr>
      </w:pPr>
      <w:r w:rsidRPr="0015095E">
        <w:rPr>
          <w:b/>
          <w:bCs/>
          <w:i/>
          <w:iCs/>
          <w:sz w:val="28"/>
          <w:szCs w:val="28"/>
        </w:rPr>
        <w:t>4.2.5.</w:t>
      </w:r>
      <w:r>
        <w:rPr>
          <w:sz w:val="28"/>
          <w:szCs w:val="28"/>
        </w:rPr>
        <w:t xml:space="preserve"> </w:t>
      </w:r>
      <w:r w:rsidR="009D1C69">
        <w:rPr>
          <w:sz w:val="28"/>
          <w:szCs w:val="28"/>
        </w:rPr>
        <w:t>Д</w:t>
      </w:r>
      <w:r w:rsidR="00140752" w:rsidRPr="00B5596E">
        <w:rPr>
          <w:sz w:val="28"/>
          <w:szCs w:val="28"/>
        </w:rPr>
        <w:t>енежны</w:t>
      </w:r>
      <w:r w:rsidR="00E95A75">
        <w:rPr>
          <w:sz w:val="28"/>
          <w:szCs w:val="28"/>
        </w:rPr>
        <w:t>е</w:t>
      </w:r>
      <w:r w:rsidR="00140752" w:rsidRPr="00B5596E">
        <w:rPr>
          <w:sz w:val="28"/>
          <w:szCs w:val="28"/>
        </w:rPr>
        <w:t xml:space="preserve"> обязательств</w:t>
      </w:r>
      <w:r w:rsidR="00E95A75">
        <w:rPr>
          <w:sz w:val="28"/>
          <w:szCs w:val="28"/>
        </w:rPr>
        <w:t>а</w:t>
      </w:r>
      <w:r w:rsidR="00140752" w:rsidRPr="00B5596E">
        <w:rPr>
          <w:sz w:val="28"/>
          <w:szCs w:val="28"/>
        </w:rPr>
        <w:t xml:space="preserve"> по судебным решениям судов судебной системы Российской Федерации </w:t>
      </w:r>
      <w:r w:rsidR="009D1C69">
        <w:rPr>
          <w:sz w:val="28"/>
          <w:szCs w:val="28"/>
        </w:rPr>
        <w:t xml:space="preserve">в отчетном периоде </w:t>
      </w:r>
      <w:r w:rsidR="00E95A75">
        <w:rPr>
          <w:sz w:val="28"/>
          <w:szCs w:val="28"/>
        </w:rPr>
        <w:t>приняты и исполнены на сумму 91,0 тыс. рублей, из них по исполнительным листам по выплате компенсации морального вреда – 90,0 тыс. рублей</w:t>
      </w:r>
      <w:r>
        <w:rPr>
          <w:sz w:val="28"/>
          <w:szCs w:val="28"/>
        </w:rPr>
        <w:t xml:space="preserve"> (Администрация)</w:t>
      </w:r>
      <w:r w:rsidR="00E95A75">
        <w:rPr>
          <w:sz w:val="28"/>
          <w:szCs w:val="28"/>
        </w:rPr>
        <w:t xml:space="preserve">, по </w:t>
      </w:r>
      <w:r w:rsidR="00E95A75">
        <w:rPr>
          <w:sz w:val="28"/>
          <w:szCs w:val="28"/>
        </w:rPr>
        <w:lastRenderedPageBreak/>
        <w:t>исполнительному листу за неисполнение обязательств по оплате за услуги связи – 1,0 тыс. рублей</w:t>
      </w:r>
      <w:r>
        <w:rPr>
          <w:sz w:val="28"/>
          <w:szCs w:val="28"/>
        </w:rPr>
        <w:t xml:space="preserve"> (Комитет молодежной политики, культуры и спорта)</w:t>
      </w:r>
      <w:r w:rsidR="00140752" w:rsidRPr="00B5596E">
        <w:rPr>
          <w:sz w:val="28"/>
          <w:szCs w:val="28"/>
        </w:rPr>
        <w:t>.</w:t>
      </w:r>
    </w:p>
    <w:p w14:paraId="582D0EFE" w14:textId="4230D33E" w:rsidR="005B5941" w:rsidRDefault="00975B34" w:rsidP="005B5941">
      <w:pPr>
        <w:tabs>
          <w:tab w:val="left" w:pos="19278"/>
        </w:tabs>
        <w:ind w:firstLine="709"/>
        <w:jc w:val="both"/>
        <w:rPr>
          <w:sz w:val="28"/>
          <w:szCs w:val="28"/>
          <w:lang w:eastAsia="ru-RU"/>
        </w:rPr>
      </w:pPr>
      <w:r w:rsidRPr="00975B34">
        <w:rPr>
          <w:b/>
          <w:bCs/>
          <w:i/>
          <w:iCs/>
          <w:sz w:val="28"/>
          <w:szCs w:val="28"/>
          <w:lang w:eastAsia="ru-RU"/>
        </w:rPr>
        <w:t>4.2.</w:t>
      </w:r>
      <w:r w:rsidR="0015095E">
        <w:rPr>
          <w:b/>
          <w:bCs/>
          <w:i/>
          <w:iCs/>
          <w:sz w:val="28"/>
          <w:szCs w:val="28"/>
          <w:lang w:eastAsia="ru-RU"/>
        </w:rPr>
        <w:t>6</w:t>
      </w:r>
      <w:r w:rsidRPr="00975B34">
        <w:rPr>
          <w:b/>
          <w:bCs/>
          <w:i/>
          <w:iCs/>
          <w:sz w:val="28"/>
          <w:szCs w:val="28"/>
          <w:lang w:eastAsia="ru-RU"/>
        </w:rPr>
        <w:t>.</w:t>
      </w:r>
      <w:r>
        <w:rPr>
          <w:sz w:val="28"/>
          <w:szCs w:val="28"/>
          <w:lang w:eastAsia="ru-RU"/>
        </w:rPr>
        <w:t xml:space="preserve"> </w:t>
      </w:r>
      <w:r w:rsidR="00727BF5">
        <w:rPr>
          <w:sz w:val="28"/>
          <w:szCs w:val="28"/>
          <w:lang w:eastAsia="ru-RU"/>
        </w:rPr>
        <w:t>С</w:t>
      </w:r>
      <w:r w:rsidR="005B5941">
        <w:rPr>
          <w:sz w:val="28"/>
          <w:szCs w:val="28"/>
          <w:lang w:eastAsia="ru-RU"/>
        </w:rPr>
        <w:t xml:space="preserve">огласно данным Сведений о дебиторской и кредиторской задолженности (ф.0503169) по муниципальному району, </w:t>
      </w:r>
      <w:bookmarkStart w:id="1" w:name="_Hlk146785230"/>
      <w:r w:rsidR="005B5941">
        <w:rPr>
          <w:sz w:val="28"/>
          <w:szCs w:val="28"/>
          <w:lang w:eastAsia="ru-RU"/>
        </w:rPr>
        <w:t xml:space="preserve">дебиторская задолженность на конец отчетного периода в общей сумме составляет </w:t>
      </w:r>
      <w:r w:rsidR="00A1070D">
        <w:rPr>
          <w:sz w:val="28"/>
          <w:szCs w:val="28"/>
          <w:lang w:eastAsia="ru-RU"/>
        </w:rPr>
        <w:t>261 894,4</w:t>
      </w:r>
      <w:r w:rsidR="005B5941">
        <w:rPr>
          <w:sz w:val="28"/>
          <w:szCs w:val="28"/>
          <w:lang w:eastAsia="ru-RU"/>
        </w:rPr>
        <w:t xml:space="preserve"> тыс. рублей, из них задолженность по доходам – </w:t>
      </w:r>
      <w:r w:rsidR="00A1070D">
        <w:rPr>
          <w:sz w:val="28"/>
          <w:szCs w:val="28"/>
          <w:lang w:eastAsia="ru-RU"/>
        </w:rPr>
        <w:t>237 513,1</w:t>
      </w:r>
      <w:r w:rsidR="005B5941">
        <w:rPr>
          <w:sz w:val="28"/>
          <w:szCs w:val="28"/>
          <w:lang w:eastAsia="ru-RU"/>
        </w:rPr>
        <w:t xml:space="preserve"> тыс. рублей</w:t>
      </w:r>
      <w:r w:rsidR="00727BF5">
        <w:rPr>
          <w:sz w:val="28"/>
          <w:szCs w:val="28"/>
          <w:lang w:eastAsia="ru-RU"/>
        </w:rPr>
        <w:t xml:space="preserve">, в том числе долгосрочная – </w:t>
      </w:r>
      <w:r w:rsidR="00A1070D">
        <w:rPr>
          <w:sz w:val="28"/>
          <w:szCs w:val="28"/>
          <w:lang w:eastAsia="ru-RU"/>
        </w:rPr>
        <w:t>74 71</w:t>
      </w:r>
      <w:r w:rsidR="004B30CB">
        <w:rPr>
          <w:sz w:val="28"/>
          <w:szCs w:val="28"/>
          <w:lang w:eastAsia="ru-RU"/>
        </w:rPr>
        <w:t>3</w:t>
      </w:r>
      <w:r w:rsidR="00A1070D">
        <w:rPr>
          <w:sz w:val="28"/>
          <w:szCs w:val="28"/>
          <w:lang w:eastAsia="ru-RU"/>
        </w:rPr>
        <w:t>,0</w:t>
      </w:r>
      <w:r w:rsidR="00727BF5">
        <w:rPr>
          <w:sz w:val="28"/>
          <w:szCs w:val="28"/>
          <w:lang w:eastAsia="ru-RU"/>
        </w:rPr>
        <w:t xml:space="preserve"> тыс. рублей</w:t>
      </w:r>
      <w:r w:rsidR="005B5941">
        <w:rPr>
          <w:sz w:val="28"/>
          <w:szCs w:val="28"/>
          <w:lang w:eastAsia="ru-RU"/>
        </w:rPr>
        <w:t xml:space="preserve">, по расходам – </w:t>
      </w:r>
      <w:r w:rsidR="00A1070D">
        <w:rPr>
          <w:sz w:val="28"/>
          <w:szCs w:val="28"/>
          <w:lang w:eastAsia="ru-RU"/>
        </w:rPr>
        <w:t>24 381,3</w:t>
      </w:r>
      <w:r w:rsidR="005B5941">
        <w:rPr>
          <w:sz w:val="28"/>
          <w:szCs w:val="28"/>
          <w:lang w:eastAsia="ru-RU"/>
        </w:rPr>
        <w:t xml:space="preserve"> тыс. рублей.</w:t>
      </w:r>
    </w:p>
    <w:p w14:paraId="0B19D4A0" w14:textId="71AA3D5B" w:rsidR="006D21C7" w:rsidRDefault="006D21C7" w:rsidP="005B5941">
      <w:pPr>
        <w:tabs>
          <w:tab w:val="left" w:pos="19278"/>
        </w:tabs>
        <w:ind w:firstLine="709"/>
        <w:jc w:val="both"/>
        <w:rPr>
          <w:sz w:val="28"/>
          <w:szCs w:val="28"/>
          <w:lang w:eastAsia="ru-RU"/>
        </w:rPr>
      </w:pPr>
      <w:r>
        <w:rPr>
          <w:sz w:val="28"/>
          <w:szCs w:val="28"/>
          <w:lang w:eastAsia="ru-RU"/>
        </w:rPr>
        <w:t>По сравнению с началом отчетного периода дебиторская задолженность уменьшилась на сумму 3 161 336,7 тыс. рублей, из них по доходам - на 3 185 443,1 тыс. рублей, по расходам – увеличилась на 24 106,4 тыс. рублей.</w:t>
      </w:r>
    </w:p>
    <w:bookmarkEnd w:id="1"/>
    <w:p w14:paraId="53A51DDC" w14:textId="0C3B42A5" w:rsidR="005B5941" w:rsidRDefault="005B5941" w:rsidP="005B5941">
      <w:pPr>
        <w:tabs>
          <w:tab w:val="left" w:pos="19278"/>
        </w:tabs>
        <w:ind w:firstLine="709"/>
        <w:jc w:val="both"/>
        <w:rPr>
          <w:sz w:val="28"/>
          <w:szCs w:val="28"/>
          <w:lang w:eastAsia="ru-RU"/>
        </w:rPr>
      </w:pPr>
      <w:r>
        <w:rPr>
          <w:sz w:val="28"/>
          <w:szCs w:val="28"/>
          <w:lang w:eastAsia="ru-RU"/>
        </w:rPr>
        <w:t>Кредиторская задолженность по состоянию на 01.01.202</w:t>
      </w:r>
      <w:r w:rsidR="00A1070D">
        <w:rPr>
          <w:sz w:val="28"/>
          <w:szCs w:val="28"/>
          <w:lang w:eastAsia="ru-RU"/>
        </w:rPr>
        <w:t>5</w:t>
      </w:r>
      <w:r>
        <w:rPr>
          <w:sz w:val="28"/>
          <w:szCs w:val="28"/>
          <w:lang w:eastAsia="ru-RU"/>
        </w:rPr>
        <w:t xml:space="preserve"> года составляет </w:t>
      </w:r>
      <w:r w:rsidR="00A1070D">
        <w:rPr>
          <w:sz w:val="28"/>
          <w:szCs w:val="28"/>
          <w:lang w:eastAsia="ru-RU"/>
        </w:rPr>
        <w:t>1 262,7</w:t>
      </w:r>
      <w:r>
        <w:rPr>
          <w:sz w:val="28"/>
          <w:szCs w:val="28"/>
          <w:lang w:eastAsia="ru-RU"/>
        </w:rPr>
        <w:t xml:space="preserve"> тыс. рублей, из них задолженность по доходам </w:t>
      </w:r>
      <w:r w:rsidR="00727BF5">
        <w:rPr>
          <w:sz w:val="28"/>
          <w:szCs w:val="28"/>
          <w:lang w:eastAsia="ru-RU"/>
        </w:rPr>
        <w:t>–</w:t>
      </w:r>
      <w:r>
        <w:rPr>
          <w:sz w:val="28"/>
          <w:szCs w:val="28"/>
          <w:lang w:eastAsia="ru-RU"/>
        </w:rPr>
        <w:t xml:space="preserve"> </w:t>
      </w:r>
      <w:r w:rsidR="00A1070D">
        <w:rPr>
          <w:sz w:val="28"/>
          <w:szCs w:val="28"/>
          <w:lang w:eastAsia="ru-RU"/>
        </w:rPr>
        <w:t>0,7</w:t>
      </w:r>
      <w:r>
        <w:rPr>
          <w:sz w:val="28"/>
          <w:szCs w:val="28"/>
          <w:lang w:eastAsia="ru-RU"/>
        </w:rPr>
        <w:t xml:space="preserve"> тыс. рублей, задолженность по расходам – </w:t>
      </w:r>
      <w:r w:rsidR="00A1070D">
        <w:rPr>
          <w:sz w:val="28"/>
          <w:szCs w:val="28"/>
          <w:lang w:eastAsia="ru-RU"/>
        </w:rPr>
        <w:t>1 262,0</w:t>
      </w:r>
      <w:r>
        <w:rPr>
          <w:sz w:val="28"/>
          <w:szCs w:val="28"/>
          <w:lang w:eastAsia="ru-RU"/>
        </w:rPr>
        <w:t xml:space="preserve"> тыс. рублей.</w:t>
      </w:r>
    </w:p>
    <w:p w14:paraId="60BF1B5C" w14:textId="4928E26A" w:rsidR="006D21C7" w:rsidRDefault="006D21C7" w:rsidP="00017F28">
      <w:pPr>
        <w:tabs>
          <w:tab w:val="left" w:pos="19278"/>
        </w:tabs>
        <w:ind w:firstLine="709"/>
        <w:jc w:val="both"/>
        <w:rPr>
          <w:sz w:val="28"/>
          <w:szCs w:val="28"/>
          <w:lang w:eastAsia="ru-RU"/>
        </w:rPr>
      </w:pPr>
      <w:r>
        <w:rPr>
          <w:sz w:val="28"/>
          <w:szCs w:val="28"/>
          <w:lang w:eastAsia="ru-RU"/>
        </w:rPr>
        <w:t xml:space="preserve">По сравнению с началом отчетного периода кредиторская задолженность уменьшилась на сумму 2 268,6 тыс. рублей, из них по доходам - на </w:t>
      </w:r>
      <w:r w:rsidR="00017F28">
        <w:rPr>
          <w:sz w:val="28"/>
          <w:szCs w:val="28"/>
          <w:lang w:eastAsia="ru-RU"/>
        </w:rPr>
        <w:t>280,3</w:t>
      </w:r>
      <w:r>
        <w:rPr>
          <w:sz w:val="28"/>
          <w:szCs w:val="28"/>
          <w:lang w:eastAsia="ru-RU"/>
        </w:rPr>
        <w:t xml:space="preserve"> тыс. рублей, по расходам –</w:t>
      </w:r>
      <w:r w:rsidR="00017F28">
        <w:rPr>
          <w:sz w:val="28"/>
          <w:szCs w:val="28"/>
          <w:lang w:eastAsia="ru-RU"/>
        </w:rPr>
        <w:t xml:space="preserve"> </w:t>
      </w:r>
      <w:r>
        <w:rPr>
          <w:sz w:val="28"/>
          <w:szCs w:val="28"/>
          <w:lang w:eastAsia="ru-RU"/>
        </w:rPr>
        <w:t xml:space="preserve">на </w:t>
      </w:r>
      <w:r w:rsidR="00017F28">
        <w:rPr>
          <w:sz w:val="28"/>
          <w:szCs w:val="28"/>
          <w:lang w:eastAsia="ru-RU"/>
        </w:rPr>
        <w:t>1 988,3</w:t>
      </w:r>
      <w:r>
        <w:rPr>
          <w:sz w:val="28"/>
          <w:szCs w:val="28"/>
          <w:lang w:eastAsia="ru-RU"/>
        </w:rPr>
        <w:t xml:space="preserve"> тыс. рублей.</w:t>
      </w:r>
    </w:p>
    <w:p w14:paraId="49464DAA" w14:textId="14D14BD4" w:rsidR="00C3795B" w:rsidRDefault="00C3795B" w:rsidP="005B5941">
      <w:pPr>
        <w:tabs>
          <w:tab w:val="left" w:pos="19278"/>
        </w:tabs>
        <w:ind w:firstLine="709"/>
        <w:jc w:val="both"/>
        <w:rPr>
          <w:sz w:val="28"/>
          <w:szCs w:val="28"/>
          <w:lang w:eastAsia="ru-RU"/>
        </w:rPr>
      </w:pPr>
      <w:r>
        <w:rPr>
          <w:sz w:val="28"/>
          <w:szCs w:val="28"/>
          <w:lang w:eastAsia="ru-RU"/>
        </w:rPr>
        <w:t>Просроченной дебиторской и кредиторской задолженности на 01.01.2024 года по муниципальному району нет.</w:t>
      </w:r>
    </w:p>
    <w:p w14:paraId="454A061C" w14:textId="1F8122BE" w:rsidR="00A1070D" w:rsidRDefault="00A1070D" w:rsidP="006D21C7">
      <w:pPr>
        <w:tabs>
          <w:tab w:val="left" w:pos="18224"/>
        </w:tabs>
        <w:ind w:firstLine="709"/>
        <w:contextualSpacing/>
        <w:jc w:val="both"/>
        <w:rPr>
          <w:sz w:val="28"/>
          <w:szCs w:val="28"/>
        </w:rPr>
      </w:pPr>
      <w:r w:rsidRPr="000B34D2">
        <w:rPr>
          <w:sz w:val="28"/>
          <w:szCs w:val="28"/>
        </w:rPr>
        <w:t xml:space="preserve">Задолженность по доходам будущих периодов к признанию в очередные годы </w:t>
      </w:r>
      <w:r w:rsidRPr="000B34D2">
        <w:rPr>
          <w:i/>
          <w:iCs/>
          <w:sz w:val="28"/>
          <w:szCs w:val="28"/>
        </w:rPr>
        <w:t>(счет 140149000)</w:t>
      </w:r>
      <w:r w:rsidRPr="000B34D2">
        <w:rPr>
          <w:sz w:val="28"/>
          <w:szCs w:val="28"/>
        </w:rPr>
        <w:t xml:space="preserve"> на конец отчетного периода составила </w:t>
      </w:r>
      <w:r w:rsidR="006D21C7">
        <w:rPr>
          <w:sz w:val="28"/>
          <w:szCs w:val="28"/>
        </w:rPr>
        <w:t>229 527,1 тыс.</w:t>
      </w:r>
      <w:r w:rsidRPr="000B34D2">
        <w:rPr>
          <w:sz w:val="28"/>
          <w:szCs w:val="28"/>
        </w:rPr>
        <w:t xml:space="preserve"> рублей и по сравнению с началом отчетного периода </w:t>
      </w:r>
      <w:r w:rsidR="006D21C7">
        <w:rPr>
          <w:sz w:val="28"/>
          <w:szCs w:val="28"/>
        </w:rPr>
        <w:t>уменьшилась</w:t>
      </w:r>
      <w:r w:rsidRPr="000B34D2">
        <w:rPr>
          <w:sz w:val="28"/>
          <w:szCs w:val="28"/>
        </w:rPr>
        <w:t xml:space="preserve"> на </w:t>
      </w:r>
      <w:r w:rsidR="006D21C7">
        <w:rPr>
          <w:sz w:val="28"/>
          <w:szCs w:val="28"/>
        </w:rPr>
        <w:t>3 106 408,4 тыс.</w:t>
      </w:r>
      <w:r w:rsidRPr="000B34D2">
        <w:rPr>
          <w:sz w:val="28"/>
          <w:szCs w:val="28"/>
        </w:rPr>
        <w:t xml:space="preserve"> рублей.</w:t>
      </w:r>
      <w:r w:rsidR="006D21C7">
        <w:rPr>
          <w:sz w:val="28"/>
          <w:szCs w:val="28"/>
        </w:rPr>
        <w:t xml:space="preserve"> </w:t>
      </w:r>
      <w:r>
        <w:rPr>
          <w:sz w:val="28"/>
          <w:szCs w:val="28"/>
        </w:rPr>
        <w:t xml:space="preserve">Задолженность по отложенным обязательствам </w:t>
      </w:r>
      <w:r w:rsidRPr="001D768C">
        <w:rPr>
          <w:bCs/>
          <w:i/>
          <w:sz w:val="28"/>
          <w:szCs w:val="28"/>
        </w:rPr>
        <w:t xml:space="preserve">(счет </w:t>
      </w:r>
      <w:r>
        <w:rPr>
          <w:bCs/>
          <w:i/>
          <w:sz w:val="28"/>
          <w:szCs w:val="28"/>
        </w:rPr>
        <w:t>14016</w:t>
      </w:r>
      <w:r w:rsidRPr="001D768C">
        <w:rPr>
          <w:bCs/>
          <w:i/>
          <w:sz w:val="28"/>
          <w:szCs w:val="28"/>
        </w:rPr>
        <w:t>0000)</w:t>
      </w:r>
      <w:r>
        <w:rPr>
          <w:sz w:val="28"/>
          <w:szCs w:val="28"/>
        </w:rPr>
        <w:t xml:space="preserve"> составляет </w:t>
      </w:r>
      <w:r w:rsidR="006D21C7">
        <w:rPr>
          <w:sz w:val="28"/>
          <w:szCs w:val="28"/>
        </w:rPr>
        <w:t>54 374,2</w:t>
      </w:r>
      <w:r>
        <w:rPr>
          <w:sz w:val="28"/>
          <w:szCs w:val="28"/>
        </w:rPr>
        <w:t xml:space="preserve"> рублей</w:t>
      </w:r>
      <w:r w:rsidR="006D21C7">
        <w:rPr>
          <w:sz w:val="28"/>
          <w:szCs w:val="28"/>
        </w:rPr>
        <w:t xml:space="preserve"> и по сравнению с началом отчетного периода увеличилась на 21 878,4 тыс. рублей.</w:t>
      </w:r>
    </w:p>
    <w:p w14:paraId="2278AF07" w14:textId="74FA5F82" w:rsidR="00140752" w:rsidRPr="00975B34" w:rsidRDefault="00975B34" w:rsidP="00AD5797">
      <w:pPr>
        <w:ind w:firstLine="709"/>
        <w:jc w:val="both"/>
        <w:rPr>
          <w:sz w:val="28"/>
          <w:szCs w:val="28"/>
        </w:rPr>
      </w:pPr>
      <w:r w:rsidRPr="00975B34">
        <w:rPr>
          <w:b/>
          <w:bCs/>
          <w:i/>
          <w:iCs/>
          <w:sz w:val="28"/>
          <w:szCs w:val="28"/>
        </w:rPr>
        <w:t>4.2.6.</w:t>
      </w:r>
      <w:r>
        <w:rPr>
          <w:sz w:val="28"/>
          <w:szCs w:val="28"/>
        </w:rPr>
        <w:t xml:space="preserve"> </w:t>
      </w:r>
      <w:r w:rsidRPr="00975B34">
        <w:rPr>
          <w:sz w:val="28"/>
          <w:szCs w:val="28"/>
        </w:rPr>
        <w:t>Остатки средств на едином счете бюджета муниципального района на 01.01.202</w:t>
      </w:r>
      <w:r w:rsidR="00017F28">
        <w:rPr>
          <w:sz w:val="28"/>
          <w:szCs w:val="28"/>
        </w:rPr>
        <w:t>5</w:t>
      </w:r>
      <w:r w:rsidRPr="00975B34">
        <w:rPr>
          <w:sz w:val="28"/>
          <w:szCs w:val="28"/>
        </w:rPr>
        <w:t xml:space="preserve"> составили </w:t>
      </w:r>
      <w:r w:rsidR="00017F28">
        <w:rPr>
          <w:sz w:val="28"/>
          <w:szCs w:val="28"/>
        </w:rPr>
        <w:t>107 660,8</w:t>
      </w:r>
      <w:r w:rsidRPr="00975B34">
        <w:rPr>
          <w:sz w:val="28"/>
          <w:szCs w:val="28"/>
        </w:rPr>
        <w:t xml:space="preserve"> тыс. рублей</w:t>
      </w:r>
      <w:r w:rsidR="00017F28">
        <w:rPr>
          <w:sz w:val="28"/>
          <w:szCs w:val="28"/>
        </w:rPr>
        <w:t xml:space="preserve"> (средства местного бюджета)</w:t>
      </w:r>
      <w:r w:rsidRPr="00975B34">
        <w:rPr>
          <w:sz w:val="28"/>
          <w:szCs w:val="28"/>
        </w:rPr>
        <w:t xml:space="preserve">, из них средства </w:t>
      </w:r>
      <w:r w:rsidR="00017F28">
        <w:rPr>
          <w:sz w:val="28"/>
          <w:szCs w:val="28"/>
        </w:rPr>
        <w:t>муниципального дорожного фонда</w:t>
      </w:r>
      <w:r w:rsidRPr="00975B34">
        <w:rPr>
          <w:sz w:val="28"/>
          <w:szCs w:val="28"/>
        </w:rPr>
        <w:t xml:space="preserve"> </w:t>
      </w:r>
      <w:r w:rsidR="00017F28">
        <w:rPr>
          <w:sz w:val="28"/>
          <w:szCs w:val="28"/>
        </w:rPr>
        <w:t>25 111,6</w:t>
      </w:r>
      <w:r w:rsidRPr="00975B34">
        <w:rPr>
          <w:sz w:val="28"/>
          <w:szCs w:val="28"/>
        </w:rPr>
        <w:t xml:space="preserve"> тыс. рублей.</w:t>
      </w:r>
    </w:p>
    <w:p w14:paraId="61862F1F" w14:textId="6CF7DB9F" w:rsidR="00B04EBC" w:rsidRPr="00474F90" w:rsidRDefault="004A0216" w:rsidP="00B04EBC">
      <w:pPr>
        <w:autoSpaceDE w:val="0"/>
        <w:autoSpaceDN w:val="0"/>
        <w:ind w:firstLine="709"/>
        <w:jc w:val="both"/>
        <w:rPr>
          <w:sz w:val="28"/>
          <w:szCs w:val="28"/>
        </w:rPr>
      </w:pPr>
      <w:r>
        <w:rPr>
          <w:b/>
          <w:sz w:val="28"/>
          <w:szCs w:val="28"/>
        </w:rPr>
        <w:t>4.3</w:t>
      </w:r>
      <w:r w:rsidRPr="00AA025C">
        <w:rPr>
          <w:b/>
          <w:sz w:val="28"/>
          <w:szCs w:val="28"/>
        </w:rPr>
        <w:t xml:space="preserve">. </w:t>
      </w:r>
      <w:r w:rsidR="00B04EBC" w:rsidRPr="00AA025C">
        <w:rPr>
          <w:sz w:val="28"/>
          <w:szCs w:val="28"/>
        </w:rPr>
        <w:t xml:space="preserve">Анализ соответствия данных об исполнении бюджета муниципального района в представленных формах бюджетной отчётности данным решения Совета </w:t>
      </w:r>
      <w:r w:rsidR="006E3BD0" w:rsidRPr="00AA025C">
        <w:rPr>
          <w:sz w:val="28"/>
          <w:szCs w:val="28"/>
        </w:rPr>
        <w:t xml:space="preserve">о бюджете муниципального </w:t>
      </w:r>
      <w:r w:rsidR="006E3BD0" w:rsidRPr="00474F90">
        <w:rPr>
          <w:sz w:val="28"/>
          <w:szCs w:val="28"/>
        </w:rPr>
        <w:t>района</w:t>
      </w:r>
      <w:r w:rsidR="00B04EBC" w:rsidRPr="00474F90">
        <w:rPr>
          <w:sz w:val="28"/>
          <w:szCs w:val="28"/>
        </w:rPr>
        <w:t>, сводной бюджетной росписи, УФК по Забайкальскому краю показал следующее.</w:t>
      </w:r>
    </w:p>
    <w:p w14:paraId="48AE60B1" w14:textId="3BD96590" w:rsidR="008233EC" w:rsidRDefault="002A40E4" w:rsidP="00B04EBC">
      <w:pPr>
        <w:autoSpaceDE w:val="0"/>
        <w:autoSpaceDN w:val="0"/>
        <w:ind w:firstLine="709"/>
        <w:jc w:val="both"/>
        <w:rPr>
          <w:sz w:val="28"/>
          <w:szCs w:val="28"/>
        </w:rPr>
      </w:pPr>
      <w:r w:rsidRPr="00474F90">
        <w:rPr>
          <w:sz w:val="28"/>
          <w:szCs w:val="28"/>
        </w:rPr>
        <w:t xml:space="preserve">Решением </w:t>
      </w:r>
      <w:r w:rsidR="006E3BD0" w:rsidRPr="00474F90">
        <w:rPr>
          <w:sz w:val="28"/>
          <w:szCs w:val="28"/>
        </w:rPr>
        <w:t>Совета муниципального района от 2</w:t>
      </w:r>
      <w:r w:rsidR="00AA025C">
        <w:rPr>
          <w:sz w:val="28"/>
          <w:szCs w:val="28"/>
        </w:rPr>
        <w:t>7</w:t>
      </w:r>
      <w:r w:rsidR="006E3BD0" w:rsidRPr="00474F90">
        <w:rPr>
          <w:sz w:val="28"/>
          <w:szCs w:val="28"/>
        </w:rPr>
        <w:t>.12.202</w:t>
      </w:r>
      <w:r w:rsidR="00AA025C">
        <w:rPr>
          <w:sz w:val="28"/>
          <w:szCs w:val="28"/>
        </w:rPr>
        <w:t>3</w:t>
      </w:r>
      <w:r w:rsidR="006E3BD0" w:rsidRPr="00474F90">
        <w:rPr>
          <w:sz w:val="28"/>
          <w:szCs w:val="28"/>
        </w:rPr>
        <w:t xml:space="preserve"> № </w:t>
      </w:r>
      <w:r w:rsidR="00AA025C">
        <w:rPr>
          <w:sz w:val="28"/>
          <w:szCs w:val="28"/>
        </w:rPr>
        <w:t>9</w:t>
      </w:r>
      <w:r w:rsidR="006E3BD0" w:rsidRPr="00474F90">
        <w:rPr>
          <w:sz w:val="28"/>
          <w:szCs w:val="28"/>
        </w:rPr>
        <w:t>2 «О бюджете муниципального района «Город Краснокаменск и Краснокаменский район» Забайкальского края на 202</w:t>
      </w:r>
      <w:r w:rsidR="00AA025C">
        <w:rPr>
          <w:sz w:val="28"/>
          <w:szCs w:val="28"/>
        </w:rPr>
        <w:t>4</w:t>
      </w:r>
      <w:r w:rsidR="006E3BD0" w:rsidRPr="00474F90">
        <w:rPr>
          <w:sz w:val="28"/>
          <w:szCs w:val="28"/>
        </w:rPr>
        <w:t xml:space="preserve"> год и плановый период 202</w:t>
      </w:r>
      <w:r w:rsidR="00AA025C">
        <w:rPr>
          <w:sz w:val="28"/>
          <w:szCs w:val="28"/>
        </w:rPr>
        <w:t>5</w:t>
      </w:r>
      <w:r w:rsidR="006E3BD0" w:rsidRPr="00474F90">
        <w:rPr>
          <w:sz w:val="28"/>
          <w:szCs w:val="28"/>
        </w:rPr>
        <w:t xml:space="preserve"> и 202</w:t>
      </w:r>
      <w:r w:rsidR="00AA025C">
        <w:rPr>
          <w:sz w:val="28"/>
          <w:szCs w:val="28"/>
        </w:rPr>
        <w:t>6</w:t>
      </w:r>
      <w:r w:rsidR="006E3BD0" w:rsidRPr="00474F90">
        <w:rPr>
          <w:sz w:val="28"/>
          <w:szCs w:val="28"/>
        </w:rPr>
        <w:t xml:space="preserve"> годов» в редакции решения Совета </w:t>
      </w:r>
      <w:r w:rsidR="00AA025C">
        <w:rPr>
          <w:sz w:val="28"/>
          <w:szCs w:val="28"/>
        </w:rPr>
        <w:t xml:space="preserve">Краснокаменского </w:t>
      </w:r>
      <w:r w:rsidR="006E3BD0" w:rsidRPr="00474F90">
        <w:rPr>
          <w:sz w:val="28"/>
          <w:szCs w:val="28"/>
        </w:rPr>
        <w:t xml:space="preserve">муниципального </w:t>
      </w:r>
      <w:r w:rsidR="00AA025C">
        <w:rPr>
          <w:sz w:val="28"/>
          <w:szCs w:val="28"/>
        </w:rPr>
        <w:t>округа</w:t>
      </w:r>
      <w:r w:rsidR="006E3BD0" w:rsidRPr="00474F90">
        <w:rPr>
          <w:sz w:val="28"/>
          <w:szCs w:val="28"/>
        </w:rPr>
        <w:t xml:space="preserve"> от 2</w:t>
      </w:r>
      <w:r w:rsidR="00AA025C">
        <w:rPr>
          <w:sz w:val="28"/>
          <w:szCs w:val="28"/>
        </w:rPr>
        <w:t>5</w:t>
      </w:r>
      <w:r w:rsidR="006E3BD0" w:rsidRPr="00474F90">
        <w:rPr>
          <w:sz w:val="28"/>
          <w:szCs w:val="28"/>
        </w:rPr>
        <w:t>.12.202</w:t>
      </w:r>
      <w:r w:rsidR="00AA025C">
        <w:rPr>
          <w:sz w:val="28"/>
          <w:szCs w:val="28"/>
        </w:rPr>
        <w:t>4</w:t>
      </w:r>
      <w:r w:rsidR="006E3BD0" w:rsidRPr="00474F90">
        <w:rPr>
          <w:sz w:val="28"/>
          <w:szCs w:val="28"/>
        </w:rPr>
        <w:t xml:space="preserve"> № </w:t>
      </w:r>
      <w:r w:rsidR="00AA025C">
        <w:rPr>
          <w:sz w:val="28"/>
          <w:szCs w:val="28"/>
        </w:rPr>
        <w:t>102</w:t>
      </w:r>
      <w:r w:rsidR="006E3BD0" w:rsidRPr="00474F90">
        <w:rPr>
          <w:sz w:val="28"/>
          <w:szCs w:val="28"/>
        </w:rPr>
        <w:t xml:space="preserve"> (далее – решение Совета о бюджете муниципального района на 202</w:t>
      </w:r>
      <w:r w:rsidR="00AA025C">
        <w:rPr>
          <w:sz w:val="28"/>
          <w:szCs w:val="28"/>
        </w:rPr>
        <w:t>4</w:t>
      </w:r>
      <w:r w:rsidR="006E3BD0" w:rsidRPr="00474F90">
        <w:rPr>
          <w:sz w:val="28"/>
          <w:szCs w:val="28"/>
        </w:rPr>
        <w:t xml:space="preserve"> год) </w:t>
      </w:r>
      <w:r w:rsidR="009302BD" w:rsidRPr="00474F90">
        <w:rPr>
          <w:sz w:val="28"/>
          <w:szCs w:val="28"/>
        </w:rPr>
        <w:t xml:space="preserve">назначения по доходам утверждены в общей сумме </w:t>
      </w:r>
      <w:r w:rsidR="00AA025C">
        <w:rPr>
          <w:sz w:val="28"/>
          <w:szCs w:val="28"/>
        </w:rPr>
        <w:t>2 581 349,0</w:t>
      </w:r>
      <w:r w:rsidR="009302BD" w:rsidRPr="00474F90">
        <w:rPr>
          <w:sz w:val="28"/>
          <w:szCs w:val="28"/>
        </w:rPr>
        <w:t xml:space="preserve"> тыс. рублей, по расходам – </w:t>
      </w:r>
      <w:r w:rsidR="00AA025C">
        <w:rPr>
          <w:sz w:val="28"/>
          <w:szCs w:val="28"/>
        </w:rPr>
        <w:t>2 662 800,4</w:t>
      </w:r>
      <w:r w:rsidR="009302BD" w:rsidRPr="00474F90">
        <w:rPr>
          <w:sz w:val="28"/>
          <w:szCs w:val="28"/>
        </w:rPr>
        <w:t xml:space="preserve"> тыс. рублей, </w:t>
      </w:r>
      <w:r w:rsidR="008233EC">
        <w:rPr>
          <w:sz w:val="28"/>
          <w:szCs w:val="28"/>
        </w:rPr>
        <w:t xml:space="preserve">бюджет утвержден с </w:t>
      </w:r>
      <w:r w:rsidR="009302BD" w:rsidRPr="00474F90">
        <w:rPr>
          <w:sz w:val="28"/>
          <w:szCs w:val="28"/>
        </w:rPr>
        <w:t>дефицит</w:t>
      </w:r>
      <w:r w:rsidR="008233EC">
        <w:rPr>
          <w:sz w:val="28"/>
          <w:szCs w:val="28"/>
        </w:rPr>
        <w:t>ом в сумме</w:t>
      </w:r>
      <w:r w:rsidR="009302BD" w:rsidRPr="00474F90">
        <w:rPr>
          <w:sz w:val="28"/>
          <w:szCs w:val="28"/>
        </w:rPr>
        <w:t xml:space="preserve"> </w:t>
      </w:r>
      <w:r w:rsidR="00AA025C">
        <w:rPr>
          <w:sz w:val="28"/>
          <w:szCs w:val="28"/>
        </w:rPr>
        <w:t>81 451,4</w:t>
      </w:r>
      <w:r w:rsidR="009302BD" w:rsidRPr="00474F90">
        <w:rPr>
          <w:sz w:val="28"/>
          <w:szCs w:val="28"/>
        </w:rPr>
        <w:t xml:space="preserve"> тыс. рублей. </w:t>
      </w:r>
    </w:p>
    <w:p w14:paraId="73CAA641" w14:textId="53E218F6" w:rsidR="002A40E4" w:rsidRDefault="009302BD" w:rsidP="00B04EBC">
      <w:pPr>
        <w:autoSpaceDE w:val="0"/>
        <w:autoSpaceDN w:val="0"/>
        <w:ind w:firstLine="709"/>
        <w:jc w:val="both"/>
        <w:rPr>
          <w:sz w:val="28"/>
          <w:szCs w:val="28"/>
        </w:rPr>
      </w:pPr>
      <w:r w:rsidRPr="00474F90">
        <w:rPr>
          <w:sz w:val="28"/>
          <w:szCs w:val="28"/>
        </w:rPr>
        <w:t xml:space="preserve">Уточненные сводной бюджетной </w:t>
      </w:r>
      <w:r>
        <w:rPr>
          <w:sz w:val="28"/>
          <w:szCs w:val="28"/>
        </w:rPr>
        <w:t>росписью назначения по состоянию на 31.12.202</w:t>
      </w:r>
      <w:r w:rsidR="00AA025C">
        <w:rPr>
          <w:sz w:val="28"/>
          <w:szCs w:val="28"/>
        </w:rPr>
        <w:t>4</w:t>
      </w:r>
      <w:r>
        <w:rPr>
          <w:sz w:val="28"/>
          <w:szCs w:val="28"/>
        </w:rPr>
        <w:t xml:space="preserve"> год </w:t>
      </w:r>
      <w:r w:rsidR="00FD073F">
        <w:rPr>
          <w:sz w:val="28"/>
          <w:szCs w:val="28"/>
        </w:rPr>
        <w:t xml:space="preserve">и </w:t>
      </w:r>
      <w:r>
        <w:rPr>
          <w:sz w:val="28"/>
          <w:szCs w:val="28"/>
        </w:rPr>
        <w:t>п</w:t>
      </w:r>
      <w:r w:rsidR="00D17DDA">
        <w:rPr>
          <w:sz w:val="28"/>
          <w:szCs w:val="28"/>
        </w:rPr>
        <w:t xml:space="preserve">о </w:t>
      </w:r>
      <w:r>
        <w:rPr>
          <w:sz w:val="28"/>
          <w:szCs w:val="28"/>
        </w:rPr>
        <w:t>доходам</w:t>
      </w:r>
      <w:r w:rsidR="00FD073F">
        <w:rPr>
          <w:sz w:val="28"/>
          <w:szCs w:val="28"/>
        </w:rPr>
        <w:t>, и по расходам бюджета увеличены на сумму 129 921,6 тыс. рублей,</w:t>
      </w:r>
      <w:r>
        <w:rPr>
          <w:sz w:val="28"/>
          <w:szCs w:val="28"/>
        </w:rPr>
        <w:t xml:space="preserve"> и </w:t>
      </w:r>
      <w:r w:rsidR="008233EC">
        <w:rPr>
          <w:sz w:val="28"/>
          <w:szCs w:val="28"/>
        </w:rPr>
        <w:t>на 31.12.202</w:t>
      </w:r>
      <w:r w:rsidR="00FD073F">
        <w:rPr>
          <w:sz w:val="28"/>
          <w:szCs w:val="28"/>
        </w:rPr>
        <w:t>4</w:t>
      </w:r>
      <w:r w:rsidR="008233EC">
        <w:rPr>
          <w:sz w:val="28"/>
          <w:szCs w:val="28"/>
        </w:rPr>
        <w:t xml:space="preserve"> года </w:t>
      </w:r>
      <w:r>
        <w:rPr>
          <w:sz w:val="28"/>
          <w:szCs w:val="28"/>
        </w:rPr>
        <w:t xml:space="preserve">составили по доходам – </w:t>
      </w:r>
      <w:r w:rsidR="00FD073F">
        <w:rPr>
          <w:sz w:val="28"/>
          <w:szCs w:val="28"/>
        </w:rPr>
        <w:t>2 711 270,7</w:t>
      </w:r>
      <w:r>
        <w:rPr>
          <w:sz w:val="28"/>
          <w:szCs w:val="28"/>
        </w:rPr>
        <w:t xml:space="preserve"> тыс. рублей, по расходам – </w:t>
      </w:r>
      <w:r w:rsidR="00FD073F">
        <w:rPr>
          <w:sz w:val="28"/>
          <w:szCs w:val="28"/>
        </w:rPr>
        <w:t>2 792 721,9</w:t>
      </w:r>
      <w:r>
        <w:rPr>
          <w:sz w:val="28"/>
          <w:szCs w:val="28"/>
        </w:rPr>
        <w:t xml:space="preserve"> тыс. рублей.</w:t>
      </w:r>
      <w:r w:rsidR="008233EC">
        <w:rPr>
          <w:sz w:val="28"/>
          <w:szCs w:val="28"/>
        </w:rPr>
        <w:t xml:space="preserve"> Дефицит бюджета (</w:t>
      </w:r>
      <w:r w:rsidR="00FD073F">
        <w:rPr>
          <w:sz w:val="28"/>
          <w:szCs w:val="28"/>
        </w:rPr>
        <w:t>81 451,4</w:t>
      </w:r>
      <w:r w:rsidR="008233EC">
        <w:rPr>
          <w:sz w:val="28"/>
          <w:szCs w:val="28"/>
        </w:rPr>
        <w:t xml:space="preserve"> тыс. рублей) не изменился.</w:t>
      </w:r>
    </w:p>
    <w:p w14:paraId="4058FE54" w14:textId="46F7559B" w:rsidR="00CD7F35" w:rsidRDefault="00571C92" w:rsidP="00CD7F35">
      <w:pPr>
        <w:autoSpaceDE w:val="0"/>
        <w:autoSpaceDN w:val="0"/>
        <w:adjustRightInd w:val="0"/>
        <w:ind w:firstLine="709"/>
        <w:jc w:val="both"/>
        <w:rPr>
          <w:sz w:val="28"/>
          <w:szCs w:val="28"/>
          <w:lang w:eastAsia="en-US"/>
        </w:rPr>
      </w:pPr>
      <w:r>
        <w:rPr>
          <w:sz w:val="28"/>
          <w:szCs w:val="28"/>
        </w:rPr>
        <w:lastRenderedPageBreak/>
        <w:t xml:space="preserve">Изменения </w:t>
      </w:r>
      <w:r w:rsidR="00CD7F35">
        <w:rPr>
          <w:sz w:val="28"/>
          <w:szCs w:val="28"/>
        </w:rPr>
        <w:t>в утвержденные назначения были внесены в соответствие с требованиями ст. 217 Бюджетного кодекса РФ, руководствуясь Порядком составления и ведения сводной бюджетной росписи</w:t>
      </w:r>
      <w:r w:rsidR="00CD7F35">
        <w:rPr>
          <w:sz w:val="28"/>
          <w:szCs w:val="28"/>
          <w:lang w:eastAsia="ru-RU"/>
        </w:rPr>
        <w:t>, в связи с изменением</w:t>
      </w:r>
      <w:r w:rsidR="00CD7F35" w:rsidRPr="00B1741E">
        <w:rPr>
          <w:sz w:val="28"/>
          <w:szCs w:val="28"/>
          <w:lang w:eastAsia="ru-RU"/>
        </w:rPr>
        <w:t xml:space="preserve"> </w:t>
      </w:r>
      <w:r w:rsidR="00CD7F35">
        <w:rPr>
          <w:sz w:val="28"/>
          <w:szCs w:val="28"/>
          <w:lang w:eastAsia="ru-RU"/>
        </w:rPr>
        <w:t>в конце декабря 202</w:t>
      </w:r>
      <w:r w:rsidR="00FD073F">
        <w:rPr>
          <w:sz w:val="28"/>
          <w:szCs w:val="28"/>
          <w:lang w:eastAsia="ru-RU"/>
        </w:rPr>
        <w:t>4</w:t>
      </w:r>
      <w:r w:rsidR="00CD7F35">
        <w:rPr>
          <w:sz w:val="28"/>
          <w:szCs w:val="28"/>
          <w:lang w:eastAsia="ru-RU"/>
        </w:rPr>
        <w:t xml:space="preserve"> года объема дотаций, субсидий, субвенций и иных межбюджетных трансфертов, поступающих в бюджет муниципального района из других бюджетов бюджетной системы РФ, на основании справок-уведомлений об изменении сводной бюджетной росписи</w:t>
      </w:r>
      <w:r w:rsidR="00FD073F">
        <w:rPr>
          <w:sz w:val="28"/>
          <w:szCs w:val="28"/>
          <w:lang w:eastAsia="ru-RU"/>
        </w:rPr>
        <w:t xml:space="preserve"> Министерств Забайкальского края</w:t>
      </w:r>
      <w:r w:rsidR="00CD7F35">
        <w:rPr>
          <w:sz w:val="28"/>
          <w:szCs w:val="28"/>
          <w:lang w:eastAsia="ru-RU"/>
        </w:rPr>
        <w:t xml:space="preserve">. </w:t>
      </w:r>
      <w:r w:rsidR="00CD7F35">
        <w:rPr>
          <w:sz w:val="28"/>
          <w:szCs w:val="28"/>
          <w:lang w:eastAsia="en-US"/>
        </w:rPr>
        <w:t xml:space="preserve">Расхождения показателей утвержденного бюджета муниципального района с показателями сводной бюджетной росписи представлены </w:t>
      </w:r>
      <w:r w:rsidR="00CD7F35" w:rsidRPr="006D0EF6">
        <w:rPr>
          <w:b/>
          <w:iCs/>
          <w:sz w:val="28"/>
          <w:szCs w:val="28"/>
          <w:lang w:eastAsia="en-US"/>
        </w:rPr>
        <w:t>в приложениях № 1 и № 2</w:t>
      </w:r>
      <w:r w:rsidR="00CD7F35">
        <w:rPr>
          <w:sz w:val="28"/>
          <w:szCs w:val="28"/>
          <w:lang w:eastAsia="en-US"/>
        </w:rPr>
        <w:t xml:space="preserve"> к настоящему Заключению.</w:t>
      </w:r>
    </w:p>
    <w:p w14:paraId="3121B9F4" w14:textId="25421903" w:rsidR="00B04EBC" w:rsidRDefault="00B04EBC" w:rsidP="00B04EBC">
      <w:pPr>
        <w:ind w:firstLine="709"/>
        <w:jc w:val="both"/>
        <w:rPr>
          <w:sz w:val="28"/>
          <w:szCs w:val="28"/>
        </w:rPr>
      </w:pPr>
      <w:r>
        <w:rPr>
          <w:sz w:val="28"/>
          <w:szCs w:val="28"/>
        </w:rPr>
        <w:t xml:space="preserve">Данные в представленных формах бюджетной отчетности </w:t>
      </w:r>
      <w:r w:rsidR="002A40E4">
        <w:rPr>
          <w:sz w:val="28"/>
          <w:szCs w:val="28"/>
        </w:rPr>
        <w:t>муниципального района</w:t>
      </w:r>
      <w:r>
        <w:rPr>
          <w:sz w:val="28"/>
          <w:szCs w:val="28"/>
        </w:rPr>
        <w:t xml:space="preserve"> в части утвержденных бюджетных назначений по доходам </w:t>
      </w:r>
      <w:r w:rsidR="009B772D">
        <w:rPr>
          <w:sz w:val="28"/>
          <w:szCs w:val="28"/>
        </w:rPr>
        <w:t>(</w:t>
      </w:r>
      <w:r w:rsidR="006B49A8">
        <w:rPr>
          <w:sz w:val="28"/>
          <w:szCs w:val="28"/>
        </w:rPr>
        <w:t>2 711 270 696,91</w:t>
      </w:r>
      <w:r w:rsidR="009B772D">
        <w:rPr>
          <w:sz w:val="28"/>
          <w:szCs w:val="28"/>
        </w:rPr>
        <w:t xml:space="preserve"> </w:t>
      </w:r>
      <w:r>
        <w:rPr>
          <w:sz w:val="28"/>
          <w:szCs w:val="28"/>
        </w:rPr>
        <w:t>рублей</w:t>
      </w:r>
      <w:r w:rsidR="009B772D">
        <w:rPr>
          <w:sz w:val="28"/>
          <w:szCs w:val="28"/>
        </w:rPr>
        <w:t>)</w:t>
      </w:r>
      <w:r>
        <w:rPr>
          <w:sz w:val="28"/>
          <w:szCs w:val="28"/>
        </w:rPr>
        <w:t xml:space="preserve">, по расходам </w:t>
      </w:r>
      <w:r w:rsidR="009B772D">
        <w:rPr>
          <w:sz w:val="28"/>
          <w:szCs w:val="28"/>
        </w:rPr>
        <w:t>(</w:t>
      </w:r>
      <w:r w:rsidR="006B49A8">
        <w:rPr>
          <w:sz w:val="28"/>
          <w:szCs w:val="28"/>
        </w:rPr>
        <w:t>2 792 721 948,12</w:t>
      </w:r>
      <w:r>
        <w:rPr>
          <w:sz w:val="28"/>
          <w:szCs w:val="28"/>
        </w:rPr>
        <w:t xml:space="preserve"> рублей</w:t>
      </w:r>
      <w:r w:rsidR="009B772D">
        <w:rPr>
          <w:sz w:val="28"/>
          <w:szCs w:val="28"/>
        </w:rPr>
        <w:t>) и дефицит бюджета (</w:t>
      </w:r>
      <w:r w:rsidR="006B49A8">
        <w:rPr>
          <w:sz w:val="28"/>
          <w:szCs w:val="28"/>
        </w:rPr>
        <w:t>81 451 251,21</w:t>
      </w:r>
      <w:r w:rsidR="009B772D">
        <w:rPr>
          <w:sz w:val="28"/>
          <w:szCs w:val="28"/>
        </w:rPr>
        <w:t xml:space="preserve"> рублей)</w:t>
      </w:r>
      <w:r w:rsidRPr="00EA37CD">
        <w:rPr>
          <w:sz w:val="28"/>
          <w:szCs w:val="28"/>
        </w:rPr>
        <w:t xml:space="preserve"> </w:t>
      </w:r>
      <w:r>
        <w:rPr>
          <w:sz w:val="28"/>
          <w:szCs w:val="28"/>
        </w:rPr>
        <w:t>соответствуют данным сводной бюджетной росписи</w:t>
      </w:r>
      <w:r w:rsidR="00CD7F35">
        <w:rPr>
          <w:sz w:val="28"/>
          <w:szCs w:val="28"/>
        </w:rPr>
        <w:t xml:space="preserve"> муниципального района на 31.12.202</w:t>
      </w:r>
      <w:r w:rsidR="006B49A8">
        <w:rPr>
          <w:sz w:val="28"/>
          <w:szCs w:val="28"/>
        </w:rPr>
        <w:t>4</w:t>
      </w:r>
      <w:r w:rsidR="00CD7F35">
        <w:rPr>
          <w:sz w:val="28"/>
          <w:szCs w:val="28"/>
        </w:rPr>
        <w:t xml:space="preserve"> года</w:t>
      </w:r>
      <w:r>
        <w:rPr>
          <w:sz w:val="28"/>
          <w:szCs w:val="28"/>
        </w:rPr>
        <w:t>.</w:t>
      </w:r>
    </w:p>
    <w:p w14:paraId="75E78C85" w14:textId="77383F54" w:rsidR="00B04EBC" w:rsidRPr="009644D1" w:rsidRDefault="00B04EBC" w:rsidP="00B04EBC">
      <w:pPr>
        <w:ind w:firstLine="709"/>
        <w:jc w:val="both"/>
        <w:rPr>
          <w:sz w:val="28"/>
          <w:szCs w:val="28"/>
        </w:rPr>
      </w:pPr>
      <w:r>
        <w:rPr>
          <w:sz w:val="28"/>
          <w:szCs w:val="28"/>
        </w:rPr>
        <w:t xml:space="preserve">Данные Отчета (ф.0503117) в части исполнения бюджетных назначений по доходам </w:t>
      </w:r>
      <w:r w:rsidR="009B772D">
        <w:rPr>
          <w:sz w:val="28"/>
          <w:szCs w:val="28"/>
        </w:rPr>
        <w:t>(</w:t>
      </w:r>
      <w:r w:rsidR="006B49A8">
        <w:rPr>
          <w:sz w:val="28"/>
          <w:szCs w:val="28"/>
        </w:rPr>
        <w:t>2 700 988 771,31</w:t>
      </w:r>
      <w:r>
        <w:rPr>
          <w:sz w:val="28"/>
          <w:szCs w:val="28"/>
        </w:rPr>
        <w:t xml:space="preserve"> рублей</w:t>
      </w:r>
      <w:r w:rsidR="009B772D">
        <w:rPr>
          <w:sz w:val="28"/>
          <w:szCs w:val="28"/>
        </w:rPr>
        <w:t>)</w:t>
      </w:r>
      <w:r>
        <w:rPr>
          <w:sz w:val="28"/>
          <w:szCs w:val="28"/>
        </w:rPr>
        <w:t xml:space="preserve">, по расходам </w:t>
      </w:r>
      <w:r w:rsidR="009B772D">
        <w:rPr>
          <w:sz w:val="28"/>
          <w:szCs w:val="28"/>
        </w:rPr>
        <w:t>(</w:t>
      </w:r>
      <w:r w:rsidR="006B49A8">
        <w:rPr>
          <w:sz w:val="28"/>
          <w:szCs w:val="28"/>
        </w:rPr>
        <w:t>2 674 821 145,88</w:t>
      </w:r>
      <w:r>
        <w:rPr>
          <w:sz w:val="28"/>
          <w:szCs w:val="28"/>
        </w:rPr>
        <w:t xml:space="preserve"> рублей</w:t>
      </w:r>
      <w:r w:rsidR="009B772D">
        <w:rPr>
          <w:sz w:val="28"/>
          <w:szCs w:val="28"/>
        </w:rPr>
        <w:t>), профицит бюджета (</w:t>
      </w:r>
      <w:r w:rsidR="006B49A8">
        <w:rPr>
          <w:sz w:val="28"/>
          <w:szCs w:val="28"/>
        </w:rPr>
        <w:t>26 167 625,43</w:t>
      </w:r>
      <w:r w:rsidR="009B772D">
        <w:rPr>
          <w:sz w:val="28"/>
          <w:szCs w:val="28"/>
        </w:rPr>
        <w:t xml:space="preserve"> рублей)</w:t>
      </w:r>
      <w:r>
        <w:rPr>
          <w:sz w:val="28"/>
          <w:szCs w:val="28"/>
        </w:rPr>
        <w:t xml:space="preserve"> соответствуют данным Отчета по поступлениям и выбытиям на 01 января 2023 года (ф.0503151), данным УФК по Забайкальскому краю (Сводные ведомости по кассовым поступлениям </w:t>
      </w:r>
      <w:r w:rsidRPr="005E1D15">
        <w:rPr>
          <w:sz w:val="28"/>
          <w:szCs w:val="28"/>
        </w:rPr>
        <w:t xml:space="preserve">№ </w:t>
      </w:r>
      <w:r w:rsidR="005E1D15" w:rsidRPr="005E1D15">
        <w:rPr>
          <w:sz w:val="28"/>
          <w:szCs w:val="28"/>
        </w:rPr>
        <w:t>1581296</w:t>
      </w:r>
      <w:r w:rsidRPr="005E1D15">
        <w:rPr>
          <w:sz w:val="28"/>
          <w:szCs w:val="28"/>
        </w:rPr>
        <w:t xml:space="preserve"> и по кассовым выплатам из бюджета № </w:t>
      </w:r>
      <w:r w:rsidR="005E1D15" w:rsidRPr="005E1D15">
        <w:rPr>
          <w:sz w:val="28"/>
          <w:szCs w:val="28"/>
        </w:rPr>
        <w:t>3253578</w:t>
      </w:r>
      <w:r w:rsidRPr="005E1D15">
        <w:rPr>
          <w:sz w:val="28"/>
          <w:szCs w:val="28"/>
        </w:rPr>
        <w:t xml:space="preserve"> </w:t>
      </w:r>
      <w:r>
        <w:rPr>
          <w:sz w:val="28"/>
          <w:szCs w:val="28"/>
        </w:rPr>
        <w:t>на 01 января 202</w:t>
      </w:r>
      <w:r w:rsidR="006B49A8">
        <w:rPr>
          <w:sz w:val="28"/>
          <w:szCs w:val="28"/>
        </w:rPr>
        <w:t>5</w:t>
      </w:r>
      <w:r>
        <w:rPr>
          <w:sz w:val="28"/>
          <w:szCs w:val="28"/>
        </w:rPr>
        <w:t xml:space="preserve"> года (ф.0531817)).</w:t>
      </w:r>
    </w:p>
    <w:p w14:paraId="4F06C413" w14:textId="77777777" w:rsidR="00B04EBC" w:rsidRPr="00DA4A07" w:rsidRDefault="00B04EBC" w:rsidP="00B04EBC">
      <w:pPr>
        <w:tabs>
          <w:tab w:val="left" w:pos="18224"/>
        </w:tabs>
        <w:ind w:firstLine="709"/>
        <w:jc w:val="both"/>
        <w:rPr>
          <w:sz w:val="28"/>
          <w:szCs w:val="28"/>
        </w:rPr>
      </w:pPr>
      <w:r>
        <w:rPr>
          <w:sz w:val="28"/>
          <w:szCs w:val="28"/>
        </w:rPr>
        <w:t xml:space="preserve">Проведенный анализ бюджетной отчетности </w:t>
      </w:r>
      <w:r w:rsidRPr="00DA4A07">
        <w:rPr>
          <w:sz w:val="28"/>
          <w:szCs w:val="28"/>
        </w:rPr>
        <w:t>позволяет сделать вывод о достоверности и полноте представленн</w:t>
      </w:r>
      <w:r w:rsidR="00054FAF">
        <w:rPr>
          <w:sz w:val="28"/>
          <w:szCs w:val="28"/>
        </w:rPr>
        <w:t>ой</w:t>
      </w:r>
      <w:r w:rsidRPr="00DA4A07">
        <w:rPr>
          <w:sz w:val="28"/>
          <w:szCs w:val="28"/>
        </w:rPr>
        <w:t xml:space="preserve"> </w:t>
      </w:r>
      <w:r w:rsidR="00054FAF">
        <w:rPr>
          <w:sz w:val="28"/>
          <w:szCs w:val="28"/>
        </w:rPr>
        <w:t>бюджетной отчетности муниципального района</w:t>
      </w:r>
      <w:r w:rsidRPr="00DA4A07">
        <w:rPr>
          <w:sz w:val="28"/>
          <w:szCs w:val="28"/>
        </w:rPr>
        <w:t xml:space="preserve">. </w:t>
      </w:r>
    </w:p>
    <w:p w14:paraId="55809C98" w14:textId="58D77DFB" w:rsidR="00C67DC2" w:rsidRPr="00C67DC2" w:rsidRDefault="00966074" w:rsidP="00C67DC2">
      <w:pPr>
        <w:ind w:firstLine="709"/>
        <w:jc w:val="both"/>
        <w:rPr>
          <w:sz w:val="28"/>
          <w:szCs w:val="28"/>
        </w:rPr>
      </w:pPr>
      <w:r>
        <w:rPr>
          <w:b/>
          <w:bCs/>
          <w:sz w:val="28"/>
          <w:szCs w:val="28"/>
        </w:rPr>
        <w:t>4.4</w:t>
      </w:r>
      <w:r w:rsidR="00106388" w:rsidRPr="0082708B">
        <w:rPr>
          <w:b/>
          <w:bCs/>
          <w:sz w:val="28"/>
          <w:szCs w:val="28"/>
        </w:rPr>
        <w:t>.</w:t>
      </w:r>
      <w:r w:rsidR="00106388" w:rsidRPr="0082708B">
        <w:rPr>
          <w:bCs/>
          <w:sz w:val="28"/>
          <w:szCs w:val="28"/>
        </w:rPr>
        <w:t xml:space="preserve"> </w:t>
      </w:r>
      <w:r w:rsidR="00C67DC2" w:rsidRPr="00C67DC2">
        <w:rPr>
          <w:sz w:val="28"/>
          <w:szCs w:val="28"/>
        </w:rPr>
        <w:t xml:space="preserve">Представленные к проверке </w:t>
      </w:r>
      <w:r w:rsidR="006B49A8">
        <w:rPr>
          <w:sz w:val="28"/>
          <w:szCs w:val="28"/>
        </w:rPr>
        <w:t xml:space="preserve">сводные </w:t>
      </w:r>
      <w:r w:rsidR="00C67DC2" w:rsidRPr="00C67DC2">
        <w:rPr>
          <w:sz w:val="28"/>
          <w:szCs w:val="28"/>
        </w:rPr>
        <w:t xml:space="preserve">формы бухгалтерской отчетности бюджетных </w:t>
      </w:r>
      <w:r w:rsidR="006B49A8">
        <w:rPr>
          <w:sz w:val="28"/>
          <w:szCs w:val="28"/>
        </w:rPr>
        <w:t xml:space="preserve">и </w:t>
      </w:r>
      <w:r w:rsidR="006B49A8" w:rsidRPr="00C67DC2">
        <w:rPr>
          <w:sz w:val="28"/>
          <w:szCs w:val="28"/>
        </w:rPr>
        <w:t xml:space="preserve">автономных </w:t>
      </w:r>
      <w:r w:rsidR="00C67DC2" w:rsidRPr="00C67DC2">
        <w:rPr>
          <w:sz w:val="28"/>
          <w:szCs w:val="28"/>
        </w:rPr>
        <w:t>учреждений за 202</w:t>
      </w:r>
      <w:r w:rsidR="006B49A8">
        <w:rPr>
          <w:sz w:val="28"/>
          <w:szCs w:val="28"/>
        </w:rPr>
        <w:t>4</w:t>
      </w:r>
      <w:r w:rsidR="00C67DC2" w:rsidRPr="00C67DC2">
        <w:rPr>
          <w:sz w:val="28"/>
          <w:szCs w:val="28"/>
        </w:rPr>
        <w:t xml:space="preserve"> год заполнены в соответствии с требованиями Инструкции № 33н, соответствуют данным взаимоувязанных форм отчетности.</w:t>
      </w:r>
    </w:p>
    <w:p w14:paraId="519CED2F" w14:textId="42045FF1" w:rsidR="00106388" w:rsidRPr="0082708B" w:rsidRDefault="00106388" w:rsidP="00106388">
      <w:pPr>
        <w:tabs>
          <w:tab w:val="left" w:pos="18224"/>
        </w:tabs>
        <w:ind w:firstLine="709"/>
        <w:jc w:val="both"/>
        <w:rPr>
          <w:bCs/>
          <w:sz w:val="28"/>
          <w:szCs w:val="28"/>
        </w:rPr>
      </w:pPr>
      <w:r w:rsidRPr="0082708B">
        <w:rPr>
          <w:bCs/>
          <w:sz w:val="28"/>
          <w:szCs w:val="28"/>
        </w:rPr>
        <w:t>Анализ годовой бухгалтерской отчетности бюджетных и автономных учреждений муниципального района показал следующее.</w:t>
      </w:r>
    </w:p>
    <w:p w14:paraId="0C440D94" w14:textId="77777777" w:rsidR="00106388" w:rsidRDefault="00106388" w:rsidP="00106388">
      <w:pPr>
        <w:tabs>
          <w:tab w:val="left" w:pos="18224"/>
        </w:tabs>
        <w:ind w:firstLine="709"/>
        <w:jc w:val="both"/>
        <w:rPr>
          <w:bCs/>
          <w:sz w:val="28"/>
          <w:szCs w:val="28"/>
        </w:rPr>
      </w:pPr>
      <w:r w:rsidRPr="00C824AD">
        <w:rPr>
          <w:b/>
          <w:bCs/>
          <w:i/>
          <w:iCs/>
          <w:sz w:val="28"/>
          <w:szCs w:val="28"/>
        </w:rPr>
        <w:t>4.</w:t>
      </w:r>
      <w:r w:rsidR="00966074" w:rsidRPr="00C824AD">
        <w:rPr>
          <w:b/>
          <w:bCs/>
          <w:i/>
          <w:iCs/>
          <w:sz w:val="28"/>
          <w:szCs w:val="28"/>
        </w:rPr>
        <w:t>4</w:t>
      </w:r>
      <w:r w:rsidRPr="00C824AD">
        <w:rPr>
          <w:b/>
          <w:bCs/>
          <w:i/>
          <w:iCs/>
          <w:sz w:val="28"/>
          <w:szCs w:val="28"/>
        </w:rPr>
        <w:t>.1.</w:t>
      </w:r>
      <w:r>
        <w:rPr>
          <w:bCs/>
          <w:sz w:val="28"/>
          <w:szCs w:val="28"/>
        </w:rPr>
        <w:t xml:space="preserve"> </w:t>
      </w:r>
      <w:r w:rsidRPr="009A115B">
        <w:rPr>
          <w:bCs/>
          <w:sz w:val="28"/>
          <w:szCs w:val="28"/>
        </w:rPr>
        <w:t xml:space="preserve">Учредителем бюджетных и автономных учреждений муниципального района </w:t>
      </w:r>
      <w:r>
        <w:rPr>
          <w:bCs/>
          <w:sz w:val="28"/>
          <w:szCs w:val="28"/>
        </w:rPr>
        <w:t>(далее – Учреждения) является муниципальное образование – муниципальный район «Город Краснокаменск и Краснокаменский район». Функции и полномочия Учредителя осуществляют отраслевые функциональные органы администрации муниципального района - комитет по управлению образованием и комитет молодежной политики, культуры и спорта.</w:t>
      </w:r>
    </w:p>
    <w:p w14:paraId="29C990A7" w14:textId="79D6B8B7" w:rsidR="00106388" w:rsidRDefault="00106388" w:rsidP="00106388">
      <w:pPr>
        <w:tabs>
          <w:tab w:val="left" w:pos="18224"/>
        </w:tabs>
        <w:ind w:firstLine="709"/>
        <w:jc w:val="both"/>
        <w:rPr>
          <w:bCs/>
          <w:sz w:val="28"/>
          <w:szCs w:val="28"/>
        </w:rPr>
      </w:pPr>
      <w:r>
        <w:rPr>
          <w:bCs/>
          <w:sz w:val="28"/>
          <w:szCs w:val="28"/>
        </w:rPr>
        <w:t>Функции и полномочия собственника имущества Учреждений от имени муниципального района осуществляет К</w:t>
      </w:r>
      <w:r w:rsidR="006B49A8">
        <w:rPr>
          <w:bCs/>
          <w:sz w:val="28"/>
          <w:szCs w:val="28"/>
        </w:rPr>
        <w:t>омитет по управлению муниципальным имуществом</w:t>
      </w:r>
      <w:r>
        <w:rPr>
          <w:bCs/>
          <w:sz w:val="28"/>
          <w:szCs w:val="28"/>
        </w:rPr>
        <w:t>. Учреждения являются юридическими лицами, имеют закрепленное на праве оперативного управления имущество, самостоятельный баланс, печать со своим наименованием и штамп.</w:t>
      </w:r>
    </w:p>
    <w:p w14:paraId="230B7B8D" w14:textId="77777777" w:rsidR="00106388" w:rsidRDefault="00106388" w:rsidP="00106388">
      <w:pPr>
        <w:tabs>
          <w:tab w:val="left" w:pos="18224"/>
        </w:tabs>
        <w:ind w:firstLine="709"/>
        <w:jc w:val="both"/>
        <w:rPr>
          <w:bCs/>
          <w:sz w:val="28"/>
          <w:szCs w:val="28"/>
        </w:rPr>
      </w:pPr>
      <w:r>
        <w:rPr>
          <w:bCs/>
          <w:sz w:val="28"/>
          <w:szCs w:val="28"/>
        </w:rPr>
        <w:t>На начало отчетного периода в муниципальном районе числилось 48 учреждений, в том числе:</w:t>
      </w:r>
    </w:p>
    <w:p w14:paraId="0A8F94DC" w14:textId="77777777" w:rsidR="00106388" w:rsidRDefault="00106388" w:rsidP="00106388">
      <w:pPr>
        <w:tabs>
          <w:tab w:val="left" w:pos="18224"/>
        </w:tabs>
        <w:ind w:firstLine="709"/>
        <w:jc w:val="both"/>
        <w:rPr>
          <w:bCs/>
          <w:sz w:val="28"/>
          <w:szCs w:val="28"/>
        </w:rPr>
      </w:pPr>
      <w:r>
        <w:rPr>
          <w:bCs/>
          <w:sz w:val="28"/>
          <w:szCs w:val="28"/>
        </w:rPr>
        <w:lastRenderedPageBreak/>
        <w:t>- 18 бюджетных учреждений, из них: детских дошкольных учреждений – 7, средних общеобразовательных школ – 9,</w:t>
      </w:r>
      <w:r w:rsidRPr="007B07B9">
        <w:rPr>
          <w:bCs/>
          <w:color w:val="FF0000"/>
          <w:sz w:val="28"/>
          <w:szCs w:val="28"/>
        </w:rPr>
        <w:t xml:space="preserve"> </w:t>
      </w:r>
      <w:r w:rsidRPr="006F0FA0">
        <w:rPr>
          <w:bCs/>
          <w:sz w:val="28"/>
          <w:szCs w:val="28"/>
        </w:rPr>
        <w:t xml:space="preserve">учреждений по </w:t>
      </w:r>
      <w:r>
        <w:rPr>
          <w:bCs/>
          <w:sz w:val="28"/>
          <w:szCs w:val="28"/>
        </w:rPr>
        <w:t>дополнительному образованию</w:t>
      </w:r>
      <w:r w:rsidRPr="006F0FA0">
        <w:rPr>
          <w:bCs/>
          <w:sz w:val="28"/>
          <w:szCs w:val="28"/>
        </w:rPr>
        <w:t xml:space="preserve"> – </w:t>
      </w:r>
      <w:r>
        <w:rPr>
          <w:bCs/>
          <w:sz w:val="28"/>
          <w:szCs w:val="28"/>
        </w:rPr>
        <w:t xml:space="preserve">1 и библиотек – 1; </w:t>
      </w:r>
    </w:p>
    <w:p w14:paraId="414E7E15" w14:textId="77777777" w:rsidR="00106388" w:rsidRDefault="00106388" w:rsidP="00106388">
      <w:pPr>
        <w:suppressAutoHyphens w:val="0"/>
        <w:autoSpaceDE w:val="0"/>
        <w:autoSpaceDN w:val="0"/>
        <w:adjustRightInd w:val="0"/>
        <w:ind w:firstLine="709"/>
        <w:jc w:val="both"/>
        <w:rPr>
          <w:bCs/>
          <w:sz w:val="28"/>
          <w:szCs w:val="28"/>
        </w:rPr>
      </w:pPr>
      <w:r>
        <w:rPr>
          <w:bCs/>
          <w:sz w:val="28"/>
          <w:szCs w:val="28"/>
        </w:rPr>
        <w:t xml:space="preserve">- 30 автономное учреждение, в том числе 15 детских дошкольных учреждений, 10 средних общеобразовательных школ, 4 учреждения по дополнительному образованию и один Дом культуры. </w:t>
      </w:r>
    </w:p>
    <w:p w14:paraId="7B47D460" w14:textId="77777777" w:rsidR="00106388" w:rsidRDefault="00106388" w:rsidP="00106388">
      <w:pPr>
        <w:suppressAutoHyphens w:val="0"/>
        <w:autoSpaceDE w:val="0"/>
        <w:autoSpaceDN w:val="0"/>
        <w:adjustRightInd w:val="0"/>
        <w:ind w:firstLine="709"/>
        <w:jc w:val="both"/>
        <w:rPr>
          <w:bCs/>
          <w:sz w:val="28"/>
          <w:szCs w:val="28"/>
        </w:rPr>
      </w:pPr>
      <w:r>
        <w:rPr>
          <w:bCs/>
          <w:sz w:val="28"/>
          <w:szCs w:val="28"/>
        </w:rPr>
        <w:t>На конец отчетного периода изменений по составу бюджетных и автономных учреждений (далее – Учреждений) не произошло.</w:t>
      </w:r>
    </w:p>
    <w:p w14:paraId="119238E8" w14:textId="2673C676" w:rsidR="00C95C79" w:rsidRDefault="00106388" w:rsidP="00C95C79">
      <w:pPr>
        <w:tabs>
          <w:tab w:val="left" w:pos="18224"/>
        </w:tabs>
        <w:ind w:firstLine="709"/>
        <w:jc w:val="both"/>
        <w:rPr>
          <w:bCs/>
          <w:sz w:val="28"/>
          <w:szCs w:val="28"/>
        </w:rPr>
      </w:pPr>
      <w:r w:rsidRPr="00C824AD">
        <w:rPr>
          <w:b/>
          <w:bCs/>
          <w:i/>
          <w:iCs/>
          <w:sz w:val="28"/>
          <w:szCs w:val="28"/>
        </w:rPr>
        <w:t>4.</w:t>
      </w:r>
      <w:r w:rsidR="00966074" w:rsidRPr="00C824AD">
        <w:rPr>
          <w:b/>
          <w:bCs/>
          <w:i/>
          <w:iCs/>
          <w:sz w:val="28"/>
          <w:szCs w:val="28"/>
        </w:rPr>
        <w:t>4</w:t>
      </w:r>
      <w:r w:rsidRPr="00C824AD">
        <w:rPr>
          <w:b/>
          <w:bCs/>
          <w:i/>
          <w:iCs/>
          <w:sz w:val="28"/>
          <w:szCs w:val="28"/>
        </w:rPr>
        <w:t>.2.</w:t>
      </w:r>
      <w:r>
        <w:rPr>
          <w:bCs/>
          <w:sz w:val="28"/>
          <w:szCs w:val="28"/>
        </w:rPr>
        <w:t xml:space="preserve"> </w:t>
      </w:r>
      <w:r w:rsidR="00C95C79">
        <w:rPr>
          <w:bCs/>
          <w:sz w:val="28"/>
          <w:szCs w:val="28"/>
        </w:rPr>
        <w:t>За отчетный период балансовая стоимость основных средств Учреждений</w:t>
      </w:r>
      <w:r w:rsidR="006B49A8">
        <w:rPr>
          <w:bCs/>
          <w:sz w:val="28"/>
          <w:szCs w:val="28"/>
        </w:rPr>
        <w:t xml:space="preserve"> в целом</w:t>
      </w:r>
      <w:r w:rsidR="00C95C79">
        <w:rPr>
          <w:bCs/>
          <w:sz w:val="28"/>
          <w:szCs w:val="28"/>
        </w:rPr>
        <w:t xml:space="preserve"> увеличилась на </w:t>
      </w:r>
      <w:r w:rsidR="004B30CB">
        <w:rPr>
          <w:bCs/>
          <w:sz w:val="28"/>
          <w:szCs w:val="28"/>
        </w:rPr>
        <w:t>45 673,5</w:t>
      </w:r>
      <w:r w:rsidR="00C95C79">
        <w:rPr>
          <w:bCs/>
          <w:sz w:val="28"/>
          <w:szCs w:val="28"/>
        </w:rPr>
        <w:t xml:space="preserve"> тыс. рублей</w:t>
      </w:r>
      <w:r w:rsidR="006A0231">
        <w:rPr>
          <w:bCs/>
          <w:sz w:val="28"/>
          <w:szCs w:val="28"/>
        </w:rPr>
        <w:t xml:space="preserve"> или на </w:t>
      </w:r>
      <w:r w:rsidR="00D73D27">
        <w:rPr>
          <w:bCs/>
          <w:sz w:val="28"/>
          <w:szCs w:val="28"/>
        </w:rPr>
        <w:t>2,2</w:t>
      </w:r>
      <w:r w:rsidR="006A0231">
        <w:rPr>
          <w:bCs/>
          <w:sz w:val="28"/>
          <w:szCs w:val="28"/>
        </w:rPr>
        <w:t>%</w:t>
      </w:r>
      <w:r w:rsidR="00C95C79">
        <w:rPr>
          <w:bCs/>
          <w:sz w:val="28"/>
          <w:szCs w:val="28"/>
        </w:rPr>
        <w:t xml:space="preserve"> и на 01.01.202</w:t>
      </w:r>
      <w:r w:rsidR="00D73D27">
        <w:rPr>
          <w:bCs/>
          <w:sz w:val="28"/>
          <w:szCs w:val="28"/>
        </w:rPr>
        <w:t>5</w:t>
      </w:r>
      <w:r w:rsidR="00C95C79">
        <w:rPr>
          <w:bCs/>
          <w:sz w:val="28"/>
          <w:szCs w:val="28"/>
        </w:rPr>
        <w:t xml:space="preserve"> составила </w:t>
      </w:r>
      <w:r w:rsidR="00D73D27">
        <w:rPr>
          <w:bCs/>
          <w:sz w:val="28"/>
          <w:szCs w:val="28"/>
        </w:rPr>
        <w:t>2 139 587,4</w:t>
      </w:r>
      <w:r w:rsidR="00C95C79">
        <w:rPr>
          <w:bCs/>
          <w:sz w:val="28"/>
          <w:szCs w:val="28"/>
        </w:rPr>
        <w:t xml:space="preserve"> тыс. рублей, амортизация начислена в общей сумме </w:t>
      </w:r>
      <w:r w:rsidR="00D73D27">
        <w:rPr>
          <w:bCs/>
          <w:sz w:val="28"/>
          <w:szCs w:val="28"/>
        </w:rPr>
        <w:t>1 032 193,8</w:t>
      </w:r>
      <w:r w:rsidR="00C95C79">
        <w:rPr>
          <w:bCs/>
          <w:sz w:val="28"/>
          <w:szCs w:val="28"/>
        </w:rPr>
        <w:t xml:space="preserve"> тыс. рублей, остаточная стоимость ОС на 01.01.202</w:t>
      </w:r>
      <w:r w:rsidR="00D73D27">
        <w:rPr>
          <w:bCs/>
          <w:sz w:val="28"/>
          <w:szCs w:val="28"/>
        </w:rPr>
        <w:t>5</w:t>
      </w:r>
      <w:r w:rsidR="00C95C79">
        <w:rPr>
          <w:bCs/>
          <w:sz w:val="28"/>
          <w:szCs w:val="28"/>
        </w:rPr>
        <w:t xml:space="preserve"> составила </w:t>
      </w:r>
      <w:r w:rsidR="00D73D27">
        <w:rPr>
          <w:bCs/>
          <w:sz w:val="28"/>
          <w:szCs w:val="28"/>
        </w:rPr>
        <w:t>1 107 393,7</w:t>
      </w:r>
      <w:r w:rsidR="00C95C79">
        <w:rPr>
          <w:bCs/>
          <w:sz w:val="28"/>
          <w:szCs w:val="28"/>
        </w:rPr>
        <w:t xml:space="preserve"> тыс. рублей и по сравнению с началом отчетного периода </w:t>
      </w:r>
      <w:r w:rsidR="00D73D27">
        <w:rPr>
          <w:bCs/>
          <w:sz w:val="28"/>
          <w:szCs w:val="28"/>
        </w:rPr>
        <w:t xml:space="preserve">уменьшилась </w:t>
      </w:r>
      <w:r w:rsidR="00C95C79">
        <w:rPr>
          <w:bCs/>
          <w:sz w:val="28"/>
          <w:szCs w:val="28"/>
        </w:rPr>
        <w:t xml:space="preserve">на </w:t>
      </w:r>
      <w:r w:rsidR="00D73D27">
        <w:rPr>
          <w:bCs/>
          <w:sz w:val="28"/>
          <w:szCs w:val="28"/>
        </w:rPr>
        <w:t>26 224,3</w:t>
      </w:r>
      <w:r w:rsidR="00C95C79">
        <w:rPr>
          <w:bCs/>
          <w:sz w:val="28"/>
          <w:szCs w:val="28"/>
        </w:rPr>
        <w:t xml:space="preserve"> тыс. рублей. Износ основных средств Учреждений составляет </w:t>
      </w:r>
      <w:r w:rsidR="00D73D27">
        <w:rPr>
          <w:bCs/>
          <w:sz w:val="28"/>
          <w:szCs w:val="28"/>
        </w:rPr>
        <w:t>48,2</w:t>
      </w:r>
      <w:r w:rsidR="00C95C79">
        <w:rPr>
          <w:bCs/>
          <w:sz w:val="28"/>
          <w:szCs w:val="28"/>
        </w:rPr>
        <w:t>%.</w:t>
      </w:r>
    </w:p>
    <w:p w14:paraId="3EC62A33" w14:textId="78810DB7" w:rsidR="002E78D3" w:rsidRDefault="002E78D3" w:rsidP="00C95C79">
      <w:pPr>
        <w:tabs>
          <w:tab w:val="left" w:pos="18224"/>
        </w:tabs>
        <w:ind w:firstLine="709"/>
        <w:jc w:val="both"/>
        <w:rPr>
          <w:bCs/>
          <w:sz w:val="28"/>
          <w:szCs w:val="28"/>
        </w:rPr>
      </w:pPr>
      <w:r>
        <w:rPr>
          <w:bCs/>
          <w:sz w:val="28"/>
          <w:szCs w:val="28"/>
        </w:rPr>
        <w:t xml:space="preserve">Увеличение балансовой стоимости произошло за счет </w:t>
      </w:r>
      <w:r w:rsidR="00CB125C">
        <w:rPr>
          <w:bCs/>
          <w:sz w:val="28"/>
          <w:szCs w:val="28"/>
        </w:rPr>
        <w:t>передачи имущества от комитета по управлению муниципальным имуществом</w:t>
      </w:r>
      <w:r w:rsidR="00281432">
        <w:rPr>
          <w:bCs/>
          <w:sz w:val="28"/>
          <w:szCs w:val="28"/>
        </w:rPr>
        <w:t>, приобретения основных средств за счет целевых субсидий</w:t>
      </w:r>
      <w:r w:rsidR="00CB125C">
        <w:rPr>
          <w:bCs/>
          <w:sz w:val="28"/>
          <w:szCs w:val="28"/>
        </w:rPr>
        <w:t>.</w:t>
      </w:r>
    </w:p>
    <w:p w14:paraId="16913DD2" w14:textId="1763E1CB" w:rsidR="00C95C79" w:rsidRDefault="00C95C79" w:rsidP="00C95C79">
      <w:pPr>
        <w:tabs>
          <w:tab w:val="left" w:pos="18224"/>
        </w:tabs>
        <w:ind w:firstLine="709"/>
        <w:jc w:val="both"/>
        <w:rPr>
          <w:bCs/>
          <w:sz w:val="28"/>
          <w:szCs w:val="28"/>
        </w:rPr>
      </w:pPr>
      <w:r>
        <w:rPr>
          <w:bCs/>
          <w:sz w:val="28"/>
          <w:szCs w:val="28"/>
        </w:rPr>
        <w:t>Стоимость непроизведенных активов (</w:t>
      </w:r>
      <w:r w:rsidR="00281432">
        <w:rPr>
          <w:bCs/>
          <w:sz w:val="28"/>
          <w:szCs w:val="28"/>
        </w:rPr>
        <w:t>180 107,1</w:t>
      </w:r>
      <w:r>
        <w:rPr>
          <w:bCs/>
          <w:sz w:val="28"/>
          <w:szCs w:val="28"/>
        </w:rPr>
        <w:t xml:space="preserve"> тыс. рублей) за отчетный период </w:t>
      </w:r>
      <w:r w:rsidR="00281432">
        <w:rPr>
          <w:bCs/>
          <w:sz w:val="28"/>
          <w:szCs w:val="28"/>
        </w:rPr>
        <w:t>уменьшилась</w:t>
      </w:r>
      <w:r w:rsidR="002E78D3">
        <w:rPr>
          <w:bCs/>
          <w:sz w:val="28"/>
          <w:szCs w:val="28"/>
        </w:rPr>
        <w:t xml:space="preserve"> на </w:t>
      </w:r>
      <w:r w:rsidR="00281432">
        <w:rPr>
          <w:bCs/>
          <w:sz w:val="28"/>
          <w:szCs w:val="28"/>
        </w:rPr>
        <w:t>332 136,3</w:t>
      </w:r>
      <w:r w:rsidR="002E78D3">
        <w:rPr>
          <w:bCs/>
          <w:sz w:val="28"/>
          <w:szCs w:val="28"/>
        </w:rPr>
        <w:t xml:space="preserve"> тыс. рублей</w:t>
      </w:r>
      <w:r w:rsidR="00281432">
        <w:rPr>
          <w:bCs/>
          <w:sz w:val="28"/>
          <w:szCs w:val="28"/>
        </w:rPr>
        <w:t xml:space="preserve"> или на 64,8%</w:t>
      </w:r>
      <w:r w:rsidR="002E78D3">
        <w:rPr>
          <w:bCs/>
          <w:sz w:val="28"/>
          <w:szCs w:val="28"/>
        </w:rPr>
        <w:t xml:space="preserve"> (</w:t>
      </w:r>
      <w:r w:rsidR="00281432">
        <w:rPr>
          <w:bCs/>
          <w:sz w:val="28"/>
          <w:szCs w:val="28"/>
        </w:rPr>
        <w:t xml:space="preserve">в основном </w:t>
      </w:r>
      <w:r w:rsidR="002E78D3">
        <w:rPr>
          <w:bCs/>
          <w:sz w:val="28"/>
          <w:szCs w:val="28"/>
        </w:rPr>
        <w:t>за счет изменения кадастровой стоимости земельных участков)</w:t>
      </w:r>
      <w:r>
        <w:rPr>
          <w:bCs/>
          <w:sz w:val="28"/>
          <w:szCs w:val="28"/>
        </w:rPr>
        <w:t>.</w:t>
      </w:r>
    </w:p>
    <w:p w14:paraId="2E2C4EB0" w14:textId="0D750B57" w:rsidR="00106388" w:rsidRDefault="00C95C79" w:rsidP="00C95C79">
      <w:pPr>
        <w:tabs>
          <w:tab w:val="left" w:pos="18224"/>
        </w:tabs>
        <w:ind w:firstLine="709"/>
        <w:jc w:val="both"/>
        <w:rPr>
          <w:bCs/>
          <w:sz w:val="28"/>
          <w:szCs w:val="28"/>
        </w:rPr>
      </w:pPr>
      <w:r>
        <w:rPr>
          <w:bCs/>
          <w:sz w:val="28"/>
          <w:szCs w:val="28"/>
        </w:rPr>
        <w:t>Стоимость материальных запасов на 01.01.202</w:t>
      </w:r>
      <w:r w:rsidR="00281432">
        <w:rPr>
          <w:bCs/>
          <w:sz w:val="28"/>
          <w:szCs w:val="28"/>
        </w:rPr>
        <w:t>5</w:t>
      </w:r>
      <w:r>
        <w:rPr>
          <w:bCs/>
          <w:sz w:val="28"/>
          <w:szCs w:val="28"/>
        </w:rPr>
        <w:t xml:space="preserve"> года составила </w:t>
      </w:r>
      <w:r w:rsidR="00281432">
        <w:rPr>
          <w:bCs/>
          <w:sz w:val="28"/>
          <w:szCs w:val="28"/>
        </w:rPr>
        <w:t>48 918,4</w:t>
      </w:r>
      <w:r>
        <w:rPr>
          <w:bCs/>
          <w:sz w:val="28"/>
          <w:szCs w:val="28"/>
        </w:rPr>
        <w:t xml:space="preserve"> тыс. рублей и по сравнению с началом отчетного периода увеличилась на </w:t>
      </w:r>
      <w:r w:rsidR="00281432">
        <w:rPr>
          <w:bCs/>
          <w:sz w:val="28"/>
          <w:szCs w:val="28"/>
        </w:rPr>
        <w:t>5 498,5</w:t>
      </w:r>
      <w:r w:rsidR="006A0231">
        <w:rPr>
          <w:bCs/>
          <w:sz w:val="28"/>
          <w:szCs w:val="28"/>
        </w:rPr>
        <w:t xml:space="preserve"> тыс. рублей</w:t>
      </w:r>
      <w:r>
        <w:rPr>
          <w:bCs/>
          <w:sz w:val="28"/>
          <w:szCs w:val="28"/>
        </w:rPr>
        <w:t xml:space="preserve"> </w:t>
      </w:r>
      <w:r w:rsidR="006A0231">
        <w:rPr>
          <w:bCs/>
          <w:sz w:val="28"/>
          <w:szCs w:val="28"/>
        </w:rPr>
        <w:t xml:space="preserve">или на </w:t>
      </w:r>
      <w:r w:rsidR="00281432">
        <w:rPr>
          <w:bCs/>
          <w:sz w:val="28"/>
          <w:szCs w:val="28"/>
        </w:rPr>
        <w:t>12,7</w:t>
      </w:r>
      <w:r w:rsidR="006A0231">
        <w:rPr>
          <w:bCs/>
          <w:sz w:val="28"/>
          <w:szCs w:val="28"/>
        </w:rPr>
        <w:t>%.</w:t>
      </w:r>
    </w:p>
    <w:p w14:paraId="6F50642F" w14:textId="58BD5745" w:rsidR="002E78D3" w:rsidRDefault="002E78D3" w:rsidP="00C95C79">
      <w:pPr>
        <w:tabs>
          <w:tab w:val="left" w:pos="18224"/>
        </w:tabs>
        <w:ind w:firstLine="709"/>
        <w:jc w:val="both"/>
        <w:rPr>
          <w:bCs/>
          <w:sz w:val="28"/>
          <w:szCs w:val="28"/>
        </w:rPr>
      </w:pPr>
      <w:r>
        <w:rPr>
          <w:bCs/>
          <w:sz w:val="28"/>
          <w:szCs w:val="28"/>
        </w:rPr>
        <w:t>На конец отчетного периода остатк</w:t>
      </w:r>
      <w:r w:rsidR="00281432">
        <w:rPr>
          <w:bCs/>
          <w:sz w:val="28"/>
          <w:szCs w:val="28"/>
        </w:rPr>
        <w:t>а</w:t>
      </w:r>
      <w:r>
        <w:rPr>
          <w:bCs/>
          <w:sz w:val="28"/>
          <w:szCs w:val="28"/>
        </w:rPr>
        <w:t xml:space="preserve"> по вложениям в нефинансовые активы </w:t>
      </w:r>
      <w:r w:rsidR="00281432">
        <w:rPr>
          <w:bCs/>
          <w:sz w:val="28"/>
          <w:szCs w:val="28"/>
        </w:rPr>
        <w:t>по Учреждениям нет</w:t>
      </w:r>
      <w:r>
        <w:rPr>
          <w:bCs/>
          <w:sz w:val="28"/>
          <w:szCs w:val="28"/>
        </w:rPr>
        <w:t>.</w:t>
      </w:r>
    </w:p>
    <w:p w14:paraId="695E8971" w14:textId="22F62E22" w:rsidR="002E78D3" w:rsidRDefault="002E78D3" w:rsidP="00C95C79">
      <w:pPr>
        <w:tabs>
          <w:tab w:val="left" w:pos="18224"/>
        </w:tabs>
        <w:ind w:firstLine="709"/>
        <w:jc w:val="both"/>
        <w:rPr>
          <w:bCs/>
          <w:sz w:val="28"/>
          <w:szCs w:val="28"/>
        </w:rPr>
      </w:pPr>
      <w:r>
        <w:rPr>
          <w:bCs/>
          <w:sz w:val="28"/>
          <w:szCs w:val="28"/>
        </w:rPr>
        <w:t xml:space="preserve">Расчеты с учредителем за отчетный период </w:t>
      </w:r>
      <w:r w:rsidR="00432115">
        <w:rPr>
          <w:bCs/>
          <w:sz w:val="28"/>
          <w:szCs w:val="28"/>
        </w:rPr>
        <w:t>уменьшились</w:t>
      </w:r>
      <w:r>
        <w:rPr>
          <w:bCs/>
          <w:sz w:val="28"/>
          <w:szCs w:val="28"/>
        </w:rPr>
        <w:t xml:space="preserve"> на </w:t>
      </w:r>
      <w:r w:rsidR="00432115">
        <w:rPr>
          <w:bCs/>
          <w:sz w:val="28"/>
          <w:szCs w:val="28"/>
        </w:rPr>
        <w:t>316 639,6</w:t>
      </w:r>
      <w:r>
        <w:rPr>
          <w:bCs/>
          <w:sz w:val="28"/>
          <w:szCs w:val="28"/>
        </w:rPr>
        <w:t xml:space="preserve"> тыс. рублей </w:t>
      </w:r>
      <w:r w:rsidR="00CB125C">
        <w:rPr>
          <w:bCs/>
          <w:sz w:val="28"/>
          <w:szCs w:val="28"/>
        </w:rPr>
        <w:t xml:space="preserve">и на конец отчетного периода составили </w:t>
      </w:r>
      <w:r w:rsidR="00432115">
        <w:rPr>
          <w:bCs/>
          <w:sz w:val="28"/>
          <w:szCs w:val="28"/>
        </w:rPr>
        <w:t>2 000 685,9</w:t>
      </w:r>
      <w:r w:rsidR="00CB125C">
        <w:rPr>
          <w:bCs/>
          <w:sz w:val="28"/>
          <w:szCs w:val="28"/>
        </w:rPr>
        <w:t xml:space="preserve"> тыс. рублей.</w:t>
      </w:r>
    </w:p>
    <w:p w14:paraId="09514C73" w14:textId="258DAE4A" w:rsidR="00432115" w:rsidRDefault="00432115" w:rsidP="00C95C79">
      <w:pPr>
        <w:tabs>
          <w:tab w:val="left" w:pos="18224"/>
        </w:tabs>
        <w:ind w:firstLine="709"/>
        <w:jc w:val="both"/>
        <w:rPr>
          <w:bCs/>
          <w:sz w:val="28"/>
          <w:szCs w:val="28"/>
        </w:rPr>
      </w:pPr>
      <w:r>
        <w:rPr>
          <w:bCs/>
          <w:sz w:val="28"/>
          <w:szCs w:val="28"/>
        </w:rPr>
        <w:t>Остатки валюты баланса на начало отчетного периода не менялись.</w:t>
      </w:r>
    </w:p>
    <w:p w14:paraId="352BBE7A" w14:textId="1A72AEC7" w:rsidR="006A0231" w:rsidRDefault="00CB125C" w:rsidP="00C95C79">
      <w:pPr>
        <w:tabs>
          <w:tab w:val="left" w:pos="18224"/>
        </w:tabs>
        <w:ind w:firstLine="709"/>
        <w:jc w:val="both"/>
        <w:rPr>
          <w:bCs/>
          <w:sz w:val="28"/>
          <w:szCs w:val="28"/>
        </w:rPr>
      </w:pPr>
      <w:r>
        <w:rPr>
          <w:bCs/>
          <w:sz w:val="28"/>
          <w:szCs w:val="28"/>
        </w:rPr>
        <w:t xml:space="preserve">Финансовый результат деятельности </w:t>
      </w:r>
      <w:r w:rsidR="00CA2871">
        <w:rPr>
          <w:bCs/>
          <w:sz w:val="28"/>
          <w:szCs w:val="28"/>
        </w:rPr>
        <w:t>за 202</w:t>
      </w:r>
      <w:r w:rsidR="00432115">
        <w:rPr>
          <w:bCs/>
          <w:sz w:val="28"/>
          <w:szCs w:val="28"/>
        </w:rPr>
        <w:t>4</w:t>
      </w:r>
      <w:r w:rsidR="00CA2871">
        <w:rPr>
          <w:bCs/>
          <w:sz w:val="28"/>
          <w:szCs w:val="28"/>
        </w:rPr>
        <w:t xml:space="preserve"> год составил:</w:t>
      </w:r>
    </w:p>
    <w:p w14:paraId="75561CCC" w14:textId="6F0F85EC" w:rsidR="00CA2871" w:rsidRDefault="00CA2871" w:rsidP="00C95C79">
      <w:pPr>
        <w:tabs>
          <w:tab w:val="left" w:pos="18224"/>
        </w:tabs>
        <w:ind w:firstLine="709"/>
        <w:jc w:val="both"/>
        <w:rPr>
          <w:bCs/>
          <w:sz w:val="28"/>
          <w:szCs w:val="28"/>
        </w:rPr>
      </w:pPr>
      <w:r>
        <w:rPr>
          <w:bCs/>
          <w:sz w:val="28"/>
          <w:szCs w:val="28"/>
        </w:rPr>
        <w:t>- по автономным учреждениям, всего (-)</w:t>
      </w:r>
      <w:r w:rsidR="00432115">
        <w:rPr>
          <w:bCs/>
          <w:sz w:val="28"/>
          <w:szCs w:val="28"/>
        </w:rPr>
        <w:t>692 913,2</w:t>
      </w:r>
      <w:r>
        <w:rPr>
          <w:bCs/>
          <w:sz w:val="28"/>
          <w:szCs w:val="28"/>
        </w:rPr>
        <w:t xml:space="preserve"> тыс. рублей, в том числе по субсидиям на выполнение муниципального задания - (-)</w:t>
      </w:r>
      <w:r w:rsidR="00432115">
        <w:rPr>
          <w:bCs/>
          <w:sz w:val="28"/>
          <w:szCs w:val="28"/>
        </w:rPr>
        <w:t>730 684,3</w:t>
      </w:r>
      <w:r>
        <w:rPr>
          <w:bCs/>
          <w:sz w:val="28"/>
          <w:szCs w:val="28"/>
        </w:rPr>
        <w:t xml:space="preserve"> тыс. рублей, по целевым субсидиям – </w:t>
      </w:r>
      <w:r w:rsidR="00432115">
        <w:rPr>
          <w:bCs/>
          <w:sz w:val="28"/>
          <w:szCs w:val="28"/>
        </w:rPr>
        <w:t>6 619,9</w:t>
      </w:r>
      <w:r>
        <w:rPr>
          <w:bCs/>
          <w:sz w:val="28"/>
          <w:szCs w:val="28"/>
        </w:rPr>
        <w:t xml:space="preserve"> тыс. рублей, по собственным доходам учреждений – </w:t>
      </w:r>
      <w:r w:rsidR="00432115">
        <w:rPr>
          <w:bCs/>
          <w:sz w:val="28"/>
          <w:szCs w:val="28"/>
        </w:rPr>
        <w:t>31 151,2</w:t>
      </w:r>
      <w:r>
        <w:rPr>
          <w:bCs/>
          <w:sz w:val="28"/>
          <w:szCs w:val="28"/>
        </w:rPr>
        <w:t xml:space="preserve"> тыс. рублей;</w:t>
      </w:r>
    </w:p>
    <w:p w14:paraId="62088931" w14:textId="08344173" w:rsidR="00CA2871" w:rsidRDefault="00CA2871" w:rsidP="0017661C">
      <w:pPr>
        <w:tabs>
          <w:tab w:val="left" w:pos="18224"/>
        </w:tabs>
        <w:ind w:firstLine="709"/>
        <w:jc w:val="both"/>
        <w:rPr>
          <w:bCs/>
          <w:sz w:val="28"/>
          <w:szCs w:val="28"/>
        </w:rPr>
      </w:pPr>
      <w:r>
        <w:rPr>
          <w:bCs/>
          <w:sz w:val="28"/>
          <w:szCs w:val="28"/>
        </w:rPr>
        <w:t>- по бюджетным учреждениям, всего (-)</w:t>
      </w:r>
      <w:r w:rsidR="00432115">
        <w:rPr>
          <w:bCs/>
          <w:sz w:val="28"/>
          <w:szCs w:val="28"/>
        </w:rPr>
        <w:t>105 834,3</w:t>
      </w:r>
      <w:r>
        <w:rPr>
          <w:bCs/>
          <w:sz w:val="28"/>
          <w:szCs w:val="28"/>
        </w:rPr>
        <w:t xml:space="preserve"> тыс. рублей, в том числе по субсидиям на выполнение муниципального задания - (-)</w:t>
      </w:r>
      <w:r w:rsidR="00432115">
        <w:rPr>
          <w:bCs/>
          <w:sz w:val="28"/>
          <w:szCs w:val="28"/>
        </w:rPr>
        <w:t>112 106,5</w:t>
      </w:r>
      <w:r>
        <w:rPr>
          <w:bCs/>
          <w:sz w:val="28"/>
          <w:szCs w:val="28"/>
        </w:rPr>
        <w:t xml:space="preserve"> тыс. рублей, по целевым субсидиям – </w:t>
      </w:r>
      <w:r w:rsidR="00432115">
        <w:rPr>
          <w:bCs/>
          <w:sz w:val="28"/>
          <w:szCs w:val="28"/>
        </w:rPr>
        <w:t>6 251,9</w:t>
      </w:r>
      <w:r>
        <w:rPr>
          <w:bCs/>
          <w:sz w:val="28"/>
          <w:szCs w:val="28"/>
        </w:rPr>
        <w:t xml:space="preserve"> тыс. рублей, по собственным доходам учреждений – </w:t>
      </w:r>
      <w:r w:rsidR="00432115">
        <w:rPr>
          <w:bCs/>
          <w:sz w:val="28"/>
          <w:szCs w:val="28"/>
        </w:rPr>
        <w:t>20,3</w:t>
      </w:r>
      <w:r>
        <w:rPr>
          <w:bCs/>
          <w:sz w:val="28"/>
          <w:szCs w:val="28"/>
        </w:rPr>
        <w:t xml:space="preserve"> тыс. рублей.</w:t>
      </w:r>
    </w:p>
    <w:p w14:paraId="02C406D8" w14:textId="56C3B0B8" w:rsidR="0073389A" w:rsidRDefault="00106388" w:rsidP="0073389A">
      <w:pPr>
        <w:ind w:firstLine="709"/>
        <w:jc w:val="both"/>
        <w:rPr>
          <w:sz w:val="28"/>
          <w:szCs w:val="28"/>
        </w:rPr>
      </w:pPr>
      <w:r w:rsidRPr="00C824AD">
        <w:rPr>
          <w:b/>
          <w:bCs/>
          <w:i/>
          <w:iCs/>
          <w:sz w:val="28"/>
          <w:szCs w:val="28"/>
        </w:rPr>
        <w:t>4.</w:t>
      </w:r>
      <w:r w:rsidR="00966074" w:rsidRPr="00C824AD">
        <w:rPr>
          <w:b/>
          <w:bCs/>
          <w:i/>
          <w:iCs/>
          <w:sz w:val="28"/>
          <w:szCs w:val="28"/>
        </w:rPr>
        <w:t>4</w:t>
      </w:r>
      <w:r w:rsidRPr="00C824AD">
        <w:rPr>
          <w:b/>
          <w:bCs/>
          <w:i/>
          <w:iCs/>
          <w:sz w:val="28"/>
          <w:szCs w:val="28"/>
        </w:rPr>
        <w:t>.3.</w:t>
      </w:r>
      <w:r w:rsidRPr="001A216B">
        <w:rPr>
          <w:b/>
          <w:bCs/>
          <w:i/>
          <w:sz w:val="28"/>
          <w:szCs w:val="28"/>
        </w:rPr>
        <w:t xml:space="preserve"> </w:t>
      </w:r>
      <w:r w:rsidR="0073389A" w:rsidRPr="00416FF9">
        <w:rPr>
          <w:sz w:val="28"/>
          <w:szCs w:val="28"/>
        </w:rPr>
        <w:t>Остатки денежных средств</w:t>
      </w:r>
      <w:r w:rsidR="0073389A">
        <w:rPr>
          <w:sz w:val="28"/>
          <w:szCs w:val="28"/>
        </w:rPr>
        <w:t xml:space="preserve"> Учреждений на счетах составили:</w:t>
      </w:r>
    </w:p>
    <w:p w14:paraId="35473382" w14:textId="7A439D47" w:rsidR="0073389A" w:rsidRPr="00063674" w:rsidRDefault="0073389A" w:rsidP="0073389A">
      <w:pPr>
        <w:ind w:firstLine="709"/>
        <w:jc w:val="both"/>
        <w:rPr>
          <w:sz w:val="28"/>
          <w:szCs w:val="28"/>
        </w:rPr>
      </w:pPr>
      <w:r>
        <w:rPr>
          <w:sz w:val="28"/>
          <w:szCs w:val="28"/>
        </w:rPr>
        <w:t xml:space="preserve"> </w:t>
      </w:r>
      <w:r w:rsidRPr="00416FF9">
        <w:rPr>
          <w:sz w:val="28"/>
          <w:szCs w:val="28"/>
        </w:rPr>
        <w:t xml:space="preserve">на </w:t>
      </w:r>
      <w:r>
        <w:rPr>
          <w:sz w:val="28"/>
          <w:szCs w:val="28"/>
        </w:rPr>
        <w:t>начало отчетного периода</w:t>
      </w:r>
      <w:r w:rsidRPr="00416FF9">
        <w:rPr>
          <w:sz w:val="28"/>
          <w:szCs w:val="28"/>
        </w:rPr>
        <w:t xml:space="preserve"> </w:t>
      </w:r>
      <w:r>
        <w:rPr>
          <w:sz w:val="28"/>
          <w:szCs w:val="28"/>
        </w:rPr>
        <w:t>-</w:t>
      </w:r>
      <w:r w:rsidRPr="00416FF9">
        <w:rPr>
          <w:sz w:val="28"/>
          <w:szCs w:val="28"/>
        </w:rPr>
        <w:t xml:space="preserve"> всего </w:t>
      </w:r>
      <w:r w:rsidR="003512C3">
        <w:rPr>
          <w:sz w:val="28"/>
          <w:szCs w:val="28"/>
        </w:rPr>
        <w:t>121 807,9</w:t>
      </w:r>
      <w:r w:rsidRPr="00416FF9">
        <w:rPr>
          <w:sz w:val="28"/>
          <w:szCs w:val="28"/>
        </w:rPr>
        <w:t xml:space="preserve"> тыс. рублей, в том числе </w:t>
      </w:r>
      <w:r>
        <w:rPr>
          <w:sz w:val="28"/>
          <w:szCs w:val="28"/>
        </w:rPr>
        <w:t xml:space="preserve">средства субсидий на выполнение муниципального задания – </w:t>
      </w:r>
      <w:r w:rsidR="003512C3">
        <w:rPr>
          <w:sz w:val="28"/>
          <w:szCs w:val="28"/>
        </w:rPr>
        <w:t>25 816,6</w:t>
      </w:r>
      <w:r>
        <w:rPr>
          <w:sz w:val="28"/>
          <w:szCs w:val="28"/>
        </w:rPr>
        <w:t xml:space="preserve"> тыс. рублей; субсидии на иные цели – </w:t>
      </w:r>
      <w:r w:rsidR="003512C3">
        <w:rPr>
          <w:sz w:val="28"/>
          <w:szCs w:val="28"/>
        </w:rPr>
        <w:t>86 934,7</w:t>
      </w:r>
      <w:r>
        <w:rPr>
          <w:sz w:val="28"/>
          <w:szCs w:val="28"/>
        </w:rPr>
        <w:t xml:space="preserve"> тыс. рублей; собственные средства – </w:t>
      </w:r>
      <w:r w:rsidR="003512C3">
        <w:rPr>
          <w:sz w:val="28"/>
          <w:szCs w:val="28"/>
        </w:rPr>
        <w:t>9 056,6</w:t>
      </w:r>
      <w:r>
        <w:rPr>
          <w:sz w:val="28"/>
          <w:szCs w:val="28"/>
        </w:rPr>
        <w:t xml:space="preserve"> тыс. рублей;</w:t>
      </w:r>
    </w:p>
    <w:p w14:paraId="29F8E3EA" w14:textId="77777777" w:rsidR="003512C3" w:rsidRDefault="0073389A" w:rsidP="003512C3">
      <w:pPr>
        <w:ind w:firstLine="709"/>
        <w:jc w:val="both"/>
        <w:rPr>
          <w:sz w:val="28"/>
          <w:szCs w:val="28"/>
        </w:rPr>
      </w:pPr>
      <w:r>
        <w:rPr>
          <w:sz w:val="28"/>
          <w:szCs w:val="28"/>
        </w:rPr>
        <w:t xml:space="preserve">- </w:t>
      </w:r>
      <w:r w:rsidRPr="00416FF9">
        <w:rPr>
          <w:sz w:val="28"/>
          <w:szCs w:val="28"/>
        </w:rPr>
        <w:t xml:space="preserve">на </w:t>
      </w:r>
      <w:r>
        <w:rPr>
          <w:sz w:val="28"/>
          <w:szCs w:val="28"/>
        </w:rPr>
        <w:t>конец отчетного периода</w:t>
      </w:r>
      <w:r w:rsidRPr="00416FF9">
        <w:rPr>
          <w:sz w:val="28"/>
          <w:szCs w:val="28"/>
        </w:rPr>
        <w:t xml:space="preserve"> </w:t>
      </w:r>
      <w:r>
        <w:rPr>
          <w:sz w:val="28"/>
          <w:szCs w:val="28"/>
        </w:rPr>
        <w:t xml:space="preserve">- </w:t>
      </w:r>
      <w:r w:rsidRPr="00416FF9">
        <w:rPr>
          <w:sz w:val="28"/>
          <w:szCs w:val="28"/>
        </w:rPr>
        <w:t xml:space="preserve">всего </w:t>
      </w:r>
      <w:r w:rsidR="003512C3">
        <w:rPr>
          <w:sz w:val="28"/>
          <w:szCs w:val="28"/>
        </w:rPr>
        <w:t>157 339,8</w:t>
      </w:r>
      <w:r w:rsidRPr="00416FF9">
        <w:rPr>
          <w:sz w:val="28"/>
          <w:szCs w:val="28"/>
        </w:rPr>
        <w:t xml:space="preserve"> тыс. рублей</w:t>
      </w:r>
      <w:r w:rsidR="003512C3">
        <w:rPr>
          <w:sz w:val="28"/>
          <w:szCs w:val="28"/>
        </w:rPr>
        <w:t>,</w:t>
      </w:r>
      <w:r>
        <w:rPr>
          <w:sz w:val="28"/>
          <w:szCs w:val="28"/>
        </w:rPr>
        <w:t xml:space="preserve"> </w:t>
      </w:r>
      <w:r w:rsidR="003512C3" w:rsidRPr="00416FF9">
        <w:rPr>
          <w:sz w:val="28"/>
          <w:szCs w:val="28"/>
        </w:rPr>
        <w:t xml:space="preserve">в том числе </w:t>
      </w:r>
      <w:r w:rsidR="003512C3">
        <w:rPr>
          <w:sz w:val="28"/>
          <w:szCs w:val="28"/>
        </w:rPr>
        <w:t xml:space="preserve">средства субсидий на выполнение муниципального задания – 118 742,9 тыс. </w:t>
      </w:r>
      <w:r w:rsidR="003512C3">
        <w:rPr>
          <w:sz w:val="28"/>
          <w:szCs w:val="28"/>
        </w:rPr>
        <w:lastRenderedPageBreak/>
        <w:t>рублей; субсидии на иные цели – 26 530,6 тыс. рублей; собственные средства – 12 066,3 тыс. рублей.</w:t>
      </w:r>
    </w:p>
    <w:p w14:paraId="74D37F5D" w14:textId="21789500" w:rsidR="00106388" w:rsidRPr="00DA39D5" w:rsidRDefault="003512C3" w:rsidP="003512C3">
      <w:pPr>
        <w:ind w:firstLine="709"/>
        <w:jc w:val="both"/>
        <w:rPr>
          <w:bCs/>
          <w:color w:val="C00000"/>
          <w:sz w:val="28"/>
          <w:szCs w:val="28"/>
        </w:rPr>
      </w:pPr>
      <w:r w:rsidRPr="0073389A">
        <w:rPr>
          <w:b/>
          <w:i/>
          <w:iCs/>
          <w:sz w:val="28"/>
          <w:szCs w:val="28"/>
        </w:rPr>
        <w:t xml:space="preserve"> </w:t>
      </w:r>
      <w:r w:rsidR="0073389A" w:rsidRPr="0073389A">
        <w:rPr>
          <w:b/>
          <w:i/>
          <w:iCs/>
          <w:sz w:val="28"/>
          <w:szCs w:val="28"/>
        </w:rPr>
        <w:t>4.4.4.</w:t>
      </w:r>
      <w:r w:rsidR="0073389A">
        <w:rPr>
          <w:bCs/>
          <w:sz w:val="28"/>
          <w:szCs w:val="28"/>
        </w:rPr>
        <w:t xml:space="preserve"> </w:t>
      </w:r>
      <w:r w:rsidR="00106388" w:rsidRPr="00465729">
        <w:rPr>
          <w:bCs/>
          <w:sz w:val="28"/>
          <w:szCs w:val="28"/>
        </w:rPr>
        <w:t xml:space="preserve">В отчетном периоде </w:t>
      </w:r>
      <w:r w:rsidR="00106388">
        <w:rPr>
          <w:bCs/>
          <w:sz w:val="28"/>
          <w:szCs w:val="28"/>
        </w:rPr>
        <w:t xml:space="preserve">на счета </w:t>
      </w:r>
      <w:r w:rsidR="00CA2871">
        <w:rPr>
          <w:bCs/>
          <w:sz w:val="28"/>
          <w:szCs w:val="28"/>
        </w:rPr>
        <w:t>У</w:t>
      </w:r>
      <w:r w:rsidR="00106388">
        <w:rPr>
          <w:bCs/>
          <w:sz w:val="28"/>
          <w:szCs w:val="28"/>
        </w:rPr>
        <w:t xml:space="preserve">чреждений поступило бюджетных средств всего </w:t>
      </w:r>
      <w:r w:rsidR="00432115">
        <w:rPr>
          <w:bCs/>
          <w:sz w:val="28"/>
          <w:szCs w:val="28"/>
        </w:rPr>
        <w:t>1 979 238,2</w:t>
      </w:r>
      <w:r w:rsidR="00106388">
        <w:rPr>
          <w:bCs/>
          <w:sz w:val="28"/>
          <w:szCs w:val="28"/>
        </w:rPr>
        <w:t xml:space="preserve"> тыс. рублей или на </w:t>
      </w:r>
      <w:r w:rsidR="00432115">
        <w:rPr>
          <w:bCs/>
          <w:sz w:val="28"/>
          <w:szCs w:val="28"/>
        </w:rPr>
        <w:t>98,9</w:t>
      </w:r>
      <w:r w:rsidR="00106388">
        <w:rPr>
          <w:bCs/>
          <w:sz w:val="28"/>
          <w:szCs w:val="28"/>
        </w:rPr>
        <w:t xml:space="preserve">% плановых назначений, в том числе субсидии на выполнение муниципального задания – </w:t>
      </w:r>
      <w:r w:rsidR="00432115">
        <w:rPr>
          <w:bCs/>
          <w:sz w:val="28"/>
          <w:szCs w:val="28"/>
        </w:rPr>
        <w:t>1 813 037,0</w:t>
      </w:r>
      <w:r w:rsidR="00106388">
        <w:rPr>
          <w:bCs/>
          <w:sz w:val="28"/>
          <w:szCs w:val="28"/>
        </w:rPr>
        <w:t xml:space="preserve"> тыс. рублей или </w:t>
      </w:r>
      <w:r w:rsidR="00432115">
        <w:rPr>
          <w:bCs/>
          <w:sz w:val="28"/>
          <w:szCs w:val="28"/>
        </w:rPr>
        <w:t>98,8</w:t>
      </w:r>
      <w:r w:rsidR="00106388">
        <w:rPr>
          <w:bCs/>
          <w:sz w:val="28"/>
          <w:szCs w:val="28"/>
        </w:rPr>
        <w:t>% плановых назначений</w:t>
      </w:r>
      <w:r w:rsidR="00CA2871">
        <w:rPr>
          <w:bCs/>
          <w:sz w:val="28"/>
          <w:szCs w:val="28"/>
        </w:rPr>
        <w:t xml:space="preserve"> (</w:t>
      </w:r>
      <w:r w:rsidR="00432115">
        <w:rPr>
          <w:bCs/>
          <w:sz w:val="28"/>
          <w:szCs w:val="28"/>
        </w:rPr>
        <w:t>1 834 752,7</w:t>
      </w:r>
      <w:r w:rsidR="00CA2871">
        <w:rPr>
          <w:bCs/>
          <w:sz w:val="28"/>
          <w:szCs w:val="28"/>
        </w:rPr>
        <w:t xml:space="preserve"> тыс. рублей)</w:t>
      </w:r>
      <w:r w:rsidR="00106388">
        <w:rPr>
          <w:bCs/>
          <w:sz w:val="28"/>
          <w:szCs w:val="28"/>
        </w:rPr>
        <w:t>;</w:t>
      </w:r>
      <w:r w:rsidR="00106388">
        <w:rPr>
          <w:bCs/>
          <w:color w:val="C00000"/>
          <w:sz w:val="28"/>
          <w:szCs w:val="28"/>
        </w:rPr>
        <w:t xml:space="preserve"> </w:t>
      </w:r>
      <w:r w:rsidR="00106388">
        <w:rPr>
          <w:bCs/>
          <w:sz w:val="28"/>
          <w:szCs w:val="28"/>
        </w:rPr>
        <w:t xml:space="preserve">субсидии на иные цели – </w:t>
      </w:r>
      <w:r w:rsidR="00432115">
        <w:rPr>
          <w:bCs/>
          <w:sz w:val="28"/>
          <w:szCs w:val="28"/>
        </w:rPr>
        <w:t>166 201,2</w:t>
      </w:r>
      <w:r w:rsidR="00106388">
        <w:rPr>
          <w:bCs/>
          <w:sz w:val="28"/>
          <w:szCs w:val="28"/>
        </w:rPr>
        <w:t xml:space="preserve"> тыс. рублей или </w:t>
      </w:r>
      <w:r w:rsidR="00432115">
        <w:rPr>
          <w:bCs/>
          <w:sz w:val="28"/>
          <w:szCs w:val="28"/>
        </w:rPr>
        <w:t>99,7</w:t>
      </w:r>
      <w:r w:rsidR="00106388">
        <w:rPr>
          <w:bCs/>
          <w:sz w:val="28"/>
          <w:szCs w:val="28"/>
        </w:rPr>
        <w:t>% плановых назначений</w:t>
      </w:r>
      <w:r w:rsidR="00CA2871">
        <w:rPr>
          <w:bCs/>
          <w:sz w:val="28"/>
          <w:szCs w:val="28"/>
        </w:rPr>
        <w:t xml:space="preserve"> (</w:t>
      </w:r>
      <w:r w:rsidR="00432115">
        <w:rPr>
          <w:bCs/>
          <w:sz w:val="28"/>
          <w:szCs w:val="28"/>
        </w:rPr>
        <w:t>166 691,8</w:t>
      </w:r>
      <w:r w:rsidR="00CA2871">
        <w:rPr>
          <w:bCs/>
          <w:sz w:val="28"/>
          <w:szCs w:val="28"/>
        </w:rPr>
        <w:t xml:space="preserve"> тыс. рублей)</w:t>
      </w:r>
      <w:r w:rsidR="00106388">
        <w:rPr>
          <w:bCs/>
          <w:sz w:val="28"/>
          <w:szCs w:val="28"/>
        </w:rPr>
        <w:t>.</w:t>
      </w:r>
    </w:p>
    <w:p w14:paraId="35894B7B" w14:textId="450B5649" w:rsidR="00C95C79" w:rsidRDefault="00106388" w:rsidP="00C95C79">
      <w:pPr>
        <w:tabs>
          <w:tab w:val="left" w:pos="18224"/>
        </w:tabs>
        <w:ind w:firstLine="709"/>
        <w:jc w:val="both"/>
        <w:rPr>
          <w:bCs/>
          <w:sz w:val="28"/>
          <w:szCs w:val="28"/>
        </w:rPr>
      </w:pPr>
      <w:r>
        <w:rPr>
          <w:bCs/>
          <w:sz w:val="28"/>
          <w:szCs w:val="28"/>
        </w:rPr>
        <w:t>По сравнению с 202</w:t>
      </w:r>
      <w:r w:rsidR="00432115">
        <w:rPr>
          <w:bCs/>
          <w:sz w:val="28"/>
          <w:szCs w:val="28"/>
        </w:rPr>
        <w:t>3</w:t>
      </w:r>
      <w:r>
        <w:rPr>
          <w:bCs/>
          <w:sz w:val="28"/>
          <w:szCs w:val="28"/>
        </w:rPr>
        <w:t xml:space="preserve"> годом объем бюджетных средств увеличился на </w:t>
      </w:r>
      <w:r w:rsidR="00432115">
        <w:rPr>
          <w:bCs/>
          <w:sz w:val="28"/>
          <w:szCs w:val="28"/>
        </w:rPr>
        <w:t>21,5</w:t>
      </w:r>
      <w:r>
        <w:rPr>
          <w:bCs/>
          <w:sz w:val="28"/>
          <w:szCs w:val="28"/>
        </w:rPr>
        <w:t xml:space="preserve">% или на </w:t>
      </w:r>
      <w:r w:rsidR="00432115">
        <w:rPr>
          <w:bCs/>
          <w:sz w:val="28"/>
          <w:szCs w:val="28"/>
        </w:rPr>
        <w:t>346 884,3</w:t>
      </w:r>
      <w:r>
        <w:rPr>
          <w:bCs/>
          <w:sz w:val="28"/>
          <w:szCs w:val="28"/>
        </w:rPr>
        <w:t xml:space="preserve"> тыс. рублей. Увеличение объемов доходов произошло за счет увеличения объем</w:t>
      </w:r>
      <w:r w:rsidR="00432115">
        <w:rPr>
          <w:bCs/>
          <w:sz w:val="28"/>
          <w:szCs w:val="28"/>
        </w:rPr>
        <w:t>а</w:t>
      </w:r>
      <w:r>
        <w:rPr>
          <w:bCs/>
          <w:sz w:val="28"/>
          <w:szCs w:val="28"/>
        </w:rPr>
        <w:t xml:space="preserve"> субсиди</w:t>
      </w:r>
      <w:r w:rsidR="00432115">
        <w:rPr>
          <w:bCs/>
          <w:sz w:val="28"/>
          <w:szCs w:val="28"/>
        </w:rPr>
        <w:t>и</w:t>
      </w:r>
      <w:r>
        <w:rPr>
          <w:bCs/>
          <w:sz w:val="28"/>
          <w:szCs w:val="28"/>
        </w:rPr>
        <w:t xml:space="preserve"> на выполнение муниципального задания - на </w:t>
      </w:r>
      <w:r w:rsidR="00432115">
        <w:rPr>
          <w:bCs/>
          <w:sz w:val="28"/>
          <w:szCs w:val="28"/>
        </w:rPr>
        <w:t>402 223,3</w:t>
      </w:r>
      <w:r>
        <w:rPr>
          <w:bCs/>
          <w:sz w:val="28"/>
          <w:szCs w:val="28"/>
        </w:rPr>
        <w:t xml:space="preserve"> тыс. рублей или на </w:t>
      </w:r>
      <w:r w:rsidR="00432115">
        <w:rPr>
          <w:bCs/>
          <w:sz w:val="28"/>
          <w:szCs w:val="28"/>
        </w:rPr>
        <w:t>28,5</w:t>
      </w:r>
      <w:r>
        <w:rPr>
          <w:bCs/>
          <w:sz w:val="28"/>
          <w:szCs w:val="28"/>
        </w:rPr>
        <w:t>%</w:t>
      </w:r>
      <w:r w:rsidR="00432115">
        <w:rPr>
          <w:bCs/>
          <w:sz w:val="28"/>
          <w:szCs w:val="28"/>
        </w:rPr>
        <w:t>. Наряду с этим, отмечено снижение объемов поступления</w:t>
      </w:r>
      <w:r>
        <w:rPr>
          <w:bCs/>
          <w:sz w:val="28"/>
          <w:szCs w:val="28"/>
        </w:rPr>
        <w:t xml:space="preserve"> </w:t>
      </w:r>
      <w:r w:rsidR="0017661C">
        <w:rPr>
          <w:bCs/>
          <w:sz w:val="28"/>
          <w:szCs w:val="28"/>
        </w:rPr>
        <w:t xml:space="preserve">субсидий </w:t>
      </w:r>
      <w:r>
        <w:rPr>
          <w:bCs/>
          <w:sz w:val="28"/>
          <w:szCs w:val="28"/>
        </w:rPr>
        <w:t>на иные цели</w:t>
      </w:r>
      <w:r w:rsidR="0017661C">
        <w:rPr>
          <w:bCs/>
          <w:sz w:val="28"/>
          <w:szCs w:val="28"/>
        </w:rPr>
        <w:t xml:space="preserve"> -</w:t>
      </w:r>
      <w:r>
        <w:rPr>
          <w:bCs/>
          <w:sz w:val="28"/>
          <w:szCs w:val="28"/>
        </w:rPr>
        <w:t xml:space="preserve"> на </w:t>
      </w:r>
      <w:r w:rsidR="00566CA9">
        <w:rPr>
          <w:bCs/>
          <w:sz w:val="28"/>
          <w:szCs w:val="28"/>
        </w:rPr>
        <w:t>55 339,1</w:t>
      </w:r>
      <w:r>
        <w:rPr>
          <w:bCs/>
          <w:sz w:val="28"/>
          <w:szCs w:val="28"/>
        </w:rPr>
        <w:t xml:space="preserve"> тыс. рублей или </w:t>
      </w:r>
      <w:r w:rsidR="00566CA9">
        <w:rPr>
          <w:bCs/>
          <w:sz w:val="28"/>
          <w:szCs w:val="28"/>
        </w:rPr>
        <w:t>на 25,0%</w:t>
      </w:r>
      <w:r>
        <w:rPr>
          <w:bCs/>
          <w:sz w:val="28"/>
          <w:szCs w:val="28"/>
        </w:rPr>
        <w:t xml:space="preserve">. </w:t>
      </w:r>
    </w:p>
    <w:p w14:paraId="36588B29" w14:textId="4C5BE233" w:rsidR="0017661C" w:rsidRDefault="0017661C" w:rsidP="00C95C79">
      <w:pPr>
        <w:tabs>
          <w:tab w:val="left" w:pos="18224"/>
        </w:tabs>
        <w:ind w:firstLine="709"/>
        <w:jc w:val="both"/>
        <w:rPr>
          <w:bCs/>
          <w:sz w:val="28"/>
          <w:szCs w:val="28"/>
        </w:rPr>
      </w:pPr>
      <w:r>
        <w:rPr>
          <w:bCs/>
          <w:sz w:val="28"/>
          <w:szCs w:val="28"/>
        </w:rPr>
        <w:t xml:space="preserve">Собственные доходы Учреждений поступили в общей сумме </w:t>
      </w:r>
      <w:r w:rsidR="00566CA9">
        <w:rPr>
          <w:bCs/>
          <w:sz w:val="28"/>
          <w:szCs w:val="28"/>
        </w:rPr>
        <w:t>96 345,3</w:t>
      </w:r>
      <w:r w:rsidR="00373F50">
        <w:rPr>
          <w:bCs/>
          <w:sz w:val="28"/>
          <w:szCs w:val="28"/>
        </w:rPr>
        <w:t xml:space="preserve"> тыс. рублей или </w:t>
      </w:r>
      <w:r w:rsidR="00566CA9">
        <w:rPr>
          <w:bCs/>
          <w:sz w:val="28"/>
          <w:szCs w:val="28"/>
        </w:rPr>
        <w:t>90,9</w:t>
      </w:r>
      <w:r w:rsidR="00373F50">
        <w:rPr>
          <w:bCs/>
          <w:sz w:val="28"/>
          <w:szCs w:val="28"/>
        </w:rPr>
        <w:t>% плановых назначений (</w:t>
      </w:r>
      <w:r w:rsidR="00566CA9">
        <w:rPr>
          <w:bCs/>
          <w:sz w:val="28"/>
          <w:szCs w:val="28"/>
        </w:rPr>
        <w:t>105 982,5</w:t>
      </w:r>
      <w:r w:rsidR="00373F50">
        <w:rPr>
          <w:bCs/>
          <w:sz w:val="28"/>
          <w:szCs w:val="28"/>
        </w:rPr>
        <w:t xml:space="preserve"> тыс. рублей).</w:t>
      </w:r>
    </w:p>
    <w:p w14:paraId="5080CC8E" w14:textId="098BA1A4" w:rsidR="00C95C79" w:rsidRPr="00373F50" w:rsidRDefault="0017661C" w:rsidP="00C95C79">
      <w:pPr>
        <w:tabs>
          <w:tab w:val="left" w:pos="18224"/>
        </w:tabs>
        <w:ind w:firstLine="709"/>
        <w:jc w:val="both"/>
        <w:rPr>
          <w:bCs/>
          <w:sz w:val="28"/>
          <w:szCs w:val="28"/>
        </w:rPr>
      </w:pPr>
      <w:r w:rsidRPr="00C824AD">
        <w:rPr>
          <w:b/>
          <w:i/>
          <w:iCs/>
          <w:sz w:val="28"/>
          <w:szCs w:val="28"/>
        </w:rPr>
        <w:t>4.4.</w:t>
      </w:r>
      <w:r w:rsidR="0073389A">
        <w:rPr>
          <w:b/>
          <w:i/>
          <w:iCs/>
          <w:sz w:val="28"/>
          <w:szCs w:val="28"/>
        </w:rPr>
        <w:t>5</w:t>
      </w:r>
      <w:r w:rsidRPr="00C824AD">
        <w:rPr>
          <w:b/>
          <w:i/>
          <w:iCs/>
          <w:sz w:val="28"/>
          <w:szCs w:val="28"/>
        </w:rPr>
        <w:t>.</w:t>
      </w:r>
      <w:r w:rsidRPr="00373F50">
        <w:rPr>
          <w:bCs/>
          <w:sz w:val="28"/>
          <w:szCs w:val="28"/>
        </w:rPr>
        <w:t xml:space="preserve"> </w:t>
      </w:r>
      <w:r w:rsidR="00C95C79" w:rsidRPr="00373F50">
        <w:rPr>
          <w:bCs/>
          <w:sz w:val="28"/>
          <w:szCs w:val="28"/>
        </w:rPr>
        <w:t xml:space="preserve">В </w:t>
      </w:r>
      <w:r w:rsidR="00373F50">
        <w:rPr>
          <w:bCs/>
          <w:sz w:val="28"/>
          <w:szCs w:val="28"/>
        </w:rPr>
        <w:t>202</w:t>
      </w:r>
      <w:r w:rsidR="00566CA9">
        <w:rPr>
          <w:bCs/>
          <w:sz w:val="28"/>
          <w:szCs w:val="28"/>
        </w:rPr>
        <w:t>4</w:t>
      </w:r>
      <w:r w:rsidR="00373F50">
        <w:rPr>
          <w:bCs/>
          <w:sz w:val="28"/>
          <w:szCs w:val="28"/>
        </w:rPr>
        <w:t xml:space="preserve"> году</w:t>
      </w:r>
      <w:r w:rsidR="00C95C79" w:rsidRPr="00373F50">
        <w:rPr>
          <w:bCs/>
          <w:sz w:val="28"/>
          <w:szCs w:val="28"/>
        </w:rPr>
        <w:t xml:space="preserve"> Учреждениями принято обязательств в общей сумме </w:t>
      </w:r>
      <w:r w:rsidR="00566CA9">
        <w:rPr>
          <w:bCs/>
          <w:sz w:val="28"/>
          <w:szCs w:val="28"/>
        </w:rPr>
        <w:t>2 149 748,7</w:t>
      </w:r>
      <w:r w:rsidR="00C95C79" w:rsidRPr="00373F50">
        <w:rPr>
          <w:bCs/>
          <w:sz w:val="28"/>
          <w:szCs w:val="28"/>
        </w:rPr>
        <w:t xml:space="preserve"> тыс. рублей, из них за счет собственных доходов – на сумму </w:t>
      </w:r>
      <w:r w:rsidR="00566CA9">
        <w:rPr>
          <w:bCs/>
          <w:sz w:val="28"/>
          <w:szCs w:val="28"/>
        </w:rPr>
        <w:t>94 262,2</w:t>
      </w:r>
      <w:r w:rsidR="00C95C79" w:rsidRPr="00373F50">
        <w:rPr>
          <w:bCs/>
          <w:sz w:val="28"/>
          <w:szCs w:val="28"/>
        </w:rPr>
        <w:t xml:space="preserve"> тыс. рублей, за счет субсидий на выполнение муниципального задания - на сумму </w:t>
      </w:r>
      <w:r w:rsidR="00566CA9">
        <w:rPr>
          <w:bCs/>
          <w:sz w:val="28"/>
          <w:szCs w:val="28"/>
        </w:rPr>
        <w:t>1 843 706,1</w:t>
      </w:r>
      <w:r w:rsidR="00C95C79" w:rsidRPr="00373F50">
        <w:rPr>
          <w:bCs/>
          <w:sz w:val="28"/>
          <w:szCs w:val="28"/>
        </w:rPr>
        <w:t xml:space="preserve"> тыс. рублей, за счет субсидий на иные цели – на сумму </w:t>
      </w:r>
      <w:r w:rsidR="00566CA9">
        <w:rPr>
          <w:bCs/>
          <w:sz w:val="28"/>
          <w:szCs w:val="28"/>
        </w:rPr>
        <w:t>211 780,4</w:t>
      </w:r>
      <w:r w:rsidR="00C95C79" w:rsidRPr="00373F50">
        <w:rPr>
          <w:bCs/>
          <w:sz w:val="28"/>
          <w:szCs w:val="28"/>
        </w:rPr>
        <w:t xml:space="preserve"> тыс. рублей. Обязательства, с применением конкурентных способов приняты на сумму </w:t>
      </w:r>
      <w:r w:rsidR="00566CA9">
        <w:rPr>
          <w:bCs/>
          <w:sz w:val="28"/>
          <w:szCs w:val="28"/>
        </w:rPr>
        <w:t>128 234,5</w:t>
      </w:r>
      <w:r w:rsidR="00C95C79" w:rsidRPr="00373F50">
        <w:rPr>
          <w:bCs/>
          <w:sz w:val="28"/>
          <w:szCs w:val="28"/>
        </w:rPr>
        <w:t xml:space="preserve"> тыс. рублей. При принятии обязательств, с применением конкурентных способов, экономии нет.</w:t>
      </w:r>
    </w:p>
    <w:p w14:paraId="78345673" w14:textId="5ECF2AD2" w:rsidR="00C95C79" w:rsidRDefault="00C95C79" w:rsidP="00C95C79">
      <w:pPr>
        <w:tabs>
          <w:tab w:val="left" w:pos="18224"/>
        </w:tabs>
        <w:ind w:firstLine="709"/>
        <w:jc w:val="both"/>
        <w:rPr>
          <w:bCs/>
          <w:sz w:val="28"/>
          <w:szCs w:val="28"/>
        </w:rPr>
      </w:pPr>
      <w:r w:rsidRPr="00373F50">
        <w:rPr>
          <w:bCs/>
          <w:sz w:val="28"/>
          <w:szCs w:val="28"/>
        </w:rPr>
        <w:t xml:space="preserve">Денежные обязательства приняты всего на сумму </w:t>
      </w:r>
      <w:r w:rsidR="00566CA9">
        <w:rPr>
          <w:bCs/>
          <w:sz w:val="28"/>
          <w:szCs w:val="28"/>
        </w:rPr>
        <w:t>2 009 567,8</w:t>
      </w:r>
      <w:r w:rsidRPr="00373F50">
        <w:rPr>
          <w:bCs/>
          <w:sz w:val="28"/>
          <w:szCs w:val="28"/>
        </w:rPr>
        <w:t xml:space="preserve"> тыс. рублей, из них за счет собственных доходов </w:t>
      </w:r>
      <w:r w:rsidR="00566CA9">
        <w:rPr>
          <w:bCs/>
          <w:sz w:val="28"/>
          <w:szCs w:val="28"/>
        </w:rPr>
        <w:t>94 148,4</w:t>
      </w:r>
      <w:r w:rsidRPr="00373F50">
        <w:rPr>
          <w:bCs/>
          <w:sz w:val="28"/>
          <w:szCs w:val="28"/>
        </w:rPr>
        <w:t xml:space="preserve"> тыс. рублей, за счет субсидий на выполнение муниципального задания – </w:t>
      </w:r>
      <w:r w:rsidR="00566CA9">
        <w:rPr>
          <w:bCs/>
          <w:sz w:val="28"/>
          <w:szCs w:val="28"/>
        </w:rPr>
        <w:t>1 722 276,4</w:t>
      </w:r>
      <w:r w:rsidRPr="00373F50">
        <w:rPr>
          <w:bCs/>
          <w:sz w:val="28"/>
          <w:szCs w:val="28"/>
        </w:rPr>
        <w:t xml:space="preserve"> тыс. рублей, за счет субсидий на иные цели – </w:t>
      </w:r>
      <w:r w:rsidR="00566CA9">
        <w:rPr>
          <w:bCs/>
          <w:sz w:val="28"/>
          <w:szCs w:val="28"/>
        </w:rPr>
        <w:t>193 143,0</w:t>
      </w:r>
      <w:r w:rsidRPr="00373F50">
        <w:rPr>
          <w:bCs/>
          <w:sz w:val="28"/>
          <w:szCs w:val="28"/>
        </w:rPr>
        <w:t xml:space="preserve"> рублей.</w:t>
      </w:r>
    </w:p>
    <w:p w14:paraId="60F9E066" w14:textId="6682A59A" w:rsidR="0073389A" w:rsidRPr="00373F50" w:rsidRDefault="0073389A" w:rsidP="0073389A">
      <w:pPr>
        <w:tabs>
          <w:tab w:val="left" w:pos="18224"/>
        </w:tabs>
        <w:ind w:firstLine="709"/>
        <w:jc w:val="both"/>
        <w:rPr>
          <w:bCs/>
          <w:sz w:val="28"/>
          <w:szCs w:val="28"/>
        </w:rPr>
      </w:pPr>
      <w:r w:rsidRPr="00373F50">
        <w:rPr>
          <w:bCs/>
          <w:sz w:val="28"/>
          <w:szCs w:val="28"/>
        </w:rPr>
        <w:t>Не исполнено принятых</w:t>
      </w:r>
      <w:r>
        <w:rPr>
          <w:bCs/>
          <w:sz w:val="28"/>
          <w:szCs w:val="28"/>
        </w:rPr>
        <w:t xml:space="preserve"> денежных</w:t>
      </w:r>
      <w:r w:rsidRPr="00373F50">
        <w:rPr>
          <w:bCs/>
          <w:sz w:val="28"/>
          <w:szCs w:val="28"/>
        </w:rPr>
        <w:t xml:space="preserve"> обязательств всего на сумму </w:t>
      </w:r>
      <w:r>
        <w:rPr>
          <w:bCs/>
          <w:sz w:val="28"/>
          <w:szCs w:val="28"/>
        </w:rPr>
        <w:t>2 006 570,2</w:t>
      </w:r>
      <w:r w:rsidRPr="00373F50">
        <w:rPr>
          <w:bCs/>
          <w:sz w:val="28"/>
          <w:szCs w:val="28"/>
        </w:rPr>
        <w:t xml:space="preserve"> тыс. рублей, из них за счет собственных доходов на сумму </w:t>
      </w:r>
      <w:r>
        <w:rPr>
          <w:bCs/>
          <w:sz w:val="28"/>
          <w:szCs w:val="28"/>
        </w:rPr>
        <w:t>93 316,5</w:t>
      </w:r>
      <w:r w:rsidRPr="00373F50">
        <w:rPr>
          <w:bCs/>
          <w:sz w:val="28"/>
          <w:szCs w:val="28"/>
        </w:rPr>
        <w:t xml:space="preserve"> тыс. рублей, за счет субсидий на выполнение муниципального задания на сумму </w:t>
      </w:r>
      <w:r>
        <w:rPr>
          <w:bCs/>
          <w:sz w:val="28"/>
          <w:szCs w:val="28"/>
        </w:rPr>
        <w:t>1 720 110,7</w:t>
      </w:r>
      <w:r w:rsidRPr="00373F50">
        <w:rPr>
          <w:bCs/>
          <w:sz w:val="28"/>
          <w:szCs w:val="28"/>
        </w:rPr>
        <w:t xml:space="preserve"> тыс. рублей</w:t>
      </w:r>
      <w:r>
        <w:rPr>
          <w:bCs/>
          <w:sz w:val="28"/>
          <w:szCs w:val="28"/>
        </w:rPr>
        <w:t>, за счет субсидий на иные цели – 193 143,0 тыс. рублей</w:t>
      </w:r>
      <w:r w:rsidRPr="00373F50">
        <w:rPr>
          <w:bCs/>
          <w:sz w:val="28"/>
          <w:szCs w:val="28"/>
        </w:rPr>
        <w:t>.</w:t>
      </w:r>
    </w:p>
    <w:p w14:paraId="0AE56514" w14:textId="7E22D371" w:rsidR="00C95C79" w:rsidRPr="00373F50" w:rsidRDefault="00C95C79" w:rsidP="00C95C79">
      <w:pPr>
        <w:tabs>
          <w:tab w:val="left" w:pos="18224"/>
        </w:tabs>
        <w:ind w:firstLine="709"/>
        <w:jc w:val="both"/>
        <w:rPr>
          <w:bCs/>
          <w:sz w:val="28"/>
          <w:szCs w:val="28"/>
        </w:rPr>
      </w:pPr>
      <w:r w:rsidRPr="00373F50">
        <w:rPr>
          <w:bCs/>
          <w:sz w:val="28"/>
          <w:szCs w:val="28"/>
        </w:rPr>
        <w:t xml:space="preserve">Не исполнено принятых обязательств всего на сумму </w:t>
      </w:r>
      <w:r w:rsidR="00566CA9">
        <w:rPr>
          <w:bCs/>
          <w:sz w:val="28"/>
          <w:szCs w:val="28"/>
        </w:rPr>
        <w:t>143 178,5</w:t>
      </w:r>
      <w:r w:rsidRPr="00373F50">
        <w:rPr>
          <w:bCs/>
          <w:sz w:val="28"/>
          <w:szCs w:val="28"/>
        </w:rPr>
        <w:t xml:space="preserve"> тыс. рублей, из них за счет собственных доходов на сумму </w:t>
      </w:r>
      <w:r w:rsidR="0073389A">
        <w:rPr>
          <w:bCs/>
          <w:sz w:val="28"/>
          <w:szCs w:val="28"/>
        </w:rPr>
        <w:t>945,8</w:t>
      </w:r>
      <w:r w:rsidRPr="00373F50">
        <w:rPr>
          <w:bCs/>
          <w:sz w:val="28"/>
          <w:szCs w:val="28"/>
        </w:rPr>
        <w:t xml:space="preserve"> тыс. рублей, за счет субсидий на выполнение муниципального задания на сумму </w:t>
      </w:r>
      <w:r w:rsidR="0073389A">
        <w:rPr>
          <w:bCs/>
          <w:sz w:val="28"/>
          <w:szCs w:val="28"/>
        </w:rPr>
        <w:t>123 595,4</w:t>
      </w:r>
      <w:r w:rsidRPr="00373F50">
        <w:rPr>
          <w:bCs/>
          <w:sz w:val="28"/>
          <w:szCs w:val="28"/>
        </w:rPr>
        <w:t xml:space="preserve"> тыс. рублей</w:t>
      </w:r>
      <w:r w:rsidR="00373F50">
        <w:rPr>
          <w:bCs/>
          <w:sz w:val="28"/>
          <w:szCs w:val="28"/>
        </w:rPr>
        <w:t xml:space="preserve">, за счет субсидий на иные цели – </w:t>
      </w:r>
      <w:r w:rsidR="0073389A">
        <w:rPr>
          <w:bCs/>
          <w:sz w:val="28"/>
          <w:szCs w:val="28"/>
        </w:rPr>
        <w:t>18 637,3</w:t>
      </w:r>
      <w:r w:rsidR="00373F50">
        <w:rPr>
          <w:bCs/>
          <w:sz w:val="28"/>
          <w:szCs w:val="28"/>
        </w:rPr>
        <w:t xml:space="preserve"> тыс. рублей</w:t>
      </w:r>
      <w:r w:rsidRPr="00373F50">
        <w:rPr>
          <w:bCs/>
          <w:sz w:val="28"/>
          <w:szCs w:val="28"/>
        </w:rPr>
        <w:t>.</w:t>
      </w:r>
    </w:p>
    <w:p w14:paraId="1D6367F1" w14:textId="1A38C086" w:rsidR="00C95C79" w:rsidRPr="00373F50" w:rsidRDefault="00C95C79" w:rsidP="00C95C79">
      <w:pPr>
        <w:tabs>
          <w:tab w:val="left" w:pos="18224"/>
        </w:tabs>
        <w:ind w:firstLine="709"/>
        <w:jc w:val="both"/>
        <w:rPr>
          <w:bCs/>
          <w:sz w:val="28"/>
          <w:szCs w:val="28"/>
        </w:rPr>
      </w:pPr>
      <w:r w:rsidRPr="00373F50">
        <w:rPr>
          <w:bCs/>
          <w:sz w:val="28"/>
          <w:szCs w:val="28"/>
        </w:rPr>
        <w:t xml:space="preserve">Не исполнено принятых денежных обязательств всего на сумму </w:t>
      </w:r>
      <w:r w:rsidR="0073389A">
        <w:rPr>
          <w:bCs/>
          <w:sz w:val="28"/>
          <w:szCs w:val="28"/>
        </w:rPr>
        <w:t>2 997,7</w:t>
      </w:r>
      <w:r w:rsidRPr="00373F50">
        <w:rPr>
          <w:bCs/>
          <w:sz w:val="28"/>
          <w:szCs w:val="28"/>
        </w:rPr>
        <w:t xml:space="preserve"> тыс. рублей, из них за счет собственных доходов на сумму </w:t>
      </w:r>
      <w:r w:rsidR="0073389A">
        <w:rPr>
          <w:bCs/>
          <w:sz w:val="28"/>
          <w:szCs w:val="28"/>
        </w:rPr>
        <w:t>831,9</w:t>
      </w:r>
      <w:r w:rsidRPr="00373F50">
        <w:rPr>
          <w:bCs/>
          <w:sz w:val="28"/>
          <w:szCs w:val="28"/>
        </w:rPr>
        <w:t xml:space="preserve"> тыс. рублей, за счет субсидий на выполнение муниципального задания на сумму </w:t>
      </w:r>
      <w:r w:rsidR="0073389A">
        <w:rPr>
          <w:bCs/>
          <w:sz w:val="28"/>
          <w:szCs w:val="28"/>
        </w:rPr>
        <w:t>2 165,8</w:t>
      </w:r>
      <w:r w:rsidRPr="00373F50">
        <w:rPr>
          <w:bCs/>
          <w:sz w:val="28"/>
          <w:szCs w:val="28"/>
        </w:rPr>
        <w:t xml:space="preserve"> тыс. рублей.</w:t>
      </w:r>
    </w:p>
    <w:p w14:paraId="13A0AF0D" w14:textId="1668408B" w:rsidR="0073389A" w:rsidRDefault="00C95C79" w:rsidP="0073389A">
      <w:pPr>
        <w:tabs>
          <w:tab w:val="left" w:pos="18224"/>
        </w:tabs>
        <w:ind w:firstLine="709"/>
        <w:jc w:val="both"/>
        <w:rPr>
          <w:bCs/>
          <w:sz w:val="28"/>
          <w:szCs w:val="28"/>
        </w:rPr>
      </w:pPr>
      <w:r w:rsidRPr="00373F50">
        <w:rPr>
          <w:bCs/>
          <w:sz w:val="28"/>
          <w:szCs w:val="28"/>
        </w:rPr>
        <w:t>Обязательства сверх плана в отчетном периоде не принимались.</w:t>
      </w:r>
    </w:p>
    <w:p w14:paraId="5BD1C2FC" w14:textId="236E5941" w:rsidR="00C824AD" w:rsidRDefault="004B4263" w:rsidP="00373F50">
      <w:pPr>
        <w:tabs>
          <w:tab w:val="left" w:pos="18224"/>
        </w:tabs>
        <w:ind w:firstLine="709"/>
        <w:jc w:val="both"/>
        <w:rPr>
          <w:bCs/>
          <w:sz w:val="28"/>
          <w:szCs w:val="28"/>
        </w:rPr>
      </w:pPr>
      <w:r>
        <w:rPr>
          <w:bCs/>
          <w:sz w:val="28"/>
          <w:szCs w:val="28"/>
        </w:rPr>
        <w:t>Обязательства за счет плана 202</w:t>
      </w:r>
      <w:r w:rsidR="0073389A">
        <w:rPr>
          <w:bCs/>
          <w:sz w:val="28"/>
          <w:szCs w:val="28"/>
        </w:rPr>
        <w:t>5</w:t>
      </w:r>
      <w:r>
        <w:rPr>
          <w:bCs/>
          <w:sz w:val="28"/>
          <w:szCs w:val="28"/>
        </w:rPr>
        <w:t xml:space="preserve"> года приняты на общую сумму </w:t>
      </w:r>
      <w:r w:rsidR="0073389A">
        <w:rPr>
          <w:bCs/>
          <w:sz w:val="28"/>
          <w:szCs w:val="28"/>
        </w:rPr>
        <w:t>268 420,6</w:t>
      </w:r>
      <w:r>
        <w:rPr>
          <w:bCs/>
          <w:sz w:val="28"/>
          <w:szCs w:val="28"/>
        </w:rPr>
        <w:t xml:space="preserve"> тыс. рублей</w:t>
      </w:r>
      <w:r w:rsidR="0073389A">
        <w:rPr>
          <w:bCs/>
          <w:sz w:val="28"/>
          <w:szCs w:val="28"/>
        </w:rPr>
        <w:t xml:space="preserve"> – </w:t>
      </w:r>
      <w:r>
        <w:rPr>
          <w:bCs/>
          <w:sz w:val="28"/>
          <w:szCs w:val="28"/>
        </w:rPr>
        <w:t>по отложенным обязательствам.</w:t>
      </w:r>
    </w:p>
    <w:p w14:paraId="42E5A634" w14:textId="5B62EB2D" w:rsidR="0073389A" w:rsidRDefault="0073389A" w:rsidP="0073389A">
      <w:pPr>
        <w:tabs>
          <w:tab w:val="left" w:pos="18224"/>
        </w:tabs>
        <w:ind w:firstLine="709"/>
        <w:jc w:val="both"/>
        <w:rPr>
          <w:bCs/>
          <w:sz w:val="28"/>
          <w:szCs w:val="28"/>
        </w:rPr>
      </w:pPr>
      <w:r>
        <w:rPr>
          <w:bCs/>
          <w:sz w:val="28"/>
          <w:szCs w:val="28"/>
        </w:rPr>
        <w:t>Обязательства на исполнение судебных актов в отчетном периоде не принимались.</w:t>
      </w:r>
    </w:p>
    <w:p w14:paraId="6961C606" w14:textId="732D0760" w:rsidR="00106388" w:rsidRPr="00296A2F" w:rsidRDefault="00106388" w:rsidP="00296A2F">
      <w:pPr>
        <w:tabs>
          <w:tab w:val="left" w:pos="18224"/>
        </w:tabs>
        <w:ind w:firstLine="709"/>
        <w:jc w:val="both"/>
        <w:rPr>
          <w:bCs/>
          <w:sz w:val="28"/>
          <w:szCs w:val="28"/>
        </w:rPr>
      </w:pPr>
      <w:r w:rsidRPr="00C824AD">
        <w:rPr>
          <w:b/>
          <w:bCs/>
          <w:i/>
          <w:iCs/>
          <w:sz w:val="28"/>
          <w:szCs w:val="28"/>
        </w:rPr>
        <w:t>4.</w:t>
      </w:r>
      <w:r w:rsidR="00966074" w:rsidRPr="00C824AD">
        <w:rPr>
          <w:b/>
          <w:bCs/>
          <w:i/>
          <w:iCs/>
          <w:sz w:val="28"/>
          <w:szCs w:val="28"/>
        </w:rPr>
        <w:t>4</w:t>
      </w:r>
      <w:r w:rsidRPr="00C824AD">
        <w:rPr>
          <w:b/>
          <w:bCs/>
          <w:i/>
          <w:iCs/>
          <w:sz w:val="28"/>
          <w:szCs w:val="28"/>
        </w:rPr>
        <w:t>.</w:t>
      </w:r>
      <w:r w:rsidR="0073389A">
        <w:rPr>
          <w:b/>
          <w:bCs/>
          <w:i/>
          <w:iCs/>
          <w:sz w:val="28"/>
          <w:szCs w:val="28"/>
        </w:rPr>
        <w:t>6</w:t>
      </w:r>
      <w:r w:rsidRPr="00C824AD">
        <w:rPr>
          <w:b/>
          <w:bCs/>
          <w:i/>
          <w:iCs/>
          <w:sz w:val="28"/>
          <w:szCs w:val="28"/>
        </w:rPr>
        <w:t>.</w:t>
      </w:r>
      <w:r>
        <w:rPr>
          <w:b/>
          <w:bCs/>
          <w:i/>
          <w:sz w:val="28"/>
          <w:szCs w:val="28"/>
        </w:rPr>
        <w:t xml:space="preserve"> </w:t>
      </w:r>
      <w:r w:rsidRPr="00DA39D5">
        <w:rPr>
          <w:bCs/>
          <w:sz w:val="28"/>
          <w:szCs w:val="28"/>
        </w:rPr>
        <w:t xml:space="preserve">Плановые назначения </w:t>
      </w:r>
      <w:r w:rsidRPr="00373F50">
        <w:rPr>
          <w:b/>
          <w:i/>
          <w:iCs/>
          <w:sz w:val="28"/>
          <w:szCs w:val="28"/>
        </w:rPr>
        <w:t>по субсидии на выполнение муниципального задания</w:t>
      </w:r>
      <w:r>
        <w:rPr>
          <w:bCs/>
          <w:sz w:val="28"/>
          <w:szCs w:val="28"/>
        </w:rPr>
        <w:t xml:space="preserve"> исполнены на </w:t>
      </w:r>
      <w:r w:rsidR="00373F50">
        <w:rPr>
          <w:bCs/>
          <w:sz w:val="28"/>
          <w:szCs w:val="28"/>
        </w:rPr>
        <w:t>98,2</w:t>
      </w:r>
      <w:r>
        <w:rPr>
          <w:bCs/>
          <w:sz w:val="28"/>
          <w:szCs w:val="28"/>
        </w:rPr>
        <w:t xml:space="preserve">%, что в суммовом выражении составило </w:t>
      </w:r>
      <w:r w:rsidR="00373F50">
        <w:rPr>
          <w:bCs/>
          <w:sz w:val="28"/>
          <w:szCs w:val="28"/>
        </w:rPr>
        <w:t>1 391 010,8</w:t>
      </w:r>
      <w:r>
        <w:rPr>
          <w:bCs/>
          <w:sz w:val="28"/>
          <w:szCs w:val="28"/>
        </w:rPr>
        <w:t xml:space="preserve"> тыс. рублей, не исполнено </w:t>
      </w:r>
      <w:r w:rsidR="00373F50">
        <w:rPr>
          <w:bCs/>
          <w:sz w:val="28"/>
          <w:szCs w:val="28"/>
        </w:rPr>
        <w:t>26</w:t>
      </w:r>
      <w:r w:rsidR="00C42E18">
        <w:rPr>
          <w:bCs/>
          <w:sz w:val="28"/>
          <w:szCs w:val="28"/>
        </w:rPr>
        <w:t> </w:t>
      </w:r>
      <w:r w:rsidR="00373F50">
        <w:rPr>
          <w:bCs/>
          <w:sz w:val="28"/>
          <w:szCs w:val="28"/>
        </w:rPr>
        <w:t>04</w:t>
      </w:r>
      <w:r w:rsidR="00C42E18">
        <w:rPr>
          <w:bCs/>
          <w:sz w:val="28"/>
          <w:szCs w:val="28"/>
        </w:rPr>
        <w:t>7,</w:t>
      </w:r>
      <w:r w:rsidR="00F84B29">
        <w:rPr>
          <w:bCs/>
          <w:sz w:val="28"/>
          <w:szCs w:val="28"/>
        </w:rPr>
        <w:t>4</w:t>
      </w:r>
      <w:r>
        <w:rPr>
          <w:bCs/>
          <w:sz w:val="28"/>
          <w:szCs w:val="28"/>
        </w:rPr>
        <w:t xml:space="preserve"> тыс. рублей.</w:t>
      </w:r>
    </w:p>
    <w:p w14:paraId="66F6CD1D" w14:textId="24C0A824" w:rsidR="00106388" w:rsidRDefault="00106388" w:rsidP="00106388">
      <w:pPr>
        <w:tabs>
          <w:tab w:val="left" w:pos="19278"/>
        </w:tabs>
        <w:ind w:firstLine="709"/>
        <w:jc w:val="center"/>
        <w:rPr>
          <w:b/>
          <w:i/>
          <w:sz w:val="28"/>
          <w:szCs w:val="28"/>
        </w:rPr>
      </w:pPr>
      <w:r>
        <w:rPr>
          <w:b/>
          <w:i/>
          <w:sz w:val="28"/>
          <w:szCs w:val="28"/>
        </w:rPr>
        <w:lastRenderedPageBreak/>
        <w:t>Р</w:t>
      </w:r>
      <w:r w:rsidRPr="001D2DFF">
        <w:rPr>
          <w:b/>
          <w:i/>
          <w:sz w:val="28"/>
          <w:szCs w:val="28"/>
        </w:rPr>
        <w:t>асход</w:t>
      </w:r>
      <w:r>
        <w:rPr>
          <w:b/>
          <w:i/>
          <w:sz w:val="28"/>
          <w:szCs w:val="28"/>
        </w:rPr>
        <w:t>ы учреждени</w:t>
      </w:r>
      <w:r w:rsidR="00D17DDA">
        <w:rPr>
          <w:b/>
          <w:i/>
          <w:sz w:val="28"/>
          <w:szCs w:val="28"/>
        </w:rPr>
        <w:t>я</w:t>
      </w:r>
      <w:r>
        <w:rPr>
          <w:b/>
          <w:i/>
          <w:sz w:val="28"/>
          <w:szCs w:val="28"/>
        </w:rPr>
        <w:t xml:space="preserve"> по </w:t>
      </w:r>
      <w:r w:rsidRPr="001D2DFF">
        <w:rPr>
          <w:b/>
          <w:i/>
          <w:sz w:val="28"/>
          <w:szCs w:val="28"/>
        </w:rPr>
        <w:t>средств</w:t>
      </w:r>
      <w:r>
        <w:rPr>
          <w:b/>
          <w:i/>
          <w:sz w:val="28"/>
          <w:szCs w:val="28"/>
        </w:rPr>
        <w:t>ам</w:t>
      </w:r>
      <w:r w:rsidRPr="001D2DFF">
        <w:rPr>
          <w:b/>
          <w:i/>
          <w:sz w:val="28"/>
          <w:szCs w:val="28"/>
        </w:rPr>
        <w:t xml:space="preserve"> субсидий на выполнение муниципального задания по видам расходов </w:t>
      </w:r>
      <w:r>
        <w:rPr>
          <w:b/>
          <w:i/>
          <w:sz w:val="28"/>
          <w:szCs w:val="28"/>
        </w:rPr>
        <w:t>за</w:t>
      </w:r>
      <w:r w:rsidRPr="001D2DFF">
        <w:rPr>
          <w:b/>
          <w:i/>
          <w:sz w:val="28"/>
          <w:szCs w:val="28"/>
        </w:rPr>
        <w:t xml:space="preserve"> 20</w:t>
      </w:r>
      <w:r>
        <w:rPr>
          <w:b/>
          <w:i/>
          <w:sz w:val="28"/>
          <w:szCs w:val="28"/>
        </w:rPr>
        <w:t>2</w:t>
      </w:r>
      <w:r w:rsidR="003512C3">
        <w:rPr>
          <w:b/>
          <w:i/>
          <w:sz w:val="28"/>
          <w:szCs w:val="28"/>
        </w:rPr>
        <w:t>4</w:t>
      </w:r>
      <w:r w:rsidRPr="001D2DFF">
        <w:rPr>
          <w:b/>
          <w:i/>
          <w:sz w:val="28"/>
          <w:szCs w:val="28"/>
        </w:rPr>
        <w:t xml:space="preserve"> год</w:t>
      </w:r>
    </w:p>
    <w:p w14:paraId="2527B1D2" w14:textId="77777777" w:rsidR="00106388" w:rsidRPr="00995ADF" w:rsidRDefault="00106388" w:rsidP="00106388">
      <w:pPr>
        <w:tabs>
          <w:tab w:val="left" w:pos="19278"/>
        </w:tabs>
        <w:ind w:firstLine="709"/>
        <w:rPr>
          <w:sz w:val="20"/>
          <w:szCs w:val="20"/>
        </w:rPr>
      </w:pPr>
      <w:r>
        <w:rPr>
          <w:sz w:val="20"/>
          <w:szCs w:val="20"/>
        </w:rPr>
        <w:t xml:space="preserve">                                                                                                                                                                    </w:t>
      </w:r>
      <w:r w:rsidRPr="00995ADF">
        <w:rPr>
          <w:sz w:val="20"/>
          <w:szCs w:val="20"/>
        </w:rPr>
        <w:t>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51"/>
        <w:gridCol w:w="1276"/>
        <w:gridCol w:w="1275"/>
        <w:gridCol w:w="851"/>
        <w:gridCol w:w="1134"/>
        <w:gridCol w:w="567"/>
      </w:tblGrid>
      <w:tr w:rsidR="00106388" w:rsidRPr="00487FCC" w14:paraId="67E423C0" w14:textId="77777777" w:rsidTr="00C42E18">
        <w:trPr>
          <w:trHeight w:val="702"/>
        </w:trPr>
        <w:tc>
          <w:tcPr>
            <w:tcW w:w="3964" w:type="dxa"/>
            <w:shd w:val="clear" w:color="auto" w:fill="auto"/>
          </w:tcPr>
          <w:p w14:paraId="7EDD886C" w14:textId="77777777" w:rsidR="00106388" w:rsidRDefault="00106388" w:rsidP="00EE561B">
            <w:pPr>
              <w:ind w:firstLine="391"/>
              <w:jc w:val="center"/>
              <w:rPr>
                <w:sz w:val="20"/>
                <w:szCs w:val="20"/>
              </w:rPr>
            </w:pPr>
          </w:p>
          <w:p w14:paraId="13C78DD9" w14:textId="77777777" w:rsidR="00106388" w:rsidRPr="00487FCC" w:rsidRDefault="00106388" w:rsidP="00EE561B">
            <w:pPr>
              <w:ind w:firstLine="391"/>
              <w:jc w:val="center"/>
              <w:rPr>
                <w:sz w:val="20"/>
                <w:szCs w:val="20"/>
              </w:rPr>
            </w:pPr>
            <w:r w:rsidRPr="00487FCC">
              <w:rPr>
                <w:sz w:val="20"/>
                <w:szCs w:val="20"/>
              </w:rPr>
              <w:t>Наименование расходов</w:t>
            </w:r>
          </w:p>
        </w:tc>
        <w:tc>
          <w:tcPr>
            <w:tcW w:w="851" w:type="dxa"/>
            <w:shd w:val="clear" w:color="auto" w:fill="auto"/>
          </w:tcPr>
          <w:p w14:paraId="699985FC" w14:textId="77777777" w:rsidR="00106388" w:rsidRPr="00487FCC" w:rsidRDefault="00106388" w:rsidP="00EE561B">
            <w:pPr>
              <w:jc w:val="center"/>
              <w:rPr>
                <w:sz w:val="20"/>
                <w:szCs w:val="20"/>
              </w:rPr>
            </w:pPr>
            <w:r w:rsidRPr="00487FCC">
              <w:rPr>
                <w:sz w:val="20"/>
                <w:szCs w:val="20"/>
              </w:rPr>
              <w:t xml:space="preserve">Вид </w:t>
            </w:r>
            <w:proofErr w:type="spellStart"/>
            <w:r w:rsidRPr="00487FCC">
              <w:rPr>
                <w:sz w:val="20"/>
                <w:szCs w:val="20"/>
              </w:rPr>
              <w:t>расхо</w:t>
            </w:r>
            <w:r>
              <w:rPr>
                <w:sz w:val="20"/>
                <w:szCs w:val="20"/>
              </w:rPr>
              <w:t>-</w:t>
            </w:r>
            <w:r w:rsidRPr="00487FCC">
              <w:rPr>
                <w:sz w:val="20"/>
                <w:szCs w:val="20"/>
              </w:rPr>
              <w:t>дов</w:t>
            </w:r>
            <w:proofErr w:type="spellEnd"/>
          </w:p>
        </w:tc>
        <w:tc>
          <w:tcPr>
            <w:tcW w:w="1276" w:type="dxa"/>
            <w:shd w:val="clear" w:color="auto" w:fill="auto"/>
          </w:tcPr>
          <w:p w14:paraId="41B611AD" w14:textId="77777777" w:rsidR="00106388" w:rsidRDefault="00106388" w:rsidP="00EE561B">
            <w:pPr>
              <w:rPr>
                <w:sz w:val="20"/>
                <w:szCs w:val="20"/>
              </w:rPr>
            </w:pPr>
          </w:p>
          <w:p w14:paraId="00D100BA" w14:textId="77777777" w:rsidR="00106388" w:rsidRPr="00487FCC" w:rsidRDefault="00106388" w:rsidP="00EE561B">
            <w:pPr>
              <w:rPr>
                <w:sz w:val="20"/>
                <w:szCs w:val="20"/>
              </w:rPr>
            </w:pPr>
            <w:r>
              <w:rPr>
                <w:sz w:val="20"/>
                <w:szCs w:val="20"/>
              </w:rPr>
              <w:t>Плановые назначения</w:t>
            </w:r>
          </w:p>
        </w:tc>
        <w:tc>
          <w:tcPr>
            <w:tcW w:w="1275" w:type="dxa"/>
            <w:shd w:val="clear" w:color="auto" w:fill="auto"/>
          </w:tcPr>
          <w:p w14:paraId="6D15A21B" w14:textId="77777777" w:rsidR="00106388" w:rsidRDefault="00106388" w:rsidP="00EE561B">
            <w:pPr>
              <w:jc w:val="center"/>
              <w:rPr>
                <w:sz w:val="20"/>
                <w:szCs w:val="20"/>
              </w:rPr>
            </w:pPr>
          </w:p>
          <w:p w14:paraId="71F8CB09" w14:textId="13A42A51" w:rsidR="00106388" w:rsidRPr="00487FCC" w:rsidRDefault="00106388" w:rsidP="00EE561B">
            <w:pPr>
              <w:jc w:val="center"/>
              <w:rPr>
                <w:sz w:val="20"/>
                <w:szCs w:val="20"/>
              </w:rPr>
            </w:pPr>
            <w:r w:rsidRPr="00487FCC">
              <w:rPr>
                <w:sz w:val="20"/>
                <w:szCs w:val="20"/>
              </w:rPr>
              <w:t>Исполнение 20</w:t>
            </w:r>
            <w:r>
              <w:rPr>
                <w:sz w:val="20"/>
                <w:szCs w:val="20"/>
              </w:rPr>
              <w:t>2</w:t>
            </w:r>
            <w:r w:rsidR="003512C3">
              <w:rPr>
                <w:sz w:val="20"/>
                <w:szCs w:val="20"/>
              </w:rPr>
              <w:t>4</w:t>
            </w:r>
            <w:r>
              <w:rPr>
                <w:sz w:val="20"/>
                <w:szCs w:val="20"/>
              </w:rPr>
              <w:t xml:space="preserve"> год</w:t>
            </w:r>
          </w:p>
        </w:tc>
        <w:tc>
          <w:tcPr>
            <w:tcW w:w="851" w:type="dxa"/>
            <w:shd w:val="clear" w:color="auto" w:fill="auto"/>
          </w:tcPr>
          <w:p w14:paraId="70920CEE" w14:textId="77777777" w:rsidR="00106388" w:rsidRPr="00487FCC" w:rsidRDefault="00106388" w:rsidP="00EE561B">
            <w:pPr>
              <w:jc w:val="center"/>
              <w:rPr>
                <w:sz w:val="20"/>
                <w:szCs w:val="20"/>
              </w:rPr>
            </w:pPr>
            <w:r>
              <w:rPr>
                <w:sz w:val="20"/>
                <w:szCs w:val="20"/>
              </w:rPr>
              <w:t xml:space="preserve">% </w:t>
            </w:r>
            <w:proofErr w:type="spellStart"/>
            <w:proofErr w:type="gramStart"/>
            <w:r>
              <w:rPr>
                <w:sz w:val="20"/>
                <w:szCs w:val="20"/>
              </w:rPr>
              <w:t>испол</w:t>
            </w:r>
            <w:proofErr w:type="spellEnd"/>
            <w:r>
              <w:rPr>
                <w:sz w:val="20"/>
                <w:szCs w:val="20"/>
              </w:rPr>
              <w:t>-нения</w:t>
            </w:r>
            <w:proofErr w:type="gramEnd"/>
          </w:p>
        </w:tc>
        <w:tc>
          <w:tcPr>
            <w:tcW w:w="1134" w:type="dxa"/>
            <w:shd w:val="clear" w:color="auto" w:fill="auto"/>
          </w:tcPr>
          <w:p w14:paraId="2E06FF9F" w14:textId="77777777" w:rsidR="00106388" w:rsidRDefault="00106388" w:rsidP="00EE561B">
            <w:pPr>
              <w:jc w:val="center"/>
              <w:rPr>
                <w:sz w:val="20"/>
                <w:szCs w:val="20"/>
              </w:rPr>
            </w:pPr>
          </w:p>
          <w:p w14:paraId="5D8945A9" w14:textId="77777777" w:rsidR="00106388" w:rsidRPr="00487FCC" w:rsidRDefault="00106388" w:rsidP="00EE561B">
            <w:pPr>
              <w:jc w:val="center"/>
              <w:rPr>
                <w:sz w:val="20"/>
                <w:szCs w:val="20"/>
              </w:rPr>
            </w:pPr>
            <w:r>
              <w:rPr>
                <w:sz w:val="20"/>
                <w:szCs w:val="20"/>
              </w:rPr>
              <w:t>Не исполнено</w:t>
            </w:r>
          </w:p>
        </w:tc>
        <w:tc>
          <w:tcPr>
            <w:tcW w:w="567" w:type="dxa"/>
          </w:tcPr>
          <w:p w14:paraId="7642487F" w14:textId="77777777" w:rsidR="00106388" w:rsidRDefault="00106388" w:rsidP="00EE561B">
            <w:pPr>
              <w:rPr>
                <w:sz w:val="20"/>
                <w:szCs w:val="20"/>
              </w:rPr>
            </w:pPr>
            <w:proofErr w:type="spellStart"/>
            <w:proofErr w:type="gramStart"/>
            <w:r>
              <w:rPr>
                <w:sz w:val="20"/>
                <w:szCs w:val="20"/>
              </w:rPr>
              <w:t>Уд.вес</w:t>
            </w:r>
            <w:proofErr w:type="spellEnd"/>
            <w:proofErr w:type="gramEnd"/>
            <w:r>
              <w:rPr>
                <w:sz w:val="20"/>
                <w:szCs w:val="20"/>
              </w:rPr>
              <w:t>, %</w:t>
            </w:r>
          </w:p>
        </w:tc>
      </w:tr>
      <w:tr w:rsidR="00106388" w:rsidRPr="00487FCC" w14:paraId="55BCAF37" w14:textId="77777777" w:rsidTr="00C42E18">
        <w:tc>
          <w:tcPr>
            <w:tcW w:w="3964" w:type="dxa"/>
            <w:shd w:val="clear" w:color="auto" w:fill="auto"/>
          </w:tcPr>
          <w:p w14:paraId="363C6114" w14:textId="77777777" w:rsidR="00106388" w:rsidRPr="00487FCC" w:rsidRDefault="00106388" w:rsidP="00EE561B">
            <w:pPr>
              <w:jc w:val="both"/>
              <w:rPr>
                <w:sz w:val="20"/>
                <w:szCs w:val="20"/>
              </w:rPr>
            </w:pPr>
            <w:r w:rsidRPr="00487FCC">
              <w:rPr>
                <w:sz w:val="20"/>
                <w:szCs w:val="20"/>
                <w:lang w:eastAsia="ru-RU"/>
              </w:rPr>
              <w:t>Расходы на выплаты персоналу учреждений</w:t>
            </w:r>
            <w:r w:rsidRPr="00487FCC">
              <w:rPr>
                <w:sz w:val="20"/>
                <w:szCs w:val="20"/>
              </w:rPr>
              <w:t>, всего:</w:t>
            </w:r>
          </w:p>
        </w:tc>
        <w:tc>
          <w:tcPr>
            <w:tcW w:w="851" w:type="dxa"/>
            <w:shd w:val="clear" w:color="auto" w:fill="auto"/>
          </w:tcPr>
          <w:p w14:paraId="45651E6C" w14:textId="77777777" w:rsidR="00106388" w:rsidRPr="00487FCC" w:rsidRDefault="00106388" w:rsidP="00EE561B">
            <w:pPr>
              <w:jc w:val="center"/>
              <w:rPr>
                <w:sz w:val="20"/>
                <w:szCs w:val="20"/>
              </w:rPr>
            </w:pPr>
          </w:p>
          <w:p w14:paraId="534CED20" w14:textId="77777777" w:rsidR="00106388" w:rsidRPr="00487FCC" w:rsidRDefault="00106388" w:rsidP="00EE561B">
            <w:pPr>
              <w:jc w:val="center"/>
              <w:rPr>
                <w:sz w:val="20"/>
                <w:szCs w:val="20"/>
              </w:rPr>
            </w:pPr>
            <w:r w:rsidRPr="00487FCC">
              <w:rPr>
                <w:sz w:val="20"/>
                <w:szCs w:val="20"/>
              </w:rPr>
              <w:t>110</w:t>
            </w:r>
          </w:p>
        </w:tc>
        <w:tc>
          <w:tcPr>
            <w:tcW w:w="1276" w:type="dxa"/>
            <w:shd w:val="clear" w:color="auto" w:fill="auto"/>
          </w:tcPr>
          <w:p w14:paraId="4931C0F0" w14:textId="77777777" w:rsidR="00106388" w:rsidRPr="00487FCC" w:rsidRDefault="00106388" w:rsidP="00EE561B">
            <w:pPr>
              <w:jc w:val="center"/>
              <w:rPr>
                <w:sz w:val="20"/>
                <w:szCs w:val="20"/>
              </w:rPr>
            </w:pPr>
          </w:p>
          <w:p w14:paraId="14C388A3" w14:textId="54854814" w:rsidR="00106388" w:rsidRPr="00487FCC" w:rsidRDefault="003512C3" w:rsidP="00EE561B">
            <w:pPr>
              <w:jc w:val="center"/>
              <w:rPr>
                <w:sz w:val="20"/>
                <w:szCs w:val="20"/>
              </w:rPr>
            </w:pPr>
            <w:r>
              <w:rPr>
                <w:sz w:val="20"/>
                <w:szCs w:val="20"/>
              </w:rPr>
              <w:t>1 648 030,2</w:t>
            </w:r>
          </w:p>
        </w:tc>
        <w:tc>
          <w:tcPr>
            <w:tcW w:w="1275" w:type="dxa"/>
            <w:shd w:val="clear" w:color="auto" w:fill="auto"/>
          </w:tcPr>
          <w:p w14:paraId="2C5D99B3" w14:textId="77777777" w:rsidR="00106388" w:rsidRPr="00487FCC" w:rsidRDefault="00106388" w:rsidP="00EE561B">
            <w:pPr>
              <w:rPr>
                <w:sz w:val="20"/>
                <w:szCs w:val="20"/>
              </w:rPr>
            </w:pPr>
          </w:p>
          <w:p w14:paraId="1DDE429E" w14:textId="4AFE34D5" w:rsidR="00106388" w:rsidRPr="00487FCC" w:rsidRDefault="003512C3" w:rsidP="00EE561B">
            <w:pPr>
              <w:jc w:val="center"/>
              <w:rPr>
                <w:sz w:val="20"/>
                <w:szCs w:val="20"/>
              </w:rPr>
            </w:pPr>
            <w:r>
              <w:rPr>
                <w:sz w:val="20"/>
                <w:szCs w:val="20"/>
              </w:rPr>
              <w:t>1 526 595,8</w:t>
            </w:r>
          </w:p>
        </w:tc>
        <w:tc>
          <w:tcPr>
            <w:tcW w:w="851" w:type="dxa"/>
            <w:shd w:val="clear" w:color="auto" w:fill="auto"/>
          </w:tcPr>
          <w:p w14:paraId="72AE7206" w14:textId="77777777" w:rsidR="00106388" w:rsidRPr="00487FCC" w:rsidRDefault="00106388" w:rsidP="00EE561B">
            <w:pPr>
              <w:jc w:val="center"/>
              <w:rPr>
                <w:sz w:val="20"/>
                <w:szCs w:val="20"/>
              </w:rPr>
            </w:pPr>
          </w:p>
          <w:p w14:paraId="29594D16" w14:textId="0F718D1F" w:rsidR="00106388" w:rsidRPr="00487FCC" w:rsidRDefault="003512C3" w:rsidP="00EE561B">
            <w:pPr>
              <w:jc w:val="center"/>
              <w:rPr>
                <w:sz w:val="20"/>
                <w:szCs w:val="20"/>
              </w:rPr>
            </w:pPr>
            <w:r>
              <w:rPr>
                <w:sz w:val="20"/>
                <w:szCs w:val="20"/>
              </w:rPr>
              <w:t>92,6</w:t>
            </w:r>
          </w:p>
        </w:tc>
        <w:tc>
          <w:tcPr>
            <w:tcW w:w="1134" w:type="dxa"/>
            <w:shd w:val="clear" w:color="auto" w:fill="auto"/>
          </w:tcPr>
          <w:p w14:paraId="61EF1709" w14:textId="77777777" w:rsidR="00106388" w:rsidRPr="00487FCC" w:rsidRDefault="00106388" w:rsidP="00EE561B">
            <w:pPr>
              <w:jc w:val="center"/>
              <w:rPr>
                <w:sz w:val="20"/>
                <w:szCs w:val="20"/>
              </w:rPr>
            </w:pPr>
          </w:p>
          <w:p w14:paraId="2C53B081" w14:textId="40D5F4CF" w:rsidR="00106388" w:rsidRPr="00487FCC" w:rsidRDefault="003512C3" w:rsidP="00EE561B">
            <w:pPr>
              <w:jc w:val="center"/>
              <w:rPr>
                <w:sz w:val="20"/>
                <w:szCs w:val="20"/>
              </w:rPr>
            </w:pPr>
            <w:r>
              <w:rPr>
                <w:sz w:val="20"/>
                <w:szCs w:val="20"/>
              </w:rPr>
              <w:t>121 434,4</w:t>
            </w:r>
          </w:p>
        </w:tc>
        <w:tc>
          <w:tcPr>
            <w:tcW w:w="567" w:type="dxa"/>
          </w:tcPr>
          <w:p w14:paraId="21A6FE7C" w14:textId="77777777" w:rsidR="00106388" w:rsidRDefault="00106388" w:rsidP="00EE561B">
            <w:pPr>
              <w:jc w:val="center"/>
              <w:rPr>
                <w:sz w:val="20"/>
                <w:szCs w:val="20"/>
              </w:rPr>
            </w:pPr>
          </w:p>
          <w:p w14:paraId="1E7DA8AD" w14:textId="4AB7B211" w:rsidR="00106388" w:rsidRPr="00487FCC" w:rsidRDefault="003512C3" w:rsidP="00EE561B">
            <w:pPr>
              <w:jc w:val="center"/>
              <w:rPr>
                <w:sz w:val="20"/>
                <w:szCs w:val="20"/>
              </w:rPr>
            </w:pPr>
            <w:r>
              <w:rPr>
                <w:sz w:val="20"/>
                <w:szCs w:val="20"/>
              </w:rPr>
              <w:t>88,8</w:t>
            </w:r>
          </w:p>
        </w:tc>
      </w:tr>
      <w:tr w:rsidR="00106388" w:rsidRPr="00487FCC" w14:paraId="7264675A" w14:textId="77777777" w:rsidTr="00C42E18">
        <w:tc>
          <w:tcPr>
            <w:tcW w:w="3964" w:type="dxa"/>
            <w:shd w:val="clear" w:color="auto" w:fill="auto"/>
          </w:tcPr>
          <w:p w14:paraId="429ABDED" w14:textId="77777777" w:rsidR="00106388" w:rsidRPr="00487FCC" w:rsidRDefault="00106388" w:rsidP="00EE561B">
            <w:pPr>
              <w:jc w:val="both"/>
              <w:rPr>
                <w:i/>
                <w:sz w:val="20"/>
                <w:szCs w:val="20"/>
              </w:rPr>
            </w:pPr>
            <w:r w:rsidRPr="00487FCC">
              <w:rPr>
                <w:i/>
                <w:sz w:val="20"/>
                <w:szCs w:val="20"/>
              </w:rPr>
              <w:t xml:space="preserve">                       в том числе: </w:t>
            </w:r>
          </w:p>
          <w:p w14:paraId="45750AFC" w14:textId="77777777" w:rsidR="00106388" w:rsidRPr="00487FCC" w:rsidRDefault="00106388" w:rsidP="00EE561B">
            <w:pPr>
              <w:jc w:val="both"/>
              <w:rPr>
                <w:i/>
                <w:sz w:val="20"/>
                <w:szCs w:val="20"/>
              </w:rPr>
            </w:pPr>
            <w:r w:rsidRPr="00487FCC">
              <w:rPr>
                <w:i/>
                <w:sz w:val="20"/>
                <w:szCs w:val="20"/>
              </w:rPr>
              <w:t xml:space="preserve"> - </w:t>
            </w:r>
            <w:r w:rsidRPr="00487FCC">
              <w:rPr>
                <w:i/>
                <w:sz w:val="20"/>
                <w:szCs w:val="20"/>
                <w:lang w:eastAsia="ru-RU"/>
              </w:rPr>
              <w:t>Фонд оплаты труда персоналу учреждений с начислениями на оплату труда</w:t>
            </w:r>
          </w:p>
        </w:tc>
        <w:tc>
          <w:tcPr>
            <w:tcW w:w="851" w:type="dxa"/>
            <w:shd w:val="clear" w:color="auto" w:fill="auto"/>
          </w:tcPr>
          <w:p w14:paraId="36332FE0" w14:textId="77777777" w:rsidR="00106388" w:rsidRPr="00487FCC" w:rsidRDefault="00106388" w:rsidP="00EE561B">
            <w:pPr>
              <w:jc w:val="center"/>
              <w:rPr>
                <w:i/>
                <w:sz w:val="20"/>
                <w:szCs w:val="20"/>
              </w:rPr>
            </w:pPr>
          </w:p>
          <w:p w14:paraId="5D677EE4" w14:textId="77777777" w:rsidR="00C42E18" w:rsidRDefault="00C42E18" w:rsidP="00EE561B">
            <w:pPr>
              <w:jc w:val="center"/>
              <w:rPr>
                <w:i/>
                <w:sz w:val="20"/>
                <w:szCs w:val="20"/>
              </w:rPr>
            </w:pPr>
          </w:p>
          <w:p w14:paraId="64C08568" w14:textId="6C5D969A" w:rsidR="00106388" w:rsidRPr="00487FCC" w:rsidRDefault="00106388" w:rsidP="00EE561B">
            <w:pPr>
              <w:jc w:val="center"/>
              <w:rPr>
                <w:i/>
                <w:sz w:val="20"/>
                <w:szCs w:val="20"/>
              </w:rPr>
            </w:pPr>
            <w:r w:rsidRPr="00487FCC">
              <w:rPr>
                <w:i/>
                <w:sz w:val="20"/>
                <w:szCs w:val="20"/>
              </w:rPr>
              <w:t>111, 119</w:t>
            </w:r>
          </w:p>
        </w:tc>
        <w:tc>
          <w:tcPr>
            <w:tcW w:w="1276" w:type="dxa"/>
            <w:shd w:val="clear" w:color="auto" w:fill="auto"/>
          </w:tcPr>
          <w:p w14:paraId="48CAC93D" w14:textId="77777777" w:rsidR="00106388" w:rsidRDefault="00106388" w:rsidP="00EE561B">
            <w:pPr>
              <w:jc w:val="center"/>
              <w:rPr>
                <w:i/>
                <w:sz w:val="20"/>
                <w:szCs w:val="20"/>
              </w:rPr>
            </w:pPr>
          </w:p>
          <w:p w14:paraId="2696F690" w14:textId="77777777" w:rsidR="00106388" w:rsidRDefault="00106388" w:rsidP="00EE561B">
            <w:pPr>
              <w:jc w:val="center"/>
              <w:rPr>
                <w:i/>
                <w:sz w:val="20"/>
                <w:szCs w:val="20"/>
              </w:rPr>
            </w:pPr>
          </w:p>
          <w:p w14:paraId="36BBCC8D" w14:textId="77777777" w:rsidR="00C42E18" w:rsidRDefault="00C42E18" w:rsidP="00EE561B">
            <w:pPr>
              <w:jc w:val="center"/>
              <w:rPr>
                <w:i/>
                <w:sz w:val="20"/>
                <w:szCs w:val="20"/>
              </w:rPr>
            </w:pPr>
          </w:p>
          <w:p w14:paraId="087DBE25" w14:textId="6757247F" w:rsidR="00106388" w:rsidRPr="00487FCC" w:rsidRDefault="003512C3" w:rsidP="00EE561B">
            <w:pPr>
              <w:jc w:val="center"/>
              <w:rPr>
                <w:i/>
                <w:sz w:val="20"/>
                <w:szCs w:val="20"/>
              </w:rPr>
            </w:pPr>
            <w:r>
              <w:rPr>
                <w:i/>
                <w:sz w:val="20"/>
                <w:szCs w:val="20"/>
              </w:rPr>
              <w:t>1 647 936,2</w:t>
            </w:r>
          </w:p>
        </w:tc>
        <w:tc>
          <w:tcPr>
            <w:tcW w:w="1275" w:type="dxa"/>
            <w:shd w:val="clear" w:color="auto" w:fill="auto"/>
          </w:tcPr>
          <w:p w14:paraId="5AF43E06" w14:textId="77777777" w:rsidR="00106388" w:rsidRPr="00487FCC" w:rsidRDefault="00106388" w:rsidP="00EE561B">
            <w:pPr>
              <w:jc w:val="center"/>
              <w:rPr>
                <w:i/>
                <w:sz w:val="20"/>
                <w:szCs w:val="20"/>
              </w:rPr>
            </w:pPr>
          </w:p>
          <w:p w14:paraId="66FC48F0" w14:textId="77777777" w:rsidR="00106388" w:rsidRDefault="00106388" w:rsidP="00EE561B">
            <w:pPr>
              <w:jc w:val="center"/>
              <w:rPr>
                <w:i/>
                <w:sz w:val="20"/>
                <w:szCs w:val="20"/>
              </w:rPr>
            </w:pPr>
          </w:p>
          <w:p w14:paraId="5490544B" w14:textId="77777777" w:rsidR="00C42E18" w:rsidRDefault="00C42E18" w:rsidP="00EE561B">
            <w:pPr>
              <w:jc w:val="center"/>
              <w:rPr>
                <w:i/>
                <w:sz w:val="20"/>
                <w:szCs w:val="20"/>
              </w:rPr>
            </w:pPr>
          </w:p>
          <w:p w14:paraId="77871A71" w14:textId="37DA11DD" w:rsidR="00106388" w:rsidRPr="00487FCC" w:rsidRDefault="003512C3" w:rsidP="00EE561B">
            <w:pPr>
              <w:jc w:val="center"/>
              <w:rPr>
                <w:i/>
                <w:sz w:val="20"/>
                <w:szCs w:val="20"/>
              </w:rPr>
            </w:pPr>
            <w:r>
              <w:rPr>
                <w:i/>
                <w:sz w:val="20"/>
                <w:szCs w:val="20"/>
              </w:rPr>
              <w:t>1 526 501,8</w:t>
            </w:r>
          </w:p>
        </w:tc>
        <w:tc>
          <w:tcPr>
            <w:tcW w:w="851" w:type="dxa"/>
            <w:shd w:val="clear" w:color="auto" w:fill="auto"/>
          </w:tcPr>
          <w:p w14:paraId="150E598A" w14:textId="77777777" w:rsidR="00106388" w:rsidRPr="00031FC0" w:rsidRDefault="00106388" w:rsidP="00EE561B">
            <w:pPr>
              <w:jc w:val="center"/>
              <w:rPr>
                <w:i/>
                <w:iCs/>
                <w:sz w:val="20"/>
                <w:szCs w:val="20"/>
              </w:rPr>
            </w:pPr>
          </w:p>
          <w:p w14:paraId="628DB99B" w14:textId="77777777" w:rsidR="00106388" w:rsidRPr="00031FC0" w:rsidRDefault="00106388" w:rsidP="00EE561B">
            <w:pPr>
              <w:jc w:val="center"/>
              <w:rPr>
                <w:i/>
                <w:iCs/>
                <w:sz w:val="20"/>
                <w:szCs w:val="20"/>
              </w:rPr>
            </w:pPr>
          </w:p>
          <w:p w14:paraId="2864CC13" w14:textId="77777777" w:rsidR="00C42E18" w:rsidRDefault="00C42E18" w:rsidP="00EE561B">
            <w:pPr>
              <w:jc w:val="center"/>
              <w:rPr>
                <w:i/>
                <w:iCs/>
                <w:sz w:val="20"/>
                <w:szCs w:val="20"/>
              </w:rPr>
            </w:pPr>
          </w:p>
          <w:p w14:paraId="72164B2B" w14:textId="124A36AA" w:rsidR="00106388" w:rsidRPr="00031FC0" w:rsidRDefault="003512C3" w:rsidP="00EE561B">
            <w:pPr>
              <w:jc w:val="center"/>
              <w:rPr>
                <w:i/>
                <w:iCs/>
                <w:sz w:val="20"/>
                <w:szCs w:val="20"/>
              </w:rPr>
            </w:pPr>
            <w:r>
              <w:rPr>
                <w:i/>
                <w:iCs/>
                <w:sz w:val="20"/>
                <w:szCs w:val="20"/>
              </w:rPr>
              <w:t>92,6</w:t>
            </w:r>
          </w:p>
        </w:tc>
        <w:tc>
          <w:tcPr>
            <w:tcW w:w="1134" w:type="dxa"/>
            <w:shd w:val="clear" w:color="auto" w:fill="auto"/>
          </w:tcPr>
          <w:p w14:paraId="5C4EA4FC" w14:textId="77777777" w:rsidR="00106388" w:rsidRPr="00031FC0" w:rsidRDefault="00106388" w:rsidP="00EE561B">
            <w:pPr>
              <w:jc w:val="center"/>
              <w:rPr>
                <w:i/>
                <w:iCs/>
                <w:sz w:val="20"/>
                <w:szCs w:val="20"/>
              </w:rPr>
            </w:pPr>
          </w:p>
          <w:p w14:paraId="501C34D5" w14:textId="77777777" w:rsidR="00106388" w:rsidRPr="00031FC0" w:rsidRDefault="00106388" w:rsidP="00EE561B">
            <w:pPr>
              <w:jc w:val="center"/>
              <w:rPr>
                <w:i/>
                <w:iCs/>
                <w:sz w:val="20"/>
                <w:szCs w:val="20"/>
              </w:rPr>
            </w:pPr>
          </w:p>
          <w:p w14:paraId="19906621" w14:textId="77777777" w:rsidR="00C42E18" w:rsidRDefault="00C42E18" w:rsidP="00EE561B">
            <w:pPr>
              <w:jc w:val="center"/>
              <w:rPr>
                <w:i/>
                <w:iCs/>
                <w:sz w:val="20"/>
                <w:szCs w:val="20"/>
              </w:rPr>
            </w:pPr>
          </w:p>
          <w:p w14:paraId="6523AEB0" w14:textId="1A11C3C6" w:rsidR="00106388" w:rsidRPr="00031FC0" w:rsidRDefault="003512C3" w:rsidP="00EE561B">
            <w:pPr>
              <w:jc w:val="center"/>
              <w:rPr>
                <w:i/>
                <w:iCs/>
                <w:sz w:val="20"/>
                <w:szCs w:val="20"/>
              </w:rPr>
            </w:pPr>
            <w:r>
              <w:rPr>
                <w:i/>
                <w:iCs/>
                <w:sz w:val="20"/>
                <w:szCs w:val="20"/>
              </w:rPr>
              <w:t>121 343,4</w:t>
            </w:r>
          </w:p>
        </w:tc>
        <w:tc>
          <w:tcPr>
            <w:tcW w:w="567" w:type="dxa"/>
          </w:tcPr>
          <w:p w14:paraId="24F17194" w14:textId="77777777" w:rsidR="00106388" w:rsidRPr="00031FC0" w:rsidRDefault="00106388" w:rsidP="00EE561B">
            <w:pPr>
              <w:jc w:val="center"/>
              <w:rPr>
                <w:i/>
                <w:iCs/>
                <w:sz w:val="20"/>
                <w:szCs w:val="20"/>
              </w:rPr>
            </w:pPr>
          </w:p>
          <w:p w14:paraId="5D9EF3DC" w14:textId="77777777" w:rsidR="00106388" w:rsidRPr="00031FC0" w:rsidRDefault="00106388" w:rsidP="00EE561B">
            <w:pPr>
              <w:jc w:val="center"/>
              <w:rPr>
                <w:i/>
                <w:iCs/>
                <w:sz w:val="20"/>
                <w:szCs w:val="20"/>
              </w:rPr>
            </w:pPr>
          </w:p>
          <w:p w14:paraId="59938CCB" w14:textId="77777777" w:rsidR="00C42E18" w:rsidRDefault="00C42E18" w:rsidP="00EE561B">
            <w:pPr>
              <w:jc w:val="center"/>
              <w:rPr>
                <w:i/>
                <w:iCs/>
                <w:sz w:val="20"/>
                <w:szCs w:val="20"/>
              </w:rPr>
            </w:pPr>
          </w:p>
          <w:p w14:paraId="35FE287F" w14:textId="6E8777C7" w:rsidR="00106388" w:rsidRPr="00031FC0" w:rsidRDefault="003512C3" w:rsidP="00EE561B">
            <w:pPr>
              <w:jc w:val="center"/>
              <w:rPr>
                <w:i/>
                <w:iCs/>
                <w:sz w:val="20"/>
                <w:szCs w:val="20"/>
              </w:rPr>
            </w:pPr>
            <w:r>
              <w:rPr>
                <w:i/>
                <w:iCs/>
                <w:sz w:val="20"/>
                <w:szCs w:val="20"/>
              </w:rPr>
              <w:t>88,8</w:t>
            </w:r>
          </w:p>
        </w:tc>
      </w:tr>
      <w:tr w:rsidR="00106388" w:rsidRPr="00487FCC" w14:paraId="1E19C9D7" w14:textId="77777777" w:rsidTr="00C42E18">
        <w:tc>
          <w:tcPr>
            <w:tcW w:w="3964" w:type="dxa"/>
            <w:shd w:val="clear" w:color="auto" w:fill="auto"/>
          </w:tcPr>
          <w:p w14:paraId="10DDD206" w14:textId="77777777" w:rsidR="00106388" w:rsidRPr="00487FCC" w:rsidRDefault="00106388" w:rsidP="00EE561B">
            <w:pPr>
              <w:jc w:val="both"/>
              <w:rPr>
                <w:i/>
                <w:sz w:val="20"/>
                <w:szCs w:val="20"/>
              </w:rPr>
            </w:pPr>
            <w:r w:rsidRPr="00487FCC">
              <w:rPr>
                <w:i/>
                <w:sz w:val="20"/>
                <w:szCs w:val="20"/>
              </w:rPr>
              <w:t xml:space="preserve"> - </w:t>
            </w:r>
            <w:r w:rsidRPr="00487FCC">
              <w:rPr>
                <w:i/>
                <w:sz w:val="20"/>
                <w:szCs w:val="20"/>
                <w:lang w:eastAsia="ru-RU"/>
              </w:rPr>
              <w:t>Иные выплаты персоналу учреждений, за исключением фонда оплаты труда</w:t>
            </w:r>
          </w:p>
        </w:tc>
        <w:tc>
          <w:tcPr>
            <w:tcW w:w="851" w:type="dxa"/>
            <w:shd w:val="clear" w:color="auto" w:fill="auto"/>
          </w:tcPr>
          <w:p w14:paraId="7BDB1A2B" w14:textId="77777777" w:rsidR="00C42E18" w:rsidRDefault="00C42E18" w:rsidP="00EE561B">
            <w:pPr>
              <w:jc w:val="center"/>
              <w:rPr>
                <w:i/>
                <w:sz w:val="20"/>
                <w:szCs w:val="20"/>
              </w:rPr>
            </w:pPr>
          </w:p>
          <w:p w14:paraId="28CEDA11" w14:textId="54DB4B0D" w:rsidR="00106388" w:rsidRPr="00487FCC" w:rsidRDefault="00106388" w:rsidP="00EE561B">
            <w:pPr>
              <w:jc w:val="center"/>
              <w:rPr>
                <w:i/>
                <w:sz w:val="20"/>
                <w:szCs w:val="20"/>
              </w:rPr>
            </w:pPr>
            <w:r w:rsidRPr="00487FCC">
              <w:rPr>
                <w:i/>
                <w:sz w:val="20"/>
                <w:szCs w:val="20"/>
              </w:rPr>
              <w:t>112</w:t>
            </w:r>
          </w:p>
        </w:tc>
        <w:tc>
          <w:tcPr>
            <w:tcW w:w="1276" w:type="dxa"/>
            <w:shd w:val="clear" w:color="auto" w:fill="auto"/>
          </w:tcPr>
          <w:p w14:paraId="22908642" w14:textId="77777777" w:rsidR="00106388" w:rsidRPr="00487FCC" w:rsidRDefault="00106388" w:rsidP="00EE561B">
            <w:pPr>
              <w:jc w:val="center"/>
              <w:rPr>
                <w:i/>
                <w:sz w:val="20"/>
                <w:szCs w:val="20"/>
              </w:rPr>
            </w:pPr>
          </w:p>
          <w:p w14:paraId="1D7B61C7" w14:textId="38843D51" w:rsidR="00106388" w:rsidRPr="00487FCC" w:rsidRDefault="003512C3" w:rsidP="00EE561B">
            <w:pPr>
              <w:jc w:val="center"/>
              <w:rPr>
                <w:i/>
                <w:sz w:val="20"/>
                <w:szCs w:val="20"/>
              </w:rPr>
            </w:pPr>
            <w:r>
              <w:rPr>
                <w:i/>
                <w:sz w:val="20"/>
                <w:szCs w:val="20"/>
              </w:rPr>
              <w:t>94,0</w:t>
            </w:r>
          </w:p>
        </w:tc>
        <w:tc>
          <w:tcPr>
            <w:tcW w:w="1275" w:type="dxa"/>
            <w:shd w:val="clear" w:color="auto" w:fill="auto"/>
          </w:tcPr>
          <w:p w14:paraId="2162D3EE" w14:textId="77777777" w:rsidR="00106388" w:rsidRDefault="00106388" w:rsidP="00EE561B">
            <w:pPr>
              <w:rPr>
                <w:i/>
                <w:sz w:val="20"/>
                <w:szCs w:val="20"/>
              </w:rPr>
            </w:pPr>
          </w:p>
          <w:p w14:paraId="6769139F" w14:textId="0A209336" w:rsidR="00106388" w:rsidRPr="00487FCC" w:rsidRDefault="003512C3" w:rsidP="00EE561B">
            <w:pPr>
              <w:jc w:val="center"/>
              <w:rPr>
                <w:i/>
                <w:sz w:val="20"/>
                <w:szCs w:val="20"/>
              </w:rPr>
            </w:pPr>
            <w:r>
              <w:rPr>
                <w:i/>
                <w:sz w:val="20"/>
                <w:szCs w:val="20"/>
              </w:rPr>
              <w:t>94,0</w:t>
            </w:r>
          </w:p>
        </w:tc>
        <w:tc>
          <w:tcPr>
            <w:tcW w:w="851" w:type="dxa"/>
            <w:shd w:val="clear" w:color="auto" w:fill="auto"/>
          </w:tcPr>
          <w:p w14:paraId="4522A383" w14:textId="77777777" w:rsidR="00106388" w:rsidRPr="00031FC0" w:rsidRDefault="00106388" w:rsidP="00EE561B">
            <w:pPr>
              <w:rPr>
                <w:i/>
                <w:iCs/>
                <w:sz w:val="20"/>
                <w:szCs w:val="20"/>
              </w:rPr>
            </w:pPr>
          </w:p>
          <w:p w14:paraId="5CE7AFE1" w14:textId="2A67C192" w:rsidR="00106388" w:rsidRPr="00031FC0" w:rsidRDefault="00C42E18" w:rsidP="00EE561B">
            <w:pPr>
              <w:jc w:val="center"/>
              <w:rPr>
                <w:i/>
                <w:iCs/>
                <w:sz w:val="20"/>
                <w:szCs w:val="20"/>
              </w:rPr>
            </w:pPr>
            <w:r>
              <w:rPr>
                <w:i/>
                <w:iCs/>
                <w:sz w:val="20"/>
                <w:szCs w:val="20"/>
              </w:rPr>
              <w:t>100,0</w:t>
            </w:r>
          </w:p>
        </w:tc>
        <w:tc>
          <w:tcPr>
            <w:tcW w:w="1134" w:type="dxa"/>
            <w:shd w:val="clear" w:color="auto" w:fill="auto"/>
          </w:tcPr>
          <w:p w14:paraId="3F533C08" w14:textId="77777777" w:rsidR="00106388" w:rsidRPr="00031FC0" w:rsidRDefault="00106388" w:rsidP="00EE561B">
            <w:pPr>
              <w:rPr>
                <w:i/>
                <w:iCs/>
                <w:sz w:val="20"/>
                <w:szCs w:val="20"/>
              </w:rPr>
            </w:pPr>
          </w:p>
          <w:p w14:paraId="7732CAF5" w14:textId="7E0EB5F0" w:rsidR="00106388" w:rsidRPr="00031FC0" w:rsidRDefault="00C42E18" w:rsidP="00EE561B">
            <w:pPr>
              <w:jc w:val="center"/>
              <w:rPr>
                <w:i/>
                <w:iCs/>
                <w:sz w:val="20"/>
                <w:szCs w:val="20"/>
              </w:rPr>
            </w:pPr>
            <w:r>
              <w:rPr>
                <w:i/>
                <w:iCs/>
                <w:sz w:val="20"/>
                <w:szCs w:val="20"/>
              </w:rPr>
              <w:t>-</w:t>
            </w:r>
          </w:p>
        </w:tc>
        <w:tc>
          <w:tcPr>
            <w:tcW w:w="567" w:type="dxa"/>
          </w:tcPr>
          <w:p w14:paraId="72A100DA" w14:textId="77777777" w:rsidR="00106388" w:rsidRPr="00031FC0" w:rsidRDefault="00106388" w:rsidP="00EE561B">
            <w:pPr>
              <w:rPr>
                <w:i/>
                <w:iCs/>
                <w:sz w:val="20"/>
                <w:szCs w:val="20"/>
              </w:rPr>
            </w:pPr>
          </w:p>
          <w:p w14:paraId="25AAA21C" w14:textId="12DE4AA0" w:rsidR="00106388" w:rsidRPr="00031FC0" w:rsidRDefault="003512C3" w:rsidP="00EE561B">
            <w:pPr>
              <w:jc w:val="center"/>
              <w:rPr>
                <w:i/>
                <w:iCs/>
                <w:sz w:val="20"/>
                <w:szCs w:val="20"/>
              </w:rPr>
            </w:pPr>
            <w:r>
              <w:rPr>
                <w:i/>
                <w:iCs/>
                <w:sz w:val="20"/>
                <w:szCs w:val="20"/>
              </w:rPr>
              <w:t>0,01</w:t>
            </w:r>
          </w:p>
        </w:tc>
      </w:tr>
      <w:tr w:rsidR="00106388" w:rsidRPr="00487FCC" w14:paraId="15C6A9F8" w14:textId="77777777" w:rsidTr="00C42E18">
        <w:tc>
          <w:tcPr>
            <w:tcW w:w="3964" w:type="dxa"/>
            <w:shd w:val="clear" w:color="auto" w:fill="auto"/>
          </w:tcPr>
          <w:p w14:paraId="5E610363" w14:textId="77777777" w:rsidR="00106388" w:rsidRPr="00487FCC" w:rsidRDefault="00106388" w:rsidP="00EE561B">
            <w:pPr>
              <w:jc w:val="both"/>
              <w:rPr>
                <w:sz w:val="20"/>
                <w:szCs w:val="20"/>
              </w:rPr>
            </w:pPr>
            <w:r w:rsidRPr="00487FCC">
              <w:rPr>
                <w:sz w:val="20"/>
                <w:szCs w:val="20"/>
                <w:lang w:eastAsia="ru-RU"/>
              </w:rPr>
              <w:t>Иные закупки товаров, работ и услуг для обеспечения муниципальных нужд</w:t>
            </w:r>
            <w:r w:rsidRPr="00487FCC">
              <w:rPr>
                <w:sz w:val="20"/>
                <w:szCs w:val="20"/>
              </w:rPr>
              <w:t>, всего</w:t>
            </w:r>
          </w:p>
        </w:tc>
        <w:tc>
          <w:tcPr>
            <w:tcW w:w="851" w:type="dxa"/>
            <w:shd w:val="clear" w:color="auto" w:fill="auto"/>
          </w:tcPr>
          <w:p w14:paraId="4ACBD557" w14:textId="77777777" w:rsidR="00106388" w:rsidRPr="00487FCC" w:rsidRDefault="00106388" w:rsidP="00EE561B">
            <w:pPr>
              <w:jc w:val="center"/>
              <w:rPr>
                <w:sz w:val="20"/>
                <w:szCs w:val="20"/>
              </w:rPr>
            </w:pPr>
          </w:p>
          <w:p w14:paraId="08C4456C" w14:textId="77777777" w:rsidR="00106388" w:rsidRPr="00487FCC" w:rsidRDefault="00106388" w:rsidP="00EE561B">
            <w:pPr>
              <w:jc w:val="center"/>
              <w:rPr>
                <w:sz w:val="20"/>
                <w:szCs w:val="20"/>
              </w:rPr>
            </w:pPr>
            <w:r w:rsidRPr="00487FCC">
              <w:rPr>
                <w:sz w:val="20"/>
                <w:szCs w:val="20"/>
              </w:rPr>
              <w:t>240</w:t>
            </w:r>
          </w:p>
        </w:tc>
        <w:tc>
          <w:tcPr>
            <w:tcW w:w="1276" w:type="dxa"/>
            <w:shd w:val="clear" w:color="auto" w:fill="auto"/>
          </w:tcPr>
          <w:p w14:paraId="6CA7F967" w14:textId="77777777" w:rsidR="00106388" w:rsidRPr="00487FCC" w:rsidRDefault="00106388" w:rsidP="00EE561B">
            <w:pPr>
              <w:jc w:val="center"/>
              <w:rPr>
                <w:sz w:val="20"/>
                <w:szCs w:val="20"/>
              </w:rPr>
            </w:pPr>
          </w:p>
          <w:p w14:paraId="0317D4F7" w14:textId="57A4991C" w:rsidR="00106388" w:rsidRPr="00487FCC" w:rsidRDefault="003512C3" w:rsidP="00EE561B">
            <w:pPr>
              <w:jc w:val="center"/>
              <w:rPr>
                <w:sz w:val="20"/>
                <w:szCs w:val="20"/>
              </w:rPr>
            </w:pPr>
            <w:r>
              <w:rPr>
                <w:sz w:val="20"/>
                <w:szCs w:val="20"/>
              </w:rPr>
              <w:t>208 656,3</w:t>
            </w:r>
          </w:p>
        </w:tc>
        <w:tc>
          <w:tcPr>
            <w:tcW w:w="1275" w:type="dxa"/>
            <w:shd w:val="clear" w:color="auto" w:fill="auto"/>
          </w:tcPr>
          <w:p w14:paraId="4451B49D" w14:textId="77777777" w:rsidR="00106388" w:rsidRPr="00487FCC" w:rsidRDefault="00106388" w:rsidP="00EE561B">
            <w:pPr>
              <w:jc w:val="center"/>
              <w:rPr>
                <w:sz w:val="20"/>
                <w:szCs w:val="20"/>
              </w:rPr>
            </w:pPr>
          </w:p>
          <w:p w14:paraId="0D8ABD50" w14:textId="7490A33D" w:rsidR="00106388" w:rsidRPr="00487FCC" w:rsidRDefault="003512C3" w:rsidP="00EE561B">
            <w:pPr>
              <w:jc w:val="center"/>
              <w:rPr>
                <w:sz w:val="20"/>
                <w:szCs w:val="20"/>
              </w:rPr>
            </w:pPr>
            <w:r>
              <w:rPr>
                <w:sz w:val="20"/>
                <w:szCs w:val="20"/>
              </w:rPr>
              <w:t>189 802,2</w:t>
            </w:r>
          </w:p>
        </w:tc>
        <w:tc>
          <w:tcPr>
            <w:tcW w:w="851" w:type="dxa"/>
            <w:shd w:val="clear" w:color="auto" w:fill="auto"/>
          </w:tcPr>
          <w:p w14:paraId="1E8D5B1D" w14:textId="77777777" w:rsidR="00106388" w:rsidRPr="00487FCC" w:rsidRDefault="00106388" w:rsidP="00EE561B">
            <w:pPr>
              <w:jc w:val="center"/>
              <w:rPr>
                <w:sz w:val="20"/>
                <w:szCs w:val="20"/>
              </w:rPr>
            </w:pPr>
          </w:p>
          <w:p w14:paraId="2FED3217" w14:textId="391AB7FA" w:rsidR="00106388" w:rsidRPr="00487FCC" w:rsidRDefault="003512C3" w:rsidP="00EE561B">
            <w:pPr>
              <w:jc w:val="center"/>
              <w:rPr>
                <w:sz w:val="20"/>
                <w:szCs w:val="20"/>
              </w:rPr>
            </w:pPr>
            <w:r>
              <w:rPr>
                <w:sz w:val="20"/>
                <w:szCs w:val="20"/>
              </w:rPr>
              <w:t>91,0</w:t>
            </w:r>
          </w:p>
        </w:tc>
        <w:tc>
          <w:tcPr>
            <w:tcW w:w="1134" w:type="dxa"/>
            <w:shd w:val="clear" w:color="auto" w:fill="auto"/>
          </w:tcPr>
          <w:p w14:paraId="39A76BEE" w14:textId="77777777" w:rsidR="00106388" w:rsidRPr="00487FCC" w:rsidRDefault="00106388" w:rsidP="00EE561B">
            <w:pPr>
              <w:jc w:val="center"/>
              <w:rPr>
                <w:sz w:val="20"/>
                <w:szCs w:val="20"/>
              </w:rPr>
            </w:pPr>
          </w:p>
          <w:p w14:paraId="66E45F8D" w14:textId="4D22FB3B" w:rsidR="00106388" w:rsidRPr="00487FCC" w:rsidRDefault="003512C3" w:rsidP="00EE561B">
            <w:pPr>
              <w:jc w:val="center"/>
              <w:rPr>
                <w:sz w:val="20"/>
                <w:szCs w:val="20"/>
              </w:rPr>
            </w:pPr>
            <w:r>
              <w:rPr>
                <w:sz w:val="20"/>
                <w:szCs w:val="20"/>
              </w:rPr>
              <w:t>18 854,0</w:t>
            </w:r>
          </w:p>
        </w:tc>
        <w:tc>
          <w:tcPr>
            <w:tcW w:w="567" w:type="dxa"/>
          </w:tcPr>
          <w:p w14:paraId="6232991C" w14:textId="77777777" w:rsidR="00106388" w:rsidRDefault="00106388" w:rsidP="00EE561B">
            <w:pPr>
              <w:jc w:val="center"/>
              <w:rPr>
                <w:sz w:val="20"/>
                <w:szCs w:val="20"/>
              </w:rPr>
            </w:pPr>
          </w:p>
          <w:p w14:paraId="4A28AECC" w14:textId="32E8690E" w:rsidR="00106388" w:rsidRPr="00487FCC" w:rsidRDefault="003512C3" w:rsidP="00EE561B">
            <w:pPr>
              <w:jc w:val="center"/>
              <w:rPr>
                <w:sz w:val="20"/>
                <w:szCs w:val="20"/>
              </w:rPr>
            </w:pPr>
            <w:r>
              <w:rPr>
                <w:sz w:val="20"/>
                <w:szCs w:val="20"/>
              </w:rPr>
              <w:t>11,0</w:t>
            </w:r>
          </w:p>
        </w:tc>
      </w:tr>
      <w:tr w:rsidR="00106388" w:rsidRPr="00487FCC" w14:paraId="4D534095" w14:textId="77777777" w:rsidTr="00C42E18">
        <w:tc>
          <w:tcPr>
            <w:tcW w:w="3964" w:type="dxa"/>
            <w:shd w:val="clear" w:color="auto" w:fill="auto"/>
          </w:tcPr>
          <w:p w14:paraId="01734B1E" w14:textId="77777777" w:rsidR="00106388" w:rsidRDefault="00106388" w:rsidP="00EE561B">
            <w:pPr>
              <w:suppressAutoHyphens w:val="0"/>
              <w:autoSpaceDE w:val="0"/>
              <w:autoSpaceDN w:val="0"/>
              <w:adjustRightInd w:val="0"/>
              <w:jc w:val="center"/>
              <w:rPr>
                <w:i/>
                <w:iCs/>
                <w:sz w:val="20"/>
                <w:szCs w:val="20"/>
                <w:lang w:eastAsia="ru-RU"/>
              </w:rPr>
            </w:pPr>
            <w:r>
              <w:rPr>
                <w:i/>
                <w:iCs/>
                <w:sz w:val="20"/>
                <w:szCs w:val="20"/>
                <w:lang w:eastAsia="ru-RU"/>
              </w:rPr>
              <w:t>в том числе:</w:t>
            </w:r>
          </w:p>
          <w:p w14:paraId="3F155DF8" w14:textId="77777777" w:rsidR="00106388" w:rsidRPr="00AE7D13" w:rsidRDefault="00106388" w:rsidP="00EE561B">
            <w:pPr>
              <w:suppressAutoHyphens w:val="0"/>
              <w:autoSpaceDE w:val="0"/>
              <w:autoSpaceDN w:val="0"/>
              <w:adjustRightInd w:val="0"/>
              <w:jc w:val="both"/>
              <w:rPr>
                <w:i/>
                <w:iCs/>
                <w:sz w:val="20"/>
                <w:szCs w:val="20"/>
                <w:lang w:eastAsia="ru-RU"/>
              </w:rPr>
            </w:pPr>
            <w:r>
              <w:rPr>
                <w:i/>
                <w:iCs/>
                <w:sz w:val="20"/>
                <w:szCs w:val="20"/>
                <w:lang w:eastAsia="ru-RU"/>
              </w:rPr>
              <w:t>- Прочая закупка товаров, работ и услуг</w:t>
            </w:r>
          </w:p>
        </w:tc>
        <w:tc>
          <w:tcPr>
            <w:tcW w:w="851" w:type="dxa"/>
            <w:shd w:val="clear" w:color="auto" w:fill="auto"/>
          </w:tcPr>
          <w:p w14:paraId="31C2C30B" w14:textId="77777777" w:rsidR="00106388" w:rsidRDefault="00106388" w:rsidP="00EE561B">
            <w:pPr>
              <w:jc w:val="center"/>
              <w:rPr>
                <w:i/>
                <w:iCs/>
                <w:sz w:val="20"/>
                <w:szCs w:val="20"/>
              </w:rPr>
            </w:pPr>
          </w:p>
          <w:p w14:paraId="17C15B09" w14:textId="77777777" w:rsidR="00106388" w:rsidRPr="00AE7D13" w:rsidRDefault="00106388" w:rsidP="00EE561B">
            <w:pPr>
              <w:jc w:val="center"/>
              <w:rPr>
                <w:i/>
                <w:iCs/>
                <w:sz w:val="20"/>
                <w:szCs w:val="20"/>
              </w:rPr>
            </w:pPr>
            <w:r w:rsidRPr="00AE7D13">
              <w:rPr>
                <w:i/>
                <w:iCs/>
                <w:sz w:val="20"/>
                <w:szCs w:val="20"/>
              </w:rPr>
              <w:t>244</w:t>
            </w:r>
          </w:p>
        </w:tc>
        <w:tc>
          <w:tcPr>
            <w:tcW w:w="1276" w:type="dxa"/>
            <w:shd w:val="clear" w:color="auto" w:fill="auto"/>
          </w:tcPr>
          <w:p w14:paraId="6FCE1A2B" w14:textId="77777777" w:rsidR="00106388" w:rsidRDefault="00106388" w:rsidP="00EE561B">
            <w:pPr>
              <w:jc w:val="center"/>
              <w:rPr>
                <w:i/>
                <w:iCs/>
                <w:sz w:val="20"/>
                <w:szCs w:val="20"/>
              </w:rPr>
            </w:pPr>
          </w:p>
          <w:p w14:paraId="50CEE2C6" w14:textId="6E428E89" w:rsidR="00106388" w:rsidRPr="00AE7D13" w:rsidRDefault="005D4A35" w:rsidP="00EE561B">
            <w:pPr>
              <w:jc w:val="center"/>
              <w:rPr>
                <w:i/>
                <w:iCs/>
                <w:sz w:val="20"/>
                <w:szCs w:val="20"/>
              </w:rPr>
            </w:pPr>
            <w:r>
              <w:rPr>
                <w:i/>
                <w:iCs/>
                <w:sz w:val="20"/>
                <w:szCs w:val="20"/>
              </w:rPr>
              <w:t>48 892,6</w:t>
            </w:r>
          </w:p>
        </w:tc>
        <w:tc>
          <w:tcPr>
            <w:tcW w:w="1275" w:type="dxa"/>
            <w:shd w:val="clear" w:color="auto" w:fill="auto"/>
          </w:tcPr>
          <w:p w14:paraId="2BDEA936" w14:textId="77777777" w:rsidR="00106388" w:rsidRDefault="00106388" w:rsidP="00EE561B">
            <w:pPr>
              <w:jc w:val="center"/>
              <w:rPr>
                <w:i/>
                <w:iCs/>
                <w:sz w:val="20"/>
                <w:szCs w:val="20"/>
              </w:rPr>
            </w:pPr>
          </w:p>
          <w:p w14:paraId="180E49F2" w14:textId="3928E60D" w:rsidR="00106388" w:rsidRPr="00AE7D13" w:rsidRDefault="005D4A35" w:rsidP="00EE561B">
            <w:pPr>
              <w:jc w:val="center"/>
              <w:rPr>
                <w:i/>
                <w:iCs/>
                <w:sz w:val="20"/>
                <w:szCs w:val="20"/>
              </w:rPr>
            </w:pPr>
            <w:r>
              <w:rPr>
                <w:i/>
                <w:iCs/>
                <w:sz w:val="20"/>
                <w:szCs w:val="20"/>
              </w:rPr>
              <w:t>47 655,3</w:t>
            </w:r>
          </w:p>
        </w:tc>
        <w:tc>
          <w:tcPr>
            <w:tcW w:w="851" w:type="dxa"/>
            <w:shd w:val="clear" w:color="auto" w:fill="auto"/>
          </w:tcPr>
          <w:p w14:paraId="77378DC5" w14:textId="77777777" w:rsidR="00106388" w:rsidRDefault="00106388" w:rsidP="00EE561B">
            <w:pPr>
              <w:jc w:val="center"/>
              <w:rPr>
                <w:i/>
                <w:iCs/>
                <w:sz w:val="20"/>
                <w:szCs w:val="20"/>
              </w:rPr>
            </w:pPr>
          </w:p>
          <w:p w14:paraId="2946BC00" w14:textId="3555AB28" w:rsidR="00106388" w:rsidRPr="00AE7D13" w:rsidRDefault="005D4A35" w:rsidP="00EE561B">
            <w:pPr>
              <w:jc w:val="center"/>
              <w:rPr>
                <w:i/>
                <w:iCs/>
                <w:sz w:val="20"/>
                <w:szCs w:val="20"/>
              </w:rPr>
            </w:pPr>
            <w:r>
              <w:rPr>
                <w:i/>
                <w:iCs/>
                <w:sz w:val="20"/>
                <w:szCs w:val="20"/>
              </w:rPr>
              <w:t>97,5</w:t>
            </w:r>
          </w:p>
        </w:tc>
        <w:tc>
          <w:tcPr>
            <w:tcW w:w="1134" w:type="dxa"/>
            <w:shd w:val="clear" w:color="auto" w:fill="auto"/>
          </w:tcPr>
          <w:p w14:paraId="19A7022D" w14:textId="77777777" w:rsidR="00106388" w:rsidRDefault="00106388" w:rsidP="00EE561B">
            <w:pPr>
              <w:jc w:val="center"/>
              <w:rPr>
                <w:i/>
                <w:iCs/>
                <w:sz w:val="20"/>
                <w:szCs w:val="20"/>
              </w:rPr>
            </w:pPr>
          </w:p>
          <w:p w14:paraId="370B3856" w14:textId="0C8E55C6" w:rsidR="00106388" w:rsidRPr="00AE7D13" w:rsidRDefault="005D4A35" w:rsidP="00EE561B">
            <w:pPr>
              <w:jc w:val="center"/>
              <w:rPr>
                <w:i/>
                <w:iCs/>
                <w:sz w:val="20"/>
                <w:szCs w:val="20"/>
              </w:rPr>
            </w:pPr>
            <w:r>
              <w:rPr>
                <w:i/>
                <w:iCs/>
                <w:sz w:val="20"/>
                <w:szCs w:val="20"/>
              </w:rPr>
              <w:t>1 237,3</w:t>
            </w:r>
          </w:p>
        </w:tc>
        <w:tc>
          <w:tcPr>
            <w:tcW w:w="567" w:type="dxa"/>
          </w:tcPr>
          <w:p w14:paraId="447D19BA" w14:textId="77777777" w:rsidR="00106388" w:rsidRDefault="00106388" w:rsidP="00EE561B">
            <w:pPr>
              <w:jc w:val="center"/>
              <w:rPr>
                <w:i/>
                <w:iCs/>
                <w:sz w:val="20"/>
                <w:szCs w:val="20"/>
              </w:rPr>
            </w:pPr>
          </w:p>
          <w:p w14:paraId="0E50D049" w14:textId="1EDD4D10" w:rsidR="00106388" w:rsidRDefault="005D4A35" w:rsidP="00EE561B">
            <w:pPr>
              <w:jc w:val="center"/>
              <w:rPr>
                <w:i/>
                <w:iCs/>
                <w:sz w:val="20"/>
                <w:szCs w:val="20"/>
              </w:rPr>
            </w:pPr>
            <w:r>
              <w:rPr>
                <w:i/>
                <w:iCs/>
                <w:sz w:val="20"/>
                <w:szCs w:val="20"/>
              </w:rPr>
              <w:t>2,8</w:t>
            </w:r>
          </w:p>
        </w:tc>
      </w:tr>
      <w:tr w:rsidR="00106388" w:rsidRPr="00487FCC" w14:paraId="1168419D" w14:textId="77777777" w:rsidTr="00C42E18">
        <w:tc>
          <w:tcPr>
            <w:tcW w:w="3964" w:type="dxa"/>
            <w:shd w:val="clear" w:color="auto" w:fill="auto"/>
          </w:tcPr>
          <w:p w14:paraId="0DE17996" w14:textId="77777777" w:rsidR="00106388" w:rsidRPr="00AE7D13" w:rsidRDefault="00106388" w:rsidP="00EE561B">
            <w:pPr>
              <w:suppressAutoHyphens w:val="0"/>
              <w:autoSpaceDE w:val="0"/>
              <w:autoSpaceDN w:val="0"/>
              <w:adjustRightInd w:val="0"/>
              <w:jc w:val="both"/>
              <w:rPr>
                <w:i/>
                <w:iCs/>
                <w:sz w:val="20"/>
                <w:szCs w:val="20"/>
                <w:lang w:eastAsia="ru-RU"/>
              </w:rPr>
            </w:pPr>
            <w:r>
              <w:rPr>
                <w:sz w:val="20"/>
                <w:szCs w:val="20"/>
                <w:lang w:eastAsia="ru-RU"/>
              </w:rPr>
              <w:t xml:space="preserve">- </w:t>
            </w:r>
            <w:r>
              <w:rPr>
                <w:i/>
                <w:iCs/>
                <w:sz w:val="20"/>
                <w:szCs w:val="20"/>
                <w:lang w:eastAsia="ru-RU"/>
              </w:rPr>
              <w:t>Закупка энергетических ресурсов</w:t>
            </w:r>
          </w:p>
        </w:tc>
        <w:tc>
          <w:tcPr>
            <w:tcW w:w="851" w:type="dxa"/>
            <w:shd w:val="clear" w:color="auto" w:fill="auto"/>
          </w:tcPr>
          <w:p w14:paraId="1E0220B9" w14:textId="77777777" w:rsidR="00106388" w:rsidRPr="00AE7D13" w:rsidRDefault="00106388" w:rsidP="00EE561B">
            <w:pPr>
              <w:jc w:val="center"/>
              <w:rPr>
                <w:i/>
                <w:iCs/>
                <w:sz w:val="20"/>
                <w:szCs w:val="20"/>
              </w:rPr>
            </w:pPr>
            <w:r w:rsidRPr="00AE7D13">
              <w:rPr>
                <w:i/>
                <w:iCs/>
                <w:sz w:val="20"/>
                <w:szCs w:val="20"/>
              </w:rPr>
              <w:t>247</w:t>
            </w:r>
          </w:p>
        </w:tc>
        <w:tc>
          <w:tcPr>
            <w:tcW w:w="1276" w:type="dxa"/>
            <w:shd w:val="clear" w:color="auto" w:fill="auto"/>
          </w:tcPr>
          <w:p w14:paraId="52AE19A5" w14:textId="7FD8681C" w:rsidR="00106388" w:rsidRPr="00AE7D13" w:rsidRDefault="005D4A35" w:rsidP="00EE561B">
            <w:pPr>
              <w:jc w:val="center"/>
              <w:rPr>
                <w:i/>
                <w:iCs/>
                <w:sz w:val="20"/>
                <w:szCs w:val="20"/>
              </w:rPr>
            </w:pPr>
            <w:r>
              <w:rPr>
                <w:i/>
                <w:iCs/>
                <w:sz w:val="20"/>
                <w:szCs w:val="20"/>
              </w:rPr>
              <w:t>159 763,6</w:t>
            </w:r>
          </w:p>
        </w:tc>
        <w:tc>
          <w:tcPr>
            <w:tcW w:w="1275" w:type="dxa"/>
            <w:shd w:val="clear" w:color="auto" w:fill="auto"/>
          </w:tcPr>
          <w:p w14:paraId="7C1AB0DF" w14:textId="23E159FE" w:rsidR="00106388" w:rsidRPr="00AE7D13" w:rsidRDefault="005D4A35" w:rsidP="00EE561B">
            <w:pPr>
              <w:jc w:val="center"/>
              <w:rPr>
                <w:i/>
                <w:iCs/>
                <w:sz w:val="20"/>
                <w:szCs w:val="20"/>
              </w:rPr>
            </w:pPr>
            <w:r>
              <w:rPr>
                <w:i/>
                <w:iCs/>
                <w:sz w:val="20"/>
                <w:szCs w:val="20"/>
              </w:rPr>
              <w:t>142 146,9</w:t>
            </w:r>
          </w:p>
        </w:tc>
        <w:tc>
          <w:tcPr>
            <w:tcW w:w="851" w:type="dxa"/>
            <w:shd w:val="clear" w:color="auto" w:fill="auto"/>
          </w:tcPr>
          <w:p w14:paraId="2700445D" w14:textId="79DF2EDD" w:rsidR="00106388" w:rsidRPr="00AE7D13" w:rsidRDefault="005D4A35" w:rsidP="00EE561B">
            <w:pPr>
              <w:jc w:val="center"/>
              <w:rPr>
                <w:i/>
                <w:iCs/>
                <w:sz w:val="20"/>
                <w:szCs w:val="20"/>
              </w:rPr>
            </w:pPr>
            <w:r>
              <w:rPr>
                <w:i/>
                <w:iCs/>
                <w:sz w:val="20"/>
                <w:szCs w:val="20"/>
              </w:rPr>
              <w:t>89,0</w:t>
            </w:r>
          </w:p>
        </w:tc>
        <w:tc>
          <w:tcPr>
            <w:tcW w:w="1134" w:type="dxa"/>
            <w:shd w:val="clear" w:color="auto" w:fill="auto"/>
          </w:tcPr>
          <w:p w14:paraId="504B663F" w14:textId="3DD78E56" w:rsidR="00106388" w:rsidRPr="00AE7D13" w:rsidRDefault="005D4A35" w:rsidP="00EE561B">
            <w:pPr>
              <w:jc w:val="center"/>
              <w:rPr>
                <w:i/>
                <w:iCs/>
                <w:sz w:val="20"/>
                <w:szCs w:val="20"/>
              </w:rPr>
            </w:pPr>
            <w:r>
              <w:rPr>
                <w:i/>
                <w:iCs/>
                <w:sz w:val="20"/>
                <w:szCs w:val="20"/>
              </w:rPr>
              <w:t>14 616,7</w:t>
            </w:r>
          </w:p>
        </w:tc>
        <w:tc>
          <w:tcPr>
            <w:tcW w:w="567" w:type="dxa"/>
          </w:tcPr>
          <w:p w14:paraId="779E5D25" w14:textId="6AB1ACE3" w:rsidR="00106388" w:rsidRDefault="005D4A35" w:rsidP="00EE561B">
            <w:pPr>
              <w:jc w:val="center"/>
              <w:rPr>
                <w:i/>
                <w:iCs/>
                <w:sz w:val="20"/>
                <w:szCs w:val="20"/>
              </w:rPr>
            </w:pPr>
            <w:r>
              <w:rPr>
                <w:i/>
                <w:iCs/>
                <w:sz w:val="20"/>
                <w:szCs w:val="20"/>
              </w:rPr>
              <w:t>8,2</w:t>
            </w:r>
          </w:p>
        </w:tc>
      </w:tr>
      <w:tr w:rsidR="00106388" w:rsidRPr="00487FCC" w14:paraId="78DFFDAD" w14:textId="77777777" w:rsidTr="00C42E18">
        <w:tc>
          <w:tcPr>
            <w:tcW w:w="3964" w:type="dxa"/>
            <w:shd w:val="clear" w:color="auto" w:fill="auto"/>
          </w:tcPr>
          <w:p w14:paraId="48D6E931" w14:textId="77777777" w:rsidR="00106388" w:rsidRPr="00487FCC" w:rsidRDefault="00106388" w:rsidP="00EE561B">
            <w:pPr>
              <w:jc w:val="both"/>
              <w:rPr>
                <w:sz w:val="20"/>
                <w:szCs w:val="20"/>
              </w:rPr>
            </w:pPr>
            <w:r w:rsidRPr="00487FCC">
              <w:rPr>
                <w:sz w:val="20"/>
                <w:szCs w:val="20"/>
                <w:lang w:eastAsia="ru-RU"/>
              </w:rPr>
              <w:t>Уплата налогов, сборов и иных платежей, всего</w:t>
            </w:r>
          </w:p>
        </w:tc>
        <w:tc>
          <w:tcPr>
            <w:tcW w:w="851" w:type="dxa"/>
            <w:shd w:val="clear" w:color="auto" w:fill="auto"/>
          </w:tcPr>
          <w:p w14:paraId="3F54BC34" w14:textId="77777777" w:rsidR="00C42E18" w:rsidRDefault="00C42E18" w:rsidP="00EE561B">
            <w:pPr>
              <w:jc w:val="center"/>
              <w:rPr>
                <w:sz w:val="20"/>
                <w:szCs w:val="20"/>
              </w:rPr>
            </w:pPr>
          </w:p>
          <w:p w14:paraId="77BCDEBB" w14:textId="57D27163" w:rsidR="00106388" w:rsidRPr="00487FCC" w:rsidRDefault="00106388" w:rsidP="00EE561B">
            <w:pPr>
              <w:jc w:val="center"/>
              <w:rPr>
                <w:sz w:val="20"/>
                <w:szCs w:val="20"/>
              </w:rPr>
            </w:pPr>
            <w:r w:rsidRPr="00487FCC">
              <w:rPr>
                <w:sz w:val="20"/>
                <w:szCs w:val="20"/>
              </w:rPr>
              <w:t>850</w:t>
            </w:r>
          </w:p>
        </w:tc>
        <w:tc>
          <w:tcPr>
            <w:tcW w:w="1276" w:type="dxa"/>
            <w:shd w:val="clear" w:color="auto" w:fill="auto"/>
          </w:tcPr>
          <w:p w14:paraId="103F917E" w14:textId="77777777" w:rsidR="00C42E18" w:rsidRDefault="00C42E18" w:rsidP="00EE561B">
            <w:pPr>
              <w:jc w:val="center"/>
              <w:rPr>
                <w:sz w:val="20"/>
                <w:szCs w:val="20"/>
              </w:rPr>
            </w:pPr>
          </w:p>
          <w:p w14:paraId="23B99549" w14:textId="7A388395" w:rsidR="00106388" w:rsidRPr="00487FCC" w:rsidRDefault="005D4A35" w:rsidP="00EE561B">
            <w:pPr>
              <w:jc w:val="center"/>
              <w:rPr>
                <w:sz w:val="20"/>
                <w:szCs w:val="20"/>
              </w:rPr>
            </w:pPr>
            <w:r>
              <w:rPr>
                <w:sz w:val="20"/>
                <w:szCs w:val="20"/>
              </w:rPr>
              <w:t>3 882,8</w:t>
            </w:r>
          </w:p>
        </w:tc>
        <w:tc>
          <w:tcPr>
            <w:tcW w:w="1275" w:type="dxa"/>
            <w:shd w:val="clear" w:color="auto" w:fill="auto"/>
          </w:tcPr>
          <w:p w14:paraId="083299EE" w14:textId="77777777" w:rsidR="00C42E18" w:rsidRDefault="00C42E18" w:rsidP="00EE561B">
            <w:pPr>
              <w:jc w:val="center"/>
              <w:rPr>
                <w:sz w:val="20"/>
                <w:szCs w:val="20"/>
              </w:rPr>
            </w:pPr>
          </w:p>
          <w:p w14:paraId="21A0D3FC" w14:textId="34AC3525" w:rsidR="00106388" w:rsidRPr="00487FCC" w:rsidRDefault="005D4A35" w:rsidP="00EE561B">
            <w:pPr>
              <w:jc w:val="center"/>
              <w:rPr>
                <w:sz w:val="20"/>
                <w:szCs w:val="20"/>
              </w:rPr>
            </w:pPr>
            <w:r>
              <w:rPr>
                <w:sz w:val="20"/>
                <w:szCs w:val="20"/>
              </w:rPr>
              <w:t>3 712,6</w:t>
            </w:r>
          </w:p>
        </w:tc>
        <w:tc>
          <w:tcPr>
            <w:tcW w:w="851" w:type="dxa"/>
            <w:shd w:val="clear" w:color="auto" w:fill="auto"/>
          </w:tcPr>
          <w:p w14:paraId="1AE3B700" w14:textId="77777777" w:rsidR="00C42E18" w:rsidRDefault="00C42E18" w:rsidP="00EE561B">
            <w:pPr>
              <w:jc w:val="center"/>
              <w:rPr>
                <w:sz w:val="20"/>
                <w:szCs w:val="20"/>
              </w:rPr>
            </w:pPr>
          </w:p>
          <w:p w14:paraId="31F12272" w14:textId="5C0AC4F0" w:rsidR="00106388" w:rsidRPr="00487FCC" w:rsidRDefault="005D4A35" w:rsidP="00EE561B">
            <w:pPr>
              <w:jc w:val="center"/>
              <w:rPr>
                <w:sz w:val="20"/>
                <w:szCs w:val="20"/>
              </w:rPr>
            </w:pPr>
            <w:r>
              <w:rPr>
                <w:sz w:val="20"/>
                <w:szCs w:val="20"/>
              </w:rPr>
              <w:t>95,6</w:t>
            </w:r>
          </w:p>
        </w:tc>
        <w:tc>
          <w:tcPr>
            <w:tcW w:w="1134" w:type="dxa"/>
            <w:shd w:val="clear" w:color="auto" w:fill="auto"/>
          </w:tcPr>
          <w:p w14:paraId="17A673CD" w14:textId="77777777" w:rsidR="00C42E18" w:rsidRDefault="00C42E18" w:rsidP="00EE561B">
            <w:pPr>
              <w:jc w:val="center"/>
              <w:rPr>
                <w:sz w:val="20"/>
                <w:szCs w:val="20"/>
              </w:rPr>
            </w:pPr>
          </w:p>
          <w:p w14:paraId="0AC3363A" w14:textId="035B1CCC" w:rsidR="00106388" w:rsidRPr="00487FCC" w:rsidRDefault="005D4A35" w:rsidP="00EE561B">
            <w:pPr>
              <w:jc w:val="center"/>
              <w:rPr>
                <w:sz w:val="20"/>
                <w:szCs w:val="20"/>
              </w:rPr>
            </w:pPr>
            <w:r>
              <w:rPr>
                <w:sz w:val="20"/>
                <w:szCs w:val="20"/>
              </w:rPr>
              <w:t>170,2</w:t>
            </w:r>
          </w:p>
        </w:tc>
        <w:tc>
          <w:tcPr>
            <w:tcW w:w="567" w:type="dxa"/>
          </w:tcPr>
          <w:p w14:paraId="30B7C030" w14:textId="77777777" w:rsidR="00C42E18" w:rsidRDefault="00C42E18" w:rsidP="00EE561B">
            <w:pPr>
              <w:jc w:val="center"/>
              <w:rPr>
                <w:sz w:val="20"/>
                <w:szCs w:val="20"/>
              </w:rPr>
            </w:pPr>
          </w:p>
          <w:p w14:paraId="7E03F521" w14:textId="2E37B138" w:rsidR="00106388" w:rsidRDefault="00106388" w:rsidP="00EE561B">
            <w:pPr>
              <w:jc w:val="center"/>
              <w:rPr>
                <w:sz w:val="20"/>
                <w:szCs w:val="20"/>
              </w:rPr>
            </w:pPr>
            <w:r>
              <w:rPr>
                <w:sz w:val="20"/>
                <w:szCs w:val="20"/>
              </w:rPr>
              <w:t>0,</w:t>
            </w:r>
            <w:r w:rsidR="005D4A35">
              <w:rPr>
                <w:sz w:val="20"/>
                <w:szCs w:val="20"/>
              </w:rPr>
              <w:t>2</w:t>
            </w:r>
          </w:p>
        </w:tc>
      </w:tr>
      <w:tr w:rsidR="00106388" w:rsidRPr="00487FCC" w14:paraId="75E7583E" w14:textId="77777777" w:rsidTr="00C42E18">
        <w:tc>
          <w:tcPr>
            <w:tcW w:w="3964" w:type="dxa"/>
            <w:shd w:val="clear" w:color="auto" w:fill="auto"/>
          </w:tcPr>
          <w:p w14:paraId="4413DE71" w14:textId="77777777" w:rsidR="00106388" w:rsidRDefault="00106388" w:rsidP="00EE561B">
            <w:pPr>
              <w:ind w:firstLine="391"/>
              <w:jc w:val="center"/>
              <w:rPr>
                <w:bCs/>
                <w:i/>
                <w:iCs/>
                <w:sz w:val="20"/>
                <w:szCs w:val="20"/>
              </w:rPr>
            </w:pPr>
            <w:r>
              <w:rPr>
                <w:bCs/>
                <w:i/>
                <w:iCs/>
                <w:sz w:val="20"/>
                <w:szCs w:val="20"/>
              </w:rPr>
              <w:t>в том числе:</w:t>
            </w:r>
          </w:p>
          <w:p w14:paraId="494973FC" w14:textId="77777777" w:rsidR="00106388" w:rsidRPr="00EF7652" w:rsidRDefault="00106388" w:rsidP="00EE561B">
            <w:pPr>
              <w:suppressAutoHyphens w:val="0"/>
              <w:autoSpaceDE w:val="0"/>
              <w:autoSpaceDN w:val="0"/>
              <w:adjustRightInd w:val="0"/>
              <w:jc w:val="both"/>
              <w:rPr>
                <w:i/>
                <w:iCs/>
                <w:sz w:val="20"/>
                <w:szCs w:val="20"/>
                <w:lang w:eastAsia="ru-RU"/>
              </w:rPr>
            </w:pPr>
            <w:r>
              <w:rPr>
                <w:bCs/>
                <w:i/>
                <w:iCs/>
                <w:sz w:val="20"/>
                <w:szCs w:val="20"/>
              </w:rPr>
              <w:t xml:space="preserve">- </w:t>
            </w:r>
            <w:r>
              <w:rPr>
                <w:i/>
                <w:iCs/>
                <w:sz w:val="20"/>
                <w:szCs w:val="20"/>
                <w:lang w:eastAsia="ru-RU"/>
              </w:rPr>
              <w:t>Уплата налога на имущество организаций и земельного налога</w:t>
            </w:r>
          </w:p>
        </w:tc>
        <w:tc>
          <w:tcPr>
            <w:tcW w:w="851" w:type="dxa"/>
            <w:shd w:val="clear" w:color="auto" w:fill="auto"/>
          </w:tcPr>
          <w:p w14:paraId="21F369B5" w14:textId="77777777" w:rsidR="00106388" w:rsidRDefault="00106388" w:rsidP="00EE561B">
            <w:pPr>
              <w:jc w:val="center"/>
              <w:rPr>
                <w:bCs/>
                <w:i/>
                <w:iCs/>
                <w:sz w:val="20"/>
                <w:szCs w:val="20"/>
              </w:rPr>
            </w:pPr>
          </w:p>
          <w:p w14:paraId="122B1275" w14:textId="77777777" w:rsidR="00106388" w:rsidRDefault="00106388" w:rsidP="00EE561B">
            <w:pPr>
              <w:jc w:val="center"/>
              <w:rPr>
                <w:bCs/>
                <w:i/>
                <w:iCs/>
                <w:sz w:val="20"/>
                <w:szCs w:val="20"/>
              </w:rPr>
            </w:pPr>
          </w:p>
          <w:p w14:paraId="196FD3D8" w14:textId="77777777" w:rsidR="00106388" w:rsidRPr="00EF7652" w:rsidRDefault="00106388" w:rsidP="00EE561B">
            <w:pPr>
              <w:jc w:val="center"/>
              <w:rPr>
                <w:bCs/>
                <w:i/>
                <w:iCs/>
                <w:sz w:val="20"/>
                <w:szCs w:val="20"/>
              </w:rPr>
            </w:pPr>
            <w:r>
              <w:rPr>
                <w:bCs/>
                <w:i/>
                <w:iCs/>
                <w:sz w:val="20"/>
                <w:szCs w:val="20"/>
              </w:rPr>
              <w:t>851</w:t>
            </w:r>
          </w:p>
        </w:tc>
        <w:tc>
          <w:tcPr>
            <w:tcW w:w="1276" w:type="dxa"/>
            <w:shd w:val="clear" w:color="auto" w:fill="auto"/>
          </w:tcPr>
          <w:p w14:paraId="721EC7ED" w14:textId="77777777" w:rsidR="00106388" w:rsidRDefault="00106388" w:rsidP="00EE561B">
            <w:pPr>
              <w:jc w:val="center"/>
              <w:rPr>
                <w:bCs/>
                <w:i/>
                <w:iCs/>
                <w:sz w:val="20"/>
                <w:szCs w:val="20"/>
              </w:rPr>
            </w:pPr>
          </w:p>
          <w:p w14:paraId="21E8D3B9" w14:textId="77777777" w:rsidR="00106388" w:rsidRDefault="00106388" w:rsidP="00EE561B">
            <w:pPr>
              <w:jc w:val="center"/>
              <w:rPr>
                <w:bCs/>
                <w:i/>
                <w:iCs/>
                <w:sz w:val="20"/>
                <w:szCs w:val="20"/>
              </w:rPr>
            </w:pPr>
          </w:p>
          <w:p w14:paraId="7C0F2729" w14:textId="7A2ED136" w:rsidR="00106388" w:rsidRPr="00EF7652" w:rsidRDefault="005D4A35" w:rsidP="00EE561B">
            <w:pPr>
              <w:jc w:val="center"/>
              <w:rPr>
                <w:bCs/>
                <w:i/>
                <w:iCs/>
                <w:sz w:val="20"/>
                <w:szCs w:val="20"/>
              </w:rPr>
            </w:pPr>
            <w:r>
              <w:rPr>
                <w:bCs/>
                <w:i/>
                <w:iCs/>
                <w:sz w:val="20"/>
                <w:szCs w:val="20"/>
              </w:rPr>
              <w:t>3 472,8</w:t>
            </w:r>
          </w:p>
        </w:tc>
        <w:tc>
          <w:tcPr>
            <w:tcW w:w="1275" w:type="dxa"/>
            <w:shd w:val="clear" w:color="auto" w:fill="auto"/>
          </w:tcPr>
          <w:p w14:paraId="6C5E509E" w14:textId="77777777" w:rsidR="00106388" w:rsidRDefault="00106388" w:rsidP="00EE561B">
            <w:pPr>
              <w:jc w:val="center"/>
              <w:rPr>
                <w:bCs/>
                <w:i/>
                <w:iCs/>
                <w:sz w:val="20"/>
                <w:szCs w:val="20"/>
              </w:rPr>
            </w:pPr>
          </w:p>
          <w:p w14:paraId="7947BFFF" w14:textId="77777777" w:rsidR="00106388" w:rsidRDefault="00106388" w:rsidP="00EE561B">
            <w:pPr>
              <w:jc w:val="center"/>
              <w:rPr>
                <w:bCs/>
                <w:i/>
                <w:iCs/>
                <w:sz w:val="20"/>
                <w:szCs w:val="20"/>
              </w:rPr>
            </w:pPr>
          </w:p>
          <w:p w14:paraId="509D8A8E" w14:textId="0923579C" w:rsidR="00106388" w:rsidRPr="00EF7652" w:rsidRDefault="005D4A35" w:rsidP="00EE561B">
            <w:pPr>
              <w:jc w:val="center"/>
              <w:rPr>
                <w:bCs/>
                <w:i/>
                <w:iCs/>
                <w:sz w:val="20"/>
                <w:szCs w:val="20"/>
              </w:rPr>
            </w:pPr>
            <w:r>
              <w:rPr>
                <w:bCs/>
                <w:i/>
                <w:iCs/>
                <w:sz w:val="20"/>
                <w:szCs w:val="20"/>
              </w:rPr>
              <w:t>3 302,6</w:t>
            </w:r>
          </w:p>
        </w:tc>
        <w:tc>
          <w:tcPr>
            <w:tcW w:w="851" w:type="dxa"/>
            <w:shd w:val="clear" w:color="auto" w:fill="auto"/>
          </w:tcPr>
          <w:p w14:paraId="46D9393C" w14:textId="77777777" w:rsidR="00106388" w:rsidRDefault="00106388" w:rsidP="00EE561B">
            <w:pPr>
              <w:jc w:val="center"/>
              <w:rPr>
                <w:bCs/>
                <w:i/>
                <w:iCs/>
                <w:sz w:val="20"/>
                <w:szCs w:val="20"/>
              </w:rPr>
            </w:pPr>
          </w:p>
          <w:p w14:paraId="16758FDC" w14:textId="77777777" w:rsidR="00106388" w:rsidRDefault="00106388" w:rsidP="00EE561B">
            <w:pPr>
              <w:jc w:val="center"/>
              <w:rPr>
                <w:bCs/>
                <w:i/>
                <w:iCs/>
                <w:sz w:val="20"/>
                <w:szCs w:val="20"/>
              </w:rPr>
            </w:pPr>
          </w:p>
          <w:p w14:paraId="371CB554" w14:textId="715EAF65" w:rsidR="00106388" w:rsidRPr="00EF7652" w:rsidRDefault="005D4A35" w:rsidP="00EE561B">
            <w:pPr>
              <w:jc w:val="center"/>
              <w:rPr>
                <w:bCs/>
                <w:i/>
                <w:iCs/>
                <w:sz w:val="20"/>
                <w:szCs w:val="20"/>
              </w:rPr>
            </w:pPr>
            <w:r>
              <w:rPr>
                <w:bCs/>
                <w:i/>
                <w:iCs/>
                <w:sz w:val="20"/>
                <w:szCs w:val="20"/>
              </w:rPr>
              <w:t>95,1</w:t>
            </w:r>
          </w:p>
        </w:tc>
        <w:tc>
          <w:tcPr>
            <w:tcW w:w="1134" w:type="dxa"/>
            <w:shd w:val="clear" w:color="auto" w:fill="auto"/>
          </w:tcPr>
          <w:p w14:paraId="63651927" w14:textId="77777777" w:rsidR="00106388" w:rsidRDefault="00106388" w:rsidP="00EE561B">
            <w:pPr>
              <w:jc w:val="center"/>
              <w:rPr>
                <w:bCs/>
                <w:i/>
                <w:iCs/>
                <w:sz w:val="20"/>
                <w:szCs w:val="20"/>
              </w:rPr>
            </w:pPr>
          </w:p>
          <w:p w14:paraId="3882CB81" w14:textId="77777777" w:rsidR="00106388" w:rsidRDefault="00106388" w:rsidP="00EE561B">
            <w:pPr>
              <w:jc w:val="center"/>
              <w:rPr>
                <w:bCs/>
                <w:i/>
                <w:iCs/>
                <w:sz w:val="20"/>
                <w:szCs w:val="20"/>
              </w:rPr>
            </w:pPr>
          </w:p>
          <w:p w14:paraId="0CC5E1A4" w14:textId="2BB8A411" w:rsidR="00106388" w:rsidRPr="00EF7652" w:rsidRDefault="005D4A35" w:rsidP="00EE561B">
            <w:pPr>
              <w:jc w:val="center"/>
              <w:rPr>
                <w:bCs/>
                <w:i/>
                <w:iCs/>
                <w:sz w:val="20"/>
                <w:szCs w:val="20"/>
              </w:rPr>
            </w:pPr>
            <w:r>
              <w:rPr>
                <w:bCs/>
                <w:i/>
                <w:iCs/>
                <w:sz w:val="20"/>
                <w:szCs w:val="20"/>
              </w:rPr>
              <w:t>170,2</w:t>
            </w:r>
          </w:p>
        </w:tc>
        <w:tc>
          <w:tcPr>
            <w:tcW w:w="567" w:type="dxa"/>
          </w:tcPr>
          <w:p w14:paraId="1E6E18E3" w14:textId="77777777" w:rsidR="00106388" w:rsidRDefault="00106388" w:rsidP="00EE561B">
            <w:pPr>
              <w:jc w:val="center"/>
              <w:rPr>
                <w:bCs/>
                <w:i/>
                <w:iCs/>
                <w:sz w:val="20"/>
                <w:szCs w:val="20"/>
              </w:rPr>
            </w:pPr>
          </w:p>
          <w:p w14:paraId="00BD7ACF" w14:textId="77777777" w:rsidR="00106388" w:rsidRDefault="00106388" w:rsidP="00EE561B">
            <w:pPr>
              <w:jc w:val="center"/>
              <w:rPr>
                <w:bCs/>
                <w:i/>
                <w:iCs/>
                <w:sz w:val="20"/>
                <w:szCs w:val="20"/>
              </w:rPr>
            </w:pPr>
          </w:p>
          <w:p w14:paraId="001D0F79" w14:textId="37B6F592" w:rsidR="00106388" w:rsidRDefault="00106388" w:rsidP="00EE561B">
            <w:pPr>
              <w:jc w:val="center"/>
              <w:rPr>
                <w:bCs/>
                <w:i/>
                <w:iCs/>
                <w:sz w:val="20"/>
                <w:szCs w:val="20"/>
              </w:rPr>
            </w:pPr>
            <w:r>
              <w:rPr>
                <w:bCs/>
                <w:i/>
                <w:iCs/>
                <w:sz w:val="20"/>
                <w:szCs w:val="20"/>
              </w:rPr>
              <w:t>0,</w:t>
            </w:r>
            <w:r w:rsidR="005D4A35">
              <w:rPr>
                <w:bCs/>
                <w:i/>
                <w:iCs/>
                <w:sz w:val="20"/>
                <w:szCs w:val="20"/>
              </w:rPr>
              <w:t>2</w:t>
            </w:r>
          </w:p>
        </w:tc>
      </w:tr>
      <w:tr w:rsidR="00106388" w:rsidRPr="00487FCC" w14:paraId="186807CD" w14:textId="77777777" w:rsidTr="00C42E18">
        <w:tc>
          <w:tcPr>
            <w:tcW w:w="3964" w:type="dxa"/>
            <w:shd w:val="clear" w:color="auto" w:fill="auto"/>
          </w:tcPr>
          <w:p w14:paraId="47312C35" w14:textId="77777777" w:rsidR="00106388" w:rsidRPr="00EF7652" w:rsidRDefault="00106388" w:rsidP="00EE561B">
            <w:pPr>
              <w:suppressAutoHyphens w:val="0"/>
              <w:autoSpaceDE w:val="0"/>
              <w:autoSpaceDN w:val="0"/>
              <w:adjustRightInd w:val="0"/>
              <w:jc w:val="both"/>
              <w:rPr>
                <w:i/>
                <w:iCs/>
                <w:sz w:val="20"/>
                <w:szCs w:val="20"/>
                <w:lang w:eastAsia="ru-RU"/>
              </w:rPr>
            </w:pPr>
            <w:r>
              <w:rPr>
                <w:bCs/>
                <w:i/>
                <w:iCs/>
                <w:sz w:val="20"/>
                <w:szCs w:val="20"/>
              </w:rPr>
              <w:t xml:space="preserve">- </w:t>
            </w:r>
            <w:r>
              <w:rPr>
                <w:i/>
                <w:iCs/>
                <w:sz w:val="20"/>
                <w:szCs w:val="20"/>
                <w:lang w:eastAsia="ru-RU"/>
              </w:rPr>
              <w:t>Уплата прочих налогов, сборов</w:t>
            </w:r>
          </w:p>
        </w:tc>
        <w:tc>
          <w:tcPr>
            <w:tcW w:w="851" w:type="dxa"/>
            <w:shd w:val="clear" w:color="auto" w:fill="auto"/>
          </w:tcPr>
          <w:p w14:paraId="4479CDFD" w14:textId="77777777" w:rsidR="00106388" w:rsidRPr="00EF7652" w:rsidRDefault="00106388" w:rsidP="00EE561B">
            <w:pPr>
              <w:jc w:val="center"/>
              <w:rPr>
                <w:bCs/>
                <w:i/>
                <w:iCs/>
                <w:sz w:val="20"/>
                <w:szCs w:val="20"/>
              </w:rPr>
            </w:pPr>
            <w:r>
              <w:rPr>
                <w:bCs/>
                <w:i/>
                <w:iCs/>
                <w:sz w:val="20"/>
                <w:szCs w:val="20"/>
              </w:rPr>
              <w:t>852</w:t>
            </w:r>
          </w:p>
        </w:tc>
        <w:tc>
          <w:tcPr>
            <w:tcW w:w="1276" w:type="dxa"/>
            <w:shd w:val="clear" w:color="auto" w:fill="auto"/>
          </w:tcPr>
          <w:p w14:paraId="0FE0297F" w14:textId="1F0900DB" w:rsidR="00106388" w:rsidRPr="00EF7652" w:rsidRDefault="005D4A35" w:rsidP="00EE561B">
            <w:pPr>
              <w:jc w:val="center"/>
              <w:rPr>
                <w:bCs/>
                <w:i/>
                <w:iCs/>
                <w:sz w:val="20"/>
                <w:szCs w:val="20"/>
              </w:rPr>
            </w:pPr>
            <w:r>
              <w:rPr>
                <w:bCs/>
                <w:i/>
                <w:iCs/>
                <w:sz w:val="20"/>
                <w:szCs w:val="20"/>
              </w:rPr>
              <w:t>3,8</w:t>
            </w:r>
          </w:p>
        </w:tc>
        <w:tc>
          <w:tcPr>
            <w:tcW w:w="1275" w:type="dxa"/>
            <w:shd w:val="clear" w:color="auto" w:fill="auto"/>
          </w:tcPr>
          <w:p w14:paraId="25A4A4A9" w14:textId="61A38A3B" w:rsidR="00106388" w:rsidRPr="00EF7652" w:rsidRDefault="005D4A35" w:rsidP="00EE561B">
            <w:pPr>
              <w:jc w:val="center"/>
              <w:rPr>
                <w:bCs/>
                <w:i/>
                <w:iCs/>
                <w:sz w:val="20"/>
                <w:szCs w:val="20"/>
              </w:rPr>
            </w:pPr>
            <w:r>
              <w:rPr>
                <w:bCs/>
                <w:i/>
                <w:iCs/>
                <w:sz w:val="20"/>
                <w:szCs w:val="20"/>
              </w:rPr>
              <w:t>3,8</w:t>
            </w:r>
          </w:p>
        </w:tc>
        <w:tc>
          <w:tcPr>
            <w:tcW w:w="851" w:type="dxa"/>
            <w:shd w:val="clear" w:color="auto" w:fill="auto"/>
          </w:tcPr>
          <w:p w14:paraId="384DB1B9" w14:textId="77777777" w:rsidR="00106388" w:rsidRPr="00EF7652" w:rsidRDefault="00106388" w:rsidP="00EE561B">
            <w:pPr>
              <w:jc w:val="center"/>
              <w:rPr>
                <w:bCs/>
                <w:i/>
                <w:iCs/>
                <w:sz w:val="20"/>
                <w:szCs w:val="20"/>
              </w:rPr>
            </w:pPr>
            <w:r>
              <w:rPr>
                <w:bCs/>
                <w:i/>
                <w:iCs/>
                <w:sz w:val="20"/>
                <w:szCs w:val="20"/>
              </w:rPr>
              <w:t>100,0</w:t>
            </w:r>
          </w:p>
        </w:tc>
        <w:tc>
          <w:tcPr>
            <w:tcW w:w="1134" w:type="dxa"/>
            <w:shd w:val="clear" w:color="auto" w:fill="auto"/>
          </w:tcPr>
          <w:p w14:paraId="17A7E73E" w14:textId="77777777" w:rsidR="00106388" w:rsidRPr="00EF7652" w:rsidRDefault="00106388" w:rsidP="00EE561B">
            <w:pPr>
              <w:jc w:val="center"/>
              <w:rPr>
                <w:bCs/>
                <w:i/>
                <w:iCs/>
                <w:sz w:val="20"/>
                <w:szCs w:val="20"/>
              </w:rPr>
            </w:pPr>
            <w:r>
              <w:rPr>
                <w:bCs/>
                <w:i/>
                <w:iCs/>
                <w:sz w:val="20"/>
                <w:szCs w:val="20"/>
              </w:rPr>
              <w:t>-</w:t>
            </w:r>
          </w:p>
        </w:tc>
        <w:tc>
          <w:tcPr>
            <w:tcW w:w="567" w:type="dxa"/>
          </w:tcPr>
          <w:p w14:paraId="1F5EF19E" w14:textId="0623C83C" w:rsidR="00106388" w:rsidRDefault="00F84B29" w:rsidP="00EE561B">
            <w:pPr>
              <w:jc w:val="center"/>
              <w:rPr>
                <w:bCs/>
                <w:i/>
                <w:iCs/>
                <w:sz w:val="20"/>
                <w:szCs w:val="20"/>
              </w:rPr>
            </w:pPr>
            <w:r>
              <w:rPr>
                <w:bCs/>
                <w:i/>
                <w:iCs/>
                <w:sz w:val="20"/>
                <w:szCs w:val="20"/>
              </w:rPr>
              <w:t>-</w:t>
            </w:r>
          </w:p>
        </w:tc>
      </w:tr>
      <w:tr w:rsidR="00106388" w:rsidRPr="00487FCC" w14:paraId="388AF480" w14:textId="77777777" w:rsidTr="00C42E18">
        <w:tc>
          <w:tcPr>
            <w:tcW w:w="3964" w:type="dxa"/>
            <w:shd w:val="clear" w:color="auto" w:fill="auto"/>
          </w:tcPr>
          <w:p w14:paraId="6A000F4C" w14:textId="77777777" w:rsidR="00106388" w:rsidRPr="00516974" w:rsidRDefault="00106388" w:rsidP="00EE561B">
            <w:pPr>
              <w:suppressAutoHyphens w:val="0"/>
              <w:autoSpaceDE w:val="0"/>
              <w:autoSpaceDN w:val="0"/>
              <w:adjustRightInd w:val="0"/>
              <w:jc w:val="both"/>
              <w:rPr>
                <w:i/>
                <w:iCs/>
                <w:sz w:val="20"/>
                <w:szCs w:val="20"/>
                <w:lang w:eastAsia="ru-RU"/>
              </w:rPr>
            </w:pPr>
            <w:r>
              <w:rPr>
                <w:bCs/>
                <w:i/>
                <w:iCs/>
                <w:sz w:val="20"/>
                <w:szCs w:val="20"/>
              </w:rPr>
              <w:t xml:space="preserve"> - </w:t>
            </w:r>
            <w:r>
              <w:rPr>
                <w:i/>
                <w:iCs/>
                <w:sz w:val="20"/>
                <w:szCs w:val="20"/>
                <w:lang w:eastAsia="ru-RU"/>
              </w:rPr>
              <w:t>Уплата иных платежей</w:t>
            </w:r>
          </w:p>
        </w:tc>
        <w:tc>
          <w:tcPr>
            <w:tcW w:w="851" w:type="dxa"/>
            <w:shd w:val="clear" w:color="auto" w:fill="auto"/>
          </w:tcPr>
          <w:p w14:paraId="1F57CFEC" w14:textId="77777777" w:rsidR="00106388" w:rsidRPr="00EF7652" w:rsidRDefault="00106388" w:rsidP="00EE561B">
            <w:pPr>
              <w:jc w:val="center"/>
              <w:rPr>
                <w:bCs/>
                <w:i/>
                <w:iCs/>
                <w:sz w:val="20"/>
                <w:szCs w:val="20"/>
              </w:rPr>
            </w:pPr>
            <w:r>
              <w:rPr>
                <w:bCs/>
                <w:i/>
                <w:iCs/>
                <w:sz w:val="20"/>
                <w:szCs w:val="20"/>
              </w:rPr>
              <w:t>853</w:t>
            </w:r>
          </w:p>
        </w:tc>
        <w:tc>
          <w:tcPr>
            <w:tcW w:w="1276" w:type="dxa"/>
            <w:shd w:val="clear" w:color="auto" w:fill="auto"/>
          </w:tcPr>
          <w:p w14:paraId="06D04723" w14:textId="0377FFDA" w:rsidR="00106388" w:rsidRPr="00EF7652" w:rsidRDefault="005D4A35" w:rsidP="00EE561B">
            <w:pPr>
              <w:jc w:val="center"/>
              <w:rPr>
                <w:bCs/>
                <w:i/>
                <w:iCs/>
                <w:sz w:val="20"/>
                <w:szCs w:val="20"/>
              </w:rPr>
            </w:pPr>
            <w:r>
              <w:rPr>
                <w:bCs/>
                <w:i/>
                <w:iCs/>
                <w:sz w:val="20"/>
                <w:szCs w:val="20"/>
              </w:rPr>
              <w:t>406,2</w:t>
            </w:r>
          </w:p>
        </w:tc>
        <w:tc>
          <w:tcPr>
            <w:tcW w:w="1275" w:type="dxa"/>
            <w:shd w:val="clear" w:color="auto" w:fill="auto"/>
          </w:tcPr>
          <w:p w14:paraId="7F45B83E" w14:textId="0E79CB63" w:rsidR="00106388" w:rsidRPr="00EF7652" w:rsidRDefault="005D4A35" w:rsidP="00EE561B">
            <w:pPr>
              <w:jc w:val="center"/>
              <w:rPr>
                <w:bCs/>
                <w:i/>
                <w:iCs/>
                <w:sz w:val="20"/>
                <w:szCs w:val="20"/>
              </w:rPr>
            </w:pPr>
            <w:r>
              <w:rPr>
                <w:bCs/>
                <w:i/>
                <w:iCs/>
                <w:sz w:val="20"/>
                <w:szCs w:val="20"/>
              </w:rPr>
              <w:t>406,2</w:t>
            </w:r>
          </w:p>
        </w:tc>
        <w:tc>
          <w:tcPr>
            <w:tcW w:w="851" w:type="dxa"/>
            <w:shd w:val="clear" w:color="auto" w:fill="auto"/>
          </w:tcPr>
          <w:p w14:paraId="30BA1B02" w14:textId="77777777" w:rsidR="00106388" w:rsidRPr="00EF7652" w:rsidRDefault="00106388" w:rsidP="00EE561B">
            <w:pPr>
              <w:jc w:val="center"/>
              <w:rPr>
                <w:bCs/>
                <w:i/>
                <w:iCs/>
                <w:sz w:val="20"/>
                <w:szCs w:val="20"/>
              </w:rPr>
            </w:pPr>
            <w:r>
              <w:rPr>
                <w:bCs/>
                <w:i/>
                <w:iCs/>
                <w:sz w:val="20"/>
                <w:szCs w:val="20"/>
              </w:rPr>
              <w:t>100,0</w:t>
            </w:r>
          </w:p>
        </w:tc>
        <w:tc>
          <w:tcPr>
            <w:tcW w:w="1134" w:type="dxa"/>
            <w:shd w:val="clear" w:color="auto" w:fill="auto"/>
          </w:tcPr>
          <w:p w14:paraId="6EAAF88F" w14:textId="77777777" w:rsidR="00106388" w:rsidRPr="00EF7652" w:rsidRDefault="00106388" w:rsidP="00EE561B">
            <w:pPr>
              <w:jc w:val="center"/>
              <w:rPr>
                <w:bCs/>
                <w:i/>
                <w:iCs/>
                <w:sz w:val="20"/>
                <w:szCs w:val="20"/>
              </w:rPr>
            </w:pPr>
            <w:r>
              <w:rPr>
                <w:bCs/>
                <w:i/>
                <w:iCs/>
                <w:sz w:val="20"/>
                <w:szCs w:val="20"/>
              </w:rPr>
              <w:t>-</w:t>
            </w:r>
          </w:p>
        </w:tc>
        <w:tc>
          <w:tcPr>
            <w:tcW w:w="567" w:type="dxa"/>
          </w:tcPr>
          <w:p w14:paraId="300E882D" w14:textId="18AA8571" w:rsidR="00106388" w:rsidRDefault="005D4A35" w:rsidP="00EE561B">
            <w:pPr>
              <w:jc w:val="center"/>
              <w:rPr>
                <w:bCs/>
                <w:i/>
                <w:iCs/>
                <w:sz w:val="20"/>
                <w:szCs w:val="20"/>
              </w:rPr>
            </w:pPr>
            <w:r>
              <w:rPr>
                <w:bCs/>
                <w:i/>
                <w:iCs/>
                <w:sz w:val="20"/>
                <w:szCs w:val="20"/>
              </w:rPr>
              <w:t>0,02</w:t>
            </w:r>
          </w:p>
        </w:tc>
      </w:tr>
      <w:tr w:rsidR="00106388" w:rsidRPr="00487FCC" w14:paraId="51046A2B" w14:textId="77777777" w:rsidTr="00C42E18">
        <w:tc>
          <w:tcPr>
            <w:tcW w:w="3964" w:type="dxa"/>
            <w:shd w:val="clear" w:color="auto" w:fill="auto"/>
          </w:tcPr>
          <w:p w14:paraId="45D29749" w14:textId="77777777" w:rsidR="00106388" w:rsidRPr="00487FCC" w:rsidRDefault="00106388" w:rsidP="00EE561B">
            <w:pPr>
              <w:ind w:firstLine="391"/>
              <w:jc w:val="center"/>
              <w:rPr>
                <w:b/>
                <w:sz w:val="20"/>
                <w:szCs w:val="20"/>
              </w:rPr>
            </w:pPr>
            <w:r w:rsidRPr="00487FCC">
              <w:rPr>
                <w:b/>
                <w:sz w:val="20"/>
                <w:szCs w:val="20"/>
              </w:rPr>
              <w:t>Всего</w:t>
            </w:r>
          </w:p>
        </w:tc>
        <w:tc>
          <w:tcPr>
            <w:tcW w:w="851" w:type="dxa"/>
            <w:shd w:val="clear" w:color="auto" w:fill="auto"/>
          </w:tcPr>
          <w:p w14:paraId="3B029B9E" w14:textId="77777777" w:rsidR="00106388" w:rsidRPr="00487FCC" w:rsidRDefault="00106388" w:rsidP="00EE561B">
            <w:pPr>
              <w:jc w:val="center"/>
              <w:rPr>
                <w:b/>
                <w:sz w:val="20"/>
                <w:szCs w:val="20"/>
              </w:rPr>
            </w:pPr>
          </w:p>
        </w:tc>
        <w:tc>
          <w:tcPr>
            <w:tcW w:w="1276" w:type="dxa"/>
            <w:shd w:val="clear" w:color="auto" w:fill="auto"/>
          </w:tcPr>
          <w:p w14:paraId="6E18DCE7" w14:textId="55895BCC" w:rsidR="00106388" w:rsidRPr="00487FCC" w:rsidRDefault="005D4A35" w:rsidP="00EE561B">
            <w:pPr>
              <w:jc w:val="center"/>
              <w:rPr>
                <w:b/>
                <w:sz w:val="20"/>
                <w:szCs w:val="20"/>
              </w:rPr>
            </w:pPr>
            <w:r>
              <w:rPr>
                <w:b/>
                <w:sz w:val="20"/>
                <w:szCs w:val="20"/>
              </w:rPr>
              <w:t>1 860 569,3</w:t>
            </w:r>
          </w:p>
        </w:tc>
        <w:tc>
          <w:tcPr>
            <w:tcW w:w="1275" w:type="dxa"/>
            <w:shd w:val="clear" w:color="auto" w:fill="auto"/>
          </w:tcPr>
          <w:p w14:paraId="4ADF8852" w14:textId="1B13D6CC" w:rsidR="00106388" w:rsidRPr="00487FCC" w:rsidRDefault="005D4A35" w:rsidP="00EE561B">
            <w:pPr>
              <w:jc w:val="center"/>
              <w:rPr>
                <w:b/>
                <w:sz w:val="20"/>
                <w:szCs w:val="20"/>
              </w:rPr>
            </w:pPr>
            <w:r>
              <w:rPr>
                <w:b/>
                <w:sz w:val="20"/>
                <w:szCs w:val="20"/>
              </w:rPr>
              <w:t>1 720 110,7</w:t>
            </w:r>
          </w:p>
        </w:tc>
        <w:tc>
          <w:tcPr>
            <w:tcW w:w="851" w:type="dxa"/>
            <w:shd w:val="clear" w:color="auto" w:fill="auto"/>
          </w:tcPr>
          <w:p w14:paraId="7C7D9C1C" w14:textId="621CA220" w:rsidR="00106388" w:rsidRPr="00487FCC" w:rsidRDefault="005D4A35" w:rsidP="00EE561B">
            <w:pPr>
              <w:jc w:val="center"/>
              <w:rPr>
                <w:b/>
                <w:sz w:val="20"/>
                <w:szCs w:val="20"/>
              </w:rPr>
            </w:pPr>
            <w:r>
              <w:rPr>
                <w:b/>
                <w:sz w:val="20"/>
                <w:szCs w:val="20"/>
              </w:rPr>
              <w:t>92,5</w:t>
            </w:r>
          </w:p>
        </w:tc>
        <w:tc>
          <w:tcPr>
            <w:tcW w:w="1134" w:type="dxa"/>
            <w:shd w:val="clear" w:color="auto" w:fill="auto"/>
          </w:tcPr>
          <w:p w14:paraId="79DAD4B5" w14:textId="1338A563" w:rsidR="00106388" w:rsidRPr="00487FCC" w:rsidRDefault="005D4A35" w:rsidP="00EE561B">
            <w:pPr>
              <w:jc w:val="center"/>
              <w:rPr>
                <w:b/>
                <w:sz w:val="20"/>
                <w:szCs w:val="20"/>
              </w:rPr>
            </w:pPr>
            <w:r>
              <w:rPr>
                <w:b/>
                <w:sz w:val="20"/>
                <w:szCs w:val="20"/>
              </w:rPr>
              <w:t>140 458,6</w:t>
            </w:r>
          </w:p>
        </w:tc>
        <w:tc>
          <w:tcPr>
            <w:tcW w:w="567" w:type="dxa"/>
          </w:tcPr>
          <w:p w14:paraId="5B1F0B61" w14:textId="77777777" w:rsidR="00106388" w:rsidRDefault="00106388" w:rsidP="00EE561B">
            <w:pPr>
              <w:jc w:val="center"/>
              <w:rPr>
                <w:b/>
                <w:sz w:val="20"/>
                <w:szCs w:val="20"/>
              </w:rPr>
            </w:pPr>
            <w:r>
              <w:rPr>
                <w:b/>
                <w:sz w:val="20"/>
                <w:szCs w:val="20"/>
              </w:rPr>
              <w:t>100</w:t>
            </w:r>
          </w:p>
        </w:tc>
      </w:tr>
    </w:tbl>
    <w:p w14:paraId="3169DCF9" w14:textId="77777777" w:rsidR="00106388" w:rsidRDefault="00106388" w:rsidP="00106388">
      <w:pPr>
        <w:tabs>
          <w:tab w:val="left" w:pos="18224"/>
        </w:tabs>
        <w:ind w:firstLine="709"/>
        <w:jc w:val="both"/>
        <w:rPr>
          <w:bCs/>
          <w:sz w:val="28"/>
          <w:szCs w:val="28"/>
        </w:rPr>
      </w:pPr>
    </w:p>
    <w:p w14:paraId="3344A25C" w14:textId="7D4C05D7" w:rsidR="00F46D06" w:rsidRDefault="00A03F1B" w:rsidP="00966074">
      <w:pPr>
        <w:tabs>
          <w:tab w:val="left" w:pos="18224"/>
        </w:tabs>
        <w:ind w:firstLine="709"/>
        <w:jc w:val="both"/>
        <w:rPr>
          <w:bCs/>
          <w:sz w:val="28"/>
          <w:szCs w:val="28"/>
        </w:rPr>
      </w:pPr>
      <w:r>
        <w:rPr>
          <w:bCs/>
          <w:sz w:val="28"/>
          <w:szCs w:val="28"/>
        </w:rPr>
        <w:t>Основными расходами У</w:t>
      </w:r>
      <w:r w:rsidR="00106388">
        <w:rPr>
          <w:bCs/>
          <w:sz w:val="28"/>
          <w:szCs w:val="28"/>
        </w:rPr>
        <w:t xml:space="preserve">чреждений по средствам субсидии на выполнение муниципального задания являются расходы на выплату персоналу (КВР 110) – </w:t>
      </w:r>
      <w:r w:rsidR="005D4A35">
        <w:rPr>
          <w:bCs/>
          <w:sz w:val="28"/>
          <w:szCs w:val="28"/>
        </w:rPr>
        <w:t>1 526 595,8</w:t>
      </w:r>
      <w:r w:rsidR="00106388">
        <w:rPr>
          <w:bCs/>
          <w:sz w:val="28"/>
          <w:szCs w:val="28"/>
        </w:rPr>
        <w:t xml:space="preserve"> тыс. рублей или </w:t>
      </w:r>
      <w:r w:rsidR="00F46D06">
        <w:rPr>
          <w:bCs/>
          <w:sz w:val="28"/>
          <w:szCs w:val="28"/>
        </w:rPr>
        <w:t>8</w:t>
      </w:r>
      <w:r w:rsidR="005D4A35">
        <w:rPr>
          <w:bCs/>
          <w:sz w:val="28"/>
          <w:szCs w:val="28"/>
        </w:rPr>
        <w:t>8</w:t>
      </w:r>
      <w:r w:rsidR="00F46D06">
        <w:rPr>
          <w:bCs/>
          <w:sz w:val="28"/>
          <w:szCs w:val="28"/>
        </w:rPr>
        <w:t>,8</w:t>
      </w:r>
      <w:r w:rsidR="00106388">
        <w:rPr>
          <w:bCs/>
          <w:sz w:val="28"/>
          <w:szCs w:val="28"/>
        </w:rPr>
        <w:t xml:space="preserve">%, из них на оплату труда и начисления на оплату труда расходы составили </w:t>
      </w:r>
      <w:r w:rsidR="005D4A35">
        <w:rPr>
          <w:bCs/>
          <w:sz w:val="28"/>
          <w:szCs w:val="28"/>
        </w:rPr>
        <w:t>1 526 501,8</w:t>
      </w:r>
      <w:r w:rsidR="00F46D06">
        <w:rPr>
          <w:bCs/>
          <w:sz w:val="28"/>
          <w:szCs w:val="28"/>
        </w:rPr>
        <w:t xml:space="preserve"> </w:t>
      </w:r>
      <w:r w:rsidR="00106388">
        <w:rPr>
          <w:bCs/>
          <w:sz w:val="28"/>
          <w:szCs w:val="28"/>
        </w:rPr>
        <w:t xml:space="preserve">тыс. рублей, расходы на иные выплаты персоналу – </w:t>
      </w:r>
      <w:r w:rsidR="005D4A35">
        <w:rPr>
          <w:bCs/>
          <w:sz w:val="28"/>
          <w:szCs w:val="28"/>
        </w:rPr>
        <w:t>94,0</w:t>
      </w:r>
      <w:r w:rsidR="00106388">
        <w:rPr>
          <w:bCs/>
          <w:sz w:val="28"/>
          <w:szCs w:val="28"/>
        </w:rPr>
        <w:t xml:space="preserve"> тыс. рублей. </w:t>
      </w:r>
    </w:p>
    <w:p w14:paraId="7FE8FF0A" w14:textId="62643FBD" w:rsidR="00F46D06" w:rsidRDefault="00F46D06" w:rsidP="00966074">
      <w:pPr>
        <w:tabs>
          <w:tab w:val="left" w:pos="18224"/>
        </w:tabs>
        <w:ind w:firstLine="709"/>
        <w:jc w:val="both"/>
        <w:rPr>
          <w:bCs/>
          <w:sz w:val="28"/>
          <w:szCs w:val="28"/>
        </w:rPr>
      </w:pPr>
      <w:r>
        <w:rPr>
          <w:bCs/>
          <w:sz w:val="28"/>
          <w:szCs w:val="28"/>
        </w:rPr>
        <w:t>Общий объем</w:t>
      </w:r>
      <w:r w:rsidR="00106388">
        <w:rPr>
          <w:bCs/>
          <w:sz w:val="28"/>
          <w:szCs w:val="28"/>
        </w:rPr>
        <w:t xml:space="preserve"> закуп</w:t>
      </w:r>
      <w:r>
        <w:rPr>
          <w:bCs/>
          <w:sz w:val="28"/>
          <w:szCs w:val="28"/>
        </w:rPr>
        <w:t>ок</w:t>
      </w:r>
      <w:r w:rsidR="00106388">
        <w:rPr>
          <w:bCs/>
          <w:sz w:val="28"/>
          <w:szCs w:val="28"/>
        </w:rPr>
        <w:t xml:space="preserve"> товаров, работ, услуг </w:t>
      </w:r>
      <w:r>
        <w:rPr>
          <w:bCs/>
          <w:sz w:val="28"/>
          <w:szCs w:val="28"/>
        </w:rPr>
        <w:t xml:space="preserve">составил </w:t>
      </w:r>
      <w:r w:rsidR="005D4A35">
        <w:rPr>
          <w:bCs/>
          <w:sz w:val="28"/>
          <w:szCs w:val="28"/>
        </w:rPr>
        <w:t>189 802,2</w:t>
      </w:r>
      <w:r w:rsidR="00106388">
        <w:rPr>
          <w:bCs/>
          <w:sz w:val="28"/>
          <w:szCs w:val="28"/>
        </w:rPr>
        <w:t xml:space="preserve"> тыс. рублей</w:t>
      </w:r>
      <w:r>
        <w:rPr>
          <w:bCs/>
          <w:sz w:val="28"/>
          <w:szCs w:val="28"/>
        </w:rPr>
        <w:t>, что в</w:t>
      </w:r>
      <w:r w:rsidR="00106388">
        <w:rPr>
          <w:bCs/>
          <w:sz w:val="28"/>
          <w:szCs w:val="28"/>
        </w:rPr>
        <w:t xml:space="preserve"> структуре расходов составля</w:t>
      </w:r>
      <w:r>
        <w:rPr>
          <w:bCs/>
          <w:sz w:val="28"/>
          <w:szCs w:val="28"/>
        </w:rPr>
        <w:t>е</w:t>
      </w:r>
      <w:r w:rsidR="00106388">
        <w:rPr>
          <w:bCs/>
          <w:sz w:val="28"/>
          <w:szCs w:val="28"/>
        </w:rPr>
        <w:t xml:space="preserve">т </w:t>
      </w:r>
      <w:r w:rsidR="005D4A35">
        <w:rPr>
          <w:bCs/>
          <w:sz w:val="28"/>
          <w:szCs w:val="28"/>
        </w:rPr>
        <w:t>11,0</w:t>
      </w:r>
      <w:r w:rsidR="00106388">
        <w:rPr>
          <w:bCs/>
          <w:sz w:val="28"/>
          <w:szCs w:val="28"/>
        </w:rPr>
        <w:t>%. Основными расходами по закупкам товаров, работ, услуг являются расходы на оплату коммунальных услуг (</w:t>
      </w:r>
      <w:r w:rsidR="005D4A35">
        <w:rPr>
          <w:bCs/>
          <w:sz w:val="28"/>
          <w:szCs w:val="28"/>
        </w:rPr>
        <w:t>148 031,0</w:t>
      </w:r>
      <w:r w:rsidR="00106388">
        <w:rPr>
          <w:bCs/>
          <w:sz w:val="28"/>
          <w:szCs w:val="28"/>
        </w:rPr>
        <w:t xml:space="preserve"> тыс. рублей) – </w:t>
      </w:r>
      <w:r w:rsidR="005D4A35">
        <w:rPr>
          <w:bCs/>
          <w:sz w:val="28"/>
          <w:szCs w:val="28"/>
        </w:rPr>
        <w:t>78,0</w:t>
      </w:r>
      <w:r w:rsidR="00106388">
        <w:rPr>
          <w:bCs/>
          <w:sz w:val="28"/>
          <w:szCs w:val="28"/>
        </w:rPr>
        <w:t>%</w:t>
      </w:r>
      <w:r w:rsidR="005D4A35">
        <w:rPr>
          <w:bCs/>
          <w:sz w:val="28"/>
          <w:szCs w:val="28"/>
        </w:rPr>
        <w:t xml:space="preserve"> всех расходов на закупки</w:t>
      </w:r>
      <w:r w:rsidR="00106388">
        <w:rPr>
          <w:bCs/>
          <w:sz w:val="28"/>
          <w:szCs w:val="28"/>
        </w:rPr>
        <w:t>, поступление нефинансовых активов (</w:t>
      </w:r>
      <w:r w:rsidR="005D4A35">
        <w:rPr>
          <w:bCs/>
          <w:sz w:val="28"/>
          <w:szCs w:val="28"/>
        </w:rPr>
        <w:t>25 407,4</w:t>
      </w:r>
      <w:r w:rsidR="00106388">
        <w:rPr>
          <w:bCs/>
          <w:sz w:val="28"/>
          <w:szCs w:val="28"/>
        </w:rPr>
        <w:t xml:space="preserve"> тыс. рублей) – </w:t>
      </w:r>
      <w:r w:rsidR="005D4A35">
        <w:rPr>
          <w:bCs/>
          <w:sz w:val="28"/>
          <w:szCs w:val="28"/>
        </w:rPr>
        <w:t>13,4</w:t>
      </w:r>
      <w:r w:rsidR="00106388">
        <w:rPr>
          <w:bCs/>
          <w:sz w:val="28"/>
          <w:szCs w:val="28"/>
        </w:rPr>
        <w:t>%</w:t>
      </w:r>
      <w:r w:rsidR="00644148">
        <w:rPr>
          <w:bCs/>
          <w:sz w:val="28"/>
          <w:szCs w:val="28"/>
        </w:rPr>
        <w:t>, прочие расходы, услуги (8 437,8 тыс. рублей) – 4,4%, расходы по содержанию имущества (6 155,6 тыс. рублей) - 3,2%</w:t>
      </w:r>
      <w:r w:rsidR="00966074">
        <w:rPr>
          <w:bCs/>
          <w:sz w:val="28"/>
          <w:szCs w:val="28"/>
        </w:rPr>
        <w:t>.</w:t>
      </w:r>
      <w:r w:rsidR="00106388">
        <w:rPr>
          <w:bCs/>
          <w:sz w:val="28"/>
          <w:szCs w:val="28"/>
        </w:rPr>
        <w:t xml:space="preserve"> </w:t>
      </w:r>
    </w:p>
    <w:p w14:paraId="02909BE5" w14:textId="4E2084C1" w:rsidR="00402585" w:rsidRDefault="00106388" w:rsidP="00402585">
      <w:pPr>
        <w:tabs>
          <w:tab w:val="left" w:pos="18224"/>
        </w:tabs>
        <w:ind w:firstLine="709"/>
        <w:jc w:val="both"/>
        <w:rPr>
          <w:bCs/>
          <w:sz w:val="28"/>
          <w:szCs w:val="28"/>
        </w:rPr>
      </w:pPr>
      <w:r>
        <w:rPr>
          <w:bCs/>
          <w:sz w:val="28"/>
          <w:szCs w:val="28"/>
        </w:rPr>
        <w:t>По сравнению с 202</w:t>
      </w:r>
      <w:r w:rsidR="00644148">
        <w:rPr>
          <w:bCs/>
          <w:sz w:val="28"/>
          <w:szCs w:val="28"/>
        </w:rPr>
        <w:t>3</w:t>
      </w:r>
      <w:r>
        <w:rPr>
          <w:bCs/>
          <w:sz w:val="28"/>
          <w:szCs w:val="28"/>
        </w:rPr>
        <w:t xml:space="preserve"> годом расходы </w:t>
      </w:r>
      <w:r w:rsidR="00F46D06">
        <w:rPr>
          <w:bCs/>
          <w:sz w:val="28"/>
          <w:szCs w:val="28"/>
        </w:rPr>
        <w:t>за счет средств субсидий на выполнение муниципального задания</w:t>
      </w:r>
      <w:r w:rsidR="00F1120C">
        <w:rPr>
          <w:bCs/>
          <w:sz w:val="28"/>
          <w:szCs w:val="28"/>
        </w:rPr>
        <w:t xml:space="preserve"> в целом</w:t>
      </w:r>
      <w:r w:rsidR="00F46D06">
        <w:rPr>
          <w:bCs/>
          <w:sz w:val="28"/>
          <w:szCs w:val="28"/>
        </w:rPr>
        <w:t xml:space="preserve"> </w:t>
      </w:r>
      <w:r>
        <w:rPr>
          <w:bCs/>
          <w:sz w:val="28"/>
          <w:szCs w:val="28"/>
        </w:rPr>
        <w:t xml:space="preserve">увеличились на </w:t>
      </w:r>
      <w:r w:rsidR="00644148">
        <w:rPr>
          <w:bCs/>
          <w:sz w:val="28"/>
          <w:szCs w:val="28"/>
        </w:rPr>
        <w:t>329 099,9</w:t>
      </w:r>
      <w:r>
        <w:rPr>
          <w:bCs/>
          <w:sz w:val="28"/>
          <w:szCs w:val="28"/>
        </w:rPr>
        <w:t xml:space="preserve"> тыс. рублей или на </w:t>
      </w:r>
      <w:r w:rsidR="00644148">
        <w:rPr>
          <w:bCs/>
          <w:sz w:val="28"/>
          <w:szCs w:val="28"/>
        </w:rPr>
        <w:t>23,7</w:t>
      </w:r>
      <w:r>
        <w:rPr>
          <w:bCs/>
          <w:sz w:val="28"/>
          <w:szCs w:val="28"/>
        </w:rPr>
        <w:t xml:space="preserve">%. </w:t>
      </w:r>
      <w:r w:rsidR="00644148">
        <w:rPr>
          <w:bCs/>
          <w:sz w:val="28"/>
          <w:szCs w:val="28"/>
        </w:rPr>
        <w:t>У</w:t>
      </w:r>
      <w:r w:rsidR="00402585">
        <w:rPr>
          <w:bCs/>
          <w:sz w:val="28"/>
          <w:szCs w:val="28"/>
        </w:rPr>
        <w:t>велич</w:t>
      </w:r>
      <w:r w:rsidR="00644148">
        <w:rPr>
          <w:bCs/>
          <w:sz w:val="28"/>
          <w:szCs w:val="28"/>
        </w:rPr>
        <w:t>ение</w:t>
      </w:r>
      <w:r>
        <w:rPr>
          <w:bCs/>
          <w:sz w:val="28"/>
          <w:szCs w:val="28"/>
        </w:rPr>
        <w:t xml:space="preserve"> расход</w:t>
      </w:r>
      <w:r w:rsidR="00644148">
        <w:rPr>
          <w:bCs/>
          <w:sz w:val="28"/>
          <w:szCs w:val="28"/>
        </w:rPr>
        <w:t>ов произошло за счет увеличения расходов</w:t>
      </w:r>
      <w:r>
        <w:rPr>
          <w:bCs/>
          <w:sz w:val="28"/>
          <w:szCs w:val="28"/>
        </w:rPr>
        <w:t xml:space="preserve"> на </w:t>
      </w:r>
      <w:r>
        <w:rPr>
          <w:sz w:val="28"/>
          <w:szCs w:val="28"/>
        </w:rPr>
        <w:t>о</w:t>
      </w:r>
      <w:r w:rsidRPr="00F22B5E">
        <w:rPr>
          <w:sz w:val="28"/>
          <w:szCs w:val="28"/>
        </w:rPr>
        <w:t>плат</w:t>
      </w:r>
      <w:r>
        <w:rPr>
          <w:sz w:val="28"/>
          <w:szCs w:val="28"/>
        </w:rPr>
        <w:t>у</w:t>
      </w:r>
      <w:r w:rsidRPr="00F22B5E">
        <w:rPr>
          <w:sz w:val="28"/>
          <w:szCs w:val="28"/>
        </w:rPr>
        <w:t xml:space="preserve"> труда и начисления на выплаты по оплате труда</w:t>
      </w:r>
      <w:r>
        <w:rPr>
          <w:sz w:val="28"/>
          <w:szCs w:val="28"/>
        </w:rPr>
        <w:t xml:space="preserve"> (КОСГУ 210) </w:t>
      </w:r>
      <w:r w:rsidR="00402585">
        <w:rPr>
          <w:sz w:val="28"/>
          <w:szCs w:val="28"/>
        </w:rPr>
        <w:t xml:space="preserve">- </w:t>
      </w:r>
      <w:r>
        <w:rPr>
          <w:sz w:val="28"/>
          <w:szCs w:val="28"/>
        </w:rPr>
        <w:t xml:space="preserve">на </w:t>
      </w:r>
      <w:r w:rsidR="00644148">
        <w:rPr>
          <w:sz w:val="28"/>
          <w:szCs w:val="28"/>
        </w:rPr>
        <w:t>333 758,6</w:t>
      </w:r>
      <w:r>
        <w:rPr>
          <w:sz w:val="28"/>
          <w:szCs w:val="28"/>
        </w:rPr>
        <w:t xml:space="preserve"> тыс. рублей или на </w:t>
      </w:r>
      <w:r w:rsidR="00644148">
        <w:rPr>
          <w:sz w:val="28"/>
          <w:szCs w:val="28"/>
        </w:rPr>
        <w:t>28,0</w:t>
      </w:r>
      <w:r>
        <w:rPr>
          <w:sz w:val="28"/>
          <w:szCs w:val="28"/>
        </w:rPr>
        <w:t>%.</w:t>
      </w:r>
      <w:r w:rsidR="00966074">
        <w:rPr>
          <w:bCs/>
          <w:sz w:val="28"/>
          <w:szCs w:val="28"/>
        </w:rPr>
        <w:t xml:space="preserve"> </w:t>
      </w:r>
    </w:p>
    <w:p w14:paraId="03C81E19" w14:textId="1CB072D2" w:rsidR="00644148" w:rsidRDefault="00644148" w:rsidP="00402585">
      <w:pPr>
        <w:tabs>
          <w:tab w:val="left" w:pos="18224"/>
        </w:tabs>
        <w:ind w:firstLine="709"/>
        <w:jc w:val="both"/>
        <w:rPr>
          <w:bCs/>
          <w:sz w:val="28"/>
          <w:szCs w:val="28"/>
        </w:rPr>
      </w:pPr>
      <w:r>
        <w:rPr>
          <w:bCs/>
          <w:sz w:val="28"/>
          <w:szCs w:val="28"/>
        </w:rPr>
        <w:t>По остальным видам расходов отмечено снижение, так:</w:t>
      </w:r>
    </w:p>
    <w:p w14:paraId="5F2DAB6B" w14:textId="2DFEA0CA" w:rsidR="00106388" w:rsidRDefault="00644148" w:rsidP="00F1120C">
      <w:pPr>
        <w:tabs>
          <w:tab w:val="left" w:pos="18224"/>
        </w:tabs>
        <w:ind w:firstLine="709"/>
        <w:jc w:val="both"/>
        <w:rPr>
          <w:bCs/>
          <w:sz w:val="28"/>
          <w:szCs w:val="28"/>
        </w:rPr>
      </w:pPr>
      <w:r>
        <w:rPr>
          <w:bCs/>
          <w:sz w:val="28"/>
          <w:szCs w:val="28"/>
        </w:rPr>
        <w:t>- р</w:t>
      </w:r>
      <w:r w:rsidR="00106388">
        <w:rPr>
          <w:bCs/>
          <w:sz w:val="28"/>
          <w:szCs w:val="28"/>
        </w:rPr>
        <w:t xml:space="preserve">асходы </w:t>
      </w:r>
      <w:r w:rsidR="00F46D06">
        <w:rPr>
          <w:bCs/>
          <w:sz w:val="28"/>
          <w:szCs w:val="28"/>
        </w:rPr>
        <w:t xml:space="preserve">на закупки товаров, работ, услуг </w:t>
      </w:r>
      <w:r w:rsidR="00106388">
        <w:rPr>
          <w:bCs/>
          <w:sz w:val="28"/>
          <w:szCs w:val="28"/>
        </w:rPr>
        <w:t xml:space="preserve">в целом </w:t>
      </w:r>
      <w:r>
        <w:rPr>
          <w:bCs/>
          <w:sz w:val="28"/>
          <w:szCs w:val="28"/>
        </w:rPr>
        <w:t>уменьшились</w:t>
      </w:r>
      <w:r w:rsidR="00106388">
        <w:rPr>
          <w:bCs/>
          <w:sz w:val="28"/>
          <w:szCs w:val="28"/>
        </w:rPr>
        <w:t xml:space="preserve"> на </w:t>
      </w:r>
      <w:r>
        <w:rPr>
          <w:bCs/>
          <w:sz w:val="28"/>
          <w:szCs w:val="28"/>
        </w:rPr>
        <w:t>3 538,2</w:t>
      </w:r>
      <w:r w:rsidR="00106388">
        <w:rPr>
          <w:bCs/>
          <w:sz w:val="28"/>
          <w:szCs w:val="28"/>
        </w:rPr>
        <w:t xml:space="preserve"> тыс. рублей или на </w:t>
      </w:r>
      <w:r>
        <w:rPr>
          <w:bCs/>
          <w:sz w:val="28"/>
          <w:szCs w:val="28"/>
        </w:rPr>
        <w:t>1,8</w:t>
      </w:r>
      <w:r w:rsidR="00106388">
        <w:rPr>
          <w:bCs/>
          <w:sz w:val="28"/>
          <w:szCs w:val="28"/>
        </w:rPr>
        <w:t xml:space="preserve">%, </w:t>
      </w:r>
      <w:r>
        <w:rPr>
          <w:bCs/>
          <w:sz w:val="28"/>
          <w:szCs w:val="28"/>
        </w:rPr>
        <w:t>в том числе</w:t>
      </w:r>
      <w:r w:rsidR="00106388">
        <w:rPr>
          <w:bCs/>
          <w:sz w:val="28"/>
          <w:szCs w:val="28"/>
        </w:rPr>
        <w:t xml:space="preserve"> значительно </w:t>
      </w:r>
      <w:r>
        <w:rPr>
          <w:bCs/>
          <w:sz w:val="28"/>
          <w:szCs w:val="28"/>
        </w:rPr>
        <w:t>уменьшились</w:t>
      </w:r>
      <w:r w:rsidR="00106388">
        <w:rPr>
          <w:bCs/>
          <w:sz w:val="28"/>
          <w:szCs w:val="28"/>
        </w:rPr>
        <w:t xml:space="preserve"> расходы на оплату коммунальных услуг (КОСГУ 223) – на </w:t>
      </w:r>
      <w:r>
        <w:rPr>
          <w:bCs/>
          <w:sz w:val="28"/>
          <w:szCs w:val="28"/>
        </w:rPr>
        <w:t>11 644,3</w:t>
      </w:r>
      <w:r w:rsidR="00106388">
        <w:rPr>
          <w:bCs/>
          <w:sz w:val="28"/>
          <w:szCs w:val="28"/>
        </w:rPr>
        <w:t xml:space="preserve"> тыс. рублей или на </w:t>
      </w:r>
      <w:r>
        <w:rPr>
          <w:bCs/>
          <w:sz w:val="28"/>
          <w:szCs w:val="28"/>
        </w:rPr>
        <w:t>7,3</w:t>
      </w:r>
      <w:r w:rsidR="00F1120C">
        <w:rPr>
          <w:bCs/>
          <w:sz w:val="28"/>
          <w:szCs w:val="28"/>
        </w:rPr>
        <w:t>%</w:t>
      </w:r>
      <w:r w:rsidR="00892763">
        <w:rPr>
          <w:bCs/>
          <w:sz w:val="28"/>
          <w:szCs w:val="28"/>
        </w:rPr>
        <w:t>, расходы на приобретение нефинансовых активов увеличились на 6 152,3 тыс. рублей или на 32,0%;</w:t>
      </w:r>
    </w:p>
    <w:p w14:paraId="265B60A2" w14:textId="3E3A34A3" w:rsidR="00F1120C" w:rsidRDefault="00892763" w:rsidP="00F1120C">
      <w:pPr>
        <w:tabs>
          <w:tab w:val="left" w:pos="18224"/>
        </w:tabs>
        <w:ind w:firstLine="709"/>
        <w:jc w:val="both"/>
        <w:rPr>
          <w:bCs/>
          <w:sz w:val="28"/>
          <w:szCs w:val="28"/>
        </w:rPr>
      </w:pPr>
      <w:r>
        <w:rPr>
          <w:bCs/>
          <w:sz w:val="28"/>
          <w:szCs w:val="28"/>
        </w:rPr>
        <w:lastRenderedPageBreak/>
        <w:t>-</w:t>
      </w:r>
      <w:r w:rsidR="00F1120C">
        <w:rPr>
          <w:bCs/>
          <w:sz w:val="28"/>
          <w:szCs w:val="28"/>
        </w:rPr>
        <w:t xml:space="preserve"> расход</w:t>
      </w:r>
      <w:r>
        <w:rPr>
          <w:bCs/>
          <w:sz w:val="28"/>
          <w:szCs w:val="28"/>
        </w:rPr>
        <w:t>ы</w:t>
      </w:r>
      <w:r w:rsidR="00F1120C">
        <w:rPr>
          <w:bCs/>
          <w:sz w:val="28"/>
          <w:szCs w:val="28"/>
        </w:rPr>
        <w:t xml:space="preserve"> по уплате налогов, сборов и иных платежей – на </w:t>
      </w:r>
      <w:r>
        <w:rPr>
          <w:bCs/>
          <w:sz w:val="28"/>
          <w:szCs w:val="28"/>
        </w:rPr>
        <w:t>917,8</w:t>
      </w:r>
      <w:r w:rsidR="00F1120C">
        <w:rPr>
          <w:bCs/>
          <w:sz w:val="28"/>
          <w:szCs w:val="28"/>
        </w:rPr>
        <w:t xml:space="preserve"> тыс. рублей или на </w:t>
      </w:r>
      <w:r>
        <w:rPr>
          <w:bCs/>
          <w:sz w:val="28"/>
          <w:szCs w:val="28"/>
        </w:rPr>
        <w:t>19,8</w:t>
      </w:r>
      <w:r w:rsidR="00F1120C">
        <w:rPr>
          <w:bCs/>
          <w:sz w:val="28"/>
          <w:szCs w:val="28"/>
        </w:rPr>
        <w:t>%.</w:t>
      </w:r>
    </w:p>
    <w:p w14:paraId="761603E0" w14:textId="09A4C25F" w:rsidR="00106388" w:rsidRPr="00D50CD9" w:rsidRDefault="00106388" w:rsidP="00106388">
      <w:pPr>
        <w:tabs>
          <w:tab w:val="left" w:pos="18224"/>
        </w:tabs>
        <w:ind w:firstLine="709"/>
        <w:jc w:val="both"/>
        <w:rPr>
          <w:bCs/>
          <w:sz w:val="28"/>
          <w:szCs w:val="28"/>
        </w:rPr>
      </w:pPr>
      <w:r w:rsidRPr="00C824AD">
        <w:rPr>
          <w:b/>
          <w:bCs/>
          <w:i/>
          <w:sz w:val="28"/>
          <w:szCs w:val="28"/>
        </w:rPr>
        <w:t>4.3.</w:t>
      </w:r>
      <w:r w:rsidR="00E10F1F">
        <w:rPr>
          <w:b/>
          <w:bCs/>
          <w:i/>
          <w:sz w:val="28"/>
          <w:szCs w:val="28"/>
        </w:rPr>
        <w:t>7</w:t>
      </w:r>
      <w:r w:rsidRPr="00C824AD">
        <w:rPr>
          <w:b/>
          <w:bCs/>
          <w:i/>
          <w:sz w:val="28"/>
          <w:szCs w:val="28"/>
        </w:rPr>
        <w:t>.</w:t>
      </w:r>
      <w:r w:rsidRPr="00356366">
        <w:rPr>
          <w:bCs/>
          <w:iCs/>
          <w:sz w:val="28"/>
          <w:szCs w:val="28"/>
        </w:rPr>
        <w:t xml:space="preserve"> Расходы </w:t>
      </w:r>
      <w:r w:rsidRPr="005061C6">
        <w:rPr>
          <w:b/>
          <w:i/>
          <w:sz w:val="28"/>
          <w:szCs w:val="28"/>
        </w:rPr>
        <w:t>по субсидиям на иные цели</w:t>
      </w:r>
      <w:r w:rsidRPr="00E9219A">
        <w:rPr>
          <w:bCs/>
          <w:sz w:val="28"/>
          <w:szCs w:val="28"/>
        </w:rPr>
        <w:t xml:space="preserve"> исполнены в сумме </w:t>
      </w:r>
      <w:r w:rsidR="00892763">
        <w:rPr>
          <w:bCs/>
          <w:sz w:val="28"/>
          <w:szCs w:val="28"/>
        </w:rPr>
        <w:t>193 143,0</w:t>
      </w:r>
      <w:r w:rsidRPr="00E9219A">
        <w:rPr>
          <w:bCs/>
          <w:sz w:val="28"/>
          <w:szCs w:val="28"/>
        </w:rPr>
        <w:t xml:space="preserve"> тыс. рублей или </w:t>
      </w:r>
      <w:r w:rsidR="00892763">
        <w:rPr>
          <w:bCs/>
          <w:sz w:val="28"/>
          <w:szCs w:val="28"/>
        </w:rPr>
        <w:t>87,7</w:t>
      </w:r>
      <w:r w:rsidRPr="00E9219A">
        <w:rPr>
          <w:bCs/>
          <w:sz w:val="28"/>
          <w:szCs w:val="28"/>
        </w:rPr>
        <w:t>%</w:t>
      </w:r>
      <w:r>
        <w:rPr>
          <w:bCs/>
          <w:sz w:val="28"/>
          <w:szCs w:val="28"/>
        </w:rPr>
        <w:t xml:space="preserve"> плановых назначений</w:t>
      </w:r>
      <w:r w:rsidR="005061C6">
        <w:rPr>
          <w:bCs/>
          <w:sz w:val="28"/>
          <w:szCs w:val="28"/>
        </w:rPr>
        <w:t xml:space="preserve"> (</w:t>
      </w:r>
      <w:r w:rsidR="00892763">
        <w:rPr>
          <w:bCs/>
          <w:sz w:val="28"/>
          <w:szCs w:val="28"/>
        </w:rPr>
        <w:t>220 164,2</w:t>
      </w:r>
      <w:r w:rsidR="005061C6">
        <w:rPr>
          <w:bCs/>
          <w:sz w:val="28"/>
          <w:szCs w:val="28"/>
        </w:rPr>
        <w:t xml:space="preserve"> тыс. рублей)</w:t>
      </w:r>
      <w:r>
        <w:rPr>
          <w:bCs/>
          <w:sz w:val="28"/>
          <w:szCs w:val="28"/>
        </w:rPr>
        <w:t>.</w:t>
      </w:r>
    </w:p>
    <w:p w14:paraId="28F5CA30" w14:textId="43CBA699" w:rsidR="005061C6" w:rsidRDefault="00106388" w:rsidP="00106388">
      <w:pPr>
        <w:tabs>
          <w:tab w:val="left" w:pos="19278"/>
        </w:tabs>
        <w:ind w:firstLine="709"/>
        <w:jc w:val="both"/>
        <w:rPr>
          <w:sz w:val="28"/>
          <w:szCs w:val="28"/>
        </w:rPr>
      </w:pPr>
      <w:r>
        <w:rPr>
          <w:sz w:val="28"/>
          <w:szCs w:val="28"/>
        </w:rPr>
        <w:t>Объем закупок за счет средств субсидий на иные цели в 202</w:t>
      </w:r>
      <w:r w:rsidR="00892763">
        <w:rPr>
          <w:sz w:val="28"/>
          <w:szCs w:val="28"/>
        </w:rPr>
        <w:t>4</w:t>
      </w:r>
      <w:r>
        <w:rPr>
          <w:sz w:val="28"/>
          <w:szCs w:val="28"/>
        </w:rPr>
        <w:t xml:space="preserve"> году составил </w:t>
      </w:r>
      <w:r w:rsidR="00892763">
        <w:rPr>
          <w:sz w:val="28"/>
          <w:szCs w:val="28"/>
        </w:rPr>
        <w:t>188 247,0</w:t>
      </w:r>
      <w:r>
        <w:rPr>
          <w:sz w:val="28"/>
          <w:szCs w:val="28"/>
        </w:rPr>
        <w:t xml:space="preserve"> тыс. рублей или </w:t>
      </w:r>
      <w:r w:rsidR="00892763">
        <w:rPr>
          <w:sz w:val="28"/>
          <w:szCs w:val="28"/>
        </w:rPr>
        <w:t>97,5</w:t>
      </w:r>
      <w:r>
        <w:rPr>
          <w:sz w:val="28"/>
          <w:szCs w:val="28"/>
        </w:rPr>
        <w:t>% всех расходов иных субсидий</w:t>
      </w:r>
      <w:r w:rsidR="00334AE3">
        <w:rPr>
          <w:sz w:val="28"/>
          <w:szCs w:val="28"/>
        </w:rPr>
        <w:t>,</w:t>
      </w:r>
      <w:r w:rsidR="00334AE3" w:rsidRPr="00334AE3">
        <w:rPr>
          <w:bCs/>
          <w:sz w:val="28"/>
          <w:szCs w:val="28"/>
        </w:rPr>
        <w:t xml:space="preserve"> </w:t>
      </w:r>
      <w:r w:rsidR="00334AE3">
        <w:rPr>
          <w:bCs/>
          <w:sz w:val="28"/>
          <w:szCs w:val="28"/>
        </w:rPr>
        <w:t xml:space="preserve">из них на оплату работ, услуг (КОСГУ 225, 226) – </w:t>
      </w:r>
      <w:r w:rsidR="00892763">
        <w:rPr>
          <w:bCs/>
          <w:sz w:val="28"/>
          <w:szCs w:val="28"/>
        </w:rPr>
        <w:t>155 895,7</w:t>
      </w:r>
      <w:r w:rsidR="00334AE3">
        <w:rPr>
          <w:bCs/>
          <w:sz w:val="28"/>
          <w:szCs w:val="28"/>
        </w:rPr>
        <w:t xml:space="preserve"> тыс. рублей, поступление нефинансовых активов – </w:t>
      </w:r>
      <w:r w:rsidR="00892763">
        <w:rPr>
          <w:bCs/>
          <w:sz w:val="28"/>
          <w:szCs w:val="28"/>
        </w:rPr>
        <w:t>32 351,3</w:t>
      </w:r>
      <w:r w:rsidR="00334AE3">
        <w:rPr>
          <w:bCs/>
          <w:sz w:val="28"/>
          <w:szCs w:val="28"/>
        </w:rPr>
        <w:t xml:space="preserve"> тыс. рублей</w:t>
      </w:r>
      <w:r>
        <w:rPr>
          <w:sz w:val="28"/>
          <w:szCs w:val="28"/>
        </w:rPr>
        <w:t xml:space="preserve">. Капитальные вложения в объекты государственной (муниципальной) собственности в отчетном периоде составили </w:t>
      </w:r>
      <w:r w:rsidR="00892763">
        <w:rPr>
          <w:sz w:val="28"/>
          <w:szCs w:val="28"/>
        </w:rPr>
        <w:t>28 388,2</w:t>
      </w:r>
      <w:r>
        <w:rPr>
          <w:sz w:val="28"/>
          <w:szCs w:val="28"/>
        </w:rPr>
        <w:t xml:space="preserve"> тыс. рублей.</w:t>
      </w:r>
    </w:p>
    <w:p w14:paraId="459F9792" w14:textId="5C4C54BB" w:rsidR="00106388" w:rsidRDefault="00106388" w:rsidP="00106388">
      <w:pPr>
        <w:tabs>
          <w:tab w:val="left" w:pos="19278"/>
        </w:tabs>
        <w:ind w:firstLine="709"/>
        <w:jc w:val="both"/>
        <w:rPr>
          <w:sz w:val="28"/>
          <w:szCs w:val="28"/>
        </w:rPr>
      </w:pPr>
      <w:r>
        <w:rPr>
          <w:sz w:val="28"/>
          <w:szCs w:val="28"/>
        </w:rPr>
        <w:t>По сравнению с 202</w:t>
      </w:r>
      <w:r w:rsidR="00892763">
        <w:rPr>
          <w:sz w:val="28"/>
          <w:szCs w:val="28"/>
        </w:rPr>
        <w:t>3</w:t>
      </w:r>
      <w:r>
        <w:rPr>
          <w:sz w:val="28"/>
          <w:szCs w:val="28"/>
        </w:rPr>
        <w:t xml:space="preserve"> годом</w:t>
      </w:r>
      <w:r w:rsidR="00892763">
        <w:rPr>
          <w:sz w:val="28"/>
          <w:szCs w:val="28"/>
        </w:rPr>
        <w:t xml:space="preserve"> расходы Учреждений за счет субсидий на иные цели увеличились на 58 537,5 тыс. рублей или на 43,5%, в том числе расходы на</w:t>
      </w:r>
      <w:r>
        <w:rPr>
          <w:sz w:val="28"/>
          <w:szCs w:val="28"/>
        </w:rPr>
        <w:t xml:space="preserve"> закупк</w:t>
      </w:r>
      <w:r w:rsidR="00892763">
        <w:rPr>
          <w:sz w:val="28"/>
          <w:szCs w:val="28"/>
        </w:rPr>
        <w:t>у товаров, работ, услуг</w:t>
      </w:r>
      <w:r w:rsidR="00E10F1F">
        <w:rPr>
          <w:sz w:val="28"/>
          <w:szCs w:val="28"/>
        </w:rPr>
        <w:t xml:space="preserve"> (с учетом капитальных вложений в объекты государственной (муниципальной) собственности)</w:t>
      </w:r>
      <w:r w:rsidR="005061C6">
        <w:rPr>
          <w:sz w:val="28"/>
          <w:szCs w:val="28"/>
        </w:rPr>
        <w:t xml:space="preserve"> </w:t>
      </w:r>
      <w:r w:rsidR="00892763">
        <w:rPr>
          <w:sz w:val="28"/>
          <w:szCs w:val="28"/>
        </w:rPr>
        <w:t>-</w:t>
      </w:r>
      <w:r>
        <w:rPr>
          <w:sz w:val="28"/>
          <w:szCs w:val="28"/>
        </w:rPr>
        <w:t xml:space="preserve"> на </w:t>
      </w:r>
      <w:r w:rsidR="00E10F1F">
        <w:rPr>
          <w:sz w:val="28"/>
          <w:szCs w:val="28"/>
        </w:rPr>
        <w:t>57 889,6</w:t>
      </w:r>
      <w:r>
        <w:rPr>
          <w:sz w:val="28"/>
          <w:szCs w:val="28"/>
        </w:rPr>
        <w:t xml:space="preserve"> тыс. рублей или на </w:t>
      </w:r>
      <w:r w:rsidR="00E10F1F">
        <w:rPr>
          <w:sz w:val="28"/>
          <w:szCs w:val="28"/>
        </w:rPr>
        <w:t>44,4</w:t>
      </w:r>
      <w:r>
        <w:rPr>
          <w:sz w:val="28"/>
          <w:szCs w:val="28"/>
        </w:rPr>
        <w:t>%.</w:t>
      </w:r>
    </w:p>
    <w:p w14:paraId="7CB9D06B" w14:textId="1DC1FF8A" w:rsidR="005061C6" w:rsidRPr="004B4263" w:rsidRDefault="005061C6" w:rsidP="004B4263">
      <w:pPr>
        <w:tabs>
          <w:tab w:val="left" w:pos="18224"/>
        </w:tabs>
        <w:ind w:firstLine="709"/>
        <w:jc w:val="both"/>
        <w:rPr>
          <w:bCs/>
          <w:sz w:val="28"/>
          <w:szCs w:val="28"/>
        </w:rPr>
      </w:pPr>
      <w:r w:rsidRPr="00C824AD">
        <w:rPr>
          <w:b/>
          <w:bCs/>
          <w:i/>
          <w:iCs/>
          <w:sz w:val="28"/>
          <w:szCs w:val="28"/>
        </w:rPr>
        <w:t>4.3.</w:t>
      </w:r>
      <w:r w:rsidR="00E10F1F">
        <w:rPr>
          <w:b/>
          <w:bCs/>
          <w:i/>
          <w:iCs/>
          <w:sz w:val="28"/>
          <w:szCs w:val="28"/>
        </w:rPr>
        <w:t>8</w:t>
      </w:r>
      <w:r w:rsidRPr="00C824AD">
        <w:rPr>
          <w:b/>
          <w:bCs/>
          <w:i/>
          <w:iCs/>
          <w:sz w:val="28"/>
          <w:szCs w:val="28"/>
        </w:rPr>
        <w:t>.</w:t>
      </w:r>
      <w:r w:rsidRPr="00334AE3">
        <w:rPr>
          <w:sz w:val="28"/>
          <w:szCs w:val="28"/>
        </w:rPr>
        <w:t xml:space="preserve">  Расходы</w:t>
      </w:r>
      <w:r w:rsidRPr="005061C6">
        <w:rPr>
          <w:b/>
          <w:bCs/>
          <w:i/>
          <w:iCs/>
          <w:sz w:val="28"/>
          <w:szCs w:val="28"/>
        </w:rPr>
        <w:t xml:space="preserve"> за счет собственных средств</w:t>
      </w:r>
      <w:r>
        <w:rPr>
          <w:b/>
          <w:bCs/>
          <w:i/>
          <w:iCs/>
          <w:sz w:val="28"/>
          <w:szCs w:val="28"/>
        </w:rPr>
        <w:t xml:space="preserve"> </w:t>
      </w:r>
      <w:r>
        <w:rPr>
          <w:sz w:val="28"/>
          <w:szCs w:val="28"/>
        </w:rPr>
        <w:t xml:space="preserve">в отчетном периоде в целом по Учреждениям составили </w:t>
      </w:r>
      <w:r w:rsidR="00E10F1F">
        <w:rPr>
          <w:sz w:val="28"/>
          <w:szCs w:val="28"/>
        </w:rPr>
        <w:t>93 316,5</w:t>
      </w:r>
      <w:r>
        <w:rPr>
          <w:sz w:val="28"/>
          <w:szCs w:val="28"/>
        </w:rPr>
        <w:t xml:space="preserve"> тыс. рублей или </w:t>
      </w:r>
      <w:r w:rsidR="00E10F1F">
        <w:rPr>
          <w:sz w:val="28"/>
          <w:szCs w:val="28"/>
        </w:rPr>
        <w:t>81,1</w:t>
      </w:r>
      <w:r>
        <w:rPr>
          <w:sz w:val="28"/>
          <w:szCs w:val="28"/>
        </w:rPr>
        <w:t>% плановых показателей (</w:t>
      </w:r>
      <w:r w:rsidR="00E10F1F">
        <w:rPr>
          <w:sz w:val="28"/>
          <w:szCs w:val="28"/>
        </w:rPr>
        <w:t>115 020,0</w:t>
      </w:r>
      <w:r>
        <w:rPr>
          <w:sz w:val="28"/>
          <w:szCs w:val="28"/>
        </w:rPr>
        <w:t xml:space="preserve"> тыс. рублей). Основными видами расходов являются расходы на</w:t>
      </w:r>
      <w:r w:rsidRPr="005061C6">
        <w:rPr>
          <w:bCs/>
          <w:sz w:val="28"/>
          <w:szCs w:val="28"/>
        </w:rPr>
        <w:t xml:space="preserve"> </w:t>
      </w:r>
      <w:r>
        <w:rPr>
          <w:bCs/>
          <w:sz w:val="28"/>
          <w:szCs w:val="28"/>
        </w:rPr>
        <w:t>закупку товаров, работ, услуг (</w:t>
      </w:r>
      <w:r w:rsidR="00E10F1F">
        <w:rPr>
          <w:bCs/>
          <w:sz w:val="28"/>
          <w:szCs w:val="28"/>
        </w:rPr>
        <w:t>88 982,0</w:t>
      </w:r>
      <w:r>
        <w:rPr>
          <w:bCs/>
          <w:sz w:val="28"/>
          <w:szCs w:val="28"/>
        </w:rPr>
        <w:t xml:space="preserve"> тыс. рублей) – </w:t>
      </w:r>
      <w:r w:rsidR="00E10F1F">
        <w:rPr>
          <w:bCs/>
          <w:sz w:val="28"/>
          <w:szCs w:val="28"/>
        </w:rPr>
        <w:t>95,4</w:t>
      </w:r>
      <w:r>
        <w:rPr>
          <w:bCs/>
          <w:sz w:val="28"/>
          <w:szCs w:val="28"/>
        </w:rPr>
        <w:t xml:space="preserve">%, </w:t>
      </w:r>
      <w:r w:rsidR="00334AE3">
        <w:rPr>
          <w:bCs/>
          <w:sz w:val="28"/>
          <w:szCs w:val="28"/>
        </w:rPr>
        <w:t xml:space="preserve">из них на оплату работ, услуг – </w:t>
      </w:r>
      <w:r w:rsidR="00E10F1F">
        <w:rPr>
          <w:bCs/>
          <w:sz w:val="28"/>
          <w:szCs w:val="28"/>
        </w:rPr>
        <w:t>15 554,6</w:t>
      </w:r>
      <w:r w:rsidR="00334AE3">
        <w:rPr>
          <w:bCs/>
          <w:sz w:val="28"/>
          <w:szCs w:val="28"/>
        </w:rPr>
        <w:t xml:space="preserve"> тыс. рублей, </w:t>
      </w:r>
      <w:r>
        <w:rPr>
          <w:bCs/>
          <w:sz w:val="28"/>
          <w:szCs w:val="28"/>
        </w:rPr>
        <w:t xml:space="preserve">поступление нефинансовых активов </w:t>
      </w:r>
      <w:r w:rsidR="00334AE3">
        <w:rPr>
          <w:bCs/>
          <w:sz w:val="28"/>
          <w:szCs w:val="28"/>
        </w:rPr>
        <w:t xml:space="preserve">– </w:t>
      </w:r>
      <w:r w:rsidR="00E10F1F">
        <w:rPr>
          <w:bCs/>
          <w:sz w:val="28"/>
          <w:szCs w:val="28"/>
        </w:rPr>
        <w:t>73 595,1</w:t>
      </w:r>
      <w:r>
        <w:rPr>
          <w:bCs/>
          <w:sz w:val="28"/>
          <w:szCs w:val="28"/>
        </w:rPr>
        <w:t xml:space="preserve"> тыс. рублей. </w:t>
      </w:r>
    </w:p>
    <w:p w14:paraId="41A147E6" w14:textId="413DBE91" w:rsidR="00106388" w:rsidRDefault="00E10F1F" w:rsidP="00106388">
      <w:pPr>
        <w:tabs>
          <w:tab w:val="left" w:pos="18224"/>
        </w:tabs>
        <w:ind w:firstLine="709"/>
        <w:jc w:val="both"/>
        <w:rPr>
          <w:bCs/>
          <w:sz w:val="28"/>
          <w:szCs w:val="28"/>
        </w:rPr>
      </w:pPr>
      <w:r w:rsidRPr="00E10F1F">
        <w:rPr>
          <w:b/>
          <w:i/>
          <w:iCs/>
          <w:sz w:val="28"/>
          <w:szCs w:val="28"/>
        </w:rPr>
        <w:t>4.3.9.</w:t>
      </w:r>
      <w:r>
        <w:rPr>
          <w:bCs/>
          <w:sz w:val="28"/>
          <w:szCs w:val="28"/>
        </w:rPr>
        <w:t xml:space="preserve"> </w:t>
      </w:r>
      <w:r w:rsidR="00106388">
        <w:rPr>
          <w:bCs/>
          <w:sz w:val="28"/>
          <w:szCs w:val="28"/>
        </w:rPr>
        <w:t>Просроченной кредиторской задолженности на 01.01.202</w:t>
      </w:r>
      <w:r>
        <w:rPr>
          <w:bCs/>
          <w:sz w:val="28"/>
          <w:szCs w:val="28"/>
        </w:rPr>
        <w:t>5</w:t>
      </w:r>
      <w:r w:rsidR="00106388">
        <w:rPr>
          <w:bCs/>
          <w:sz w:val="28"/>
          <w:szCs w:val="28"/>
        </w:rPr>
        <w:t xml:space="preserve"> года по </w:t>
      </w:r>
      <w:r w:rsidR="00A03F1B">
        <w:rPr>
          <w:bCs/>
          <w:sz w:val="28"/>
          <w:szCs w:val="28"/>
        </w:rPr>
        <w:t>У</w:t>
      </w:r>
      <w:r w:rsidR="00106388">
        <w:rPr>
          <w:bCs/>
          <w:sz w:val="28"/>
          <w:szCs w:val="28"/>
        </w:rPr>
        <w:t>чреждениям нет.</w:t>
      </w:r>
    </w:p>
    <w:p w14:paraId="63500876" w14:textId="77777777" w:rsidR="00106388" w:rsidRDefault="00106388" w:rsidP="00106388">
      <w:pPr>
        <w:tabs>
          <w:tab w:val="left" w:pos="18224"/>
        </w:tabs>
        <w:ind w:firstLine="709"/>
        <w:jc w:val="both"/>
        <w:rPr>
          <w:bCs/>
          <w:sz w:val="28"/>
          <w:szCs w:val="28"/>
        </w:rPr>
      </w:pPr>
      <w:r>
        <w:rPr>
          <w:bCs/>
          <w:sz w:val="28"/>
          <w:szCs w:val="28"/>
        </w:rPr>
        <w:t>Замечаний по св</w:t>
      </w:r>
      <w:r w:rsidR="00A03F1B">
        <w:rPr>
          <w:bCs/>
          <w:sz w:val="28"/>
          <w:szCs w:val="28"/>
        </w:rPr>
        <w:t>одной бухгалтерской отчетности У</w:t>
      </w:r>
      <w:r>
        <w:rPr>
          <w:bCs/>
          <w:sz w:val="28"/>
          <w:szCs w:val="28"/>
        </w:rPr>
        <w:t>чреждений нет.</w:t>
      </w:r>
    </w:p>
    <w:p w14:paraId="106182C4" w14:textId="77777777" w:rsidR="00423D42" w:rsidRDefault="00423D42" w:rsidP="009B5A84">
      <w:pPr>
        <w:tabs>
          <w:tab w:val="left" w:pos="18224"/>
        </w:tabs>
        <w:jc w:val="both"/>
        <w:rPr>
          <w:bCs/>
          <w:sz w:val="28"/>
          <w:szCs w:val="28"/>
        </w:rPr>
      </w:pPr>
    </w:p>
    <w:p w14:paraId="07E26243" w14:textId="77777777" w:rsidR="00423D42" w:rsidRPr="009B12F0" w:rsidRDefault="00AA039C" w:rsidP="00966074">
      <w:pPr>
        <w:tabs>
          <w:tab w:val="left" w:pos="18173"/>
        </w:tabs>
        <w:ind w:left="360"/>
        <w:jc w:val="center"/>
        <w:rPr>
          <w:b/>
          <w:bCs/>
          <w:sz w:val="28"/>
          <w:szCs w:val="28"/>
        </w:rPr>
      </w:pPr>
      <w:r>
        <w:rPr>
          <w:b/>
          <w:bCs/>
          <w:sz w:val="28"/>
          <w:szCs w:val="28"/>
        </w:rPr>
        <w:t>5</w:t>
      </w:r>
      <w:r w:rsidR="009B12F0" w:rsidRPr="009B12F0">
        <w:rPr>
          <w:b/>
          <w:bCs/>
          <w:sz w:val="28"/>
          <w:szCs w:val="28"/>
        </w:rPr>
        <w:t xml:space="preserve">. </w:t>
      </w:r>
      <w:r w:rsidR="00E50A83" w:rsidRPr="009B12F0">
        <w:rPr>
          <w:b/>
          <w:bCs/>
          <w:sz w:val="28"/>
          <w:szCs w:val="28"/>
        </w:rPr>
        <w:t xml:space="preserve">Общая характеристика </w:t>
      </w:r>
      <w:r w:rsidR="009B12F0" w:rsidRPr="009B12F0">
        <w:rPr>
          <w:b/>
          <w:bCs/>
          <w:sz w:val="28"/>
          <w:szCs w:val="28"/>
        </w:rPr>
        <w:t xml:space="preserve">исполнения </w:t>
      </w:r>
      <w:r w:rsidR="00E50A83" w:rsidRPr="009B12F0">
        <w:rPr>
          <w:b/>
          <w:bCs/>
          <w:sz w:val="28"/>
          <w:szCs w:val="28"/>
        </w:rPr>
        <w:t>бюджета муниципального района</w:t>
      </w:r>
    </w:p>
    <w:p w14:paraId="12E05BA4" w14:textId="77777777" w:rsidR="00A03F1B" w:rsidRDefault="00A03F1B" w:rsidP="00966074">
      <w:pPr>
        <w:ind w:firstLine="709"/>
        <w:jc w:val="both"/>
        <w:rPr>
          <w:b/>
          <w:bCs/>
          <w:sz w:val="28"/>
          <w:szCs w:val="28"/>
        </w:rPr>
      </w:pPr>
    </w:p>
    <w:p w14:paraId="44285801" w14:textId="06909D6C" w:rsidR="00966074" w:rsidRPr="00966074" w:rsidRDefault="00413686" w:rsidP="00966074">
      <w:pPr>
        <w:ind w:firstLine="709"/>
        <w:jc w:val="both"/>
        <w:rPr>
          <w:bCs/>
          <w:iCs/>
          <w:sz w:val="28"/>
          <w:szCs w:val="28"/>
        </w:rPr>
      </w:pPr>
      <w:r w:rsidRPr="00413686">
        <w:rPr>
          <w:b/>
          <w:bCs/>
          <w:sz w:val="28"/>
          <w:szCs w:val="28"/>
        </w:rPr>
        <w:t>5.1.</w:t>
      </w:r>
      <w:r>
        <w:rPr>
          <w:b/>
          <w:bCs/>
          <w:sz w:val="28"/>
          <w:szCs w:val="28"/>
        </w:rPr>
        <w:t xml:space="preserve"> </w:t>
      </w:r>
      <w:r w:rsidR="00571C92">
        <w:rPr>
          <w:sz w:val="28"/>
          <w:szCs w:val="28"/>
        </w:rPr>
        <w:t xml:space="preserve"> Бюд</w:t>
      </w:r>
      <w:r w:rsidRPr="00754252">
        <w:rPr>
          <w:bCs/>
          <w:iCs/>
          <w:sz w:val="28"/>
          <w:szCs w:val="28"/>
        </w:rPr>
        <w:t xml:space="preserve">жет </w:t>
      </w:r>
      <w:r>
        <w:rPr>
          <w:bCs/>
          <w:iCs/>
          <w:sz w:val="28"/>
          <w:szCs w:val="28"/>
        </w:rPr>
        <w:t>муниципальн</w:t>
      </w:r>
      <w:r w:rsidR="00966074">
        <w:rPr>
          <w:bCs/>
          <w:iCs/>
          <w:sz w:val="28"/>
          <w:szCs w:val="28"/>
        </w:rPr>
        <w:t>ого района за 202</w:t>
      </w:r>
      <w:r w:rsidR="00E10F1F">
        <w:rPr>
          <w:bCs/>
          <w:iCs/>
          <w:sz w:val="28"/>
          <w:szCs w:val="28"/>
        </w:rPr>
        <w:t>4</w:t>
      </w:r>
      <w:r w:rsidR="00966074">
        <w:rPr>
          <w:bCs/>
          <w:iCs/>
          <w:sz w:val="28"/>
          <w:szCs w:val="28"/>
        </w:rPr>
        <w:t xml:space="preserve"> год исполнен </w:t>
      </w:r>
      <w:r>
        <w:rPr>
          <w:bCs/>
          <w:iCs/>
          <w:sz w:val="28"/>
          <w:szCs w:val="28"/>
        </w:rPr>
        <w:t xml:space="preserve">по доходам в сумме </w:t>
      </w:r>
      <w:r w:rsidR="00E10F1F">
        <w:rPr>
          <w:bCs/>
          <w:iCs/>
          <w:sz w:val="28"/>
          <w:szCs w:val="28"/>
        </w:rPr>
        <w:t>2 700 988,9</w:t>
      </w:r>
      <w:r>
        <w:rPr>
          <w:bCs/>
          <w:iCs/>
          <w:sz w:val="28"/>
          <w:szCs w:val="28"/>
        </w:rPr>
        <w:t xml:space="preserve"> тыс. рублей, по расходам в сумме </w:t>
      </w:r>
      <w:r w:rsidR="00E10F1F">
        <w:rPr>
          <w:bCs/>
          <w:iCs/>
          <w:sz w:val="28"/>
          <w:szCs w:val="28"/>
        </w:rPr>
        <w:t>2 674 821,1</w:t>
      </w:r>
      <w:r>
        <w:rPr>
          <w:bCs/>
          <w:iCs/>
          <w:sz w:val="28"/>
          <w:szCs w:val="28"/>
        </w:rPr>
        <w:t xml:space="preserve"> тыс. рублей, с превышением доходов над расходами </w:t>
      </w:r>
      <w:r w:rsidR="00E67C8D">
        <w:rPr>
          <w:bCs/>
          <w:iCs/>
          <w:sz w:val="28"/>
          <w:szCs w:val="28"/>
        </w:rPr>
        <w:t xml:space="preserve">(профицитом) </w:t>
      </w:r>
      <w:r>
        <w:rPr>
          <w:bCs/>
          <w:iCs/>
          <w:sz w:val="28"/>
          <w:szCs w:val="28"/>
        </w:rPr>
        <w:t xml:space="preserve">в сумме </w:t>
      </w:r>
      <w:r w:rsidR="00E10F1F">
        <w:rPr>
          <w:bCs/>
          <w:iCs/>
          <w:sz w:val="28"/>
          <w:szCs w:val="28"/>
        </w:rPr>
        <w:t>26 167,6</w:t>
      </w:r>
      <w:r>
        <w:rPr>
          <w:bCs/>
          <w:iCs/>
          <w:sz w:val="28"/>
          <w:szCs w:val="28"/>
        </w:rPr>
        <w:t xml:space="preserve"> тыс. рублей.</w:t>
      </w:r>
    </w:p>
    <w:p w14:paraId="5AC4E565" w14:textId="77777777" w:rsidR="00966074" w:rsidRDefault="00966074" w:rsidP="00413686">
      <w:pPr>
        <w:ind w:firstLine="709"/>
        <w:jc w:val="center"/>
        <w:rPr>
          <w:b/>
          <w:i/>
          <w:sz w:val="28"/>
          <w:szCs w:val="28"/>
        </w:rPr>
      </w:pPr>
    </w:p>
    <w:p w14:paraId="4EA13506" w14:textId="77777777" w:rsidR="00315AF8" w:rsidRPr="001D2DFF" w:rsidRDefault="00814B2D" w:rsidP="00413686">
      <w:pPr>
        <w:ind w:firstLine="709"/>
        <w:jc w:val="center"/>
        <w:rPr>
          <w:b/>
          <w:i/>
          <w:sz w:val="28"/>
          <w:szCs w:val="28"/>
        </w:rPr>
      </w:pPr>
      <w:r>
        <w:rPr>
          <w:b/>
          <w:i/>
          <w:sz w:val="28"/>
          <w:szCs w:val="28"/>
        </w:rPr>
        <w:t>О</w:t>
      </w:r>
      <w:r w:rsidR="00413686">
        <w:rPr>
          <w:b/>
          <w:i/>
          <w:sz w:val="28"/>
          <w:szCs w:val="28"/>
        </w:rPr>
        <w:t>бщие итоги</w:t>
      </w:r>
      <w:r w:rsidR="009D5393" w:rsidRPr="001D2DFF">
        <w:rPr>
          <w:b/>
          <w:i/>
          <w:sz w:val="28"/>
          <w:szCs w:val="28"/>
        </w:rPr>
        <w:t xml:space="preserve"> исполнения бюджета</w:t>
      </w:r>
    </w:p>
    <w:p w14:paraId="197BFF26" w14:textId="77777777" w:rsidR="00423B01" w:rsidRPr="00423B01" w:rsidRDefault="00423B01" w:rsidP="00D50CD9">
      <w:pPr>
        <w:jc w:val="both"/>
        <w:rPr>
          <w: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410"/>
        <w:gridCol w:w="1672"/>
        <w:gridCol w:w="709"/>
        <w:gridCol w:w="1701"/>
      </w:tblGrid>
      <w:tr w:rsidR="00CB0968" w:rsidRPr="00487FCC" w14:paraId="569EB7A2" w14:textId="77777777" w:rsidTr="00E10F1F">
        <w:tc>
          <w:tcPr>
            <w:tcW w:w="3539" w:type="dxa"/>
            <w:vMerge w:val="restart"/>
            <w:shd w:val="clear" w:color="auto" w:fill="auto"/>
          </w:tcPr>
          <w:p w14:paraId="44F811B9" w14:textId="77777777" w:rsidR="008413DB" w:rsidRDefault="008413DB" w:rsidP="008413DB">
            <w:pPr>
              <w:jc w:val="center"/>
              <w:rPr>
                <w:sz w:val="20"/>
                <w:szCs w:val="20"/>
              </w:rPr>
            </w:pPr>
          </w:p>
          <w:p w14:paraId="7BCCB388" w14:textId="77777777" w:rsidR="00CB0968" w:rsidRPr="00487FCC" w:rsidRDefault="00CB0968" w:rsidP="008413DB">
            <w:pPr>
              <w:jc w:val="center"/>
              <w:rPr>
                <w:sz w:val="20"/>
                <w:szCs w:val="20"/>
              </w:rPr>
            </w:pPr>
            <w:r w:rsidRPr="00487FCC">
              <w:rPr>
                <w:sz w:val="20"/>
                <w:szCs w:val="20"/>
              </w:rPr>
              <w:t>Наименование показателей</w:t>
            </w:r>
          </w:p>
        </w:tc>
        <w:tc>
          <w:tcPr>
            <w:tcW w:w="2410" w:type="dxa"/>
            <w:vMerge w:val="restart"/>
            <w:shd w:val="clear" w:color="auto" w:fill="auto"/>
          </w:tcPr>
          <w:p w14:paraId="771053A0" w14:textId="4BC36101" w:rsidR="00CB0968" w:rsidRPr="00487FCC" w:rsidRDefault="00CB0968" w:rsidP="008413DB">
            <w:pPr>
              <w:jc w:val="center"/>
              <w:rPr>
                <w:sz w:val="20"/>
                <w:szCs w:val="20"/>
              </w:rPr>
            </w:pPr>
            <w:r w:rsidRPr="00487FCC">
              <w:rPr>
                <w:sz w:val="20"/>
                <w:szCs w:val="20"/>
              </w:rPr>
              <w:t>Утверждено по росписи на 31.12.20</w:t>
            </w:r>
            <w:r>
              <w:rPr>
                <w:sz w:val="20"/>
                <w:szCs w:val="20"/>
              </w:rPr>
              <w:t>2</w:t>
            </w:r>
            <w:r w:rsidR="00E10F1F">
              <w:rPr>
                <w:sz w:val="20"/>
                <w:szCs w:val="20"/>
              </w:rPr>
              <w:t>4</w:t>
            </w:r>
          </w:p>
        </w:tc>
        <w:tc>
          <w:tcPr>
            <w:tcW w:w="2381" w:type="dxa"/>
            <w:gridSpan w:val="2"/>
            <w:shd w:val="clear" w:color="auto" w:fill="auto"/>
          </w:tcPr>
          <w:p w14:paraId="48651EA1" w14:textId="77777777" w:rsidR="00CB0968" w:rsidRPr="00487FCC" w:rsidRDefault="00CB0968" w:rsidP="008413DB">
            <w:pPr>
              <w:jc w:val="center"/>
              <w:rPr>
                <w:sz w:val="20"/>
                <w:szCs w:val="20"/>
              </w:rPr>
            </w:pPr>
            <w:r>
              <w:rPr>
                <w:sz w:val="20"/>
                <w:szCs w:val="20"/>
              </w:rPr>
              <w:t>Исполнено</w:t>
            </w:r>
          </w:p>
        </w:tc>
        <w:tc>
          <w:tcPr>
            <w:tcW w:w="1701" w:type="dxa"/>
            <w:vMerge w:val="restart"/>
          </w:tcPr>
          <w:p w14:paraId="6A54E9EA" w14:textId="33676BB5" w:rsidR="00CB0968" w:rsidRDefault="00CB0968" w:rsidP="008413DB">
            <w:pPr>
              <w:jc w:val="center"/>
              <w:rPr>
                <w:sz w:val="20"/>
                <w:szCs w:val="20"/>
              </w:rPr>
            </w:pPr>
            <w:r>
              <w:rPr>
                <w:sz w:val="20"/>
                <w:szCs w:val="20"/>
              </w:rPr>
              <w:t>Не исполнено, рублей</w:t>
            </w:r>
          </w:p>
        </w:tc>
      </w:tr>
      <w:tr w:rsidR="00CB0968" w:rsidRPr="00487FCC" w14:paraId="69FCB631" w14:textId="77777777" w:rsidTr="00E10F1F">
        <w:tc>
          <w:tcPr>
            <w:tcW w:w="3539" w:type="dxa"/>
            <w:vMerge/>
            <w:shd w:val="clear" w:color="auto" w:fill="auto"/>
          </w:tcPr>
          <w:p w14:paraId="21F7A4D6" w14:textId="77777777" w:rsidR="00CB0968" w:rsidRPr="00487FCC" w:rsidRDefault="00CB0968" w:rsidP="00487FCC">
            <w:pPr>
              <w:jc w:val="both"/>
              <w:rPr>
                <w:sz w:val="20"/>
                <w:szCs w:val="20"/>
              </w:rPr>
            </w:pPr>
          </w:p>
        </w:tc>
        <w:tc>
          <w:tcPr>
            <w:tcW w:w="2410" w:type="dxa"/>
            <w:vMerge/>
            <w:shd w:val="clear" w:color="auto" w:fill="auto"/>
          </w:tcPr>
          <w:p w14:paraId="347B5732" w14:textId="77777777" w:rsidR="00CB0968" w:rsidRPr="00487FCC" w:rsidRDefault="00CB0968" w:rsidP="00487FCC">
            <w:pPr>
              <w:jc w:val="both"/>
              <w:rPr>
                <w:sz w:val="20"/>
                <w:szCs w:val="20"/>
              </w:rPr>
            </w:pPr>
          </w:p>
        </w:tc>
        <w:tc>
          <w:tcPr>
            <w:tcW w:w="1672" w:type="dxa"/>
            <w:shd w:val="clear" w:color="auto" w:fill="auto"/>
          </w:tcPr>
          <w:p w14:paraId="7ACCEE81" w14:textId="4D5AE747" w:rsidR="00CB0968" w:rsidRPr="00487FCC" w:rsidRDefault="00E10F1F" w:rsidP="00E10F1F">
            <w:pPr>
              <w:jc w:val="center"/>
              <w:rPr>
                <w:sz w:val="20"/>
                <w:szCs w:val="20"/>
              </w:rPr>
            </w:pPr>
            <w:r>
              <w:rPr>
                <w:sz w:val="20"/>
                <w:szCs w:val="20"/>
              </w:rPr>
              <w:t>сумма</w:t>
            </w:r>
          </w:p>
        </w:tc>
        <w:tc>
          <w:tcPr>
            <w:tcW w:w="709" w:type="dxa"/>
            <w:shd w:val="clear" w:color="auto" w:fill="auto"/>
          </w:tcPr>
          <w:p w14:paraId="22E6C6CC" w14:textId="77777777" w:rsidR="00CB0968" w:rsidRPr="00487FCC" w:rsidRDefault="008413DB" w:rsidP="00CB0968">
            <w:pPr>
              <w:jc w:val="both"/>
              <w:rPr>
                <w:sz w:val="20"/>
                <w:szCs w:val="20"/>
              </w:rPr>
            </w:pPr>
            <w:r>
              <w:rPr>
                <w:sz w:val="20"/>
                <w:szCs w:val="20"/>
              </w:rPr>
              <w:t>%</w:t>
            </w:r>
          </w:p>
        </w:tc>
        <w:tc>
          <w:tcPr>
            <w:tcW w:w="1701" w:type="dxa"/>
            <w:vMerge/>
          </w:tcPr>
          <w:p w14:paraId="0A65445F" w14:textId="77777777" w:rsidR="00CB0968" w:rsidRPr="00487FCC" w:rsidRDefault="00CB0968" w:rsidP="00487FCC">
            <w:pPr>
              <w:jc w:val="both"/>
              <w:rPr>
                <w:sz w:val="20"/>
                <w:szCs w:val="20"/>
              </w:rPr>
            </w:pPr>
          </w:p>
        </w:tc>
      </w:tr>
      <w:tr w:rsidR="00CB0968" w:rsidRPr="00487FCC" w14:paraId="6DE5C139" w14:textId="77777777" w:rsidTr="00E10F1F">
        <w:tc>
          <w:tcPr>
            <w:tcW w:w="3539" w:type="dxa"/>
            <w:shd w:val="clear" w:color="auto" w:fill="auto"/>
          </w:tcPr>
          <w:p w14:paraId="1EE67328" w14:textId="77777777" w:rsidR="00CB0968" w:rsidRPr="009F1013" w:rsidRDefault="00CB0968" w:rsidP="00487FCC">
            <w:pPr>
              <w:jc w:val="both"/>
              <w:rPr>
                <w:sz w:val="20"/>
                <w:szCs w:val="20"/>
              </w:rPr>
            </w:pPr>
            <w:r w:rsidRPr="00487FCC">
              <w:rPr>
                <w:sz w:val="20"/>
                <w:szCs w:val="20"/>
              </w:rPr>
              <w:t xml:space="preserve">Общий объем доходов, </w:t>
            </w:r>
          </w:p>
        </w:tc>
        <w:tc>
          <w:tcPr>
            <w:tcW w:w="2410" w:type="dxa"/>
            <w:shd w:val="clear" w:color="auto" w:fill="auto"/>
          </w:tcPr>
          <w:p w14:paraId="09DC9AF4" w14:textId="29AB2A3D" w:rsidR="00CB0968" w:rsidRPr="00487FCC" w:rsidRDefault="00E10F1F" w:rsidP="00CB0968">
            <w:pPr>
              <w:jc w:val="center"/>
              <w:rPr>
                <w:sz w:val="20"/>
                <w:szCs w:val="20"/>
              </w:rPr>
            </w:pPr>
            <w:r>
              <w:rPr>
                <w:sz w:val="20"/>
                <w:szCs w:val="20"/>
              </w:rPr>
              <w:t>2 711 270 696,91</w:t>
            </w:r>
          </w:p>
        </w:tc>
        <w:tc>
          <w:tcPr>
            <w:tcW w:w="1672" w:type="dxa"/>
            <w:shd w:val="clear" w:color="auto" w:fill="auto"/>
          </w:tcPr>
          <w:p w14:paraId="6F3138D0" w14:textId="0C0895DF" w:rsidR="00CB0968" w:rsidRPr="00487FCC" w:rsidRDefault="00E10F1F" w:rsidP="00CB0968">
            <w:pPr>
              <w:jc w:val="center"/>
              <w:rPr>
                <w:sz w:val="20"/>
                <w:szCs w:val="20"/>
              </w:rPr>
            </w:pPr>
            <w:r>
              <w:rPr>
                <w:sz w:val="20"/>
                <w:szCs w:val="20"/>
              </w:rPr>
              <w:t xml:space="preserve">2 700 988 771,31 </w:t>
            </w:r>
          </w:p>
        </w:tc>
        <w:tc>
          <w:tcPr>
            <w:tcW w:w="709" w:type="dxa"/>
            <w:shd w:val="clear" w:color="auto" w:fill="auto"/>
          </w:tcPr>
          <w:p w14:paraId="4E5D69EA" w14:textId="478E1B86" w:rsidR="00CB0968" w:rsidRPr="00487FCC" w:rsidRDefault="00E10F1F" w:rsidP="00CB0968">
            <w:pPr>
              <w:jc w:val="center"/>
              <w:rPr>
                <w:sz w:val="20"/>
                <w:szCs w:val="20"/>
              </w:rPr>
            </w:pPr>
            <w:r>
              <w:rPr>
                <w:sz w:val="20"/>
                <w:szCs w:val="20"/>
              </w:rPr>
              <w:t>99,6</w:t>
            </w:r>
          </w:p>
        </w:tc>
        <w:tc>
          <w:tcPr>
            <w:tcW w:w="1701" w:type="dxa"/>
          </w:tcPr>
          <w:p w14:paraId="70B514A4" w14:textId="03F6A141" w:rsidR="00CB0968" w:rsidRDefault="00E10F1F" w:rsidP="00CB0968">
            <w:pPr>
              <w:jc w:val="center"/>
              <w:rPr>
                <w:sz w:val="20"/>
                <w:szCs w:val="20"/>
              </w:rPr>
            </w:pPr>
            <w:r>
              <w:rPr>
                <w:sz w:val="20"/>
                <w:szCs w:val="20"/>
              </w:rPr>
              <w:t>10 281 925,60</w:t>
            </w:r>
          </w:p>
        </w:tc>
      </w:tr>
      <w:tr w:rsidR="00CB0968" w:rsidRPr="00487FCC" w14:paraId="01870979" w14:textId="77777777" w:rsidTr="00E10F1F">
        <w:tc>
          <w:tcPr>
            <w:tcW w:w="3539" w:type="dxa"/>
            <w:shd w:val="clear" w:color="auto" w:fill="auto"/>
          </w:tcPr>
          <w:p w14:paraId="2232AC68" w14:textId="77777777" w:rsidR="00CB0968" w:rsidRPr="00487FCC" w:rsidRDefault="00CB0968" w:rsidP="00487FCC">
            <w:pPr>
              <w:jc w:val="both"/>
              <w:rPr>
                <w:sz w:val="20"/>
                <w:szCs w:val="20"/>
              </w:rPr>
            </w:pPr>
            <w:r w:rsidRPr="00487FCC">
              <w:rPr>
                <w:sz w:val="20"/>
                <w:szCs w:val="20"/>
              </w:rPr>
              <w:t>Общий объем расходов</w:t>
            </w:r>
          </w:p>
        </w:tc>
        <w:tc>
          <w:tcPr>
            <w:tcW w:w="2410" w:type="dxa"/>
            <w:shd w:val="clear" w:color="auto" w:fill="auto"/>
          </w:tcPr>
          <w:p w14:paraId="0D0CDFA3" w14:textId="3E0A1249" w:rsidR="00CB0968" w:rsidRPr="00487FCC" w:rsidRDefault="00E10F1F" w:rsidP="00CB0968">
            <w:pPr>
              <w:jc w:val="center"/>
              <w:rPr>
                <w:sz w:val="20"/>
                <w:szCs w:val="20"/>
              </w:rPr>
            </w:pPr>
            <w:r>
              <w:rPr>
                <w:sz w:val="20"/>
                <w:szCs w:val="20"/>
              </w:rPr>
              <w:t>2 792 721 948,12</w:t>
            </w:r>
          </w:p>
        </w:tc>
        <w:tc>
          <w:tcPr>
            <w:tcW w:w="1672" w:type="dxa"/>
            <w:shd w:val="clear" w:color="auto" w:fill="auto"/>
          </w:tcPr>
          <w:p w14:paraId="41EC1920" w14:textId="49FD17D6" w:rsidR="00CB0968" w:rsidRPr="00487FCC" w:rsidRDefault="00E10F1F" w:rsidP="00CB0968">
            <w:pPr>
              <w:jc w:val="center"/>
              <w:rPr>
                <w:sz w:val="20"/>
                <w:szCs w:val="20"/>
              </w:rPr>
            </w:pPr>
            <w:r>
              <w:rPr>
                <w:sz w:val="20"/>
                <w:szCs w:val="20"/>
              </w:rPr>
              <w:t>2 674 821 145,88</w:t>
            </w:r>
          </w:p>
        </w:tc>
        <w:tc>
          <w:tcPr>
            <w:tcW w:w="709" w:type="dxa"/>
            <w:shd w:val="clear" w:color="auto" w:fill="auto"/>
          </w:tcPr>
          <w:p w14:paraId="198CC136" w14:textId="7486E118" w:rsidR="00CB0968" w:rsidRPr="00487FCC" w:rsidRDefault="00E10F1F" w:rsidP="00CB0968">
            <w:pPr>
              <w:jc w:val="center"/>
              <w:rPr>
                <w:sz w:val="20"/>
                <w:szCs w:val="20"/>
              </w:rPr>
            </w:pPr>
            <w:r>
              <w:rPr>
                <w:sz w:val="20"/>
                <w:szCs w:val="20"/>
              </w:rPr>
              <w:t>95,8</w:t>
            </w:r>
          </w:p>
        </w:tc>
        <w:tc>
          <w:tcPr>
            <w:tcW w:w="1701" w:type="dxa"/>
          </w:tcPr>
          <w:p w14:paraId="47DCED43" w14:textId="7348D661" w:rsidR="00CB0968" w:rsidRPr="00487FCC" w:rsidRDefault="00E10F1F" w:rsidP="00CB0968">
            <w:pPr>
              <w:jc w:val="center"/>
              <w:rPr>
                <w:sz w:val="20"/>
                <w:szCs w:val="20"/>
              </w:rPr>
            </w:pPr>
            <w:r>
              <w:rPr>
                <w:sz w:val="20"/>
                <w:szCs w:val="20"/>
              </w:rPr>
              <w:t>117 900 802,24</w:t>
            </w:r>
          </w:p>
        </w:tc>
      </w:tr>
      <w:tr w:rsidR="00CB0968" w:rsidRPr="00487FCC" w14:paraId="5DE5E57F" w14:textId="77777777" w:rsidTr="00E10F1F">
        <w:tc>
          <w:tcPr>
            <w:tcW w:w="3539" w:type="dxa"/>
            <w:shd w:val="clear" w:color="auto" w:fill="auto"/>
          </w:tcPr>
          <w:p w14:paraId="34830A2D" w14:textId="77777777" w:rsidR="00CB0968" w:rsidRPr="00487FCC" w:rsidRDefault="00CB0968" w:rsidP="00487FCC">
            <w:pPr>
              <w:jc w:val="both"/>
              <w:rPr>
                <w:sz w:val="20"/>
                <w:szCs w:val="20"/>
              </w:rPr>
            </w:pPr>
            <w:r w:rsidRPr="00487FCC">
              <w:rPr>
                <w:sz w:val="20"/>
                <w:szCs w:val="20"/>
              </w:rPr>
              <w:t>Дефицит «-»,</w:t>
            </w:r>
          </w:p>
          <w:p w14:paraId="222A2210" w14:textId="77777777" w:rsidR="00CB0968" w:rsidRPr="00487FCC" w:rsidRDefault="00CB0968" w:rsidP="00487FCC">
            <w:pPr>
              <w:jc w:val="both"/>
              <w:rPr>
                <w:sz w:val="20"/>
                <w:szCs w:val="20"/>
              </w:rPr>
            </w:pPr>
            <w:r w:rsidRPr="00487FCC">
              <w:rPr>
                <w:sz w:val="20"/>
                <w:szCs w:val="20"/>
              </w:rPr>
              <w:t>Профицит «+»</w:t>
            </w:r>
          </w:p>
        </w:tc>
        <w:tc>
          <w:tcPr>
            <w:tcW w:w="2410" w:type="dxa"/>
            <w:shd w:val="clear" w:color="auto" w:fill="auto"/>
          </w:tcPr>
          <w:p w14:paraId="45698A41" w14:textId="38748EE6" w:rsidR="00CB0968" w:rsidRPr="00487FCC" w:rsidRDefault="009F1013" w:rsidP="00CB0968">
            <w:pPr>
              <w:jc w:val="center"/>
              <w:rPr>
                <w:sz w:val="20"/>
                <w:szCs w:val="20"/>
              </w:rPr>
            </w:pPr>
            <w:r>
              <w:rPr>
                <w:sz w:val="20"/>
                <w:szCs w:val="20"/>
              </w:rPr>
              <w:t>-</w:t>
            </w:r>
            <w:r w:rsidR="006A1D7F">
              <w:rPr>
                <w:sz w:val="20"/>
                <w:szCs w:val="20"/>
              </w:rPr>
              <w:t>81 451 251,21</w:t>
            </w:r>
          </w:p>
        </w:tc>
        <w:tc>
          <w:tcPr>
            <w:tcW w:w="1672" w:type="dxa"/>
            <w:shd w:val="clear" w:color="auto" w:fill="auto"/>
          </w:tcPr>
          <w:p w14:paraId="7CE9B7EA" w14:textId="77777777" w:rsidR="00CB0968" w:rsidRDefault="00CB0968" w:rsidP="00CB0968">
            <w:pPr>
              <w:jc w:val="center"/>
              <w:rPr>
                <w:sz w:val="20"/>
                <w:szCs w:val="20"/>
              </w:rPr>
            </w:pPr>
          </w:p>
          <w:p w14:paraId="2D417B81" w14:textId="70FC729A" w:rsidR="009F1013" w:rsidRPr="00487FCC" w:rsidRDefault="009F1013" w:rsidP="00CB0968">
            <w:pPr>
              <w:jc w:val="center"/>
              <w:rPr>
                <w:sz w:val="20"/>
                <w:szCs w:val="20"/>
              </w:rPr>
            </w:pPr>
            <w:r>
              <w:rPr>
                <w:sz w:val="20"/>
                <w:szCs w:val="20"/>
              </w:rPr>
              <w:t>+</w:t>
            </w:r>
            <w:r w:rsidR="006A1D7F">
              <w:rPr>
                <w:sz w:val="20"/>
                <w:szCs w:val="20"/>
              </w:rPr>
              <w:t>26 167 625,43</w:t>
            </w:r>
          </w:p>
        </w:tc>
        <w:tc>
          <w:tcPr>
            <w:tcW w:w="709" w:type="dxa"/>
            <w:shd w:val="clear" w:color="auto" w:fill="auto"/>
          </w:tcPr>
          <w:p w14:paraId="442BC221" w14:textId="77777777" w:rsidR="00CB0968" w:rsidRDefault="009F1013" w:rsidP="00CB0968">
            <w:pPr>
              <w:jc w:val="center"/>
              <w:rPr>
                <w:sz w:val="20"/>
                <w:szCs w:val="20"/>
              </w:rPr>
            </w:pPr>
            <w:r>
              <w:rPr>
                <w:sz w:val="20"/>
                <w:szCs w:val="20"/>
              </w:rPr>
              <w:t>*</w:t>
            </w:r>
          </w:p>
          <w:p w14:paraId="5DC343A7" w14:textId="77777777" w:rsidR="00CB0968" w:rsidRPr="00487FCC" w:rsidRDefault="00CB0968" w:rsidP="00CB0968">
            <w:pPr>
              <w:jc w:val="center"/>
              <w:rPr>
                <w:sz w:val="20"/>
                <w:szCs w:val="20"/>
              </w:rPr>
            </w:pPr>
          </w:p>
        </w:tc>
        <w:tc>
          <w:tcPr>
            <w:tcW w:w="1701" w:type="dxa"/>
          </w:tcPr>
          <w:p w14:paraId="27074B71" w14:textId="77777777" w:rsidR="00CB0968" w:rsidRDefault="009F1013" w:rsidP="00CB0968">
            <w:pPr>
              <w:jc w:val="center"/>
              <w:rPr>
                <w:sz w:val="20"/>
                <w:szCs w:val="20"/>
              </w:rPr>
            </w:pPr>
            <w:r>
              <w:rPr>
                <w:sz w:val="20"/>
                <w:szCs w:val="20"/>
              </w:rPr>
              <w:t>*</w:t>
            </w:r>
          </w:p>
        </w:tc>
      </w:tr>
    </w:tbl>
    <w:p w14:paraId="5BD01D61" w14:textId="77777777" w:rsidR="005712FF" w:rsidRDefault="005712FF" w:rsidP="00966074">
      <w:pPr>
        <w:tabs>
          <w:tab w:val="left" w:pos="18173"/>
        </w:tabs>
        <w:rPr>
          <w:b/>
          <w:bCs/>
          <w:sz w:val="28"/>
          <w:szCs w:val="28"/>
        </w:rPr>
      </w:pPr>
    </w:p>
    <w:p w14:paraId="28EDB5FC" w14:textId="56826DA1" w:rsidR="008D7518" w:rsidRDefault="00E67C8D" w:rsidP="005712FF">
      <w:pPr>
        <w:tabs>
          <w:tab w:val="left" w:pos="18173"/>
        </w:tabs>
        <w:ind w:left="360"/>
        <w:jc w:val="center"/>
        <w:rPr>
          <w:b/>
          <w:bCs/>
          <w:sz w:val="28"/>
          <w:szCs w:val="28"/>
        </w:rPr>
      </w:pPr>
      <w:r>
        <w:rPr>
          <w:b/>
          <w:bCs/>
          <w:sz w:val="28"/>
          <w:szCs w:val="28"/>
        </w:rPr>
        <w:t>5.2.</w:t>
      </w:r>
      <w:r w:rsidR="00302566" w:rsidRPr="005E0FF0">
        <w:rPr>
          <w:b/>
          <w:bCs/>
          <w:sz w:val="28"/>
          <w:szCs w:val="28"/>
        </w:rPr>
        <w:t xml:space="preserve"> </w:t>
      </w:r>
      <w:r>
        <w:rPr>
          <w:b/>
          <w:bCs/>
          <w:sz w:val="28"/>
          <w:szCs w:val="28"/>
        </w:rPr>
        <w:t>Исполнение доходной части бюджета</w:t>
      </w:r>
    </w:p>
    <w:p w14:paraId="1BB2D789" w14:textId="77777777" w:rsidR="005712FF" w:rsidRPr="00302566" w:rsidRDefault="005712FF" w:rsidP="005712FF">
      <w:pPr>
        <w:tabs>
          <w:tab w:val="left" w:pos="18173"/>
        </w:tabs>
        <w:ind w:left="360"/>
        <w:jc w:val="center"/>
        <w:rPr>
          <w:b/>
          <w:bCs/>
          <w:sz w:val="28"/>
          <w:szCs w:val="28"/>
        </w:rPr>
      </w:pPr>
    </w:p>
    <w:p w14:paraId="426B5579" w14:textId="2CC105CD" w:rsidR="009E3784" w:rsidRPr="00B146B4" w:rsidRDefault="008D7518" w:rsidP="00B87459">
      <w:pPr>
        <w:ind w:firstLine="709"/>
        <w:jc w:val="both"/>
        <w:rPr>
          <w:sz w:val="28"/>
          <w:szCs w:val="28"/>
          <w:lang w:eastAsia="ru-RU"/>
        </w:rPr>
      </w:pPr>
      <w:r>
        <w:rPr>
          <w:sz w:val="28"/>
          <w:szCs w:val="28"/>
          <w:lang w:eastAsia="ru-RU"/>
        </w:rPr>
        <w:t>Согласно представленн</w:t>
      </w:r>
      <w:r w:rsidR="00B87459">
        <w:rPr>
          <w:sz w:val="28"/>
          <w:szCs w:val="28"/>
          <w:lang w:eastAsia="ru-RU"/>
        </w:rPr>
        <w:t>ому</w:t>
      </w:r>
      <w:r w:rsidR="00E67C8D">
        <w:rPr>
          <w:sz w:val="28"/>
          <w:szCs w:val="28"/>
          <w:lang w:eastAsia="ru-RU"/>
        </w:rPr>
        <w:t xml:space="preserve"> годов</w:t>
      </w:r>
      <w:r>
        <w:rPr>
          <w:sz w:val="28"/>
          <w:szCs w:val="28"/>
          <w:lang w:eastAsia="ru-RU"/>
        </w:rPr>
        <w:t>о</w:t>
      </w:r>
      <w:r w:rsidR="00B87459">
        <w:rPr>
          <w:sz w:val="28"/>
          <w:szCs w:val="28"/>
          <w:lang w:eastAsia="ru-RU"/>
        </w:rPr>
        <w:t>му</w:t>
      </w:r>
      <w:r w:rsidR="00E67C8D">
        <w:rPr>
          <w:sz w:val="28"/>
          <w:szCs w:val="28"/>
          <w:lang w:eastAsia="ru-RU"/>
        </w:rPr>
        <w:t xml:space="preserve"> отчет</w:t>
      </w:r>
      <w:r w:rsidR="00B87459">
        <w:rPr>
          <w:sz w:val="28"/>
          <w:szCs w:val="28"/>
          <w:lang w:eastAsia="ru-RU"/>
        </w:rPr>
        <w:t>у</w:t>
      </w:r>
      <w:r w:rsidR="00E67C8D">
        <w:rPr>
          <w:sz w:val="28"/>
          <w:szCs w:val="28"/>
          <w:lang w:eastAsia="ru-RU"/>
        </w:rPr>
        <w:t xml:space="preserve"> об исполнении бюджета д</w:t>
      </w:r>
      <w:r w:rsidR="00D90F98" w:rsidRPr="00B146B4">
        <w:rPr>
          <w:sz w:val="28"/>
          <w:szCs w:val="28"/>
          <w:lang w:eastAsia="ru-RU"/>
        </w:rPr>
        <w:t xml:space="preserve">оходы бюджета муниципального района </w:t>
      </w:r>
      <w:r w:rsidR="00E67C8D">
        <w:rPr>
          <w:sz w:val="28"/>
          <w:szCs w:val="28"/>
          <w:lang w:eastAsia="ru-RU"/>
        </w:rPr>
        <w:t>за 202</w:t>
      </w:r>
      <w:r w:rsidR="006A1D7F">
        <w:rPr>
          <w:sz w:val="28"/>
          <w:szCs w:val="28"/>
          <w:lang w:eastAsia="ru-RU"/>
        </w:rPr>
        <w:t>4</w:t>
      </w:r>
      <w:r w:rsidR="00E67C8D">
        <w:rPr>
          <w:sz w:val="28"/>
          <w:szCs w:val="28"/>
          <w:lang w:eastAsia="ru-RU"/>
        </w:rPr>
        <w:t xml:space="preserve"> год </w:t>
      </w:r>
      <w:r w:rsidR="00D90F98" w:rsidRPr="00B146B4">
        <w:rPr>
          <w:sz w:val="28"/>
          <w:szCs w:val="28"/>
          <w:lang w:eastAsia="ru-RU"/>
        </w:rPr>
        <w:t>исполнены</w:t>
      </w:r>
      <w:r w:rsidR="00DE350A" w:rsidRPr="00B146B4">
        <w:rPr>
          <w:sz w:val="28"/>
          <w:szCs w:val="28"/>
          <w:lang w:eastAsia="ru-RU"/>
        </w:rPr>
        <w:t xml:space="preserve"> </w:t>
      </w:r>
      <w:r w:rsidR="00D90F98" w:rsidRPr="00B146B4">
        <w:rPr>
          <w:sz w:val="28"/>
          <w:szCs w:val="28"/>
          <w:lang w:eastAsia="ru-RU"/>
        </w:rPr>
        <w:t xml:space="preserve">в сумме </w:t>
      </w:r>
      <w:r w:rsidR="006A1D7F">
        <w:rPr>
          <w:sz w:val="28"/>
          <w:szCs w:val="28"/>
          <w:lang w:eastAsia="ru-RU"/>
        </w:rPr>
        <w:t>2 700 988,8</w:t>
      </w:r>
      <w:r w:rsidR="00D90F98" w:rsidRPr="00B146B4">
        <w:rPr>
          <w:sz w:val="28"/>
          <w:szCs w:val="28"/>
          <w:lang w:eastAsia="ru-RU"/>
        </w:rPr>
        <w:t xml:space="preserve"> тыс. руб</w:t>
      </w:r>
      <w:r w:rsidR="00531E9C">
        <w:rPr>
          <w:sz w:val="28"/>
          <w:szCs w:val="28"/>
          <w:lang w:eastAsia="ru-RU"/>
        </w:rPr>
        <w:t>лей</w:t>
      </w:r>
      <w:r w:rsidR="00E67C8D">
        <w:rPr>
          <w:sz w:val="28"/>
          <w:szCs w:val="28"/>
          <w:lang w:eastAsia="ru-RU"/>
        </w:rPr>
        <w:t xml:space="preserve"> или </w:t>
      </w:r>
      <w:r w:rsidR="006A1D7F">
        <w:rPr>
          <w:sz w:val="28"/>
          <w:szCs w:val="28"/>
          <w:lang w:eastAsia="ru-RU"/>
        </w:rPr>
        <w:t>99,6</w:t>
      </w:r>
      <w:r w:rsidR="00E67C8D">
        <w:rPr>
          <w:sz w:val="28"/>
          <w:szCs w:val="28"/>
          <w:lang w:eastAsia="ru-RU"/>
        </w:rPr>
        <w:t>% к уточненным бюджетным назначениям</w:t>
      </w:r>
      <w:r w:rsidR="00D90F98" w:rsidRPr="00B146B4">
        <w:rPr>
          <w:sz w:val="28"/>
          <w:szCs w:val="28"/>
          <w:lang w:eastAsia="ru-RU"/>
        </w:rPr>
        <w:t>.</w:t>
      </w:r>
    </w:p>
    <w:p w14:paraId="2ABAD408" w14:textId="77777777" w:rsidR="00E67C8D" w:rsidRDefault="00E67C8D" w:rsidP="00432008">
      <w:pPr>
        <w:ind w:firstLine="709"/>
        <w:jc w:val="center"/>
        <w:rPr>
          <w:b/>
          <w:i/>
          <w:sz w:val="28"/>
          <w:szCs w:val="28"/>
          <w:lang w:eastAsia="ru-RU"/>
        </w:rPr>
      </w:pPr>
    </w:p>
    <w:p w14:paraId="5C64FEE9" w14:textId="77777777" w:rsidR="009B5A84" w:rsidRPr="001D2DFF" w:rsidRDefault="00A66063" w:rsidP="00432008">
      <w:pPr>
        <w:ind w:firstLine="709"/>
        <w:jc w:val="center"/>
        <w:rPr>
          <w:b/>
          <w:i/>
          <w:sz w:val="28"/>
          <w:szCs w:val="28"/>
          <w:lang w:eastAsia="ru-RU"/>
        </w:rPr>
      </w:pPr>
      <w:r w:rsidRPr="001D2DFF">
        <w:rPr>
          <w:b/>
          <w:i/>
          <w:sz w:val="28"/>
          <w:szCs w:val="28"/>
          <w:lang w:eastAsia="ru-RU"/>
        </w:rPr>
        <w:lastRenderedPageBreak/>
        <w:t>Анализ</w:t>
      </w:r>
      <w:r w:rsidR="002C30D4" w:rsidRPr="001D2DFF">
        <w:rPr>
          <w:b/>
          <w:i/>
          <w:sz w:val="28"/>
          <w:szCs w:val="28"/>
          <w:lang w:eastAsia="ru-RU"/>
        </w:rPr>
        <w:t xml:space="preserve"> </w:t>
      </w:r>
      <w:r w:rsidRPr="001D2DFF">
        <w:rPr>
          <w:b/>
          <w:i/>
          <w:sz w:val="28"/>
          <w:szCs w:val="28"/>
          <w:lang w:eastAsia="ru-RU"/>
        </w:rPr>
        <w:t>исполнения бюджета муниципального района по доходам</w:t>
      </w:r>
    </w:p>
    <w:p w14:paraId="29941FD7" w14:textId="77777777" w:rsidR="002C30D4" w:rsidRPr="00890C02" w:rsidRDefault="00890C02" w:rsidP="00890C02">
      <w:pPr>
        <w:ind w:firstLine="709"/>
        <w:jc w:val="right"/>
        <w:rPr>
          <w:lang w:eastAsia="ru-RU"/>
        </w:rPr>
      </w:pPr>
      <w:r w:rsidRPr="00890C02">
        <w:rPr>
          <w:lang w:eastAsia="ru-RU"/>
        </w:rPr>
        <w:t>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134"/>
        <w:gridCol w:w="850"/>
        <w:gridCol w:w="1418"/>
        <w:gridCol w:w="1134"/>
        <w:gridCol w:w="1134"/>
      </w:tblGrid>
      <w:tr w:rsidR="00890C02" w:rsidRPr="00487FCC" w14:paraId="59228410" w14:textId="77777777" w:rsidTr="00DF76FE">
        <w:tc>
          <w:tcPr>
            <w:tcW w:w="2689" w:type="dxa"/>
            <w:vMerge w:val="restart"/>
            <w:shd w:val="clear" w:color="auto" w:fill="auto"/>
          </w:tcPr>
          <w:p w14:paraId="329643DD" w14:textId="77777777" w:rsidR="00890C02" w:rsidRDefault="00890C02" w:rsidP="00890C02">
            <w:pPr>
              <w:jc w:val="center"/>
              <w:rPr>
                <w:sz w:val="18"/>
                <w:szCs w:val="18"/>
              </w:rPr>
            </w:pPr>
          </w:p>
          <w:p w14:paraId="49B63712" w14:textId="77777777" w:rsidR="00890C02" w:rsidRPr="007867E3" w:rsidRDefault="00890C02" w:rsidP="00890C02">
            <w:pPr>
              <w:jc w:val="center"/>
              <w:rPr>
                <w:sz w:val="18"/>
                <w:szCs w:val="18"/>
              </w:rPr>
            </w:pPr>
            <w:r w:rsidRPr="007867E3">
              <w:rPr>
                <w:sz w:val="18"/>
                <w:szCs w:val="18"/>
              </w:rPr>
              <w:t>Наименование доходов</w:t>
            </w:r>
          </w:p>
        </w:tc>
        <w:tc>
          <w:tcPr>
            <w:tcW w:w="1559" w:type="dxa"/>
            <w:vMerge w:val="restart"/>
            <w:shd w:val="clear" w:color="auto" w:fill="auto"/>
          </w:tcPr>
          <w:p w14:paraId="6E6B99CF" w14:textId="5049EC12" w:rsidR="00890C02" w:rsidRPr="007867E3" w:rsidRDefault="00890C02" w:rsidP="00E03283">
            <w:pPr>
              <w:jc w:val="center"/>
              <w:rPr>
                <w:sz w:val="18"/>
                <w:szCs w:val="18"/>
              </w:rPr>
            </w:pPr>
            <w:r w:rsidRPr="007867E3">
              <w:rPr>
                <w:sz w:val="18"/>
                <w:szCs w:val="18"/>
              </w:rPr>
              <w:t xml:space="preserve">Уточненный </w:t>
            </w:r>
            <w:r>
              <w:rPr>
                <w:sz w:val="18"/>
                <w:szCs w:val="18"/>
              </w:rPr>
              <w:t>план на 202</w:t>
            </w:r>
            <w:r w:rsidR="006A1D7F">
              <w:rPr>
                <w:sz w:val="18"/>
                <w:szCs w:val="18"/>
              </w:rPr>
              <w:t>4</w:t>
            </w:r>
            <w:r>
              <w:rPr>
                <w:sz w:val="18"/>
                <w:szCs w:val="18"/>
              </w:rPr>
              <w:t xml:space="preserve"> год</w:t>
            </w:r>
          </w:p>
        </w:tc>
        <w:tc>
          <w:tcPr>
            <w:tcW w:w="1984" w:type="dxa"/>
            <w:gridSpan w:val="2"/>
            <w:shd w:val="clear" w:color="auto" w:fill="auto"/>
          </w:tcPr>
          <w:p w14:paraId="493D3623" w14:textId="71425239" w:rsidR="00890C02" w:rsidRPr="007867E3" w:rsidRDefault="00890C02" w:rsidP="00E03283">
            <w:pPr>
              <w:jc w:val="center"/>
              <w:rPr>
                <w:sz w:val="18"/>
                <w:szCs w:val="18"/>
              </w:rPr>
            </w:pPr>
            <w:r w:rsidRPr="007867E3">
              <w:rPr>
                <w:sz w:val="18"/>
                <w:szCs w:val="18"/>
              </w:rPr>
              <w:t>Исполнено за 202</w:t>
            </w:r>
            <w:r w:rsidR="006A1D7F">
              <w:rPr>
                <w:sz w:val="18"/>
                <w:szCs w:val="18"/>
              </w:rPr>
              <w:t>4</w:t>
            </w:r>
            <w:r>
              <w:rPr>
                <w:sz w:val="18"/>
                <w:szCs w:val="18"/>
              </w:rPr>
              <w:t xml:space="preserve"> </w:t>
            </w:r>
            <w:r w:rsidRPr="007867E3">
              <w:rPr>
                <w:sz w:val="18"/>
                <w:szCs w:val="18"/>
              </w:rPr>
              <w:t>г,</w:t>
            </w:r>
          </w:p>
        </w:tc>
        <w:tc>
          <w:tcPr>
            <w:tcW w:w="1418" w:type="dxa"/>
            <w:vMerge w:val="restart"/>
            <w:shd w:val="clear" w:color="auto" w:fill="auto"/>
          </w:tcPr>
          <w:p w14:paraId="1CC4D0AA" w14:textId="77777777" w:rsidR="00890C02" w:rsidRPr="007867E3" w:rsidRDefault="00890C02" w:rsidP="00E03283">
            <w:pPr>
              <w:jc w:val="center"/>
              <w:rPr>
                <w:sz w:val="18"/>
                <w:szCs w:val="18"/>
              </w:rPr>
            </w:pPr>
            <w:r w:rsidRPr="007867E3">
              <w:rPr>
                <w:sz w:val="18"/>
                <w:szCs w:val="18"/>
              </w:rPr>
              <w:t>Не</w:t>
            </w:r>
            <w:r>
              <w:rPr>
                <w:sz w:val="18"/>
                <w:szCs w:val="18"/>
              </w:rPr>
              <w:t xml:space="preserve"> </w:t>
            </w:r>
            <w:r w:rsidRPr="007867E3">
              <w:rPr>
                <w:sz w:val="18"/>
                <w:szCs w:val="18"/>
              </w:rPr>
              <w:t>исполнено</w:t>
            </w:r>
          </w:p>
        </w:tc>
        <w:tc>
          <w:tcPr>
            <w:tcW w:w="1134" w:type="dxa"/>
            <w:vMerge w:val="restart"/>
            <w:shd w:val="clear" w:color="auto" w:fill="auto"/>
          </w:tcPr>
          <w:p w14:paraId="39A7B6B7" w14:textId="77777777" w:rsidR="00890C02" w:rsidRPr="007867E3" w:rsidRDefault="00890C02" w:rsidP="00E03283">
            <w:pPr>
              <w:rPr>
                <w:sz w:val="18"/>
                <w:szCs w:val="18"/>
              </w:rPr>
            </w:pPr>
            <w:r w:rsidRPr="007867E3">
              <w:rPr>
                <w:sz w:val="18"/>
                <w:szCs w:val="18"/>
              </w:rPr>
              <w:t>Структура доходов, %</w:t>
            </w:r>
          </w:p>
        </w:tc>
        <w:tc>
          <w:tcPr>
            <w:tcW w:w="1134" w:type="dxa"/>
            <w:vMerge w:val="restart"/>
            <w:shd w:val="clear" w:color="auto" w:fill="auto"/>
          </w:tcPr>
          <w:p w14:paraId="72196272" w14:textId="77777777" w:rsidR="00890C02" w:rsidRDefault="00890C02" w:rsidP="00890C02">
            <w:pPr>
              <w:jc w:val="center"/>
              <w:rPr>
                <w:sz w:val="18"/>
                <w:szCs w:val="18"/>
              </w:rPr>
            </w:pPr>
            <w:proofErr w:type="spellStart"/>
            <w:r>
              <w:rPr>
                <w:sz w:val="18"/>
                <w:szCs w:val="18"/>
              </w:rPr>
              <w:t>Справочно</w:t>
            </w:r>
            <w:proofErr w:type="spellEnd"/>
            <w:r>
              <w:rPr>
                <w:sz w:val="18"/>
                <w:szCs w:val="18"/>
              </w:rPr>
              <w:t>:</w:t>
            </w:r>
          </w:p>
          <w:p w14:paraId="52E292B1" w14:textId="36DBD7CD" w:rsidR="00890C02" w:rsidRPr="007867E3" w:rsidRDefault="00890C02" w:rsidP="00890C02">
            <w:pPr>
              <w:jc w:val="center"/>
              <w:rPr>
                <w:sz w:val="18"/>
                <w:szCs w:val="18"/>
              </w:rPr>
            </w:pPr>
            <w:r>
              <w:rPr>
                <w:sz w:val="18"/>
                <w:szCs w:val="18"/>
              </w:rPr>
              <w:t>исполнение</w:t>
            </w:r>
            <w:r w:rsidRPr="007867E3">
              <w:rPr>
                <w:sz w:val="18"/>
                <w:szCs w:val="18"/>
              </w:rPr>
              <w:t xml:space="preserve"> за 202</w:t>
            </w:r>
            <w:r w:rsidR="006A1D7F">
              <w:rPr>
                <w:sz w:val="18"/>
                <w:szCs w:val="18"/>
              </w:rPr>
              <w:t>3</w:t>
            </w:r>
            <w:r>
              <w:rPr>
                <w:sz w:val="18"/>
                <w:szCs w:val="18"/>
              </w:rPr>
              <w:t xml:space="preserve"> год</w:t>
            </w:r>
          </w:p>
        </w:tc>
      </w:tr>
      <w:tr w:rsidR="00890C02" w:rsidRPr="00487FCC" w14:paraId="36507B1D" w14:textId="77777777" w:rsidTr="00DF76FE">
        <w:tc>
          <w:tcPr>
            <w:tcW w:w="2689" w:type="dxa"/>
            <w:vMerge/>
            <w:shd w:val="clear" w:color="auto" w:fill="auto"/>
          </w:tcPr>
          <w:p w14:paraId="1C314C01" w14:textId="77777777" w:rsidR="00890C02" w:rsidRPr="007867E3" w:rsidRDefault="00890C02" w:rsidP="00487FCC">
            <w:pPr>
              <w:jc w:val="both"/>
              <w:rPr>
                <w:sz w:val="18"/>
                <w:szCs w:val="18"/>
              </w:rPr>
            </w:pPr>
          </w:p>
        </w:tc>
        <w:tc>
          <w:tcPr>
            <w:tcW w:w="1559" w:type="dxa"/>
            <w:vMerge/>
            <w:shd w:val="clear" w:color="auto" w:fill="auto"/>
          </w:tcPr>
          <w:p w14:paraId="2A3D9550" w14:textId="77777777" w:rsidR="00890C02" w:rsidRPr="007867E3" w:rsidRDefault="00890C02" w:rsidP="00487FCC">
            <w:pPr>
              <w:jc w:val="both"/>
              <w:rPr>
                <w:sz w:val="18"/>
                <w:szCs w:val="18"/>
              </w:rPr>
            </w:pPr>
          </w:p>
        </w:tc>
        <w:tc>
          <w:tcPr>
            <w:tcW w:w="1134" w:type="dxa"/>
            <w:shd w:val="clear" w:color="auto" w:fill="auto"/>
          </w:tcPr>
          <w:p w14:paraId="1795D477" w14:textId="6D078733" w:rsidR="00890C02" w:rsidRPr="007867E3" w:rsidRDefault="00890C02" w:rsidP="00487FCC">
            <w:pPr>
              <w:jc w:val="both"/>
              <w:rPr>
                <w:sz w:val="18"/>
                <w:szCs w:val="18"/>
              </w:rPr>
            </w:pPr>
            <w:r>
              <w:rPr>
                <w:sz w:val="18"/>
                <w:szCs w:val="18"/>
              </w:rPr>
              <w:t>сумма</w:t>
            </w:r>
          </w:p>
        </w:tc>
        <w:tc>
          <w:tcPr>
            <w:tcW w:w="850" w:type="dxa"/>
            <w:shd w:val="clear" w:color="auto" w:fill="auto"/>
          </w:tcPr>
          <w:p w14:paraId="6A0487C2" w14:textId="77777777" w:rsidR="00890C02" w:rsidRPr="007867E3" w:rsidRDefault="00890C02" w:rsidP="00487FCC">
            <w:pPr>
              <w:jc w:val="both"/>
              <w:rPr>
                <w:sz w:val="18"/>
                <w:szCs w:val="18"/>
              </w:rPr>
            </w:pPr>
            <w:r>
              <w:rPr>
                <w:sz w:val="18"/>
                <w:szCs w:val="18"/>
              </w:rPr>
              <w:t>%</w:t>
            </w:r>
          </w:p>
        </w:tc>
        <w:tc>
          <w:tcPr>
            <w:tcW w:w="1418" w:type="dxa"/>
            <w:vMerge/>
            <w:shd w:val="clear" w:color="auto" w:fill="auto"/>
          </w:tcPr>
          <w:p w14:paraId="4AD915F6" w14:textId="77777777" w:rsidR="00890C02" w:rsidRPr="007867E3" w:rsidRDefault="00890C02" w:rsidP="00487FCC">
            <w:pPr>
              <w:jc w:val="both"/>
              <w:rPr>
                <w:sz w:val="18"/>
                <w:szCs w:val="18"/>
              </w:rPr>
            </w:pPr>
          </w:p>
        </w:tc>
        <w:tc>
          <w:tcPr>
            <w:tcW w:w="1134" w:type="dxa"/>
            <w:vMerge/>
            <w:shd w:val="clear" w:color="auto" w:fill="auto"/>
          </w:tcPr>
          <w:p w14:paraId="052C5B35" w14:textId="77777777" w:rsidR="00890C02" w:rsidRPr="007867E3" w:rsidRDefault="00890C02" w:rsidP="00487FCC">
            <w:pPr>
              <w:jc w:val="both"/>
              <w:rPr>
                <w:sz w:val="18"/>
                <w:szCs w:val="18"/>
              </w:rPr>
            </w:pPr>
          </w:p>
        </w:tc>
        <w:tc>
          <w:tcPr>
            <w:tcW w:w="1134" w:type="dxa"/>
            <w:vMerge/>
            <w:shd w:val="clear" w:color="auto" w:fill="auto"/>
          </w:tcPr>
          <w:p w14:paraId="11B3B5C2" w14:textId="77777777" w:rsidR="00890C02" w:rsidRPr="007867E3" w:rsidRDefault="00890C02" w:rsidP="00487FCC">
            <w:pPr>
              <w:jc w:val="both"/>
              <w:rPr>
                <w:sz w:val="18"/>
                <w:szCs w:val="18"/>
              </w:rPr>
            </w:pPr>
          </w:p>
        </w:tc>
      </w:tr>
      <w:tr w:rsidR="00890C02" w:rsidRPr="00487FCC" w14:paraId="7AC02131" w14:textId="77777777" w:rsidTr="00DF76FE">
        <w:tc>
          <w:tcPr>
            <w:tcW w:w="2689" w:type="dxa"/>
            <w:shd w:val="clear" w:color="auto" w:fill="auto"/>
          </w:tcPr>
          <w:p w14:paraId="488FE4BF" w14:textId="77777777" w:rsidR="00890C02" w:rsidRPr="007867E3" w:rsidRDefault="00890C02" w:rsidP="00487FCC">
            <w:pPr>
              <w:jc w:val="both"/>
              <w:rPr>
                <w:sz w:val="18"/>
                <w:szCs w:val="18"/>
              </w:rPr>
            </w:pPr>
            <w:r w:rsidRPr="007867E3">
              <w:rPr>
                <w:sz w:val="18"/>
                <w:szCs w:val="18"/>
              </w:rPr>
              <w:t>Налоговые и неналоговые доходы всего:</w:t>
            </w:r>
          </w:p>
          <w:p w14:paraId="53474BBA" w14:textId="77777777" w:rsidR="00890C02" w:rsidRPr="007867E3" w:rsidRDefault="00890C02" w:rsidP="00487FCC">
            <w:pPr>
              <w:jc w:val="both"/>
              <w:rPr>
                <w:i/>
                <w:sz w:val="18"/>
                <w:szCs w:val="18"/>
              </w:rPr>
            </w:pPr>
            <w:r w:rsidRPr="007867E3">
              <w:rPr>
                <w:i/>
                <w:sz w:val="18"/>
                <w:szCs w:val="18"/>
              </w:rPr>
              <w:t>в том числе:</w:t>
            </w:r>
          </w:p>
        </w:tc>
        <w:tc>
          <w:tcPr>
            <w:tcW w:w="1559" w:type="dxa"/>
            <w:shd w:val="clear" w:color="auto" w:fill="auto"/>
          </w:tcPr>
          <w:p w14:paraId="7130FE53" w14:textId="77777777" w:rsidR="00890C02" w:rsidRPr="00C41CD6" w:rsidRDefault="00890C02" w:rsidP="00487FCC">
            <w:pPr>
              <w:jc w:val="center"/>
              <w:rPr>
                <w:sz w:val="18"/>
                <w:szCs w:val="18"/>
              </w:rPr>
            </w:pPr>
          </w:p>
          <w:p w14:paraId="7F99BB99" w14:textId="1695A7FB" w:rsidR="00890C02" w:rsidRPr="00C41CD6" w:rsidRDefault="006A1D7F" w:rsidP="00487FCC">
            <w:pPr>
              <w:jc w:val="center"/>
              <w:rPr>
                <w:sz w:val="18"/>
                <w:szCs w:val="18"/>
              </w:rPr>
            </w:pPr>
            <w:r>
              <w:rPr>
                <w:sz w:val="18"/>
                <w:szCs w:val="18"/>
              </w:rPr>
              <w:t>512 985,8</w:t>
            </w:r>
          </w:p>
        </w:tc>
        <w:tc>
          <w:tcPr>
            <w:tcW w:w="1134" w:type="dxa"/>
            <w:shd w:val="clear" w:color="auto" w:fill="auto"/>
          </w:tcPr>
          <w:p w14:paraId="47BEC9C1" w14:textId="77777777" w:rsidR="00890C02" w:rsidRPr="00C41CD6" w:rsidRDefault="00890C02" w:rsidP="00487FCC">
            <w:pPr>
              <w:jc w:val="center"/>
              <w:rPr>
                <w:sz w:val="18"/>
                <w:szCs w:val="18"/>
              </w:rPr>
            </w:pPr>
          </w:p>
          <w:p w14:paraId="7D4EBD9D" w14:textId="591CAE03" w:rsidR="00890C02" w:rsidRPr="00C41CD6" w:rsidRDefault="006A1D7F" w:rsidP="00487FCC">
            <w:pPr>
              <w:jc w:val="center"/>
              <w:rPr>
                <w:sz w:val="18"/>
                <w:szCs w:val="18"/>
              </w:rPr>
            </w:pPr>
            <w:r>
              <w:rPr>
                <w:sz w:val="18"/>
                <w:szCs w:val="18"/>
              </w:rPr>
              <w:t>539 391,5</w:t>
            </w:r>
          </w:p>
        </w:tc>
        <w:tc>
          <w:tcPr>
            <w:tcW w:w="850" w:type="dxa"/>
            <w:shd w:val="clear" w:color="auto" w:fill="auto"/>
          </w:tcPr>
          <w:p w14:paraId="50CD1B55" w14:textId="77777777" w:rsidR="00890C02" w:rsidRPr="00C41CD6" w:rsidRDefault="00890C02" w:rsidP="00487FCC">
            <w:pPr>
              <w:jc w:val="center"/>
              <w:rPr>
                <w:sz w:val="18"/>
                <w:szCs w:val="18"/>
              </w:rPr>
            </w:pPr>
          </w:p>
          <w:p w14:paraId="679E69E9" w14:textId="346F0BCD" w:rsidR="00890C02" w:rsidRPr="00C41CD6" w:rsidRDefault="006A1D7F" w:rsidP="00487FCC">
            <w:pPr>
              <w:jc w:val="center"/>
              <w:rPr>
                <w:sz w:val="18"/>
                <w:szCs w:val="18"/>
              </w:rPr>
            </w:pPr>
            <w:r>
              <w:rPr>
                <w:sz w:val="18"/>
                <w:szCs w:val="18"/>
              </w:rPr>
              <w:t>105,2</w:t>
            </w:r>
          </w:p>
        </w:tc>
        <w:tc>
          <w:tcPr>
            <w:tcW w:w="1418" w:type="dxa"/>
            <w:shd w:val="clear" w:color="auto" w:fill="auto"/>
          </w:tcPr>
          <w:p w14:paraId="43520E46" w14:textId="77777777" w:rsidR="00890C02" w:rsidRPr="00C41CD6" w:rsidRDefault="00890C02" w:rsidP="00487FCC">
            <w:pPr>
              <w:jc w:val="center"/>
              <w:rPr>
                <w:sz w:val="18"/>
                <w:szCs w:val="18"/>
              </w:rPr>
            </w:pPr>
          </w:p>
          <w:p w14:paraId="3DFA6C38" w14:textId="5A4DB2E1" w:rsidR="00890C02" w:rsidRPr="00C41CD6" w:rsidRDefault="00890C02" w:rsidP="00487FCC">
            <w:pPr>
              <w:jc w:val="center"/>
              <w:rPr>
                <w:sz w:val="18"/>
                <w:szCs w:val="18"/>
              </w:rPr>
            </w:pPr>
            <w:r>
              <w:rPr>
                <w:sz w:val="18"/>
                <w:szCs w:val="18"/>
              </w:rPr>
              <w:t>-</w:t>
            </w:r>
            <w:r w:rsidR="006A1D7F">
              <w:rPr>
                <w:sz w:val="18"/>
                <w:szCs w:val="18"/>
              </w:rPr>
              <w:t>26 405,7</w:t>
            </w:r>
          </w:p>
        </w:tc>
        <w:tc>
          <w:tcPr>
            <w:tcW w:w="1134" w:type="dxa"/>
            <w:shd w:val="clear" w:color="auto" w:fill="auto"/>
          </w:tcPr>
          <w:p w14:paraId="4B16838C" w14:textId="77777777" w:rsidR="00890C02" w:rsidRPr="00C41CD6" w:rsidRDefault="00890C02" w:rsidP="00487FCC">
            <w:pPr>
              <w:jc w:val="center"/>
              <w:rPr>
                <w:sz w:val="18"/>
                <w:szCs w:val="18"/>
              </w:rPr>
            </w:pPr>
          </w:p>
          <w:p w14:paraId="39C17E95" w14:textId="780C531F" w:rsidR="00890C02" w:rsidRPr="00C41CD6" w:rsidRDefault="006A1D7F" w:rsidP="00487FCC">
            <w:pPr>
              <w:jc w:val="center"/>
              <w:rPr>
                <w:sz w:val="18"/>
                <w:szCs w:val="18"/>
              </w:rPr>
            </w:pPr>
            <w:r>
              <w:rPr>
                <w:sz w:val="18"/>
                <w:szCs w:val="18"/>
              </w:rPr>
              <w:t>20,0</w:t>
            </w:r>
          </w:p>
        </w:tc>
        <w:tc>
          <w:tcPr>
            <w:tcW w:w="1134" w:type="dxa"/>
            <w:shd w:val="clear" w:color="auto" w:fill="auto"/>
          </w:tcPr>
          <w:p w14:paraId="4F21E31C" w14:textId="77777777" w:rsidR="00890C02" w:rsidRPr="00C41CD6" w:rsidRDefault="00890C02" w:rsidP="00487FCC">
            <w:pPr>
              <w:jc w:val="center"/>
              <w:rPr>
                <w:sz w:val="18"/>
                <w:szCs w:val="18"/>
              </w:rPr>
            </w:pPr>
          </w:p>
          <w:p w14:paraId="62127FDD" w14:textId="745E41E9" w:rsidR="00890C02" w:rsidRPr="00C41CD6" w:rsidRDefault="006A1D7F" w:rsidP="00487FCC">
            <w:pPr>
              <w:jc w:val="center"/>
              <w:rPr>
                <w:sz w:val="18"/>
                <w:szCs w:val="18"/>
              </w:rPr>
            </w:pPr>
            <w:r>
              <w:rPr>
                <w:sz w:val="18"/>
                <w:szCs w:val="18"/>
              </w:rPr>
              <w:t>484 468,3</w:t>
            </w:r>
          </w:p>
        </w:tc>
      </w:tr>
      <w:tr w:rsidR="00890C02" w:rsidRPr="00487FCC" w14:paraId="36584954" w14:textId="77777777" w:rsidTr="00DF76FE">
        <w:tc>
          <w:tcPr>
            <w:tcW w:w="2689" w:type="dxa"/>
            <w:shd w:val="clear" w:color="auto" w:fill="auto"/>
          </w:tcPr>
          <w:p w14:paraId="37C641D3" w14:textId="77777777" w:rsidR="00890C02" w:rsidRPr="007867E3" w:rsidRDefault="00890C02" w:rsidP="00487FCC">
            <w:pPr>
              <w:jc w:val="both"/>
              <w:rPr>
                <w:i/>
                <w:sz w:val="18"/>
                <w:szCs w:val="18"/>
              </w:rPr>
            </w:pPr>
            <w:r w:rsidRPr="007867E3">
              <w:rPr>
                <w:i/>
                <w:sz w:val="18"/>
                <w:szCs w:val="18"/>
              </w:rPr>
              <w:t>-налоговые</w:t>
            </w:r>
          </w:p>
        </w:tc>
        <w:tc>
          <w:tcPr>
            <w:tcW w:w="1559" w:type="dxa"/>
            <w:shd w:val="clear" w:color="auto" w:fill="auto"/>
          </w:tcPr>
          <w:p w14:paraId="4BD7FA38" w14:textId="7A176A1C" w:rsidR="00890C02" w:rsidRPr="00C41CD6" w:rsidRDefault="006A1D7F" w:rsidP="00487FCC">
            <w:pPr>
              <w:jc w:val="center"/>
              <w:rPr>
                <w:i/>
                <w:sz w:val="18"/>
                <w:szCs w:val="18"/>
              </w:rPr>
            </w:pPr>
            <w:r>
              <w:rPr>
                <w:i/>
                <w:sz w:val="18"/>
                <w:szCs w:val="18"/>
              </w:rPr>
              <w:t>453 812,8</w:t>
            </w:r>
          </w:p>
        </w:tc>
        <w:tc>
          <w:tcPr>
            <w:tcW w:w="1134" w:type="dxa"/>
            <w:shd w:val="clear" w:color="auto" w:fill="auto"/>
          </w:tcPr>
          <w:p w14:paraId="37A70385" w14:textId="53957AA0" w:rsidR="00890C02" w:rsidRPr="00C41CD6" w:rsidRDefault="006A1D7F" w:rsidP="00487FCC">
            <w:pPr>
              <w:jc w:val="center"/>
              <w:rPr>
                <w:i/>
                <w:sz w:val="18"/>
                <w:szCs w:val="18"/>
              </w:rPr>
            </w:pPr>
            <w:r>
              <w:rPr>
                <w:i/>
                <w:sz w:val="18"/>
                <w:szCs w:val="18"/>
              </w:rPr>
              <w:t>452 586,5</w:t>
            </w:r>
          </w:p>
        </w:tc>
        <w:tc>
          <w:tcPr>
            <w:tcW w:w="850" w:type="dxa"/>
            <w:shd w:val="clear" w:color="auto" w:fill="auto"/>
          </w:tcPr>
          <w:p w14:paraId="1D3EE29B" w14:textId="3A180420" w:rsidR="00890C02" w:rsidRPr="00C41CD6" w:rsidRDefault="006A1D7F" w:rsidP="00487FCC">
            <w:pPr>
              <w:jc w:val="center"/>
              <w:rPr>
                <w:i/>
                <w:sz w:val="18"/>
                <w:szCs w:val="18"/>
              </w:rPr>
            </w:pPr>
            <w:r>
              <w:rPr>
                <w:i/>
                <w:sz w:val="18"/>
                <w:szCs w:val="18"/>
              </w:rPr>
              <w:t>99,7</w:t>
            </w:r>
          </w:p>
        </w:tc>
        <w:tc>
          <w:tcPr>
            <w:tcW w:w="1418" w:type="dxa"/>
            <w:shd w:val="clear" w:color="auto" w:fill="auto"/>
          </w:tcPr>
          <w:p w14:paraId="10880D42" w14:textId="1883DC92" w:rsidR="00890C02" w:rsidRPr="00C41CD6" w:rsidRDefault="006A1D7F" w:rsidP="00487FCC">
            <w:pPr>
              <w:jc w:val="center"/>
              <w:rPr>
                <w:i/>
                <w:sz w:val="18"/>
                <w:szCs w:val="18"/>
              </w:rPr>
            </w:pPr>
            <w:r>
              <w:rPr>
                <w:i/>
                <w:sz w:val="18"/>
                <w:szCs w:val="18"/>
              </w:rPr>
              <w:t>1 226,3</w:t>
            </w:r>
          </w:p>
        </w:tc>
        <w:tc>
          <w:tcPr>
            <w:tcW w:w="1134" w:type="dxa"/>
            <w:shd w:val="clear" w:color="auto" w:fill="auto"/>
          </w:tcPr>
          <w:p w14:paraId="4E715240" w14:textId="4D7177DB" w:rsidR="00890C02" w:rsidRPr="00C41CD6" w:rsidRDefault="006A1D7F" w:rsidP="00487FCC">
            <w:pPr>
              <w:jc w:val="center"/>
              <w:rPr>
                <w:i/>
                <w:sz w:val="18"/>
                <w:szCs w:val="18"/>
              </w:rPr>
            </w:pPr>
            <w:r>
              <w:rPr>
                <w:i/>
                <w:sz w:val="18"/>
                <w:szCs w:val="18"/>
              </w:rPr>
              <w:t>16,8</w:t>
            </w:r>
          </w:p>
        </w:tc>
        <w:tc>
          <w:tcPr>
            <w:tcW w:w="1134" w:type="dxa"/>
            <w:shd w:val="clear" w:color="auto" w:fill="auto"/>
          </w:tcPr>
          <w:p w14:paraId="6C6D40B5" w14:textId="3A8F8719" w:rsidR="00890C02" w:rsidRPr="00C41CD6" w:rsidRDefault="006A1D7F" w:rsidP="00487FCC">
            <w:pPr>
              <w:jc w:val="center"/>
              <w:rPr>
                <w:i/>
                <w:sz w:val="18"/>
                <w:szCs w:val="18"/>
              </w:rPr>
            </w:pPr>
            <w:r>
              <w:rPr>
                <w:i/>
                <w:sz w:val="18"/>
                <w:szCs w:val="18"/>
              </w:rPr>
              <w:t>406 278,2</w:t>
            </w:r>
          </w:p>
        </w:tc>
      </w:tr>
      <w:tr w:rsidR="00890C02" w:rsidRPr="00487FCC" w14:paraId="413B6B8F" w14:textId="77777777" w:rsidTr="00DF76FE">
        <w:tc>
          <w:tcPr>
            <w:tcW w:w="2689" w:type="dxa"/>
            <w:shd w:val="clear" w:color="auto" w:fill="auto"/>
          </w:tcPr>
          <w:p w14:paraId="7401F2CE" w14:textId="77777777" w:rsidR="00890C02" w:rsidRPr="007867E3" w:rsidRDefault="00890C02" w:rsidP="00487FCC">
            <w:pPr>
              <w:jc w:val="both"/>
              <w:rPr>
                <w:i/>
                <w:sz w:val="18"/>
                <w:szCs w:val="18"/>
              </w:rPr>
            </w:pPr>
            <w:r w:rsidRPr="007867E3">
              <w:rPr>
                <w:i/>
                <w:sz w:val="18"/>
                <w:szCs w:val="18"/>
              </w:rPr>
              <w:t>-неналоговые</w:t>
            </w:r>
          </w:p>
        </w:tc>
        <w:tc>
          <w:tcPr>
            <w:tcW w:w="1559" w:type="dxa"/>
            <w:shd w:val="clear" w:color="auto" w:fill="auto"/>
          </w:tcPr>
          <w:p w14:paraId="09CCBA22" w14:textId="13D5AF80" w:rsidR="00890C02" w:rsidRPr="00C41CD6" w:rsidRDefault="006A1D7F" w:rsidP="00487FCC">
            <w:pPr>
              <w:jc w:val="center"/>
              <w:rPr>
                <w:i/>
                <w:sz w:val="18"/>
                <w:szCs w:val="18"/>
              </w:rPr>
            </w:pPr>
            <w:r>
              <w:rPr>
                <w:i/>
                <w:sz w:val="18"/>
                <w:szCs w:val="18"/>
              </w:rPr>
              <w:t>59 173,0</w:t>
            </w:r>
          </w:p>
        </w:tc>
        <w:tc>
          <w:tcPr>
            <w:tcW w:w="1134" w:type="dxa"/>
            <w:shd w:val="clear" w:color="auto" w:fill="auto"/>
          </w:tcPr>
          <w:p w14:paraId="0E0D500B" w14:textId="3EBAD52D" w:rsidR="00890C02" w:rsidRPr="00C41CD6" w:rsidRDefault="006A1D7F" w:rsidP="00487FCC">
            <w:pPr>
              <w:jc w:val="center"/>
              <w:rPr>
                <w:i/>
                <w:sz w:val="18"/>
                <w:szCs w:val="18"/>
              </w:rPr>
            </w:pPr>
            <w:r>
              <w:rPr>
                <w:i/>
                <w:sz w:val="18"/>
                <w:szCs w:val="18"/>
              </w:rPr>
              <w:t>86 804,9</w:t>
            </w:r>
          </w:p>
        </w:tc>
        <w:tc>
          <w:tcPr>
            <w:tcW w:w="850" w:type="dxa"/>
            <w:shd w:val="clear" w:color="auto" w:fill="auto"/>
          </w:tcPr>
          <w:p w14:paraId="2FC4777C" w14:textId="140E5E04" w:rsidR="00890C02" w:rsidRPr="00C41CD6" w:rsidRDefault="006A1D7F" w:rsidP="00487FCC">
            <w:pPr>
              <w:jc w:val="center"/>
              <w:rPr>
                <w:i/>
                <w:sz w:val="18"/>
                <w:szCs w:val="18"/>
              </w:rPr>
            </w:pPr>
            <w:r>
              <w:rPr>
                <w:i/>
                <w:sz w:val="18"/>
                <w:szCs w:val="18"/>
              </w:rPr>
              <w:t>146,7</w:t>
            </w:r>
          </w:p>
        </w:tc>
        <w:tc>
          <w:tcPr>
            <w:tcW w:w="1418" w:type="dxa"/>
            <w:shd w:val="clear" w:color="auto" w:fill="auto"/>
          </w:tcPr>
          <w:p w14:paraId="1F28A072" w14:textId="0415A7B5" w:rsidR="00890C02" w:rsidRPr="00C41CD6" w:rsidRDefault="00D053E0" w:rsidP="00487FCC">
            <w:pPr>
              <w:jc w:val="center"/>
              <w:rPr>
                <w:i/>
                <w:sz w:val="18"/>
                <w:szCs w:val="18"/>
              </w:rPr>
            </w:pPr>
            <w:r>
              <w:rPr>
                <w:i/>
                <w:sz w:val="18"/>
                <w:szCs w:val="18"/>
              </w:rPr>
              <w:t>-</w:t>
            </w:r>
            <w:r w:rsidR="006A1D7F">
              <w:rPr>
                <w:i/>
                <w:sz w:val="18"/>
                <w:szCs w:val="18"/>
              </w:rPr>
              <w:t>27 632,0</w:t>
            </w:r>
          </w:p>
        </w:tc>
        <w:tc>
          <w:tcPr>
            <w:tcW w:w="1134" w:type="dxa"/>
            <w:shd w:val="clear" w:color="auto" w:fill="auto"/>
          </w:tcPr>
          <w:p w14:paraId="74A00B6E" w14:textId="2B362599" w:rsidR="00890C02" w:rsidRPr="00C41CD6" w:rsidRDefault="00E03283" w:rsidP="00487FCC">
            <w:pPr>
              <w:jc w:val="center"/>
              <w:rPr>
                <w:i/>
                <w:sz w:val="18"/>
                <w:szCs w:val="18"/>
              </w:rPr>
            </w:pPr>
            <w:r>
              <w:rPr>
                <w:i/>
                <w:sz w:val="18"/>
                <w:szCs w:val="18"/>
              </w:rPr>
              <w:t>3,</w:t>
            </w:r>
            <w:r w:rsidR="006A1D7F">
              <w:rPr>
                <w:i/>
                <w:sz w:val="18"/>
                <w:szCs w:val="18"/>
              </w:rPr>
              <w:t>2</w:t>
            </w:r>
          </w:p>
        </w:tc>
        <w:tc>
          <w:tcPr>
            <w:tcW w:w="1134" w:type="dxa"/>
            <w:shd w:val="clear" w:color="auto" w:fill="auto"/>
          </w:tcPr>
          <w:p w14:paraId="3AE368E2" w14:textId="0162D3F2" w:rsidR="00890C02" w:rsidRPr="00C41CD6" w:rsidRDefault="006A1D7F" w:rsidP="00487FCC">
            <w:pPr>
              <w:jc w:val="center"/>
              <w:rPr>
                <w:i/>
                <w:sz w:val="18"/>
                <w:szCs w:val="18"/>
              </w:rPr>
            </w:pPr>
            <w:r>
              <w:rPr>
                <w:i/>
                <w:sz w:val="18"/>
                <w:szCs w:val="18"/>
              </w:rPr>
              <w:t>78 190,1</w:t>
            </w:r>
          </w:p>
        </w:tc>
      </w:tr>
      <w:tr w:rsidR="00890C02" w:rsidRPr="00487FCC" w14:paraId="7C3B543B" w14:textId="77777777" w:rsidTr="00DF76FE">
        <w:tc>
          <w:tcPr>
            <w:tcW w:w="2689" w:type="dxa"/>
            <w:shd w:val="clear" w:color="auto" w:fill="auto"/>
          </w:tcPr>
          <w:p w14:paraId="1F9A3567" w14:textId="77777777" w:rsidR="00890C02" w:rsidRPr="007867E3" w:rsidRDefault="00890C02" w:rsidP="00487FCC">
            <w:pPr>
              <w:jc w:val="both"/>
              <w:rPr>
                <w:sz w:val="18"/>
                <w:szCs w:val="18"/>
              </w:rPr>
            </w:pPr>
            <w:r w:rsidRPr="007867E3">
              <w:rPr>
                <w:sz w:val="18"/>
                <w:szCs w:val="18"/>
              </w:rPr>
              <w:t>Безвозмездные поступления (с учетом возврата остатков) всего</w:t>
            </w:r>
          </w:p>
        </w:tc>
        <w:tc>
          <w:tcPr>
            <w:tcW w:w="1559" w:type="dxa"/>
            <w:shd w:val="clear" w:color="auto" w:fill="auto"/>
          </w:tcPr>
          <w:p w14:paraId="79FF6BD5" w14:textId="77777777" w:rsidR="00890C02" w:rsidRPr="007867E3" w:rsidRDefault="00890C02" w:rsidP="00487FCC">
            <w:pPr>
              <w:jc w:val="center"/>
              <w:rPr>
                <w:sz w:val="18"/>
                <w:szCs w:val="18"/>
              </w:rPr>
            </w:pPr>
          </w:p>
          <w:p w14:paraId="56D8CC27" w14:textId="0AE7BDC9" w:rsidR="00890C02" w:rsidRPr="007867E3" w:rsidRDefault="006A1D7F" w:rsidP="00487FCC">
            <w:pPr>
              <w:jc w:val="center"/>
              <w:rPr>
                <w:sz w:val="18"/>
                <w:szCs w:val="18"/>
              </w:rPr>
            </w:pPr>
            <w:r>
              <w:rPr>
                <w:sz w:val="18"/>
                <w:szCs w:val="18"/>
              </w:rPr>
              <w:t>2 198 284,9</w:t>
            </w:r>
          </w:p>
        </w:tc>
        <w:tc>
          <w:tcPr>
            <w:tcW w:w="1134" w:type="dxa"/>
            <w:shd w:val="clear" w:color="auto" w:fill="auto"/>
          </w:tcPr>
          <w:p w14:paraId="561CE515" w14:textId="77777777" w:rsidR="00890C02" w:rsidRPr="007867E3" w:rsidRDefault="00890C02" w:rsidP="00487FCC">
            <w:pPr>
              <w:jc w:val="center"/>
              <w:rPr>
                <w:sz w:val="18"/>
                <w:szCs w:val="18"/>
              </w:rPr>
            </w:pPr>
          </w:p>
          <w:p w14:paraId="2D8D4C91" w14:textId="57D7CDBA" w:rsidR="00890C02" w:rsidRPr="007867E3" w:rsidRDefault="006A1D7F" w:rsidP="00487FCC">
            <w:pPr>
              <w:jc w:val="center"/>
              <w:rPr>
                <w:sz w:val="18"/>
                <w:szCs w:val="18"/>
              </w:rPr>
            </w:pPr>
            <w:r>
              <w:rPr>
                <w:sz w:val="18"/>
                <w:szCs w:val="18"/>
              </w:rPr>
              <w:t>2 161 597,3</w:t>
            </w:r>
          </w:p>
        </w:tc>
        <w:tc>
          <w:tcPr>
            <w:tcW w:w="850" w:type="dxa"/>
            <w:shd w:val="clear" w:color="auto" w:fill="auto"/>
          </w:tcPr>
          <w:p w14:paraId="20BF2CC5" w14:textId="77777777" w:rsidR="00890C02" w:rsidRPr="007867E3" w:rsidRDefault="00890C02" w:rsidP="00487FCC">
            <w:pPr>
              <w:jc w:val="center"/>
              <w:rPr>
                <w:sz w:val="18"/>
                <w:szCs w:val="18"/>
              </w:rPr>
            </w:pPr>
          </w:p>
          <w:p w14:paraId="61255017" w14:textId="788CF903" w:rsidR="00890C02" w:rsidRPr="007867E3" w:rsidRDefault="006A1D7F" w:rsidP="00487FCC">
            <w:pPr>
              <w:jc w:val="center"/>
              <w:rPr>
                <w:sz w:val="18"/>
                <w:szCs w:val="18"/>
              </w:rPr>
            </w:pPr>
            <w:r>
              <w:rPr>
                <w:sz w:val="18"/>
                <w:szCs w:val="18"/>
              </w:rPr>
              <w:t>98,3</w:t>
            </w:r>
          </w:p>
        </w:tc>
        <w:tc>
          <w:tcPr>
            <w:tcW w:w="1418" w:type="dxa"/>
            <w:shd w:val="clear" w:color="auto" w:fill="auto"/>
          </w:tcPr>
          <w:p w14:paraId="6F7E69FB" w14:textId="77777777" w:rsidR="00890C02" w:rsidRPr="007867E3" w:rsidRDefault="00890C02" w:rsidP="00487FCC">
            <w:pPr>
              <w:jc w:val="center"/>
              <w:rPr>
                <w:sz w:val="18"/>
                <w:szCs w:val="18"/>
              </w:rPr>
            </w:pPr>
          </w:p>
          <w:p w14:paraId="5FB4A40A" w14:textId="3D4AB671" w:rsidR="00890C02" w:rsidRPr="007867E3" w:rsidRDefault="006A1D7F" w:rsidP="00487FCC">
            <w:pPr>
              <w:jc w:val="center"/>
              <w:rPr>
                <w:sz w:val="18"/>
                <w:szCs w:val="18"/>
              </w:rPr>
            </w:pPr>
            <w:r>
              <w:rPr>
                <w:sz w:val="18"/>
                <w:szCs w:val="18"/>
              </w:rPr>
              <w:t>36 687,6</w:t>
            </w:r>
          </w:p>
        </w:tc>
        <w:tc>
          <w:tcPr>
            <w:tcW w:w="1134" w:type="dxa"/>
            <w:shd w:val="clear" w:color="auto" w:fill="auto"/>
          </w:tcPr>
          <w:p w14:paraId="3005F62A" w14:textId="77777777" w:rsidR="00890C02" w:rsidRPr="007867E3" w:rsidRDefault="00890C02" w:rsidP="00487FCC">
            <w:pPr>
              <w:jc w:val="center"/>
              <w:rPr>
                <w:sz w:val="18"/>
                <w:szCs w:val="18"/>
              </w:rPr>
            </w:pPr>
          </w:p>
          <w:p w14:paraId="6FC17DA0" w14:textId="4EAAE557" w:rsidR="00890C02" w:rsidRPr="007867E3" w:rsidRDefault="006A1D7F" w:rsidP="00487FCC">
            <w:pPr>
              <w:jc w:val="center"/>
              <w:rPr>
                <w:sz w:val="18"/>
                <w:szCs w:val="18"/>
              </w:rPr>
            </w:pPr>
            <w:r>
              <w:rPr>
                <w:sz w:val="18"/>
                <w:szCs w:val="18"/>
              </w:rPr>
              <w:t>80,0</w:t>
            </w:r>
          </w:p>
        </w:tc>
        <w:tc>
          <w:tcPr>
            <w:tcW w:w="1134" w:type="dxa"/>
            <w:shd w:val="clear" w:color="auto" w:fill="auto"/>
          </w:tcPr>
          <w:p w14:paraId="6CFD5131" w14:textId="77777777" w:rsidR="00890C02" w:rsidRPr="007867E3" w:rsidRDefault="00890C02" w:rsidP="00487FCC">
            <w:pPr>
              <w:jc w:val="center"/>
              <w:rPr>
                <w:sz w:val="18"/>
                <w:szCs w:val="18"/>
              </w:rPr>
            </w:pPr>
          </w:p>
          <w:p w14:paraId="4D20BE8F" w14:textId="2A8DF335" w:rsidR="00890C02" w:rsidRPr="007867E3" w:rsidRDefault="006A1D7F" w:rsidP="00487FCC">
            <w:pPr>
              <w:jc w:val="center"/>
              <w:rPr>
                <w:sz w:val="18"/>
                <w:szCs w:val="18"/>
              </w:rPr>
            </w:pPr>
            <w:r>
              <w:rPr>
                <w:sz w:val="18"/>
                <w:szCs w:val="18"/>
              </w:rPr>
              <w:t>1 850 158,1</w:t>
            </w:r>
          </w:p>
        </w:tc>
      </w:tr>
      <w:tr w:rsidR="00890C02" w:rsidRPr="00487FCC" w14:paraId="49685314" w14:textId="77777777" w:rsidTr="00DF76FE">
        <w:tc>
          <w:tcPr>
            <w:tcW w:w="2689" w:type="dxa"/>
            <w:shd w:val="clear" w:color="auto" w:fill="auto"/>
          </w:tcPr>
          <w:p w14:paraId="0B1B44F0" w14:textId="77777777" w:rsidR="00890C02" w:rsidRPr="007867E3" w:rsidRDefault="00890C02" w:rsidP="00487FCC">
            <w:pPr>
              <w:jc w:val="both"/>
              <w:rPr>
                <w:sz w:val="18"/>
                <w:szCs w:val="18"/>
              </w:rPr>
            </w:pPr>
            <w:r w:rsidRPr="007867E3">
              <w:rPr>
                <w:sz w:val="18"/>
                <w:szCs w:val="18"/>
              </w:rPr>
              <w:t>Всего</w:t>
            </w:r>
          </w:p>
        </w:tc>
        <w:tc>
          <w:tcPr>
            <w:tcW w:w="1559" w:type="dxa"/>
            <w:shd w:val="clear" w:color="auto" w:fill="auto"/>
          </w:tcPr>
          <w:p w14:paraId="30305513" w14:textId="211843E6" w:rsidR="00890C02" w:rsidRPr="007867E3" w:rsidRDefault="006A1D7F" w:rsidP="00487FCC">
            <w:pPr>
              <w:jc w:val="center"/>
              <w:rPr>
                <w:sz w:val="18"/>
                <w:szCs w:val="18"/>
              </w:rPr>
            </w:pPr>
            <w:r>
              <w:rPr>
                <w:sz w:val="18"/>
                <w:szCs w:val="18"/>
              </w:rPr>
              <w:t>2 711 270,7</w:t>
            </w:r>
          </w:p>
        </w:tc>
        <w:tc>
          <w:tcPr>
            <w:tcW w:w="1134" w:type="dxa"/>
            <w:shd w:val="clear" w:color="auto" w:fill="auto"/>
          </w:tcPr>
          <w:p w14:paraId="493C81FC" w14:textId="3812BA60" w:rsidR="00890C02" w:rsidRPr="007867E3" w:rsidRDefault="006A1D7F" w:rsidP="00487FCC">
            <w:pPr>
              <w:jc w:val="center"/>
              <w:rPr>
                <w:sz w:val="18"/>
                <w:szCs w:val="18"/>
              </w:rPr>
            </w:pPr>
            <w:r>
              <w:rPr>
                <w:sz w:val="18"/>
                <w:szCs w:val="18"/>
              </w:rPr>
              <w:t>2 700 988,8</w:t>
            </w:r>
          </w:p>
        </w:tc>
        <w:tc>
          <w:tcPr>
            <w:tcW w:w="850" w:type="dxa"/>
            <w:shd w:val="clear" w:color="auto" w:fill="auto"/>
          </w:tcPr>
          <w:p w14:paraId="31537059" w14:textId="3A153CDA" w:rsidR="00890C02" w:rsidRPr="007867E3" w:rsidRDefault="006A1D7F" w:rsidP="00487FCC">
            <w:pPr>
              <w:jc w:val="center"/>
              <w:rPr>
                <w:sz w:val="18"/>
                <w:szCs w:val="18"/>
              </w:rPr>
            </w:pPr>
            <w:r>
              <w:rPr>
                <w:sz w:val="18"/>
                <w:szCs w:val="18"/>
              </w:rPr>
              <w:t>99,6</w:t>
            </w:r>
          </w:p>
        </w:tc>
        <w:tc>
          <w:tcPr>
            <w:tcW w:w="1418" w:type="dxa"/>
            <w:shd w:val="clear" w:color="auto" w:fill="auto"/>
          </w:tcPr>
          <w:p w14:paraId="6909CAF7" w14:textId="70CB9F41" w:rsidR="00890C02" w:rsidRPr="007867E3" w:rsidRDefault="006A1D7F" w:rsidP="00487FCC">
            <w:pPr>
              <w:jc w:val="center"/>
              <w:rPr>
                <w:sz w:val="18"/>
                <w:szCs w:val="18"/>
              </w:rPr>
            </w:pPr>
            <w:r>
              <w:rPr>
                <w:sz w:val="18"/>
                <w:szCs w:val="18"/>
              </w:rPr>
              <w:t>10 281,9</w:t>
            </w:r>
          </w:p>
        </w:tc>
        <w:tc>
          <w:tcPr>
            <w:tcW w:w="1134" w:type="dxa"/>
            <w:shd w:val="clear" w:color="auto" w:fill="auto"/>
          </w:tcPr>
          <w:p w14:paraId="37BC4E42" w14:textId="7A225107" w:rsidR="00890C02" w:rsidRPr="007867E3" w:rsidRDefault="00E03283" w:rsidP="00487FCC">
            <w:pPr>
              <w:jc w:val="center"/>
              <w:rPr>
                <w:sz w:val="18"/>
                <w:szCs w:val="18"/>
              </w:rPr>
            </w:pPr>
            <w:r>
              <w:rPr>
                <w:sz w:val="18"/>
                <w:szCs w:val="18"/>
              </w:rPr>
              <w:t>100,0</w:t>
            </w:r>
          </w:p>
        </w:tc>
        <w:tc>
          <w:tcPr>
            <w:tcW w:w="1134" w:type="dxa"/>
            <w:shd w:val="clear" w:color="auto" w:fill="auto"/>
          </w:tcPr>
          <w:p w14:paraId="4E12FC5D" w14:textId="43C01DB3" w:rsidR="00890C02" w:rsidRPr="007867E3" w:rsidRDefault="006A1D7F" w:rsidP="00487FCC">
            <w:pPr>
              <w:jc w:val="center"/>
              <w:rPr>
                <w:sz w:val="18"/>
                <w:szCs w:val="18"/>
              </w:rPr>
            </w:pPr>
            <w:r>
              <w:rPr>
                <w:sz w:val="18"/>
                <w:szCs w:val="18"/>
              </w:rPr>
              <w:t>2 334 626,4</w:t>
            </w:r>
          </w:p>
        </w:tc>
      </w:tr>
    </w:tbl>
    <w:p w14:paraId="4247F132" w14:textId="77777777" w:rsidR="00A66063" w:rsidRDefault="00A66063" w:rsidP="00A66063">
      <w:pPr>
        <w:jc w:val="both"/>
        <w:rPr>
          <w:sz w:val="28"/>
          <w:szCs w:val="28"/>
        </w:rPr>
      </w:pPr>
    </w:p>
    <w:p w14:paraId="5CFCD737" w14:textId="4DBF51B6" w:rsidR="005C3E51" w:rsidRDefault="005C3E51" w:rsidP="005C3E51">
      <w:pPr>
        <w:ind w:firstLine="708"/>
        <w:jc w:val="both"/>
        <w:rPr>
          <w:sz w:val="28"/>
          <w:szCs w:val="28"/>
        </w:rPr>
      </w:pPr>
      <w:r>
        <w:rPr>
          <w:sz w:val="28"/>
          <w:szCs w:val="28"/>
        </w:rPr>
        <w:t>Исполнение плановых назначений по доходам бюджета муниципального района в 202</w:t>
      </w:r>
      <w:r w:rsidR="006A1D7F">
        <w:rPr>
          <w:sz w:val="28"/>
          <w:szCs w:val="28"/>
        </w:rPr>
        <w:t>4</w:t>
      </w:r>
      <w:r>
        <w:rPr>
          <w:sz w:val="28"/>
          <w:szCs w:val="28"/>
        </w:rPr>
        <w:t xml:space="preserve"> году составило </w:t>
      </w:r>
      <w:r w:rsidR="006A1D7F">
        <w:rPr>
          <w:sz w:val="28"/>
          <w:szCs w:val="28"/>
        </w:rPr>
        <w:t>99</w:t>
      </w:r>
      <w:r>
        <w:rPr>
          <w:sz w:val="28"/>
          <w:szCs w:val="28"/>
        </w:rPr>
        <w:t>,</w:t>
      </w:r>
      <w:r w:rsidR="00E03283">
        <w:rPr>
          <w:sz w:val="28"/>
          <w:szCs w:val="28"/>
        </w:rPr>
        <w:t>6</w:t>
      </w:r>
      <w:r>
        <w:rPr>
          <w:sz w:val="28"/>
          <w:szCs w:val="28"/>
        </w:rPr>
        <w:t>% (в 202</w:t>
      </w:r>
      <w:r w:rsidR="006A1D7F">
        <w:rPr>
          <w:sz w:val="28"/>
          <w:szCs w:val="28"/>
        </w:rPr>
        <w:t>3</w:t>
      </w:r>
      <w:r>
        <w:rPr>
          <w:sz w:val="28"/>
          <w:szCs w:val="28"/>
        </w:rPr>
        <w:t xml:space="preserve"> – </w:t>
      </w:r>
      <w:r w:rsidR="00E03283">
        <w:rPr>
          <w:sz w:val="28"/>
          <w:szCs w:val="28"/>
        </w:rPr>
        <w:t>101,</w:t>
      </w:r>
      <w:r w:rsidR="006A1D7F">
        <w:rPr>
          <w:sz w:val="28"/>
          <w:szCs w:val="28"/>
        </w:rPr>
        <w:t>6</w:t>
      </w:r>
      <w:r>
        <w:rPr>
          <w:sz w:val="28"/>
          <w:szCs w:val="28"/>
        </w:rPr>
        <w:t xml:space="preserve">%). При этом, бюджетные назначения по налоговым и неналоговым доходам исполнены на </w:t>
      </w:r>
      <w:r w:rsidR="006A1D7F">
        <w:rPr>
          <w:sz w:val="28"/>
          <w:szCs w:val="28"/>
        </w:rPr>
        <w:t>105,2</w:t>
      </w:r>
      <w:r>
        <w:rPr>
          <w:sz w:val="28"/>
          <w:szCs w:val="28"/>
        </w:rPr>
        <w:t>% (в 202</w:t>
      </w:r>
      <w:r w:rsidR="006A1D7F">
        <w:rPr>
          <w:sz w:val="28"/>
          <w:szCs w:val="28"/>
        </w:rPr>
        <w:t>3</w:t>
      </w:r>
      <w:r w:rsidR="008D7518">
        <w:rPr>
          <w:sz w:val="28"/>
          <w:szCs w:val="28"/>
        </w:rPr>
        <w:t xml:space="preserve"> </w:t>
      </w:r>
      <w:r>
        <w:rPr>
          <w:sz w:val="28"/>
          <w:szCs w:val="28"/>
        </w:rPr>
        <w:t>г</w:t>
      </w:r>
      <w:r w:rsidR="008D7518">
        <w:rPr>
          <w:sz w:val="28"/>
          <w:szCs w:val="28"/>
        </w:rPr>
        <w:t>.</w:t>
      </w:r>
      <w:r>
        <w:rPr>
          <w:sz w:val="28"/>
          <w:szCs w:val="28"/>
        </w:rPr>
        <w:t xml:space="preserve"> – </w:t>
      </w:r>
      <w:r w:rsidR="006A1D7F">
        <w:rPr>
          <w:sz w:val="28"/>
          <w:szCs w:val="28"/>
        </w:rPr>
        <w:t>108,7</w:t>
      </w:r>
      <w:r>
        <w:rPr>
          <w:sz w:val="28"/>
          <w:szCs w:val="28"/>
        </w:rPr>
        <w:t xml:space="preserve">%). План по безвозмездным поступлениям исполнен на </w:t>
      </w:r>
      <w:r w:rsidR="006A1D7F">
        <w:rPr>
          <w:sz w:val="28"/>
          <w:szCs w:val="28"/>
        </w:rPr>
        <w:t>98,3</w:t>
      </w:r>
      <w:r>
        <w:rPr>
          <w:sz w:val="28"/>
          <w:szCs w:val="28"/>
        </w:rPr>
        <w:t>% (в 202</w:t>
      </w:r>
      <w:r w:rsidR="006A1D7F">
        <w:rPr>
          <w:sz w:val="28"/>
          <w:szCs w:val="28"/>
        </w:rPr>
        <w:t>3</w:t>
      </w:r>
      <w:r w:rsidR="008D7518">
        <w:rPr>
          <w:sz w:val="28"/>
          <w:szCs w:val="28"/>
        </w:rPr>
        <w:t xml:space="preserve"> </w:t>
      </w:r>
      <w:r>
        <w:rPr>
          <w:sz w:val="28"/>
          <w:szCs w:val="28"/>
        </w:rPr>
        <w:t>г</w:t>
      </w:r>
      <w:r w:rsidR="008D7518">
        <w:rPr>
          <w:sz w:val="28"/>
          <w:szCs w:val="28"/>
        </w:rPr>
        <w:t>.</w:t>
      </w:r>
      <w:r>
        <w:rPr>
          <w:sz w:val="28"/>
          <w:szCs w:val="28"/>
        </w:rPr>
        <w:t xml:space="preserve"> – 99,</w:t>
      </w:r>
      <w:r w:rsidR="00E03283">
        <w:rPr>
          <w:sz w:val="28"/>
          <w:szCs w:val="28"/>
        </w:rPr>
        <w:t>9</w:t>
      </w:r>
      <w:r>
        <w:rPr>
          <w:sz w:val="28"/>
          <w:szCs w:val="28"/>
        </w:rPr>
        <w:t>%).</w:t>
      </w:r>
    </w:p>
    <w:p w14:paraId="6AD940D4" w14:textId="40096824" w:rsidR="005C3E51" w:rsidRDefault="005C3E51" w:rsidP="005C3E51">
      <w:pPr>
        <w:ind w:firstLine="708"/>
        <w:jc w:val="both"/>
        <w:rPr>
          <w:sz w:val="28"/>
          <w:szCs w:val="28"/>
        </w:rPr>
      </w:pPr>
      <w:r>
        <w:rPr>
          <w:sz w:val="28"/>
          <w:szCs w:val="28"/>
        </w:rPr>
        <w:t>Всего в 202</w:t>
      </w:r>
      <w:r w:rsidR="006A1D7F">
        <w:rPr>
          <w:sz w:val="28"/>
          <w:szCs w:val="28"/>
        </w:rPr>
        <w:t>4</w:t>
      </w:r>
      <w:r>
        <w:rPr>
          <w:sz w:val="28"/>
          <w:szCs w:val="28"/>
        </w:rPr>
        <w:t xml:space="preserve"> году плановые назначения по доходам </w:t>
      </w:r>
      <w:r w:rsidR="006A1D7F">
        <w:rPr>
          <w:sz w:val="28"/>
          <w:szCs w:val="28"/>
        </w:rPr>
        <w:t>не исполнены</w:t>
      </w:r>
      <w:r>
        <w:rPr>
          <w:sz w:val="28"/>
          <w:szCs w:val="28"/>
        </w:rPr>
        <w:t xml:space="preserve"> на </w:t>
      </w:r>
      <w:r w:rsidR="006A1D7F">
        <w:rPr>
          <w:sz w:val="28"/>
          <w:szCs w:val="28"/>
        </w:rPr>
        <w:t>сумму 10 281,9</w:t>
      </w:r>
      <w:r>
        <w:rPr>
          <w:sz w:val="28"/>
          <w:szCs w:val="28"/>
        </w:rPr>
        <w:t xml:space="preserve"> тыс. рублей, из них </w:t>
      </w:r>
      <w:r w:rsidR="006A1D7F">
        <w:rPr>
          <w:sz w:val="28"/>
          <w:szCs w:val="28"/>
        </w:rPr>
        <w:t xml:space="preserve">бюджетные назначения по безвозмездным поступлениям не исполнены на сумму 36 687,6 тыс. рублей. </w:t>
      </w:r>
      <w:r w:rsidR="00F1434D">
        <w:rPr>
          <w:sz w:val="28"/>
          <w:szCs w:val="28"/>
        </w:rPr>
        <w:t>Наряду с этим,</w:t>
      </w:r>
      <w:r w:rsidR="006A1D7F" w:rsidRPr="006A1D7F">
        <w:rPr>
          <w:sz w:val="28"/>
          <w:szCs w:val="28"/>
        </w:rPr>
        <w:t xml:space="preserve"> </w:t>
      </w:r>
      <w:r w:rsidR="006A1D7F">
        <w:rPr>
          <w:sz w:val="28"/>
          <w:szCs w:val="28"/>
        </w:rPr>
        <w:t>по налоговым и неналоговым доходам плановые назначения превышены на общую сумму 26 405,7 тыс. рублей</w:t>
      </w:r>
      <w:r>
        <w:rPr>
          <w:sz w:val="28"/>
          <w:szCs w:val="28"/>
        </w:rPr>
        <w:t>.</w:t>
      </w:r>
    </w:p>
    <w:p w14:paraId="2B98FBC7" w14:textId="73291EBB" w:rsidR="00435631" w:rsidRDefault="00435631" w:rsidP="00435631">
      <w:pPr>
        <w:ind w:firstLine="709"/>
        <w:jc w:val="both"/>
        <w:rPr>
          <w:sz w:val="28"/>
          <w:szCs w:val="28"/>
        </w:rPr>
      </w:pPr>
      <w:r>
        <w:rPr>
          <w:sz w:val="28"/>
          <w:szCs w:val="28"/>
        </w:rPr>
        <w:t>По сравнению с доход</w:t>
      </w:r>
      <w:r w:rsidR="00D038F0">
        <w:rPr>
          <w:sz w:val="28"/>
          <w:szCs w:val="28"/>
        </w:rPr>
        <w:t>ами</w:t>
      </w:r>
      <w:r>
        <w:rPr>
          <w:sz w:val="28"/>
          <w:szCs w:val="28"/>
        </w:rPr>
        <w:t xml:space="preserve"> за 20</w:t>
      </w:r>
      <w:r w:rsidR="0050062C">
        <w:rPr>
          <w:sz w:val="28"/>
          <w:szCs w:val="28"/>
        </w:rPr>
        <w:t>2</w:t>
      </w:r>
      <w:r w:rsidR="006A1D7F">
        <w:rPr>
          <w:sz w:val="28"/>
          <w:szCs w:val="28"/>
        </w:rPr>
        <w:t>3</w:t>
      </w:r>
      <w:r>
        <w:rPr>
          <w:sz w:val="28"/>
          <w:szCs w:val="28"/>
        </w:rPr>
        <w:t xml:space="preserve"> год</w:t>
      </w:r>
      <w:r w:rsidR="008D7518">
        <w:rPr>
          <w:sz w:val="28"/>
          <w:szCs w:val="28"/>
        </w:rPr>
        <w:t xml:space="preserve"> (</w:t>
      </w:r>
      <w:r w:rsidR="006A1D7F">
        <w:rPr>
          <w:sz w:val="28"/>
          <w:szCs w:val="28"/>
        </w:rPr>
        <w:t>2 334 626,4</w:t>
      </w:r>
      <w:r w:rsidR="008D7518">
        <w:rPr>
          <w:sz w:val="28"/>
          <w:szCs w:val="28"/>
        </w:rPr>
        <w:t xml:space="preserve"> тыс. рублей)</w:t>
      </w:r>
      <w:r>
        <w:rPr>
          <w:sz w:val="28"/>
          <w:szCs w:val="28"/>
        </w:rPr>
        <w:t xml:space="preserve"> </w:t>
      </w:r>
      <w:r w:rsidR="00D038F0">
        <w:rPr>
          <w:sz w:val="28"/>
          <w:szCs w:val="28"/>
        </w:rPr>
        <w:t xml:space="preserve">объем </w:t>
      </w:r>
      <w:r>
        <w:rPr>
          <w:sz w:val="28"/>
          <w:szCs w:val="28"/>
        </w:rPr>
        <w:t>доход</w:t>
      </w:r>
      <w:r w:rsidR="00D038F0">
        <w:rPr>
          <w:sz w:val="28"/>
          <w:szCs w:val="28"/>
        </w:rPr>
        <w:t>ов</w:t>
      </w:r>
      <w:r>
        <w:rPr>
          <w:sz w:val="28"/>
          <w:szCs w:val="28"/>
        </w:rPr>
        <w:t xml:space="preserve"> в 20</w:t>
      </w:r>
      <w:r w:rsidR="00D038F0">
        <w:rPr>
          <w:sz w:val="28"/>
          <w:szCs w:val="28"/>
        </w:rPr>
        <w:t>2</w:t>
      </w:r>
      <w:r w:rsidR="005712FF">
        <w:rPr>
          <w:sz w:val="28"/>
          <w:szCs w:val="28"/>
        </w:rPr>
        <w:t>4</w:t>
      </w:r>
      <w:r>
        <w:rPr>
          <w:sz w:val="28"/>
          <w:szCs w:val="28"/>
        </w:rPr>
        <w:t xml:space="preserve"> году </w:t>
      </w:r>
      <w:r w:rsidR="0050062C">
        <w:rPr>
          <w:sz w:val="28"/>
          <w:szCs w:val="28"/>
        </w:rPr>
        <w:t xml:space="preserve">увеличился </w:t>
      </w:r>
      <w:r>
        <w:rPr>
          <w:sz w:val="28"/>
          <w:szCs w:val="28"/>
        </w:rPr>
        <w:t xml:space="preserve">на </w:t>
      </w:r>
      <w:r w:rsidR="005712FF">
        <w:rPr>
          <w:sz w:val="28"/>
          <w:szCs w:val="28"/>
        </w:rPr>
        <w:t>366 362,4</w:t>
      </w:r>
      <w:r w:rsidR="00D053E0">
        <w:rPr>
          <w:sz w:val="28"/>
          <w:szCs w:val="28"/>
        </w:rPr>
        <w:t xml:space="preserve"> тыс. рублей или на </w:t>
      </w:r>
      <w:r w:rsidR="005712FF">
        <w:rPr>
          <w:sz w:val="28"/>
          <w:szCs w:val="28"/>
        </w:rPr>
        <w:t>15,7</w:t>
      </w:r>
      <w:r w:rsidR="00D053E0">
        <w:rPr>
          <w:sz w:val="28"/>
          <w:szCs w:val="28"/>
        </w:rPr>
        <w:t>%</w:t>
      </w:r>
      <w:r>
        <w:rPr>
          <w:sz w:val="28"/>
          <w:szCs w:val="28"/>
        </w:rPr>
        <w:t xml:space="preserve">. </w:t>
      </w:r>
    </w:p>
    <w:p w14:paraId="26FFD763" w14:textId="3C203510" w:rsidR="00F557D0" w:rsidRDefault="00DA700C" w:rsidP="00DA700C">
      <w:pPr>
        <w:ind w:firstLine="709"/>
        <w:jc w:val="both"/>
        <w:rPr>
          <w:sz w:val="28"/>
          <w:szCs w:val="28"/>
        </w:rPr>
      </w:pPr>
      <w:r>
        <w:rPr>
          <w:sz w:val="28"/>
          <w:szCs w:val="28"/>
        </w:rPr>
        <w:t>У</w:t>
      </w:r>
      <w:r w:rsidR="00112DB4">
        <w:rPr>
          <w:sz w:val="28"/>
          <w:szCs w:val="28"/>
        </w:rPr>
        <w:t>величение</w:t>
      </w:r>
      <w:r w:rsidR="00435631">
        <w:rPr>
          <w:sz w:val="28"/>
          <w:szCs w:val="28"/>
        </w:rPr>
        <w:t xml:space="preserve"> объемов доходов местного бюджета</w:t>
      </w:r>
      <w:r w:rsidR="00926FF3">
        <w:rPr>
          <w:sz w:val="28"/>
          <w:szCs w:val="28"/>
        </w:rPr>
        <w:t xml:space="preserve"> </w:t>
      </w:r>
      <w:r w:rsidR="00435631">
        <w:rPr>
          <w:sz w:val="28"/>
          <w:szCs w:val="28"/>
        </w:rPr>
        <w:t>произошло</w:t>
      </w:r>
      <w:r>
        <w:rPr>
          <w:sz w:val="28"/>
          <w:szCs w:val="28"/>
        </w:rPr>
        <w:t xml:space="preserve"> как</w:t>
      </w:r>
      <w:r w:rsidR="002A54EB">
        <w:rPr>
          <w:sz w:val="28"/>
          <w:szCs w:val="28"/>
        </w:rPr>
        <w:t xml:space="preserve"> </w:t>
      </w:r>
      <w:r w:rsidR="00435631">
        <w:rPr>
          <w:sz w:val="28"/>
          <w:szCs w:val="28"/>
        </w:rPr>
        <w:t>за счет</w:t>
      </w:r>
      <w:r w:rsidR="001750ED">
        <w:rPr>
          <w:sz w:val="28"/>
          <w:szCs w:val="28"/>
        </w:rPr>
        <w:t xml:space="preserve"> </w:t>
      </w:r>
      <w:r w:rsidR="00112DB4">
        <w:rPr>
          <w:sz w:val="28"/>
          <w:szCs w:val="28"/>
        </w:rPr>
        <w:t>увеличения</w:t>
      </w:r>
      <w:r w:rsidR="00112DB4" w:rsidRPr="00112DB4">
        <w:rPr>
          <w:sz w:val="28"/>
          <w:szCs w:val="28"/>
        </w:rPr>
        <w:t xml:space="preserve"> </w:t>
      </w:r>
      <w:r>
        <w:rPr>
          <w:sz w:val="28"/>
          <w:szCs w:val="28"/>
        </w:rPr>
        <w:t xml:space="preserve">поступлений налоговых и неналоговых доходов (на </w:t>
      </w:r>
      <w:r w:rsidR="005712FF">
        <w:rPr>
          <w:sz w:val="28"/>
          <w:szCs w:val="28"/>
        </w:rPr>
        <w:t>54 923,2</w:t>
      </w:r>
      <w:r>
        <w:rPr>
          <w:sz w:val="28"/>
          <w:szCs w:val="28"/>
        </w:rPr>
        <w:t xml:space="preserve"> тыс. рублей или на </w:t>
      </w:r>
      <w:r w:rsidR="005712FF">
        <w:rPr>
          <w:sz w:val="28"/>
          <w:szCs w:val="28"/>
        </w:rPr>
        <w:t>11,3</w:t>
      </w:r>
      <w:r>
        <w:rPr>
          <w:sz w:val="28"/>
          <w:szCs w:val="28"/>
        </w:rPr>
        <w:t xml:space="preserve">%), так и за счет </w:t>
      </w:r>
      <w:r w:rsidR="00112DB4">
        <w:rPr>
          <w:sz w:val="28"/>
          <w:szCs w:val="28"/>
        </w:rPr>
        <w:t xml:space="preserve">объема безвозмездных поступлений </w:t>
      </w:r>
      <w:r>
        <w:rPr>
          <w:sz w:val="28"/>
          <w:szCs w:val="28"/>
        </w:rPr>
        <w:t xml:space="preserve">(на </w:t>
      </w:r>
      <w:r w:rsidR="005712FF">
        <w:rPr>
          <w:sz w:val="28"/>
          <w:szCs w:val="28"/>
        </w:rPr>
        <w:t>311 439,2</w:t>
      </w:r>
      <w:r>
        <w:rPr>
          <w:sz w:val="28"/>
          <w:szCs w:val="28"/>
        </w:rPr>
        <w:t xml:space="preserve"> тыс. рублей или </w:t>
      </w:r>
      <w:r w:rsidR="00D316FE">
        <w:rPr>
          <w:sz w:val="28"/>
          <w:szCs w:val="28"/>
        </w:rPr>
        <w:t xml:space="preserve">на </w:t>
      </w:r>
      <w:r w:rsidR="005712FF">
        <w:rPr>
          <w:sz w:val="28"/>
          <w:szCs w:val="28"/>
        </w:rPr>
        <w:t>16,8</w:t>
      </w:r>
      <w:r w:rsidR="00112DB4">
        <w:rPr>
          <w:sz w:val="28"/>
          <w:szCs w:val="28"/>
        </w:rPr>
        <w:t>%</w:t>
      </w:r>
      <w:r>
        <w:rPr>
          <w:sz w:val="28"/>
          <w:szCs w:val="28"/>
        </w:rPr>
        <w:t>).</w:t>
      </w:r>
      <w:r w:rsidR="00112DB4">
        <w:rPr>
          <w:sz w:val="28"/>
          <w:szCs w:val="28"/>
        </w:rPr>
        <w:t xml:space="preserve"> </w:t>
      </w:r>
    </w:p>
    <w:p w14:paraId="3FF6BF7D" w14:textId="088523B6" w:rsidR="00DA700C" w:rsidRDefault="00DA700C" w:rsidP="00DA700C">
      <w:pPr>
        <w:ind w:firstLine="709"/>
        <w:jc w:val="both"/>
        <w:rPr>
          <w:sz w:val="28"/>
          <w:szCs w:val="28"/>
        </w:rPr>
      </w:pPr>
      <w:r>
        <w:rPr>
          <w:sz w:val="28"/>
          <w:szCs w:val="28"/>
        </w:rPr>
        <w:t>В структуре доходов бюджета за 202</w:t>
      </w:r>
      <w:r w:rsidR="005712FF">
        <w:rPr>
          <w:sz w:val="28"/>
          <w:szCs w:val="28"/>
        </w:rPr>
        <w:t>4</w:t>
      </w:r>
      <w:r>
        <w:rPr>
          <w:sz w:val="28"/>
          <w:szCs w:val="28"/>
        </w:rPr>
        <w:t xml:space="preserve"> год по сравнению с 202</w:t>
      </w:r>
      <w:r w:rsidR="005712FF">
        <w:rPr>
          <w:sz w:val="28"/>
          <w:szCs w:val="28"/>
        </w:rPr>
        <w:t>3</w:t>
      </w:r>
      <w:r>
        <w:rPr>
          <w:sz w:val="28"/>
          <w:szCs w:val="28"/>
        </w:rPr>
        <w:t xml:space="preserve"> годом доля налоговых и неналоговых доходов </w:t>
      </w:r>
      <w:r w:rsidR="00D316FE">
        <w:rPr>
          <w:sz w:val="28"/>
          <w:szCs w:val="28"/>
        </w:rPr>
        <w:t>уменьшилась</w:t>
      </w:r>
      <w:r>
        <w:rPr>
          <w:sz w:val="28"/>
          <w:szCs w:val="28"/>
        </w:rPr>
        <w:t xml:space="preserve"> с </w:t>
      </w:r>
      <w:r w:rsidR="005712FF">
        <w:rPr>
          <w:sz w:val="28"/>
          <w:szCs w:val="28"/>
        </w:rPr>
        <w:t>20,8</w:t>
      </w:r>
      <w:r>
        <w:rPr>
          <w:sz w:val="28"/>
          <w:szCs w:val="28"/>
        </w:rPr>
        <w:t xml:space="preserve">% до </w:t>
      </w:r>
      <w:r w:rsidR="00D316FE">
        <w:rPr>
          <w:sz w:val="28"/>
          <w:szCs w:val="28"/>
        </w:rPr>
        <w:t>20,</w:t>
      </w:r>
      <w:r w:rsidR="005712FF">
        <w:rPr>
          <w:sz w:val="28"/>
          <w:szCs w:val="28"/>
        </w:rPr>
        <w:t>0</w:t>
      </w:r>
      <w:r>
        <w:rPr>
          <w:sz w:val="28"/>
          <w:szCs w:val="28"/>
        </w:rPr>
        <w:t xml:space="preserve">%, доля безвозмездных поступлений </w:t>
      </w:r>
      <w:r w:rsidR="00D316FE">
        <w:rPr>
          <w:sz w:val="28"/>
          <w:szCs w:val="28"/>
        </w:rPr>
        <w:t>увеличилась</w:t>
      </w:r>
      <w:r>
        <w:rPr>
          <w:sz w:val="28"/>
          <w:szCs w:val="28"/>
        </w:rPr>
        <w:t xml:space="preserve"> с </w:t>
      </w:r>
      <w:r w:rsidR="005712FF">
        <w:rPr>
          <w:sz w:val="28"/>
          <w:szCs w:val="28"/>
        </w:rPr>
        <w:t>79,2</w:t>
      </w:r>
      <w:r>
        <w:rPr>
          <w:sz w:val="28"/>
          <w:szCs w:val="28"/>
        </w:rPr>
        <w:t>% до</w:t>
      </w:r>
      <w:r w:rsidR="005C3E51">
        <w:rPr>
          <w:sz w:val="28"/>
          <w:szCs w:val="28"/>
        </w:rPr>
        <w:t xml:space="preserve"> </w:t>
      </w:r>
      <w:r w:rsidR="005712FF">
        <w:rPr>
          <w:sz w:val="28"/>
          <w:szCs w:val="28"/>
        </w:rPr>
        <w:t>80,0</w:t>
      </w:r>
      <w:r>
        <w:rPr>
          <w:sz w:val="28"/>
          <w:szCs w:val="28"/>
        </w:rPr>
        <w:t>%.</w:t>
      </w:r>
    </w:p>
    <w:p w14:paraId="781D0608" w14:textId="4D6344F2" w:rsidR="00915593" w:rsidRDefault="00221C4D" w:rsidP="00915593">
      <w:pPr>
        <w:ind w:firstLine="709"/>
        <w:jc w:val="both"/>
        <w:rPr>
          <w:sz w:val="28"/>
          <w:szCs w:val="28"/>
        </w:rPr>
      </w:pPr>
      <w:r>
        <w:rPr>
          <w:sz w:val="28"/>
          <w:szCs w:val="28"/>
        </w:rPr>
        <w:t>В структуре налоговых и неналоговых доходов</w:t>
      </w:r>
      <w:r w:rsidR="005C3E51">
        <w:rPr>
          <w:sz w:val="28"/>
          <w:szCs w:val="28"/>
        </w:rPr>
        <w:t xml:space="preserve"> </w:t>
      </w:r>
      <w:r>
        <w:rPr>
          <w:sz w:val="28"/>
          <w:szCs w:val="28"/>
        </w:rPr>
        <w:t xml:space="preserve">налоговые доходы составляют </w:t>
      </w:r>
      <w:r w:rsidR="00D316FE">
        <w:rPr>
          <w:sz w:val="28"/>
          <w:szCs w:val="28"/>
        </w:rPr>
        <w:t>83,9</w:t>
      </w:r>
      <w:r>
        <w:rPr>
          <w:sz w:val="28"/>
          <w:szCs w:val="28"/>
        </w:rPr>
        <w:t xml:space="preserve">%, неналоговые доходы – </w:t>
      </w:r>
      <w:r w:rsidR="00D316FE">
        <w:rPr>
          <w:sz w:val="28"/>
          <w:szCs w:val="28"/>
        </w:rPr>
        <w:t>16,1</w:t>
      </w:r>
      <w:r>
        <w:rPr>
          <w:sz w:val="28"/>
          <w:szCs w:val="28"/>
        </w:rPr>
        <w:t xml:space="preserve">%. </w:t>
      </w:r>
      <w:r w:rsidR="00915593">
        <w:rPr>
          <w:sz w:val="28"/>
          <w:szCs w:val="28"/>
        </w:rPr>
        <w:t xml:space="preserve">Основными видами налоговых и неналоговых доходов, как и прежде, являются: налог на доходы физических лиц – </w:t>
      </w:r>
      <w:r w:rsidR="005712FF">
        <w:rPr>
          <w:sz w:val="28"/>
          <w:szCs w:val="28"/>
        </w:rPr>
        <w:t>54,0</w:t>
      </w:r>
      <w:r w:rsidR="00915593">
        <w:rPr>
          <w:sz w:val="28"/>
          <w:szCs w:val="28"/>
        </w:rPr>
        <w:t xml:space="preserve">%, налог на добычу полезных ископаемых – </w:t>
      </w:r>
      <w:r w:rsidR="005712FF">
        <w:rPr>
          <w:sz w:val="28"/>
          <w:szCs w:val="28"/>
        </w:rPr>
        <w:t>15,6</w:t>
      </w:r>
      <w:r w:rsidR="00915593">
        <w:rPr>
          <w:sz w:val="28"/>
          <w:szCs w:val="28"/>
        </w:rPr>
        <w:t xml:space="preserve">%, налоги на совокупный доход – </w:t>
      </w:r>
      <w:r w:rsidR="005712FF">
        <w:rPr>
          <w:sz w:val="28"/>
          <w:szCs w:val="28"/>
        </w:rPr>
        <w:t>9</w:t>
      </w:r>
      <w:r w:rsidR="00D316FE">
        <w:rPr>
          <w:sz w:val="28"/>
          <w:szCs w:val="28"/>
        </w:rPr>
        <w:t>,3</w:t>
      </w:r>
      <w:r w:rsidR="00915593">
        <w:rPr>
          <w:sz w:val="28"/>
          <w:szCs w:val="28"/>
        </w:rPr>
        <w:t xml:space="preserve">% и доходы от управления и распоряжения муниципальной собственностью – </w:t>
      </w:r>
      <w:r w:rsidR="005712FF">
        <w:rPr>
          <w:sz w:val="28"/>
          <w:szCs w:val="28"/>
        </w:rPr>
        <w:t>14,5</w:t>
      </w:r>
      <w:r w:rsidR="00915593">
        <w:rPr>
          <w:sz w:val="28"/>
          <w:szCs w:val="28"/>
        </w:rPr>
        <w:t>%.</w:t>
      </w:r>
    </w:p>
    <w:p w14:paraId="2044FDC3" w14:textId="77777777" w:rsidR="005712FF" w:rsidRDefault="005712FF" w:rsidP="00221C4D">
      <w:pPr>
        <w:ind w:firstLine="709"/>
        <w:jc w:val="both"/>
        <w:rPr>
          <w:sz w:val="28"/>
          <w:szCs w:val="28"/>
        </w:rPr>
      </w:pPr>
    </w:p>
    <w:p w14:paraId="4236D328" w14:textId="77777777" w:rsidR="009F6DED" w:rsidRDefault="00F1434D" w:rsidP="00F1434D">
      <w:pPr>
        <w:ind w:left="360"/>
        <w:jc w:val="center"/>
        <w:rPr>
          <w:b/>
          <w:bCs/>
          <w:i/>
          <w:sz w:val="28"/>
          <w:szCs w:val="28"/>
        </w:rPr>
      </w:pPr>
      <w:r>
        <w:rPr>
          <w:b/>
          <w:bCs/>
          <w:i/>
          <w:sz w:val="28"/>
          <w:szCs w:val="28"/>
        </w:rPr>
        <w:t xml:space="preserve">5.2.1. </w:t>
      </w:r>
      <w:r w:rsidR="00016EF9" w:rsidRPr="0064648D">
        <w:rPr>
          <w:b/>
          <w:bCs/>
          <w:i/>
          <w:sz w:val="28"/>
          <w:szCs w:val="28"/>
        </w:rPr>
        <w:t xml:space="preserve">Налоговые </w:t>
      </w:r>
      <w:r w:rsidR="009F6DED" w:rsidRPr="0064648D">
        <w:rPr>
          <w:b/>
          <w:bCs/>
          <w:i/>
          <w:sz w:val="28"/>
          <w:szCs w:val="28"/>
        </w:rPr>
        <w:t>доходы</w:t>
      </w:r>
      <w:r w:rsidR="00A419B1">
        <w:rPr>
          <w:b/>
          <w:bCs/>
          <w:i/>
          <w:sz w:val="28"/>
          <w:szCs w:val="28"/>
        </w:rPr>
        <w:t xml:space="preserve"> </w:t>
      </w:r>
      <w:r w:rsidR="009F6DED" w:rsidRPr="0064648D">
        <w:rPr>
          <w:b/>
          <w:bCs/>
          <w:i/>
          <w:sz w:val="28"/>
          <w:szCs w:val="28"/>
        </w:rPr>
        <w:t>бюджета</w:t>
      </w:r>
      <w:r w:rsidR="00A419B1">
        <w:rPr>
          <w:b/>
          <w:bCs/>
          <w:i/>
          <w:sz w:val="28"/>
          <w:szCs w:val="28"/>
        </w:rPr>
        <w:t xml:space="preserve"> муниципального района</w:t>
      </w:r>
    </w:p>
    <w:p w14:paraId="51EBF38D" w14:textId="77777777" w:rsidR="00D92A78" w:rsidRDefault="00D92A78" w:rsidP="00F1434D">
      <w:pPr>
        <w:ind w:left="360"/>
        <w:jc w:val="center"/>
        <w:rPr>
          <w:b/>
          <w:bCs/>
          <w:i/>
          <w:sz w:val="28"/>
          <w:szCs w:val="28"/>
        </w:rPr>
      </w:pPr>
    </w:p>
    <w:p w14:paraId="20045AA0" w14:textId="5B96C4A8" w:rsidR="005E1C54" w:rsidRPr="006D26DE" w:rsidRDefault="005F7149" w:rsidP="006D26DE">
      <w:pPr>
        <w:ind w:firstLine="709"/>
        <w:jc w:val="both"/>
        <w:rPr>
          <w:sz w:val="28"/>
          <w:szCs w:val="28"/>
          <w:lang w:eastAsia="zh-CN"/>
        </w:rPr>
      </w:pPr>
      <w:r>
        <w:rPr>
          <w:sz w:val="28"/>
          <w:szCs w:val="28"/>
          <w:lang w:eastAsia="zh-CN"/>
        </w:rPr>
        <w:t>Налоговые доходы бюджета муниципального района за 202</w:t>
      </w:r>
      <w:r w:rsidR="005712FF">
        <w:rPr>
          <w:sz w:val="28"/>
          <w:szCs w:val="28"/>
          <w:lang w:eastAsia="zh-CN"/>
        </w:rPr>
        <w:t>4</w:t>
      </w:r>
      <w:r>
        <w:rPr>
          <w:sz w:val="28"/>
          <w:szCs w:val="28"/>
          <w:lang w:eastAsia="zh-CN"/>
        </w:rPr>
        <w:t xml:space="preserve"> год </w:t>
      </w:r>
      <w:r w:rsidR="008D7518">
        <w:rPr>
          <w:sz w:val="28"/>
          <w:szCs w:val="28"/>
          <w:lang w:eastAsia="zh-CN"/>
        </w:rPr>
        <w:t xml:space="preserve">исполнены в сумме </w:t>
      </w:r>
      <w:r w:rsidR="005712FF">
        <w:rPr>
          <w:sz w:val="28"/>
          <w:szCs w:val="28"/>
          <w:lang w:eastAsia="zh-CN"/>
        </w:rPr>
        <w:t>452 586,5</w:t>
      </w:r>
      <w:r>
        <w:rPr>
          <w:sz w:val="28"/>
          <w:szCs w:val="28"/>
          <w:lang w:eastAsia="zh-CN"/>
        </w:rPr>
        <w:t xml:space="preserve"> тыс. рублей или </w:t>
      </w:r>
      <w:r w:rsidR="005712FF">
        <w:rPr>
          <w:sz w:val="28"/>
          <w:szCs w:val="28"/>
          <w:lang w:eastAsia="zh-CN"/>
        </w:rPr>
        <w:t>99,7</w:t>
      </w:r>
      <w:r>
        <w:rPr>
          <w:sz w:val="28"/>
          <w:szCs w:val="28"/>
          <w:lang w:eastAsia="zh-CN"/>
        </w:rPr>
        <w:t>% уточненны</w:t>
      </w:r>
      <w:r w:rsidR="00BA7448">
        <w:rPr>
          <w:sz w:val="28"/>
          <w:szCs w:val="28"/>
          <w:lang w:eastAsia="zh-CN"/>
        </w:rPr>
        <w:t>х годовых</w:t>
      </w:r>
      <w:r>
        <w:rPr>
          <w:sz w:val="28"/>
          <w:szCs w:val="28"/>
          <w:lang w:eastAsia="zh-CN"/>
        </w:rPr>
        <w:t xml:space="preserve"> бюджетны</w:t>
      </w:r>
      <w:r w:rsidR="00BA7448">
        <w:rPr>
          <w:sz w:val="28"/>
          <w:szCs w:val="28"/>
          <w:lang w:eastAsia="zh-CN"/>
        </w:rPr>
        <w:t>х</w:t>
      </w:r>
      <w:r>
        <w:rPr>
          <w:sz w:val="28"/>
          <w:szCs w:val="28"/>
          <w:lang w:eastAsia="zh-CN"/>
        </w:rPr>
        <w:t xml:space="preserve"> назначени</w:t>
      </w:r>
      <w:r w:rsidR="00BA7448">
        <w:rPr>
          <w:sz w:val="28"/>
          <w:szCs w:val="28"/>
          <w:lang w:eastAsia="zh-CN"/>
        </w:rPr>
        <w:t>й</w:t>
      </w:r>
      <w:r w:rsidR="002D0508">
        <w:rPr>
          <w:iCs/>
          <w:sz w:val="28"/>
          <w:szCs w:val="28"/>
        </w:rPr>
        <w:t>.</w:t>
      </w:r>
    </w:p>
    <w:p w14:paraId="05A8E687" w14:textId="77777777" w:rsidR="00975B34" w:rsidRDefault="00975B34" w:rsidP="001D2DFF">
      <w:pPr>
        <w:ind w:firstLine="709"/>
        <w:jc w:val="center"/>
        <w:rPr>
          <w:b/>
          <w:i/>
          <w:sz w:val="28"/>
          <w:szCs w:val="28"/>
        </w:rPr>
      </w:pPr>
    </w:p>
    <w:p w14:paraId="14B3B00F" w14:textId="77777777" w:rsidR="00975B34" w:rsidRDefault="00975B34" w:rsidP="001D2DFF">
      <w:pPr>
        <w:ind w:firstLine="709"/>
        <w:jc w:val="center"/>
        <w:rPr>
          <w:b/>
          <w:i/>
          <w:sz w:val="28"/>
          <w:szCs w:val="28"/>
        </w:rPr>
      </w:pPr>
    </w:p>
    <w:p w14:paraId="64E8093A" w14:textId="77777777" w:rsidR="00975B34" w:rsidRDefault="00975B34" w:rsidP="001D2DFF">
      <w:pPr>
        <w:ind w:firstLine="709"/>
        <w:jc w:val="center"/>
        <w:rPr>
          <w:b/>
          <w:i/>
          <w:sz w:val="28"/>
          <w:szCs w:val="28"/>
        </w:rPr>
      </w:pPr>
    </w:p>
    <w:p w14:paraId="62157F72" w14:textId="4C75F941" w:rsidR="001D2DFF" w:rsidRDefault="00A419B1" w:rsidP="001D2DFF">
      <w:pPr>
        <w:ind w:firstLine="709"/>
        <w:jc w:val="center"/>
        <w:rPr>
          <w:b/>
          <w:i/>
          <w:sz w:val="28"/>
          <w:szCs w:val="28"/>
        </w:rPr>
      </w:pPr>
      <w:r w:rsidRPr="001D2DFF">
        <w:rPr>
          <w:b/>
          <w:i/>
          <w:sz w:val="28"/>
          <w:szCs w:val="28"/>
        </w:rPr>
        <w:lastRenderedPageBreak/>
        <w:t>Анализ исполнения бюджета муниципального района</w:t>
      </w:r>
      <w:r w:rsidR="009D4DDD" w:rsidRPr="001D2DFF">
        <w:rPr>
          <w:b/>
          <w:i/>
          <w:sz w:val="28"/>
          <w:szCs w:val="28"/>
        </w:rPr>
        <w:t xml:space="preserve"> </w:t>
      </w:r>
    </w:p>
    <w:p w14:paraId="6DC711A7" w14:textId="77777777" w:rsidR="00432008" w:rsidRPr="001D2DFF" w:rsidRDefault="009D4DDD" w:rsidP="001D2DFF">
      <w:pPr>
        <w:ind w:firstLine="709"/>
        <w:jc w:val="center"/>
        <w:rPr>
          <w:b/>
          <w:i/>
          <w:sz w:val="28"/>
          <w:szCs w:val="28"/>
        </w:rPr>
      </w:pPr>
      <w:r w:rsidRPr="001D2DFF">
        <w:rPr>
          <w:b/>
          <w:i/>
          <w:sz w:val="28"/>
          <w:szCs w:val="28"/>
        </w:rPr>
        <w:t>по налоговым доходам</w:t>
      </w:r>
    </w:p>
    <w:p w14:paraId="08FD1A53" w14:textId="77777777" w:rsidR="009D4DDD" w:rsidRPr="005F7149" w:rsidRDefault="005F7149" w:rsidP="005F7149">
      <w:pPr>
        <w:jc w:val="right"/>
        <w:rPr>
          <w:sz w:val="20"/>
          <w:szCs w:val="20"/>
        </w:rPr>
      </w:pPr>
      <w:r w:rsidRPr="005F7149">
        <w:rPr>
          <w:sz w:val="20"/>
          <w:szCs w:val="20"/>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47"/>
        <w:gridCol w:w="992"/>
        <w:gridCol w:w="709"/>
        <w:gridCol w:w="1134"/>
        <w:gridCol w:w="709"/>
        <w:gridCol w:w="1134"/>
        <w:gridCol w:w="1021"/>
        <w:gridCol w:w="680"/>
      </w:tblGrid>
      <w:tr w:rsidR="005F7149" w:rsidRPr="00487FCC" w14:paraId="215BCDF8" w14:textId="77777777" w:rsidTr="006D26DE">
        <w:trPr>
          <w:trHeight w:val="491"/>
        </w:trPr>
        <w:tc>
          <w:tcPr>
            <w:tcW w:w="2547" w:type="dxa"/>
            <w:vMerge w:val="restart"/>
            <w:shd w:val="clear" w:color="auto" w:fill="auto"/>
          </w:tcPr>
          <w:p w14:paraId="70E78FEE" w14:textId="77777777" w:rsidR="005F7149" w:rsidRDefault="005F7149" w:rsidP="005F7149">
            <w:pPr>
              <w:jc w:val="center"/>
              <w:rPr>
                <w:sz w:val="18"/>
                <w:szCs w:val="18"/>
              </w:rPr>
            </w:pPr>
          </w:p>
          <w:p w14:paraId="7E899CFC" w14:textId="77777777" w:rsidR="005F7149" w:rsidRPr="00AE00E9" w:rsidRDefault="005F7149" w:rsidP="005F7149">
            <w:pPr>
              <w:jc w:val="center"/>
              <w:rPr>
                <w:sz w:val="18"/>
                <w:szCs w:val="18"/>
              </w:rPr>
            </w:pPr>
            <w:r w:rsidRPr="00AE00E9">
              <w:rPr>
                <w:sz w:val="18"/>
                <w:szCs w:val="18"/>
              </w:rPr>
              <w:t>Налоговые доходы</w:t>
            </w:r>
          </w:p>
        </w:tc>
        <w:tc>
          <w:tcPr>
            <w:tcW w:w="1247" w:type="dxa"/>
            <w:vMerge w:val="restart"/>
            <w:shd w:val="clear" w:color="auto" w:fill="auto"/>
          </w:tcPr>
          <w:p w14:paraId="005875BF" w14:textId="77777777" w:rsidR="005F7149" w:rsidRDefault="005F7149" w:rsidP="005F7149">
            <w:pPr>
              <w:jc w:val="center"/>
              <w:rPr>
                <w:sz w:val="18"/>
                <w:szCs w:val="18"/>
              </w:rPr>
            </w:pPr>
          </w:p>
          <w:p w14:paraId="5CA9E026" w14:textId="77777777" w:rsidR="005F7149" w:rsidRPr="00AE00E9" w:rsidRDefault="005F7149" w:rsidP="005F7149">
            <w:pPr>
              <w:jc w:val="center"/>
              <w:rPr>
                <w:sz w:val="18"/>
                <w:szCs w:val="18"/>
              </w:rPr>
            </w:pPr>
            <w:r w:rsidRPr="00AE00E9">
              <w:rPr>
                <w:sz w:val="18"/>
                <w:szCs w:val="18"/>
              </w:rPr>
              <w:t>Уточненный бюджет</w:t>
            </w:r>
          </w:p>
        </w:tc>
        <w:tc>
          <w:tcPr>
            <w:tcW w:w="1701" w:type="dxa"/>
            <w:gridSpan w:val="2"/>
            <w:shd w:val="clear" w:color="auto" w:fill="auto"/>
          </w:tcPr>
          <w:p w14:paraId="7C0901BF" w14:textId="77777777" w:rsidR="005F7149" w:rsidRDefault="005F7149" w:rsidP="005F7149">
            <w:pPr>
              <w:jc w:val="center"/>
              <w:rPr>
                <w:sz w:val="18"/>
                <w:szCs w:val="18"/>
              </w:rPr>
            </w:pPr>
            <w:r w:rsidRPr="00AE00E9">
              <w:rPr>
                <w:sz w:val="18"/>
                <w:szCs w:val="18"/>
              </w:rPr>
              <w:t>Исполнено</w:t>
            </w:r>
          </w:p>
          <w:p w14:paraId="0094F2DA" w14:textId="14BC233C" w:rsidR="005F7149" w:rsidRPr="00AE00E9" w:rsidRDefault="005F7149" w:rsidP="005F7149">
            <w:pPr>
              <w:jc w:val="center"/>
              <w:rPr>
                <w:sz w:val="18"/>
                <w:szCs w:val="18"/>
              </w:rPr>
            </w:pPr>
            <w:r w:rsidRPr="00AE00E9">
              <w:rPr>
                <w:sz w:val="18"/>
                <w:szCs w:val="18"/>
              </w:rPr>
              <w:t>за 202</w:t>
            </w:r>
            <w:r w:rsidR="005712FF">
              <w:rPr>
                <w:sz w:val="18"/>
                <w:szCs w:val="18"/>
              </w:rPr>
              <w:t>4</w:t>
            </w:r>
            <w:r>
              <w:rPr>
                <w:sz w:val="18"/>
                <w:szCs w:val="18"/>
              </w:rPr>
              <w:t xml:space="preserve"> </w:t>
            </w:r>
            <w:r w:rsidRPr="00AE00E9">
              <w:rPr>
                <w:sz w:val="18"/>
                <w:szCs w:val="18"/>
              </w:rPr>
              <w:t>г</w:t>
            </w:r>
          </w:p>
        </w:tc>
        <w:tc>
          <w:tcPr>
            <w:tcW w:w="1134" w:type="dxa"/>
            <w:vMerge w:val="restart"/>
            <w:shd w:val="clear" w:color="auto" w:fill="auto"/>
          </w:tcPr>
          <w:p w14:paraId="6D354F6A" w14:textId="77777777" w:rsidR="005F7149" w:rsidRDefault="005F7149" w:rsidP="005F7149">
            <w:pPr>
              <w:jc w:val="center"/>
              <w:rPr>
                <w:sz w:val="18"/>
                <w:szCs w:val="18"/>
              </w:rPr>
            </w:pPr>
          </w:p>
          <w:p w14:paraId="31347485" w14:textId="77777777" w:rsidR="005F7149" w:rsidRDefault="005F7149" w:rsidP="005F7149">
            <w:pPr>
              <w:jc w:val="center"/>
              <w:rPr>
                <w:sz w:val="18"/>
                <w:szCs w:val="18"/>
              </w:rPr>
            </w:pPr>
            <w:r w:rsidRPr="00AE00E9">
              <w:rPr>
                <w:sz w:val="18"/>
                <w:szCs w:val="18"/>
              </w:rPr>
              <w:t>Не</w:t>
            </w:r>
          </w:p>
          <w:p w14:paraId="4466DD9F" w14:textId="77777777" w:rsidR="005F7149" w:rsidRPr="00AE00E9" w:rsidRDefault="005F7149" w:rsidP="005F7149">
            <w:pPr>
              <w:jc w:val="center"/>
              <w:rPr>
                <w:sz w:val="18"/>
                <w:szCs w:val="18"/>
              </w:rPr>
            </w:pPr>
            <w:r w:rsidRPr="00AE00E9">
              <w:rPr>
                <w:sz w:val="18"/>
                <w:szCs w:val="18"/>
              </w:rPr>
              <w:t>испол</w:t>
            </w:r>
            <w:r>
              <w:rPr>
                <w:sz w:val="18"/>
                <w:szCs w:val="18"/>
              </w:rPr>
              <w:t>нено</w:t>
            </w:r>
          </w:p>
        </w:tc>
        <w:tc>
          <w:tcPr>
            <w:tcW w:w="709" w:type="dxa"/>
            <w:vMerge w:val="restart"/>
            <w:shd w:val="clear" w:color="auto" w:fill="auto"/>
          </w:tcPr>
          <w:p w14:paraId="3950E54B" w14:textId="77777777" w:rsidR="005F7149" w:rsidRPr="00AE00E9" w:rsidRDefault="005F7149" w:rsidP="005F7149">
            <w:pPr>
              <w:jc w:val="center"/>
              <w:rPr>
                <w:sz w:val="18"/>
                <w:szCs w:val="18"/>
              </w:rPr>
            </w:pPr>
            <w:r>
              <w:rPr>
                <w:sz w:val="18"/>
                <w:szCs w:val="18"/>
              </w:rPr>
              <w:t xml:space="preserve">Удельный вес, </w:t>
            </w:r>
            <w:r w:rsidRPr="00AE00E9">
              <w:rPr>
                <w:sz w:val="18"/>
                <w:szCs w:val="18"/>
              </w:rPr>
              <w:t>%</w:t>
            </w:r>
          </w:p>
        </w:tc>
        <w:tc>
          <w:tcPr>
            <w:tcW w:w="1134" w:type="dxa"/>
            <w:vMerge w:val="restart"/>
            <w:shd w:val="clear" w:color="auto" w:fill="auto"/>
          </w:tcPr>
          <w:p w14:paraId="6F79417D" w14:textId="77777777" w:rsidR="005F7149" w:rsidRDefault="005F7149" w:rsidP="005F7149">
            <w:pPr>
              <w:jc w:val="center"/>
              <w:rPr>
                <w:sz w:val="18"/>
                <w:szCs w:val="18"/>
              </w:rPr>
            </w:pPr>
          </w:p>
          <w:p w14:paraId="19D2510C" w14:textId="7431DE15" w:rsidR="005F7149" w:rsidRPr="00AE00E9" w:rsidRDefault="005F7149" w:rsidP="005F7149">
            <w:pPr>
              <w:jc w:val="center"/>
              <w:rPr>
                <w:sz w:val="18"/>
                <w:szCs w:val="18"/>
              </w:rPr>
            </w:pPr>
            <w:r w:rsidRPr="00AE00E9">
              <w:rPr>
                <w:sz w:val="18"/>
                <w:szCs w:val="18"/>
              </w:rPr>
              <w:t>Исполнено за 20</w:t>
            </w:r>
            <w:r>
              <w:rPr>
                <w:sz w:val="18"/>
                <w:szCs w:val="18"/>
              </w:rPr>
              <w:t>2</w:t>
            </w:r>
            <w:r w:rsidR="005712FF">
              <w:rPr>
                <w:sz w:val="18"/>
                <w:szCs w:val="18"/>
              </w:rPr>
              <w:t>3</w:t>
            </w:r>
            <w:r>
              <w:rPr>
                <w:sz w:val="18"/>
                <w:szCs w:val="18"/>
              </w:rPr>
              <w:t xml:space="preserve"> </w:t>
            </w:r>
            <w:r w:rsidRPr="00AE00E9">
              <w:rPr>
                <w:sz w:val="18"/>
                <w:szCs w:val="18"/>
              </w:rPr>
              <w:t>г</w:t>
            </w:r>
          </w:p>
        </w:tc>
        <w:tc>
          <w:tcPr>
            <w:tcW w:w="1701" w:type="dxa"/>
            <w:gridSpan w:val="2"/>
            <w:shd w:val="clear" w:color="auto" w:fill="auto"/>
          </w:tcPr>
          <w:p w14:paraId="347BFDEB" w14:textId="77777777" w:rsidR="005F7149" w:rsidRPr="00AE00E9" w:rsidRDefault="005F7149" w:rsidP="005F7149">
            <w:pPr>
              <w:jc w:val="center"/>
              <w:rPr>
                <w:sz w:val="18"/>
                <w:szCs w:val="18"/>
              </w:rPr>
            </w:pPr>
            <w:r w:rsidRPr="00AE00E9">
              <w:rPr>
                <w:sz w:val="18"/>
                <w:szCs w:val="18"/>
              </w:rPr>
              <w:t>Динамика</w:t>
            </w:r>
          </w:p>
          <w:p w14:paraId="13C901EE" w14:textId="5CB832C1" w:rsidR="005F7149" w:rsidRPr="00AE00E9" w:rsidRDefault="005F7149" w:rsidP="005F7149">
            <w:pPr>
              <w:jc w:val="center"/>
              <w:rPr>
                <w:sz w:val="18"/>
                <w:szCs w:val="18"/>
              </w:rPr>
            </w:pPr>
            <w:r w:rsidRPr="00AE00E9">
              <w:rPr>
                <w:sz w:val="18"/>
                <w:szCs w:val="18"/>
              </w:rPr>
              <w:t>202</w:t>
            </w:r>
            <w:r w:rsidR="005712FF">
              <w:rPr>
                <w:sz w:val="18"/>
                <w:szCs w:val="18"/>
              </w:rPr>
              <w:t>4</w:t>
            </w:r>
            <w:r w:rsidRPr="00AE00E9">
              <w:rPr>
                <w:sz w:val="18"/>
                <w:szCs w:val="18"/>
              </w:rPr>
              <w:t xml:space="preserve"> к 20</w:t>
            </w:r>
            <w:r>
              <w:rPr>
                <w:sz w:val="18"/>
                <w:szCs w:val="18"/>
              </w:rPr>
              <w:t>2</w:t>
            </w:r>
            <w:r w:rsidR="005712FF">
              <w:rPr>
                <w:sz w:val="18"/>
                <w:szCs w:val="18"/>
              </w:rPr>
              <w:t>3</w:t>
            </w:r>
          </w:p>
        </w:tc>
      </w:tr>
      <w:tr w:rsidR="008339F9" w:rsidRPr="00487FCC" w14:paraId="02B9D0EE" w14:textId="77777777" w:rsidTr="006D26DE">
        <w:tc>
          <w:tcPr>
            <w:tcW w:w="2547" w:type="dxa"/>
            <w:vMerge/>
            <w:shd w:val="clear" w:color="auto" w:fill="auto"/>
          </w:tcPr>
          <w:p w14:paraId="59F97A02" w14:textId="77777777" w:rsidR="005F7149" w:rsidRPr="00AE00E9" w:rsidRDefault="005F7149" w:rsidP="005F7149">
            <w:pPr>
              <w:jc w:val="center"/>
              <w:rPr>
                <w:sz w:val="18"/>
                <w:szCs w:val="18"/>
              </w:rPr>
            </w:pPr>
          </w:p>
        </w:tc>
        <w:tc>
          <w:tcPr>
            <w:tcW w:w="1247" w:type="dxa"/>
            <w:vMerge/>
            <w:shd w:val="clear" w:color="auto" w:fill="auto"/>
          </w:tcPr>
          <w:p w14:paraId="52CA938A" w14:textId="77777777" w:rsidR="005F7149" w:rsidRPr="00AE00E9" w:rsidRDefault="005F7149" w:rsidP="005F7149">
            <w:pPr>
              <w:jc w:val="center"/>
              <w:rPr>
                <w:sz w:val="18"/>
                <w:szCs w:val="18"/>
              </w:rPr>
            </w:pPr>
          </w:p>
        </w:tc>
        <w:tc>
          <w:tcPr>
            <w:tcW w:w="992" w:type="dxa"/>
            <w:shd w:val="clear" w:color="auto" w:fill="auto"/>
          </w:tcPr>
          <w:p w14:paraId="408AF5CA" w14:textId="77777777" w:rsidR="005F7149" w:rsidRPr="00AE00E9" w:rsidRDefault="005F7149" w:rsidP="005F7149">
            <w:pPr>
              <w:jc w:val="center"/>
              <w:rPr>
                <w:sz w:val="18"/>
                <w:szCs w:val="18"/>
              </w:rPr>
            </w:pPr>
            <w:r>
              <w:rPr>
                <w:sz w:val="18"/>
                <w:szCs w:val="18"/>
              </w:rPr>
              <w:t>сумма</w:t>
            </w:r>
          </w:p>
        </w:tc>
        <w:tc>
          <w:tcPr>
            <w:tcW w:w="709" w:type="dxa"/>
            <w:shd w:val="clear" w:color="auto" w:fill="auto"/>
          </w:tcPr>
          <w:p w14:paraId="2E042C5D" w14:textId="77777777" w:rsidR="005F7149" w:rsidRPr="00AE00E9" w:rsidRDefault="005F7149" w:rsidP="005F7149">
            <w:pPr>
              <w:jc w:val="center"/>
              <w:rPr>
                <w:sz w:val="18"/>
                <w:szCs w:val="18"/>
              </w:rPr>
            </w:pPr>
            <w:r>
              <w:rPr>
                <w:sz w:val="18"/>
                <w:szCs w:val="18"/>
              </w:rPr>
              <w:t>%</w:t>
            </w:r>
          </w:p>
        </w:tc>
        <w:tc>
          <w:tcPr>
            <w:tcW w:w="1134" w:type="dxa"/>
            <w:vMerge/>
            <w:shd w:val="clear" w:color="auto" w:fill="auto"/>
          </w:tcPr>
          <w:p w14:paraId="7126A76D" w14:textId="77777777" w:rsidR="005F7149" w:rsidRPr="00AE00E9" w:rsidRDefault="005F7149" w:rsidP="005F7149">
            <w:pPr>
              <w:jc w:val="center"/>
              <w:rPr>
                <w:sz w:val="18"/>
                <w:szCs w:val="18"/>
              </w:rPr>
            </w:pPr>
          </w:p>
        </w:tc>
        <w:tc>
          <w:tcPr>
            <w:tcW w:w="709" w:type="dxa"/>
            <w:vMerge/>
            <w:shd w:val="clear" w:color="auto" w:fill="auto"/>
          </w:tcPr>
          <w:p w14:paraId="72F1F0EA" w14:textId="77777777" w:rsidR="005F7149" w:rsidRPr="00AE00E9" w:rsidRDefault="005F7149" w:rsidP="005F7149">
            <w:pPr>
              <w:jc w:val="center"/>
              <w:rPr>
                <w:sz w:val="18"/>
                <w:szCs w:val="18"/>
              </w:rPr>
            </w:pPr>
          </w:p>
        </w:tc>
        <w:tc>
          <w:tcPr>
            <w:tcW w:w="1134" w:type="dxa"/>
            <w:vMerge/>
            <w:shd w:val="clear" w:color="auto" w:fill="auto"/>
          </w:tcPr>
          <w:p w14:paraId="46B425A3" w14:textId="77777777" w:rsidR="005F7149" w:rsidRPr="00AE00E9" w:rsidRDefault="005F7149" w:rsidP="005F7149">
            <w:pPr>
              <w:jc w:val="center"/>
              <w:rPr>
                <w:sz w:val="18"/>
                <w:szCs w:val="18"/>
              </w:rPr>
            </w:pPr>
          </w:p>
        </w:tc>
        <w:tc>
          <w:tcPr>
            <w:tcW w:w="1021" w:type="dxa"/>
            <w:shd w:val="clear" w:color="auto" w:fill="auto"/>
          </w:tcPr>
          <w:p w14:paraId="0814B5F6" w14:textId="68A2495F" w:rsidR="005F7149" w:rsidRPr="00AE00E9" w:rsidRDefault="006D26DE" w:rsidP="005F7149">
            <w:pPr>
              <w:jc w:val="center"/>
              <w:rPr>
                <w:sz w:val="18"/>
                <w:szCs w:val="18"/>
              </w:rPr>
            </w:pPr>
            <w:r>
              <w:rPr>
                <w:sz w:val="18"/>
                <w:szCs w:val="18"/>
              </w:rPr>
              <w:t>тыс. руб.</w:t>
            </w:r>
          </w:p>
        </w:tc>
        <w:tc>
          <w:tcPr>
            <w:tcW w:w="680" w:type="dxa"/>
            <w:shd w:val="clear" w:color="auto" w:fill="auto"/>
          </w:tcPr>
          <w:p w14:paraId="1D954662" w14:textId="697CA6BC" w:rsidR="005F7149" w:rsidRPr="00AE00E9" w:rsidRDefault="006D26DE" w:rsidP="005F7149">
            <w:pPr>
              <w:jc w:val="center"/>
              <w:rPr>
                <w:sz w:val="18"/>
                <w:szCs w:val="18"/>
              </w:rPr>
            </w:pPr>
            <w:r>
              <w:rPr>
                <w:sz w:val="18"/>
                <w:szCs w:val="18"/>
              </w:rPr>
              <w:t>%</w:t>
            </w:r>
          </w:p>
        </w:tc>
      </w:tr>
      <w:tr w:rsidR="00A419B1" w:rsidRPr="00487FCC" w14:paraId="5B866746" w14:textId="77777777" w:rsidTr="006D26DE">
        <w:tc>
          <w:tcPr>
            <w:tcW w:w="2547" w:type="dxa"/>
            <w:shd w:val="clear" w:color="auto" w:fill="auto"/>
          </w:tcPr>
          <w:p w14:paraId="2D90FE33" w14:textId="77777777" w:rsidR="00A419B1" w:rsidRPr="00866B4C" w:rsidRDefault="00EA5676" w:rsidP="00487FCC">
            <w:pPr>
              <w:jc w:val="both"/>
              <w:rPr>
                <w:b/>
                <w:i/>
                <w:sz w:val="18"/>
                <w:szCs w:val="18"/>
              </w:rPr>
            </w:pPr>
            <w:r w:rsidRPr="00866B4C">
              <w:rPr>
                <w:b/>
                <w:i/>
                <w:sz w:val="18"/>
                <w:szCs w:val="18"/>
              </w:rPr>
              <w:t>Налог на доходы физических лиц</w:t>
            </w:r>
          </w:p>
        </w:tc>
        <w:tc>
          <w:tcPr>
            <w:tcW w:w="1247" w:type="dxa"/>
            <w:shd w:val="clear" w:color="auto" w:fill="auto"/>
          </w:tcPr>
          <w:p w14:paraId="2110F910" w14:textId="77777777" w:rsidR="008C6B60" w:rsidRDefault="008C6B60" w:rsidP="00487FCC">
            <w:pPr>
              <w:jc w:val="center"/>
              <w:rPr>
                <w:b/>
                <w:i/>
                <w:sz w:val="18"/>
                <w:szCs w:val="18"/>
              </w:rPr>
            </w:pPr>
          </w:p>
          <w:p w14:paraId="4C096796" w14:textId="3B40F450" w:rsidR="00EB1497" w:rsidRPr="00866B4C" w:rsidRDefault="00EB1497" w:rsidP="00487FCC">
            <w:pPr>
              <w:jc w:val="center"/>
              <w:rPr>
                <w:b/>
                <w:i/>
                <w:sz w:val="18"/>
                <w:szCs w:val="18"/>
              </w:rPr>
            </w:pPr>
            <w:r>
              <w:rPr>
                <w:b/>
                <w:i/>
                <w:sz w:val="18"/>
                <w:szCs w:val="18"/>
              </w:rPr>
              <w:t>280 926,0</w:t>
            </w:r>
          </w:p>
        </w:tc>
        <w:tc>
          <w:tcPr>
            <w:tcW w:w="992" w:type="dxa"/>
            <w:shd w:val="clear" w:color="auto" w:fill="auto"/>
          </w:tcPr>
          <w:p w14:paraId="2A41F466" w14:textId="77777777" w:rsidR="008C6B60" w:rsidRDefault="008C6B60" w:rsidP="00487FCC">
            <w:pPr>
              <w:jc w:val="center"/>
              <w:rPr>
                <w:b/>
                <w:i/>
                <w:sz w:val="18"/>
                <w:szCs w:val="18"/>
              </w:rPr>
            </w:pPr>
          </w:p>
          <w:p w14:paraId="3629AB24" w14:textId="1B2B1E11" w:rsidR="00EB1497" w:rsidRPr="00866B4C" w:rsidRDefault="00EB1497" w:rsidP="00487FCC">
            <w:pPr>
              <w:jc w:val="center"/>
              <w:rPr>
                <w:b/>
                <w:i/>
                <w:sz w:val="18"/>
                <w:szCs w:val="18"/>
              </w:rPr>
            </w:pPr>
            <w:r>
              <w:rPr>
                <w:b/>
                <w:i/>
                <w:sz w:val="18"/>
                <w:szCs w:val="18"/>
              </w:rPr>
              <w:t>291 414,1</w:t>
            </w:r>
          </w:p>
        </w:tc>
        <w:tc>
          <w:tcPr>
            <w:tcW w:w="709" w:type="dxa"/>
            <w:shd w:val="clear" w:color="auto" w:fill="auto"/>
          </w:tcPr>
          <w:p w14:paraId="40467B1D" w14:textId="77777777" w:rsidR="008C6B60" w:rsidRDefault="008C6B60" w:rsidP="00487FCC">
            <w:pPr>
              <w:jc w:val="center"/>
              <w:rPr>
                <w:b/>
                <w:i/>
                <w:sz w:val="18"/>
                <w:szCs w:val="18"/>
              </w:rPr>
            </w:pPr>
          </w:p>
          <w:p w14:paraId="05766C7C" w14:textId="220DCA54" w:rsidR="00EB1497" w:rsidRPr="00866B4C" w:rsidRDefault="00EB1497" w:rsidP="00487FCC">
            <w:pPr>
              <w:jc w:val="center"/>
              <w:rPr>
                <w:b/>
                <w:i/>
                <w:sz w:val="18"/>
                <w:szCs w:val="18"/>
              </w:rPr>
            </w:pPr>
            <w:r>
              <w:rPr>
                <w:b/>
                <w:i/>
                <w:sz w:val="18"/>
                <w:szCs w:val="18"/>
              </w:rPr>
              <w:t>103,7</w:t>
            </w:r>
          </w:p>
        </w:tc>
        <w:tc>
          <w:tcPr>
            <w:tcW w:w="1134" w:type="dxa"/>
            <w:shd w:val="clear" w:color="auto" w:fill="auto"/>
          </w:tcPr>
          <w:p w14:paraId="576FC6F3" w14:textId="77777777" w:rsidR="008C6B60" w:rsidRDefault="008C6B60" w:rsidP="00487FCC">
            <w:pPr>
              <w:jc w:val="center"/>
              <w:rPr>
                <w:b/>
                <w:i/>
                <w:sz w:val="18"/>
                <w:szCs w:val="18"/>
              </w:rPr>
            </w:pPr>
          </w:p>
          <w:p w14:paraId="680701C7" w14:textId="77DECD2F" w:rsidR="00EB1497" w:rsidRPr="00866B4C" w:rsidRDefault="00EB1497" w:rsidP="00487FCC">
            <w:pPr>
              <w:jc w:val="center"/>
              <w:rPr>
                <w:b/>
                <w:i/>
                <w:sz w:val="18"/>
                <w:szCs w:val="18"/>
              </w:rPr>
            </w:pPr>
            <w:r>
              <w:rPr>
                <w:b/>
                <w:i/>
                <w:sz w:val="18"/>
                <w:szCs w:val="18"/>
              </w:rPr>
              <w:t>-10 488,1</w:t>
            </w:r>
          </w:p>
        </w:tc>
        <w:tc>
          <w:tcPr>
            <w:tcW w:w="709" w:type="dxa"/>
            <w:shd w:val="clear" w:color="auto" w:fill="auto"/>
          </w:tcPr>
          <w:p w14:paraId="76C8664D" w14:textId="77777777" w:rsidR="008C6B60" w:rsidRDefault="008C6B60" w:rsidP="00487FCC">
            <w:pPr>
              <w:jc w:val="center"/>
              <w:rPr>
                <w:b/>
                <w:i/>
                <w:sz w:val="18"/>
                <w:szCs w:val="18"/>
              </w:rPr>
            </w:pPr>
          </w:p>
          <w:p w14:paraId="6AAA08BE" w14:textId="603F25D8" w:rsidR="00EB1497" w:rsidRPr="00866B4C" w:rsidRDefault="00EB1497" w:rsidP="00487FCC">
            <w:pPr>
              <w:jc w:val="center"/>
              <w:rPr>
                <w:b/>
                <w:i/>
                <w:sz w:val="18"/>
                <w:szCs w:val="18"/>
              </w:rPr>
            </w:pPr>
            <w:r>
              <w:rPr>
                <w:b/>
                <w:i/>
                <w:sz w:val="18"/>
                <w:szCs w:val="18"/>
              </w:rPr>
              <w:t>64,4</w:t>
            </w:r>
          </w:p>
        </w:tc>
        <w:tc>
          <w:tcPr>
            <w:tcW w:w="1134" w:type="dxa"/>
            <w:shd w:val="clear" w:color="auto" w:fill="auto"/>
          </w:tcPr>
          <w:p w14:paraId="7C564662" w14:textId="77777777" w:rsidR="008C6B60" w:rsidRDefault="008C6B60" w:rsidP="00487FCC">
            <w:pPr>
              <w:jc w:val="center"/>
              <w:rPr>
                <w:b/>
                <w:i/>
                <w:sz w:val="18"/>
                <w:szCs w:val="18"/>
              </w:rPr>
            </w:pPr>
          </w:p>
          <w:p w14:paraId="5BE47506" w14:textId="65963B64" w:rsidR="00EB1497" w:rsidRPr="00866B4C" w:rsidRDefault="00EB1497" w:rsidP="00487FCC">
            <w:pPr>
              <w:jc w:val="center"/>
              <w:rPr>
                <w:b/>
                <w:i/>
                <w:sz w:val="18"/>
                <w:szCs w:val="18"/>
              </w:rPr>
            </w:pPr>
            <w:r>
              <w:rPr>
                <w:b/>
                <w:i/>
                <w:sz w:val="18"/>
                <w:szCs w:val="18"/>
              </w:rPr>
              <w:t>237 794,6</w:t>
            </w:r>
          </w:p>
        </w:tc>
        <w:tc>
          <w:tcPr>
            <w:tcW w:w="1021" w:type="dxa"/>
            <w:shd w:val="clear" w:color="auto" w:fill="auto"/>
          </w:tcPr>
          <w:p w14:paraId="4C065FC9" w14:textId="77777777" w:rsidR="008C6B60" w:rsidRDefault="008C6B60" w:rsidP="00BA7448">
            <w:pPr>
              <w:jc w:val="center"/>
              <w:rPr>
                <w:b/>
                <w:i/>
                <w:sz w:val="18"/>
                <w:szCs w:val="18"/>
              </w:rPr>
            </w:pPr>
          </w:p>
          <w:p w14:paraId="16B75E32" w14:textId="56A7AD66" w:rsidR="00EB1497" w:rsidRPr="00866B4C" w:rsidRDefault="00EB1497" w:rsidP="00BA7448">
            <w:pPr>
              <w:jc w:val="center"/>
              <w:rPr>
                <w:b/>
                <w:i/>
                <w:sz w:val="18"/>
                <w:szCs w:val="18"/>
              </w:rPr>
            </w:pPr>
            <w:r>
              <w:rPr>
                <w:b/>
                <w:i/>
                <w:sz w:val="18"/>
                <w:szCs w:val="18"/>
              </w:rPr>
              <w:t>+53 619,5</w:t>
            </w:r>
          </w:p>
        </w:tc>
        <w:tc>
          <w:tcPr>
            <w:tcW w:w="680" w:type="dxa"/>
            <w:shd w:val="clear" w:color="auto" w:fill="auto"/>
          </w:tcPr>
          <w:p w14:paraId="0B0F5822" w14:textId="77777777" w:rsidR="008C6B60" w:rsidRDefault="008C6B60" w:rsidP="00BA7448">
            <w:pPr>
              <w:jc w:val="center"/>
              <w:rPr>
                <w:b/>
                <w:i/>
                <w:sz w:val="18"/>
                <w:szCs w:val="18"/>
              </w:rPr>
            </w:pPr>
          </w:p>
          <w:p w14:paraId="4BBAE23F" w14:textId="58CBE7B7" w:rsidR="00EB1497" w:rsidRPr="00866B4C" w:rsidRDefault="00EB1497" w:rsidP="00BA7448">
            <w:pPr>
              <w:jc w:val="center"/>
              <w:rPr>
                <w:b/>
                <w:i/>
                <w:sz w:val="18"/>
                <w:szCs w:val="18"/>
              </w:rPr>
            </w:pPr>
            <w:r>
              <w:rPr>
                <w:b/>
                <w:i/>
                <w:sz w:val="18"/>
                <w:szCs w:val="18"/>
              </w:rPr>
              <w:t>+22,5</w:t>
            </w:r>
          </w:p>
        </w:tc>
      </w:tr>
      <w:tr w:rsidR="00A419B1" w:rsidRPr="00487FCC" w14:paraId="71A3DB34" w14:textId="77777777" w:rsidTr="006D26DE">
        <w:tc>
          <w:tcPr>
            <w:tcW w:w="2547" w:type="dxa"/>
            <w:shd w:val="clear" w:color="auto" w:fill="auto"/>
          </w:tcPr>
          <w:p w14:paraId="4E34C0D8" w14:textId="77777777" w:rsidR="00A419B1" w:rsidRPr="00866B4C" w:rsidRDefault="00EA5676" w:rsidP="00487FCC">
            <w:pPr>
              <w:jc w:val="both"/>
              <w:rPr>
                <w:b/>
                <w:i/>
                <w:sz w:val="18"/>
                <w:szCs w:val="18"/>
              </w:rPr>
            </w:pPr>
            <w:r w:rsidRPr="00866B4C">
              <w:rPr>
                <w:b/>
                <w:i/>
                <w:sz w:val="18"/>
                <w:szCs w:val="18"/>
              </w:rPr>
              <w:t>Акцизы на нефтепродукты</w:t>
            </w:r>
          </w:p>
        </w:tc>
        <w:tc>
          <w:tcPr>
            <w:tcW w:w="1247" w:type="dxa"/>
            <w:shd w:val="clear" w:color="auto" w:fill="auto"/>
          </w:tcPr>
          <w:p w14:paraId="58D70532" w14:textId="4D63B069" w:rsidR="00A419B1" w:rsidRPr="00866B4C" w:rsidRDefault="00EB1497" w:rsidP="00487FCC">
            <w:pPr>
              <w:jc w:val="center"/>
              <w:rPr>
                <w:b/>
                <w:i/>
                <w:sz w:val="18"/>
                <w:szCs w:val="18"/>
              </w:rPr>
            </w:pPr>
            <w:r>
              <w:rPr>
                <w:b/>
                <w:i/>
                <w:sz w:val="18"/>
                <w:szCs w:val="18"/>
              </w:rPr>
              <w:t>7 333,2</w:t>
            </w:r>
          </w:p>
        </w:tc>
        <w:tc>
          <w:tcPr>
            <w:tcW w:w="992" w:type="dxa"/>
            <w:shd w:val="clear" w:color="auto" w:fill="auto"/>
          </w:tcPr>
          <w:p w14:paraId="4BEF2A20" w14:textId="3AEF919D" w:rsidR="00A419B1" w:rsidRPr="00866B4C" w:rsidRDefault="00EB1497" w:rsidP="00487FCC">
            <w:pPr>
              <w:jc w:val="center"/>
              <w:rPr>
                <w:b/>
                <w:i/>
                <w:sz w:val="18"/>
                <w:szCs w:val="18"/>
              </w:rPr>
            </w:pPr>
            <w:r>
              <w:rPr>
                <w:b/>
                <w:i/>
                <w:sz w:val="18"/>
                <w:szCs w:val="18"/>
              </w:rPr>
              <w:t>7 306,6</w:t>
            </w:r>
          </w:p>
        </w:tc>
        <w:tc>
          <w:tcPr>
            <w:tcW w:w="709" w:type="dxa"/>
            <w:shd w:val="clear" w:color="auto" w:fill="auto"/>
          </w:tcPr>
          <w:p w14:paraId="312FFB19" w14:textId="1451E63B" w:rsidR="00A419B1" w:rsidRPr="00866B4C" w:rsidRDefault="00EB1497" w:rsidP="00487FCC">
            <w:pPr>
              <w:jc w:val="center"/>
              <w:rPr>
                <w:b/>
                <w:i/>
                <w:sz w:val="18"/>
                <w:szCs w:val="18"/>
              </w:rPr>
            </w:pPr>
            <w:r>
              <w:rPr>
                <w:b/>
                <w:i/>
                <w:sz w:val="18"/>
                <w:szCs w:val="18"/>
              </w:rPr>
              <w:t>99,6</w:t>
            </w:r>
          </w:p>
        </w:tc>
        <w:tc>
          <w:tcPr>
            <w:tcW w:w="1134" w:type="dxa"/>
            <w:shd w:val="clear" w:color="auto" w:fill="auto"/>
          </w:tcPr>
          <w:p w14:paraId="18C0B006" w14:textId="2F94A3DC" w:rsidR="00A419B1" w:rsidRPr="00866B4C" w:rsidRDefault="00EB1497" w:rsidP="00BA7448">
            <w:pPr>
              <w:jc w:val="center"/>
              <w:rPr>
                <w:b/>
                <w:i/>
                <w:sz w:val="18"/>
                <w:szCs w:val="18"/>
              </w:rPr>
            </w:pPr>
            <w:r>
              <w:rPr>
                <w:b/>
                <w:i/>
                <w:sz w:val="18"/>
                <w:szCs w:val="18"/>
              </w:rPr>
              <w:t>26,6</w:t>
            </w:r>
          </w:p>
        </w:tc>
        <w:tc>
          <w:tcPr>
            <w:tcW w:w="709" w:type="dxa"/>
            <w:shd w:val="clear" w:color="auto" w:fill="auto"/>
          </w:tcPr>
          <w:p w14:paraId="332D83AA" w14:textId="217B986E" w:rsidR="00A419B1" w:rsidRPr="00866B4C" w:rsidRDefault="00EB1497" w:rsidP="00487FCC">
            <w:pPr>
              <w:jc w:val="center"/>
              <w:rPr>
                <w:b/>
                <w:i/>
                <w:sz w:val="18"/>
                <w:szCs w:val="18"/>
              </w:rPr>
            </w:pPr>
            <w:r>
              <w:rPr>
                <w:b/>
                <w:i/>
                <w:sz w:val="18"/>
                <w:szCs w:val="18"/>
              </w:rPr>
              <w:t>1,6</w:t>
            </w:r>
          </w:p>
        </w:tc>
        <w:tc>
          <w:tcPr>
            <w:tcW w:w="1134" w:type="dxa"/>
            <w:shd w:val="clear" w:color="auto" w:fill="auto"/>
          </w:tcPr>
          <w:p w14:paraId="7420CE0C" w14:textId="713F15A4" w:rsidR="00A419B1" w:rsidRPr="00866B4C" w:rsidRDefault="00EB1497" w:rsidP="00487FCC">
            <w:pPr>
              <w:jc w:val="center"/>
              <w:rPr>
                <w:b/>
                <w:i/>
                <w:sz w:val="18"/>
                <w:szCs w:val="18"/>
              </w:rPr>
            </w:pPr>
            <w:r>
              <w:rPr>
                <w:b/>
                <w:i/>
                <w:sz w:val="18"/>
                <w:szCs w:val="18"/>
              </w:rPr>
              <w:t>7 027,8</w:t>
            </w:r>
          </w:p>
        </w:tc>
        <w:tc>
          <w:tcPr>
            <w:tcW w:w="1021" w:type="dxa"/>
            <w:shd w:val="clear" w:color="auto" w:fill="auto"/>
          </w:tcPr>
          <w:p w14:paraId="298D9287" w14:textId="56154C7F" w:rsidR="00A419B1" w:rsidRPr="00866B4C" w:rsidRDefault="00EB1497" w:rsidP="00BA7448">
            <w:pPr>
              <w:jc w:val="center"/>
              <w:rPr>
                <w:b/>
                <w:i/>
                <w:sz w:val="18"/>
                <w:szCs w:val="18"/>
              </w:rPr>
            </w:pPr>
            <w:r>
              <w:rPr>
                <w:b/>
                <w:i/>
                <w:sz w:val="18"/>
                <w:szCs w:val="18"/>
              </w:rPr>
              <w:t>+278,8</w:t>
            </w:r>
          </w:p>
        </w:tc>
        <w:tc>
          <w:tcPr>
            <w:tcW w:w="680" w:type="dxa"/>
            <w:shd w:val="clear" w:color="auto" w:fill="auto"/>
          </w:tcPr>
          <w:p w14:paraId="373B1BBC" w14:textId="0D37A110" w:rsidR="00A419B1" w:rsidRPr="00866B4C" w:rsidRDefault="00EB1497" w:rsidP="00BA7448">
            <w:pPr>
              <w:jc w:val="center"/>
              <w:rPr>
                <w:b/>
                <w:i/>
                <w:sz w:val="18"/>
                <w:szCs w:val="18"/>
              </w:rPr>
            </w:pPr>
            <w:r>
              <w:rPr>
                <w:b/>
                <w:i/>
                <w:sz w:val="18"/>
                <w:szCs w:val="18"/>
              </w:rPr>
              <w:t>+4,0</w:t>
            </w:r>
          </w:p>
        </w:tc>
      </w:tr>
      <w:tr w:rsidR="00C34BCE" w:rsidRPr="00487FCC" w14:paraId="5439C060" w14:textId="77777777" w:rsidTr="006D26DE">
        <w:tc>
          <w:tcPr>
            <w:tcW w:w="2547" w:type="dxa"/>
            <w:shd w:val="clear" w:color="auto" w:fill="auto"/>
          </w:tcPr>
          <w:p w14:paraId="361D46EA" w14:textId="77777777" w:rsidR="00C34BCE" w:rsidRPr="00866B4C" w:rsidRDefault="00C34BCE" w:rsidP="00487FCC">
            <w:pPr>
              <w:jc w:val="both"/>
              <w:rPr>
                <w:b/>
                <w:i/>
                <w:sz w:val="18"/>
                <w:szCs w:val="18"/>
              </w:rPr>
            </w:pPr>
            <w:r w:rsidRPr="00866B4C">
              <w:rPr>
                <w:b/>
                <w:i/>
                <w:sz w:val="18"/>
                <w:szCs w:val="18"/>
              </w:rPr>
              <w:t>Налоги на совокупный доход, всего</w:t>
            </w:r>
          </w:p>
          <w:p w14:paraId="1C363D93" w14:textId="77777777" w:rsidR="00C34BCE" w:rsidRPr="00AE00E9" w:rsidRDefault="00C34BCE" w:rsidP="00487FCC">
            <w:pPr>
              <w:jc w:val="both"/>
              <w:rPr>
                <w:i/>
                <w:sz w:val="18"/>
                <w:szCs w:val="18"/>
              </w:rPr>
            </w:pPr>
            <w:r w:rsidRPr="00AE00E9">
              <w:rPr>
                <w:i/>
                <w:sz w:val="18"/>
                <w:szCs w:val="18"/>
              </w:rPr>
              <w:t>в том числе:</w:t>
            </w:r>
          </w:p>
        </w:tc>
        <w:tc>
          <w:tcPr>
            <w:tcW w:w="1247" w:type="dxa"/>
            <w:shd w:val="clear" w:color="auto" w:fill="auto"/>
          </w:tcPr>
          <w:p w14:paraId="3F390207" w14:textId="77777777" w:rsidR="008C6B60" w:rsidRDefault="008C6B60" w:rsidP="00487FCC">
            <w:pPr>
              <w:jc w:val="center"/>
              <w:rPr>
                <w:b/>
                <w:i/>
                <w:sz w:val="18"/>
                <w:szCs w:val="18"/>
              </w:rPr>
            </w:pPr>
          </w:p>
          <w:p w14:paraId="56E0F40D" w14:textId="4A153E8F" w:rsidR="00EB1497" w:rsidRPr="00866B4C" w:rsidRDefault="00EB1497" w:rsidP="00EB1497">
            <w:pPr>
              <w:jc w:val="center"/>
              <w:rPr>
                <w:b/>
                <w:i/>
                <w:sz w:val="18"/>
                <w:szCs w:val="18"/>
              </w:rPr>
            </w:pPr>
            <w:r>
              <w:rPr>
                <w:b/>
                <w:i/>
                <w:sz w:val="18"/>
                <w:szCs w:val="18"/>
              </w:rPr>
              <w:t>52 192,9</w:t>
            </w:r>
          </w:p>
        </w:tc>
        <w:tc>
          <w:tcPr>
            <w:tcW w:w="992" w:type="dxa"/>
            <w:shd w:val="clear" w:color="auto" w:fill="auto"/>
          </w:tcPr>
          <w:p w14:paraId="28185601" w14:textId="77777777" w:rsidR="008C6B60" w:rsidRDefault="008C6B60" w:rsidP="00487FCC">
            <w:pPr>
              <w:jc w:val="center"/>
              <w:rPr>
                <w:b/>
                <w:i/>
                <w:sz w:val="18"/>
                <w:szCs w:val="18"/>
              </w:rPr>
            </w:pPr>
          </w:p>
          <w:p w14:paraId="795FEC8A" w14:textId="6170C0B3" w:rsidR="00EB1497" w:rsidRPr="00866B4C" w:rsidRDefault="00EB1497" w:rsidP="00487FCC">
            <w:pPr>
              <w:jc w:val="center"/>
              <w:rPr>
                <w:b/>
                <w:i/>
                <w:sz w:val="18"/>
                <w:szCs w:val="18"/>
              </w:rPr>
            </w:pPr>
            <w:r>
              <w:rPr>
                <w:b/>
                <w:i/>
                <w:sz w:val="18"/>
                <w:szCs w:val="18"/>
              </w:rPr>
              <w:t>50 415,1</w:t>
            </w:r>
          </w:p>
        </w:tc>
        <w:tc>
          <w:tcPr>
            <w:tcW w:w="709" w:type="dxa"/>
            <w:shd w:val="clear" w:color="auto" w:fill="auto"/>
          </w:tcPr>
          <w:p w14:paraId="5DD8F620" w14:textId="77777777" w:rsidR="008C6B60" w:rsidRDefault="008C6B60" w:rsidP="00487FCC">
            <w:pPr>
              <w:jc w:val="center"/>
              <w:rPr>
                <w:b/>
                <w:i/>
                <w:sz w:val="18"/>
                <w:szCs w:val="18"/>
              </w:rPr>
            </w:pPr>
          </w:p>
          <w:p w14:paraId="288DCD5E" w14:textId="531248BE" w:rsidR="00EB1497" w:rsidRPr="00866B4C" w:rsidRDefault="00EB1497" w:rsidP="00487FCC">
            <w:pPr>
              <w:jc w:val="center"/>
              <w:rPr>
                <w:b/>
                <w:i/>
                <w:sz w:val="18"/>
                <w:szCs w:val="18"/>
              </w:rPr>
            </w:pPr>
            <w:r>
              <w:rPr>
                <w:b/>
                <w:i/>
                <w:sz w:val="18"/>
                <w:szCs w:val="18"/>
              </w:rPr>
              <w:t>96,6</w:t>
            </w:r>
          </w:p>
        </w:tc>
        <w:tc>
          <w:tcPr>
            <w:tcW w:w="1134" w:type="dxa"/>
            <w:shd w:val="clear" w:color="auto" w:fill="auto"/>
          </w:tcPr>
          <w:p w14:paraId="0E774416" w14:textId="77777777" w:rsidR="008C6B60" w:rsidRDefault="008C6B60" w:rsidP="00487FCC">
            <w:pPr>
              <w:jc w:val="center"/>
              <w:rPr>
                <w:b/>
                <w:i/>
                <w:sz w:val="18"/>
                <w:szCs w:val="18"/>
              </w:rPr>
            </w:pPr>
          </w:p>
          <w:p w14:paraId="6A19B223" w14:textId="1041FE0A" w:rsidR="00EB1497" w:rsidRPr="00866B4C" w:rsidRDefault="00EB1497" w:rsidP="00487FCC">
            <w:pPr>
              <w:jc w:val="center"/>
              <w:rPr>
                <w:b/>
                <w:i/>
                <w:sz w:val="18"/>
                <w:szCs w:val="18"/>
              </w:rPr>
            </w:pPr>
            <w:r>
              <w:rPr>
                <w:b/>
                <w:i/>
                <w:sz w:val="18"/>
                <w:szCs w:val="18"/>
              </w:rPr>
              <w:t>1 777,8</w:t>
            </w:r>
          </w:p>
        </w:tc>
        <w:tc>
          <w:tcPr>
            <w:tcW w:w="709" w:type="dxa"/>
            <w:shd w:val="clear" w:color="auto" w:fill="auto"/>
          </w:tcPr>
          <w:p w14:paraId="096F955B" w14:textId="77777777" w:rsidR="008C6B60" w:rsidRDefault="008C6B60" w:rsidP="00487FCC">
            <w:pPr>
              <w:jc w:val="center"/>
              <w:rPr>
                <w:b/>
                <w:i/>
                <w:sz w:val="18"/>
                <w:szCs w:val="18"/>
              </w:rPr>
            </w:pPr>
          </w:p>
          <w:p w14:paraId="38A7278C" w14:textId="7DACB266" w:rsidR="00EB1497" w:rsidRPr="00866B4C" w:rsidRDefault="00EB1497" w:rsidP="00487FCC">
            <w:pPr>
              <w:jc w:val="center"/>
              <w:rPr>
                <w:b/>
                <w:i/>
                <w:sz w:val="18"/>
                <w:szCs w:val="18"/>
              </w:rPr>
            </w:pPr>
            <w:r>
              <w:rPr>
                <w:b/>
                <w:i/>
                <w:sz w:val="18"/>
                <w:szCs w:val="18"/>
              </w:rPr>
              <w:t>11,1</w:t>
            </w:r>
          </w:p>
        </w:tc>
        <w:tc>
          <w:tcPr>
            <w:tcW w:w="1134" w:type="dxa"/>
            <w:shd w:val="clear" w:color="auto" w:fill="auto"/>
          </w:tcPr>
          <w:p w14:paraId="1E57FDA1" w14:textId="77777777" w:rsidR="008C6B60" w:rsidRDefault="008C6B60" w:rsidP="00487FCC">
            <w:pPr>
              <w:jc w:val="center"/>
              <w:rPr>
                <w:b/>
                <w:i/>
                <w:sz w:val="18"/>
                <w:szCs w:val="18"/>
              </w:rPr>
            </w:pPr>
          </w:p>
          <w:p w14:paraId="761ADCE8" w14:textId="63C85243" w:rsidR="00EB1497" w:rsidRPr="00866B4C" w:rsidRDefault="00EB1497" w:rsidP="00487FCC">
            <w:pPr>
              <w:jc w:val="center"/>
              <w:rPr>
                <w:b/>
                <w:i/>
                <w:sz w:val="18"/>
                <w:szCs w:val="18"/>
              </w:rPr>
            </w:pPr>
            <w:r>
              <w:rPr>
                <w:b/>
                <w:i/>
                <w:sz w:val="18"/>
                <w:szCs w:val="18"/>
              </w:rPr>
              <w:t>30 727,5</w:t>
            </w:r>
          </w:p>
        </w:tc>
        <w:tc>
          <w:tcPr>
            <w:tcW w:w="1021" w:type="dxa"/>
            <w:shd w:val="clear" w:color="auto" w:fill="auto"/>
          </w:tcPr>
          <w:p w14:paraId="466A65B7" w14:textId="77777777" w:rsidR="008C6B60" w:rsidRDefault="008C6B60" w:rsidP="00BA7448">
            <w:pPr>
              <w:jc w:val="center"/>
              <w:rPr>
                <w:b/>
                <w:i/>
                <w:sz w:val="18"/>
                <w:szCs w:val="18"/>
              </w:rPr>
            </w:pPr>
          </w:p>
          <w:p w14:paraId="43D570A9" w14:textId="16142BDC" w:rsidR="00EB1497" w:rsidRPr="00866B4C" w:rsidRDefault="00EB1497" w:rsidP="00BA7448">
            <w:pPr>
              <w:jc w:val="center"/>
              <w:rPr>
                <w:b/>
                <w:i/>
                <w:sz w:val="18"/>
                <w:szCs w:val="18"/>
              </w:rPr>
            </w:pPr>
            <w:r>
              <w:rPr>
                <w:b/>
                <w:i/>
                <w:sz w:val="18"/>
                <w:szCs w:val="18"/>
              </w:rPr>
              <w:t>+19 687,6</w:t>
            </w:r>
          </w:p>
        </w:tc>
        <w:tc>
          <w:tcPr>
            <w:tcW w:w="680" w:type="dxa"/>
            <w:shd w:val="clear" w:color="auto" w:fill="auto"/>
          </w:tcPr>
          <w:p w14:paraId="10F7993D" w14:textId="77777777" w:rsidR="008C6B60" w:rsidRDefault="008C6B60" w:rsidP="00487FCC">
            <w:pPr>
              <w:jc w:val="center"/>
              <w:rPr>
                <w:b/>
                <w:i/>
                <w:sz w:val="18"/>
                <w:szCs w:val="18"/>
              </w:rPr>
            </w:pPr>
          </w:p>
          <w:p w14:paraId="06ED2F3C" w14:textId="71A33B42" w:rsidR="00EB1497" w:rsidRPr="00866B4C" w:rsidRDefault="00EB1497" w:rsidP="00487FCC">
            <w:pPr>
              <w:jc w:val="center"/>
              <w:rPr>
                <w:b/>
                <w:i/>
                <w:sz w:val="18"/>
                <w:szCs w:val="18"/>
              </w:rPr>
            </w:pPr>
            <w:r>
              <w:rPr>
                <w:b/>
                <w:i/>
                <w:sz w:val="18"/>
                <w:szCs w:val="18"/>
              </w:rPr>
              <w:t>+64,1</w:t>
            </w:r>
          </w:p>
        </w:tc>
      </w:tr>
      <w:tr w:rsidR="009D7172" w:rsidRPr="00487FCC" w14:paraId="232B6C23" w14:textId="77777777" w:rsidTr="006D26DE">
        <w:tc>
          <w:tcPr>
            <w:tcW w:w="2547" w:type="dxa"/>
            <w:shd w:val="clear" w:color="auto" w:fill="auto"/>
          </w:tcPr>
          <w:p w14:paraId="469609D4" w14:textId="77777777" w:rsidR="009D7172" w:rsidRPr="00AE00E9" w:rsidRDefault="009D7172" w:rsidP="00487FCC">
            <w:pPr>
              <w:jc w:val="both"/>
              <w:rPr>
                <w:i/>
                <w:sz w:val="18"/>
                <w:szCs w:val="18"/>
              </w:rPr>
            </w:pPr>
            <w:r>
              <w:rPr>
                <w:i/>
                <w:sz w:val="18"/>
                <w:szCs w:val="18"/>
              </w:rPr>
              <w:t>УСН</w:t>
            </w:r>
          </w:p>
        </w:tc>
        <w:tc>
          <w:tcPr>
            <w:tcW w:w="1247" w:type="dxa"/>
            <w:shd w:val="clear" w:color="auto" w:fill="auto"/>
          </w:tcPr>
          <w:p w14:paraId="0503D386" w14:textId="2EB26FF4" w:rsidR="009D7172" w:rsidRPr="009D7172" w:rsidRDefault="00EB1497" w:rsidP="00487FCC">
            <w:pPr>
              <w:jc w:val="center"/>
              <w:rPr>
                <w:i/>
                <w:iCs/>
                <w:sz w:val="18"/>
                <w:szCs w:val="18"/>
              </w:rPr>
            </w:pPr>
            <w:r>
              <w:rPr>
                <w:i/>
                <w:iCs/>
                <w:sz w:val="18"/>
                <w:szCs w:val="18"/>
              </w:rPr>
              <w:t>38 000,0</w:t>
            </w:r>
          </w:p>
        </w:tc>
        <w:tc>
          <w:tcPr>
            <w:tcW w:w="992" w:type="dxa"/>
            <w:shd w:val="clear" w:color="auto" w:fill="auto"/>
          </w:tcPr>
          <w:p w14:paraId="7ED6766C" w14:textId="4FD11A21" w:rsidR="009D7172" w:rsidRDefault="00EB1497" w:rsidP="00487FCC">
            <w:pPr>
              <w:jc w:val="center"/>
              <w:rPr>
                <w:i/>
                <w:iCs/>
                <w:sz w:val="18"/>
                <w:szCs w:val="18"/>
              </w:rPr>
            </w:pPr>
            <w:r>
              <w:rPr>
                <w:i/>
                <w:iCs/>
                <w:sz w:val="18"/>
                <w:szCs w:val="18"/>
              </w:rPr>
              <w:t>37 164,4</w:t>
            </w:r>
          </w:p>
        </w:tc>
        <w:tc>
          <w:tcPr>
            <w:tcW w:w="709" w:type="dxa"/>
            <w:shd w:val="clear" w:color="auto" w:fill="auto"/>
          </w:tcPr>
          <w:p w14:paraId="0489F6AA" w14:textId="6B5793F2" w:rsidR="009D7172" w:rsidRDefault="00EB1497" w:rsidP="00487FCC">
            <w:pPr>
              <w:jc w:val="center"/>
              <w:rPr>
                <w:i/>
                <w:iCs/>
                <w:sz w:val="18"/>
                <w:szCs w:val="18"/>
              </w:rPr>
            </w:pPr>
            <w:r>
              <w:rPr>
                <w:i/>
                <w:iCs/>
                <w:sz w:val="18"/>
                <w:szCs w:val="18"/>
              </w:rPr>
              <w:t>97,8</w:t>
            </w:r>
          </w:p>
        </w:tc>
        <w:tc>
          <w:tcPr>
            <w:tcW w:w="1134" w:type="dxa"/>
            <w:shd w:val="clear" w:color="auto" w:fill="auto"/>
          </w:tcPr>
          <w:p w14:paraId="3BC87AC0" w14:textId="3F395FAA" w:rsidR="009D7172" w:rsidRDefault="00EB1497" w:rsidP="00487FCC">
            <w:pPr>
              <w:jc w:val="center"/>
              <w:rPr>
                <w:i/>
                <w:iCs/>
                <w:sz w:val="18"/>
                <w:szCs w:val="18"/>
              </w:rPr>
            </w:pPr>
            <w:r>
              <w:rPr>
                <w:i/>
                <w:iCs/>
                <w:sz w:val="18"/>
                <w:szCs w:val="18"/>
              </w:rPr>
              <w:t>835,6</w:t>
            </w:r>
          </w:p>
        </w:tc>
        <w:tc>
          <w:tcPr>
            <w:tcW w:w="709" w:type="dxa"/>
            <w:shd w:val="clear" w:color="auto" w:fill="auto"/>
          </w:tcPr>
          <w:p w14:paraId="1519EAEC" w14:textId="49C76418" w:rsidR="009D7172" w:rsidRDefault="00EB1497" w:rsidP="00487FCC">
            <w:pPr>
              <w:jc w:val="center"/>
              <w:rPr>
                <w:i/>
                <w:iCs/>
                <w:sz w:val="18"/>
                <w:szCs w:val="18"/>
              </w:rPr>
            </w:pPr>
            <w:r>
              <w:rPr>
                <w:i/>
                <w:iCs/>
                <w:sz w:val="18"/>
                <w:szCs w:val="18"/>
              </w:rPr>
              <w:t>8,2</w:t>
            </w:r>
          </w:p>
        </w:tc>
        <w:tc>
          <w:tcPr>
            <w:tcW w:w="1134" w:type="dxa"/>
            <w:shd w:val="clear" w:color="auto" w:fill="auto"/>
          </w:tcPr>
          <w:p w14:paraId="1E562B0A" w14:textId="6906CB2C" w:rsidR="009D7172" w:rsidRDefault="00EB1497" w:rsidP="00487FCC">
            <w:pPr>
              <w:jc w:val="center"/>
              <w:rPr>
                <w:i/>
                <w:iCs/>
                <w:sz w:val="18"/>
                <w:szCs w:val="18"/>
              </w:rPr>
            </w:pPr>
            <w:r>
              <w:rPr>
                <w:i/>
                <w:iCs/>
                <w:sz w:val="18"/>
                <w:szCs w:val="18"/>
              </w:rPr>
              <w:t>27 604,1</w:t>
            </w:r>
          </w:p>
        </w:tc>
        <w:tc>
          <w:tcPr>
            <w:tcW w:w="1021" w:type="dxa"/>
            <w:shd w:val="clear" w:color="auto" w:fill="auto"/>
          </w:tcPr>
          <w:p w14:paraId="6ABDE729" w14:textId="7C39A68F" w:rsidR="009D7172" w:rsidRPr="009D7172" w:rsidRDefault="00EB1497" w:rsidP="00487FCC">
            <w:pPr>
              <w:jc w:val="center"/>
              <w:rPr>
                <w:i/>
                <w:iCs/>
                <w:sz w:val="18"/>
                <w:szCs w:val="18"/>
              </w:rPr>
            </w:pPr>
            <w:r>
              <w:rPr>
                <w:i/>
                <w:iCs/>
                <w:sz w:val="18"/>
                <w:szCs w:val="18"/>
              </w:rPr>
              <w:t>+9 560,2</w:t>
            </w:r>
          </w:p>
        </w:tc>
        <w:tc>
          <w:tcPr>
            <w:tcW w:w="680" w:type="dxa"/>
            <w:shd w:val="clear" w:color="auto" w:fill="auto"/>
          </w:tcPr>
          <w:p w14:paraId="125A0982" w14:textId="069D3D80" w:rsidR="009D7172" w:rsidRPr="009D7172" w:rsidRDefault="00EB1497" w:rsidP="00BA7448">
            <w:pPr>
              <w:jc w:val="center"/>
              <w:rPr>
                <w:i/>
                <w:iCs/>
                <w:sz w:val="18"/>
                <w:szCs w:val="18"/>
              </w:rPr>
            </w:pPr>
            <w:r>
              <w:rPr>
                <w:i/>
                <w:iCs/>
                <w:sz w:val="18"/>
                <w:szCs w:val="18"/>
              </w:rPr>
              <w:t>+34,6</w:t>
            </w:r>
          </w:p>
        </w:tc>
      </w:tr>
      <w:tr w:rsidR="00A419B1" w:rsidRPr="00487FCC" w14:paraId="00B403DD" w14:textId="77777777" w:rsidTr="006D26DE">
        <w:tc>
          <w:tcPr>
            <w:tcW w:w="2547" w:type="dxa"/>
            <w:shd w:val="clear" w:color="auto" w:fill="auto"/>
          </w:tcPr>
          <w:p w14:paraId="53E03F20" w14:textId="77777777" w:rsidR="00A419B1" w:rsidRPr="00AE00E9" w:rsidRDefault="00EA5676" w:rsidP="00487FCC">
            <w:pPr>
              <w:jc w:val="both"/>
              <w:rPr>
                <w:i/>
                <w:sz w:val="18"/>
                <w:szCs w:val="18"/>
              </w:rPr>
            </w:pPr>
            <w:r w:rsidRPr="00AE00E9">
              <w:rPr>
                <w:i/>
                <w:sz w:val="18"/>
                <w:szCs w:val="18"/>
              </w:rPr>
              <w:t>ЕНВД</w:t>
            </w:r>
          </w:p>
        </w:tc>
        <w:tc>
          <w:tcPr>
            <w:tcW w:w="1247" w:type="dxa"/>
            <w:shd w:val="clear" w:color="auto" w:fill="auto"/>
          </w:tcPr>
          <w:p w14:paraId="5CE2823E" w14:textId="1A502C57" w:rsidR="00A419B1" w:rsidRPr="009D7172" w:rsidRDefault="00EB1497" w:rsidP="00487FCC">
            <w:pPr>
              <w:jc w:val="center"/>
              <w:rPr>
                <w:i/>
                <w:iCs/>
                <w:sz w:val="18"/>
                <w:szCs w:val="18"/>
              </w:rPr>
            </w:pPr>
            <w:r>
              <w:rPr>
                <w:i/>
                <w:iCs/>
                <w:sz w:val="18"/>
                <w:szCs w:val="18"/>
              </w:rPr>
              <w:t>218,9</w:t>
            </w:r>
          </w:p>
        </w:tc>
        <w:tc>
          <w:tcPr>
            <w:tcW w:w="992" w:type="dxa"/>
            <w:shd w:val="clear" w:color="auto" w:fill="auto"/>
          </w:tcPr>
          <w:p w14:paraId="78AB79A2" w14:textId="748C6375" w:rsidR="00A419B1" w:rsidRPr="009D7172" w:rsidRDefault="00EB1497" w:rsidP="00487FCC">
            <w:pPr>
              <w:jc w:val="center"/>
              <w:rPr>
                <w:i/>
                <w:iCs/>
                <w:sz w:val="18"/>
                <w:szCs w:val="18"/>
              </w:rPr>
            </w:pPr>
            <w:r>
              <w:rPr>
                <w:i/>
                <w:iCs/>
                <w:sz w:val="18"/>
                <w:szCs w:val="18"/>
              </w:rPr>
              <w:t>231,8</w:t>
            </w:r>
          </w:p>
        </w:tc>
        <w:tc>
          <w:tcPr>
            <w:tcW w:w="709" w:type="dxa"/>
            <w:shd w:val="clear" w:color="auto" w:fill="auto"/>
          </w:tcPr>
          <w:p w14:paraId="65663861" w14:textId="385D36D9" w:rsidR="00A419B1" w:rsidRPr="009D7172" w:rsidRDefault="00EB1497" w:rsidP="00487FCC">
            <w:pPr>
              <w:jc w:val="center"/>
              <w:rPr>
                <w:i/>
                <w:iCs/>
                <w:sz w:val="18"/>
                <w:szCs w:val="18"/>
              </w:rPr>
            </w:pPr>
            <w:r>
              <w:rPr>
                <w:i/>
                <w:iCs/>
                <w:sz w:val="18"/>
                <w:szCs w:val="18"/>
              </w:rPr>
              <w:t>105,9</w:t>
            </w:r>
          </w:p>
        </w:tc>
        <w:tc>
          <w:tcPr>
            <w:tcW w:w="1134" w:type="dxa"/>
            <w:shd w:val="clear" w:color="auto" w:fill="auto"/>
          </w:tcPr>
          <w:p w14:paraId="1D8DDD3F" w14:textId="21E1DE7E" w:rsidR="00A419B1" w:rsidRPr="009D7172" w:rsidRDefault="00EB1497" w:rsidP="00487FCC">
            <w:pPr>
              <w:jc w:val="center"/>
              <w:rPr>
                <w:i/>
                <w:iCs/>
                <w:sz w:val="18"/>
                <w:szCs w:val="18"/>
              </w:rPr>
            </w:pPr>
            <w:r>
              <w:rPr>
                <w:i/>
                <w:iCs/>
                <w:sz w:val="18"/>
                <w:szCs w:val="18"/>
              </w:rPr>
              <w:t>-12,9</w:t>
            </w:r>
          </w:p>
        </w:tc>
        <w:tc>
          <w:tcPr>
            <w:tcW w:w="709" w:type="dxa"/>
            <w:shd w:val="clear" w:color="auto" w:fill="auto"/>
          </w:tcPr>
          <w:p w14:paraId="666D84F6" w14:textId="203931A8" w:rsidR="00A419B1" w:rsidRPr="009D7172" w:rsidRDefault="00EB1497" w:rsidP="00487FCC">
            <w:pPr>
              <w:jc w:val="center"/>
              <w:rPr>
                <w:i/>
                <w:iCs/>
                <w:sz w:val="18"/>
                <w:szCs w:val="18"/>
              </w:rPr>
            </w:pPr>
            <w:r>
              <w:rPr>
                <w:i/>
                <w:iCs/>
                <w:sz w:val="18"/>
                <w:szCs w:val="18"/>
              </w:rPr>
              <w:t>0,1</w:t>
            </w:r>
          </w:p>
        </w:tc>
        <w:tc>
          <w:tcPr>
            <w:tcW w:w="1134" w:type="dxa"/>
            <w:shd w:val="clear" w:color="auto" w:fill="auto"/>
          </w:tcPr>
          <w:p w14:paraId="1292D1B9" w14:textId="650DFBC7" w:rsidR="00A419B1" w:rsidRPr="009D7172" w:rsidRDefault="00EB1497" w:rsidP="00487FCC">
            <w:pPr>
              <w:jc w:val="center"/>
              <w:rPr>
                <w:i/>
                <w:iCs/>
                <w:sz w:val="18"/>
                <w:szCs w:val="18"/>
              </w:rPr>
            </w:pPr>
            <w:r>
              <w:rPr>
                <w:i/>
                <w:iCs/>
                <w:sz w:val="18"/>
                <w:szCs w:val="18"/>
              </w:rPr>
              <w:t>156,5</w:t>
            </w:r>
          </w:p>
        </w:tc>
        <w:tc>
          <w:tcPr>
            <w:tcW w:w="1021" w:type="dxa"/>
            <w:shd w:val="clear" w:color="auto" w:fill="auto"/>
          </w:tcPr>
          <w:p w14:paraId="25845F74" w14:textId="138415CC" w:rsidR="00A419B1" w:rsidRPr="009D7172" w:rsidRDefault="00EB1497" w:rsidP="008339F9">
            <w:pPr>
              <w:jc w:val="center"/>
              <w:rPr>
                <w:i/>
                <w:iCs/>
                <w:sz w:val="18"/>
                <w:szCs w:val="18"/>
              </w:rPr>
            </w:pPr>
            <w:r>
              <w:rPr>
                <w:i/>
                <w:iCs/>
                <w:sz w:val="18"/>
                <w:szCs w:val="18"/>
              </w:rPr>
              <w:t>+75,3</w:t>
            </w:r>
          </w:p>
        </w:tc>
        <w:tc>
          <w:tcPr>
            <w:tcW w:w="680" w:type="dxa"/>
            <w:shd w:val="clear" w:color="auto" w:fill="auto"/>
          </w:tcPr>
          <w:p w14:paraId="624EB649" w14:textId="68429B64" w:rsidR="00A419B1" w:rsidRPr="009D7172" w:rsidRDefault="00EB1497" w:rsidP="008339F9">
            <w:pPr>
              <w:jc w:val="center"/>
              <w:rPr>
                <w:i/>
                <w:iCs/>
                <w:sz w:val="18"/>
                <w:szCs w:val="18"/>
              </w:rPr>
            </w:pPr>
            <w:r>
              <w:rPr>
                <w:i/>
                <w:iCs/>
                <w:sz w:val="18"/>
                <w:szCs w:val="18"/>
              </w:rPr>
              <w:t>+48,1</w:t>
            </w:r>
          </w:p>
        </w:tc>
      </w:tr>
      <w:tr w:rsidR="00A419B1" w:rsidRPr="00487FCC" w14:paraId="22C5F008" w14:textId="77777777" w:rsidTr="006D26DE">
        <w:tc>
          <w:tcPr>
            <w:tcW w:w="2547" w:type="dxa"/>
            <w:shd w:val="clear" w:color="auto" w:fill="auto"/>
          </w:tcPr>
          <w:p w14:paraId="1504D3A2" w14:textId="77777777" w:rsidR="00A419B1" w:rsidRPr="00AE00E9" w:rsidRDefault="00EA5676" w:rsidP="00487FCC">
            <w:pPr>
              <w:jc w:val="both"/>
              <w:rPr>
                <w:i/>
                <w:sz w:val="18"/>
                <w:szCs w:val="18"/>
              </w:rPr>
            </w:pPr>
            <w:r w:rsidRPr="00AE00E9">
              <w:rPr>
                <w:i/>
                <w:sz w:val="18"/>
                <w:szCs w:val="18"/>
              </w:rPr>
              <w:t>ЕСХН</w:t>
            </w:r>
          </w:p>
        </w:tc>
        <w:tc>
          <w:tcPr>
            <w:tcW w:w="1247" w:type="dxa"/>
            <w:shd w:val="clear" w:color="auto" w:fill="auto"/>
          </w:tcPr>
          <w:p w14:paraId="7537B6FB" w14:textId="08D6C3F0" w:rsidR="00A419B1" w:rsidRPr="009D7172" w:rsidRDefault="00EB1497" w:rsidP="00487FCC">
            <w:pPr>
              <w:jc w:val="center"/>
              <w:rPr>
                <w:i/>
                <w:iCs/>
                <w:sz w:val="18"/>
                <w:szCs w:val="18"/>
              </w:rPr>
            </w:pPr>
            <w:r>
              <w:rPr>
                <w:i/>
                <w:iCs/>
                <w:sz w:val="18"/>
                <w:szCs w:val="18"/>
              </w:rPr>
              <w:t>174,0</w:t>
            </w:r>
          </w:p>
        </w:tc>
        <w:tc>
          <w:tcPr>
            <w:tcW w:w="992" w:type="dxa"/>
            <w:shd w:val="clear" w:color="auto" w:fill="auto"/>
          </w:tcPr>
          <w:p w14:paraId="7573AB50" w14:textId="4D2D1F11" w:rsidR="00A419B1" w:rsidRPr="009D7172" w:rsidRDefault="00EB1497" w:rsidP="00487FCC">
            <w:pPr>
              <w:jc w:val="center"/>
              <w:rPr>
                <w:i/>
                <w:iCs/>
                <w:sz w:val="18"/>
                <w:szCs w:val="18"/>
              </w:rPr>
            </w:pPr>
            <w:r>
              <w:rPr>
                <w:i/>
                <w:iCs/>
                <w:sz w:val="18"/>
                <w:szCs w:val="18"/>
              </w:rPr>
              <w:t>173,9</w:t>
            </w:r>
          </w:p>
        </w:tc>
        <w:tc>
          <w:tcPr>
            <w:tcW w:w="709" w:type="dxa"/>
            <w:shd w:val="clear" w:color="auto" w:fill="auto"/>
          </w:tcPr>
          <w:p w14:paraId="7180027D" w14:textId="216A6FF1" w:rsidR="00A419B1" w:rsidRPr="009D7172" w:rsidRDefault="00EB1497" w:rsidP="00487FCC">
            <w:pPr>
              <w:jc w:val="center"/>
              <w:rPr>
                <w:i/>
                <w:iCs/>
                <w:sz w:val="18"/>
                <w:szCs w:val="18"/>
              </w:rPr>
            </w:pPr>
            <w:r>
              <w:rPr>
                <w:i/>
                <w:iCs/>
                <w:sz w:val="18"/>
                <w:szCs w:val="18"/>
              </w:rPr>
              <w:t>99,9</w:t>
            </w:r>
          </w:p>
        </w:tc>
        <w:tc>
          <w:tcPr>
            <w:tcW w:w="1134" w:type="dxa"/>
            <w:shd w:val="clear" w:color="auto" w:fill="auto"/>
          </w:tcPr>
          <w:p w14:paraId="56EC5AF0" w14:textId="565BEC9B" w:rsidR="00A419B1" w:rsidRPr="009D7172" w:rsidRDefault="00EB1497" w:rsidP="008339F9">
            <w:pPr>
              <w:jc w:val="center"/>
              <w:rPr>
                <w:i/>
                <w:iCs/>
                <w:sz w:val="18"/>
                <w:szCs w:val="18"/>
              </w:rPr>
            </w:pPr>
            <w:r>
              <w:rPr>
                <w:i/>
                <w:iCs/>
                <w:sz w:val="18"/>
                <w:szCs w:val="18"/>
              </w:rPr>
              <w:t>0,1</w:t>
            </w:r>
          </w:p>
        </w:tc>
        <w:tc>
          <w:tcPr>
            <w:tcW w:w="709" w:type="dxa"/>
            <w:shd w:val="clear" w:color="auto" w:fill="auto"/>
          </w:tcPr>
          <w:p w14:paraId="446987D2" w14:textId="18A00C3A" w:rsidR="00A419B1" w:rsidRPr="009D7172" w:rsidRDefault="00EB1497" w:rsidP="00487FCC">
            <w:pPr>
              <w:jc w:val="center"/>
              <w:rPr>
                <w:i/>
                <w:iCs/>
                <w:sz w:val="18"/>
                <w:szCs w:val="18"/>
              </w:rPr>
            </w:pPr>
            <w:r>
              <w:rPr>
                <w:i/>
                <w:iCs/>
                <w:sz w:val="18"/>
                <w:szCs w:val="18"/>
              </w:rPr>
              <w:t>0,0</w:t>
            </w:r>
          </w:p>
        </w:tc>
        <w:tc>
          <w:tcPr>
            <w:tcW w:w="1134" w:type="dxa"/>
            <w:shd w:val="clear" w:color="auto" w:fill="auto"/>
          </w:tcPr>
          <w:p w14:paraId="1F8C6CF1" w14:textId="47B9365D" w:rsidR="00A419B1" w:rsidRPr="009D7172" w:rsidRDefault="00EB1497" w:rsidP="00487FCC">
            <w:pPr>
              <w:jc w:val="center"/>
              <w:rPr>
                <w:i/>
                <w:iCs/>
                <w:sz w:val="18"/>
                <w:szCs w:val="18"/>
              </w:rPr>
            </w:pPr>
            <w:r>
              <w:rPr>
                <w:i/>
                <w:iCs/>
                <w:sz w:val="18"/>
                <w:szCs w:val="18"/>
              </w:rPr>
              <w:t>126,9</w:t>
            </w:r>
          </w:p>
        </w:tc>
        <w:tc>
          <w:tcPr>
            <w:tcW w:w="1021" w:type="dxa"/>
            <w:shd w:val="clear" w:color="auto" w:fill="auto"/>
          </w:tcPr>
          <w:p w14:paraId="693C115F" w14:textId="3FA8E004" w:rsidR="00E4096F" w:rsidRPr="009D7172" w:rsidRDefault="00EB1497" w:rsidP="008339F9">
            <w:pPr>
              <w:jc w:val="center"/>
              <w:rPr>
                <w:i/>
                <w:iCs/>
                <w:sz w:val="18"/>
                <w:szCs w:val="18"/>
              </w:rPr>
            </w:pPr>
            <w:r>
              <w:rPr>
                <w:i/>
                <w:iCs/>
                <w:sz w:val="18"/>
                <w:szCs w:val="18"/>
              </w:rPr>
              <w:t>+47,0</w:t>
            </w:r>
          </w:p>
        </w:tc>
        <w:tc>
          <w:tcPr>
            <w:tcW w:w="680" w:type="dxa"/>
            <w:shd w:val="clear" w:color="auto" w:fill="auto"/>
          </w:tcPr>
          <w:p w14:paraId="40734FB7" w14:textId="67E92C9C" w:rsidR="00A419B1" w:rsidRPr="009D7172" w:rsidRDefault="00EB1497" w:rsidP="008339F9">
            <w:pPr>
              <w:jc w:val="center"/>
              <w:rPr>
                <w:i/>
                <w:iCs/>
                <w:sz w:val="18"/>
                <w:szCs w:val="18"/>
              </w:rPr>
            </w:pPr>
            <w:r>
              <w:rPr>
                <w:i/>
                <w:iCs/>
                <w:sz w:val="18"/>
                <w:szCs w:val="18"/>
              </w:rPr>
              <w:t>+37,0</w:t>
            </w:r>
          </w:p>
        </w:tc>
      </w:tr>
      <w:tr w:rsidR="00A419B1" w:rsidRPr="00487FCC" w14:paraId="1D0A2A9D" w14:textId="77777777" w:rsidTr="006D26DE">
        <w:tc>
          <w:tcPr>
            <w:tcW w:w="2547" w:type="dxa"/>
            <w:shd w:val="clear" w:color="auto" w:fill="auto"/>
          </w:tcPr>
          <w:p w14:paraId="1E962080" w14:textId="77777777" w:rsidR="00A419B1" w:rsidRPr="00AE00E9" w:rsidRDefault="00EA5676" w:rsidP="00487FCC">
            <w:pPr>
              <w:jc w:val="both"/>
              <w:rPr>
                <w:i/>
                <w:sz w:val="18"/>
                <w:szCs w:val="18"/>
              </w:rPr>
            </w:pPr>
            <w:r w:rsidRPr="00AE00E9">
              <w:rPr>
                <w:i/>
                <w:sz w:val="18"/>
                <w:szCs w:val="18"/>
              </w:rPr>
              <w:t>Налог, взимаемый в связи с применением патентной системы налогообложения</w:t>
            </w:r>
          </w:p>
        </w:tc>
        <w:tc>
          <w:tcPr>
            <w:tcW w:w="1247" w:type="dxa"/>
            <w:shd w:val="clear" w:color="auto" w:fill="auto"/>
          </w:tcPr>
          <w:p w14:paraId="6BDEBE6F" w14:textId="77777777" w:rsidR="008C6B60" w:rsidRDefault="008C6B60" w:rsidP="00487FCC">
            <w:pPr>
              <w:jc w:val="center"/>
              <w:rPr>
                <w:i/>
                <w:iCs/>
                <w:sz w:val="18"/>
                <w:szCs w:val="18"/>
              </w:rPr>
            </w:pPr>
          </w:p>
          <w:p w14:paraId="3FCCA3CB" w14:textId="77777777" w:rsidR="00EB1497" w:rsidRDefault="00EB1497" w:rsidP="00487FCC">
            <w:pPr>
              <w:jc w:val="center"/>
              <w:rPr>
                <w:i/>
                <w:iCs/>
                <w:sz w:val="18"/>
                <w:szCs w:val="18"/>
              </w:rPr>
            </w:pPr>
          </w:p>
          <w:p w14:paraId="789C86E3" w14:textId="3B96EF3D" w:rsidR="00EB1497" w:rsidRPr="009D7172" w:rsidRDefault="00EB1497" w:rsidP="00487FCC">
            <w:pPr>
              <w:jc w:val="center"/>
              <w:rPr>
                <w:i/>
                <w:iCs/>
                <w:sz w:val="18"/>
                <w:szCs w:val="18"/>
              </w:rPr>
            </w:pPr>
            <w:r>
              <w:rPr>
                <w:i/>
                <w:iCs/>
                <w:sz w:val="18"/>
                <w:szCs w:val="18"/>
              </w:rPr>
              <w:t>13 800,0</w:t>
            </w:r>
          </w:p>
        </w:tc>
        <w:tc>
          <w:tcPr>
            <w:tcW w:w="992" w:type="dxa"/>
            <w:shd w:val="clear" w:color="auto" w:fill="auto"/>
          </w:tcPr>
          <w:p w14:paraId="3CCA14A8" w14:textId="77777777" w:rsidR="008C6B60" w:rsidRDefault="008C6B60" w:rsidP="00487FCC">
            <w:pPr>
              <w:jc w:val="center"/>
              <w:rPr>
                <w:i/>
                <w:iCs/>
                <w:sz w:val="18"/>
                <w:szCs w:val="18"/>
              </w:rPr>
            </w:pPr>
          </w:p>
          <w:p w14:paraId="75C00E20" w14:textId="77777777" w:rsidR="00EB1497" w:rsidRDefault="00EB1497" w:rsidP="00487FCC">
            <w:pPr>
              <w:jc w:val="center"/>
              <w:rPr>
                <w:i/>
                <w:iCs/>
                <w:sz w:val="18"/>
                <w:szCs w:val="18"/>
              </w:rPr>
            </w:pPr>
          </w:p>
          <w:p w14:paraId="5E9EE16F" w14:textId="641FB0DC" w:rsidR="00EB1497" w:rsidRPr="009D7172" w:rsidRDefault="00EB1497" w:rsidP="00487FCC">
            <w:pPr>
              <w:jc w:val="center"/>
              <w:rPr>
                <w:i/>
                <w:iCs/>
                <w:sz w:val="18"/>
                <w:szCs w:val="18"/>
              </w:rPr>
            </w:pPr>
            <w:r>
              <w:rPr>
                <w:i/>
                <w:iCs/>
                <w:sz w:val="18"/>
                <w:szCs w:val="18"/>
              </w:rPr>
              <w:t>12 845,1</w:t>
            </w:r>
          </w:p>
        </w:tc>
        <w:tc>
          <w:tcPr>
            <w:tcW w:w="709" w:type="dxa"/>
            <w:shd w:val="clear" w:color="auto" w:fill="auto"/>
          </w:tcPr>
          <w:p w14:paraId="1A91DCE9" w14:textId="77777777" w:rsidR="008C6B60" w:rsidRDefault="008C6B60" w:rsidP="00487FCC">
            <w:pPr>
              <w:jc w:val="center"/>
              <w:rPr>
                <w:i/>
                <w:iCs/>
                <w:sz w:val="18"/>
                <w:szCs w:val="18"/>
              </w:rPr>
            </w:pPr>
          </w:p>
          <w:p w14:paraId="3DCC0D09" w14:textId="77777777" w:rsidR="00EB1497" w:rsidRDefault="00EB1497" w:rsidP="00487FCC">
            <w:pPr>
              <w:jc w:val="center"/>
              <w:rPr>
                <w:i/>
                <w:iCs/>
                <w:sz w:val="18"/>
                <w:szCs w:val="18"/>
              </w:rPr>
            </w:pPr>
          </w:p>
          <w:p w14:paraId="51098F05" w14:textId="4460A319" w:rsidR="00EB1497" w:rsidRPr="009D7172" w:rsidRDefault="00EB1497" w:rsidP="00487FCC">
            <w:pPr>
              <w:jc w:val="center"/>
              <w:rPr>
                <w:i/>
                <w:iCs/>
                <w:sz w:val="18"/>
                <w:szCs w:val="18"/>
              </w:rPr>
            </w:pPr>
            <w:r>
              <w:rPr>
                <w:i/>
                <w:iCs/>
                <w:sz w:val="18"/>
                <w:szCs w:val="18"/>
              </w:rPr>
              <w:t>93,1</w:t>
            </w:r>
          </w:p>
        </w:tc>
        <w:tc>
          <w:tcPr>
            <w:tcW w:w="1134" w:type="dxa"/>
            <w:shd w:val="clear" w:color="auto" w:fill="auto"/>
          </w:tcPr>
          <w:p w14:paraId="0A2137E1" w14:textId="77777777" w:rsidR="008C6B60" w:rsidRDefault="008C6B60" w:rsidP="008339F9">
            <w:pPr>
              <w:jc w:val="center"/>
              <w:rPr>
                <w:i/>
                <w:iCs/>
                <w:sz w:val="18"/>
                <w:szCs w:val="18"/>
              </w:rPr>
            </w:pPr>
          </w:p>
          <w:p w14:paraId="607AA98C" w14:textId="77777777" w:rsidR="00EB1497" w:rsidRDefault="00EB1497" w:rsidP="008339F9">
            <w:pPr>
              <w:jc w:val="center"/>
              <w:rPr>
                <w:i/>
                <w:iCs/>
                <w:sz w:val="18"/>
                <w:szCs w:val="18"/>
              </w:rPr>
            </w:pPr>
          </w:p>
          <w:p w14:paraId="40ED2697" w14:textId="6B48A58E" w:rsidR="00EB1497" w:rsidRPr="009D7172" w:rsidRDefault="00EB1497" w:rsidP="008339F9">
            <w:pPr>
              <w:jc w:val="center"/>
              <w:rPr>
                <w:i/>
                <w:iCs/>
                <w:sz w:val="18"/>
                <w:szCs w:val="18"/>
              </w:rPr>
            </w:pPr>
            <w:r>
              <w:rPr>
                <w:i/>
                <w:iCs/>
                <w:sz w:val="18"/>
                <w:szCs w:val="18"/>
              </w:rPr>
              <w:t>954,9</w:t>
            </w:r>
          </w:p>
        </w:tc>
        <w:tc>
          <w:tcPr>
            <w:tcW w:w="709" w:type="dxa"/>
            <w:shd w:val="clear" w:color="auto" w:fill="auto"/>
          </w:tcPr>
          <w:p w14:paraId="02DE9358" w14:textId="77777777" w:rsidR="008C6B60" w:rsidRDefault="008C6B60" w:rsidP="008339F9">
            <w:pPr>
              <w:jc w:val="center"/>
              <w:rPr>
                <w:i/>
                <w:iCs/>
                <w:sz w:val="18"/>
                <w:szCs w:val="18"/>
              </w:rPr>
            </w:pPr>
          </w:p>
          <w:p w14:paraId="0CECD8AB" w14:textId="77777777" w:rsidR="00EB1497" w:rsidRDefault="00EB1497" w:rsidP="008339F9">
            <w:pPr>
              <w:jc w:val="center"/>
              <w:rPr>
                <w:i/>
                <w:iCs/>
                <w:sz w:val="18"/>
                <w:szCs w:val="18"/>
              </w:rPr>
            </w:pPr>
          </w:p>
          <w:p w14:paraId="01FA0E18" w14:textId="1077C838" w:rsidR="00EB1497" w:rsidRPr="009D7172" w:rsidRDefault="00EB1497" w:rsidP="008339F9">
            <w:pPr>
              <w:jc w:val="center"/>
              <w:rPr>
                <w:i/>
                <w:iCs/>
                <w:sz w:val="18"/>
                <w:szCs w:val="18"/>
              </w:rPr>
            </w:pPr>
            <w:r>
              <w:rPr>
                <w:i/>
                <w:iCs/>
                <w:sz w:val="18"/>
                <w:szCs w:val="18"/>
              </w:rPr>
              <w:t>2,8</w:t>
            </w:r>
          </w:p>
        </w:tc>
        <w:tc>
          <w:tcPr>
            <w:tcW w:w="1134" w:type="dxa"/>
            <w:shd w:val="clear" w:color="auto" w:fill="auto"/>
          </w:tcPr>
          <w:p w14:paraId="26BA5B0F" w14:textId="77777777" w:rsidR="008C6B60" w:rsidRDefault="008C6B60" w:rsidP="00487FCC">
            <w:pPr>
              <w:jc w:val="center"/>
              <w:rPr>
                <w:i/>
                <w:iCs/>
                <w:sz w:val="18"/>
                <w:szCs w:val="18"/>
              </w:rPr>
            </w:pPr>
          </w:p>
          <w:p w14:paraId="0E0CE49B" w14:textId="77777777" w:rsidR="00EB1497" w:rsidRDefault="00EB1497" w:rsidP="00487FCC">
            <w:pPr>
              <w:jc w:val="center"/>
              <w:rPr>
                <w:i/>
                <w:iCs/>
                <w:sz w:val="18"/>
                <w:szCs w:val="18"/>
              </w:rPr>
            </w:pPr>
          </w:p>
          <w:p w14:paraId="0374D36F" w14:textId="06AF423E" w:rsidR="00EB1497" w:rsidRPr="009D7172" w:rsidRDefault="00EB1497" w:rsidP="00487FCC">
            <w:pPr>
              <w:jc w:val="center"/>
              <w:rPr>
                <w:i/>
                <w:iCs/>
                <w:sz w:val="18"/>
                <w:szCs w:val="18"/>
              </w:rPr>
            </w:pPr>
            <w:r>
              <w:rPr>
                <w:i/>
                <w:iCs/>
                <w:sz w:val="18"/>
                <w:szCs w:val="18"/>
              </w:rPr>
              <w:t>2 840,0</w:t>
            </w:r>
          </w:p>
        </w:tc>
        <w:tc>
          <w:tcPr>
            <w:tcW w:w="1021" w:type="dxa"/>
            <w:shd w:val="clear" w:color="auto" w:fill="auto"/>
          </w:tcPr>
          <w:p w14:paraId="184F1B73" w14:textId="77777777" w:rsidR="008C6B60" w:rsidRDefault="008C6B60" w:rsidP="008C6B60">
            <w:pPr>
              <w:jc w:val="center"/>
              <w:rPr>
                <w:i/>
                <w:iCs/>
                <w:sz w:val="18"/>
                <w:szCs w:val="18"/>
              </w:rPr>
            </w:pPr>
          </w:p>
          <w:p w14:paraId="097889E8" w14:textId="77777777" w:rsidR="00EB1497" w:rsidRDefault="00EB1497" w:rsidP="008C6B60">
            <w:pPr>
              <w:jc w:val="center"/>
              <w:rPr>
                <w:i/>
                <w:iCs/>
                <w:sz w:val="18"/>
                <w:szCs w:val="18"/>
              </w:rPr>
            </w:pPr>
          </w:p>
          <w:p w14:paraId="5778F7D3" w14:textId="59F4A017" w:rsidR="00EB1497" w:rsidRPr="009D7172" w:rsidRDefault="00EB1497" w:rsidP="008C6B60">
            <w:pPr>
              <w:jc w:val="center"/>
              <w:rPr>
                <w:i/>
                <w:iCs/>
                <w:sz w:val="18"/>
                <w:szCs w:val="18"/>
              </w:rPr>
            </w:pPr>
            <w:r>
              <w:rPr>
                <w:i/>
                <w:iCs/>
                <w:sz w:val="18"/>
                <w:szCs w:val="18"/>
              </w:rPr>
              <w:t>+10 005,1</w:t>
            </w:r>
          </w:p>
        </w:tc>
        <w:tc>
          <w:tcPr>
            <w:tcW w:w="680" w:type="dxa"/>
            <w:shd w:val="clear" w:color="auto" w:fill="auto"/>
          </w:tcPr>
          <w:p w14:paraId="7631AF11" w14:textId="77777777" w:rsidR="008C6B60" w:rsidRDefault="008C6B60" w:rsidP="008339F9">
            <w:pPr>
              <w:jc w:val="center"/>
              <w:rPr>
                <w:i/>
                <w:iCs/>
                <w:sz w:val="18"/>
                <w:szCs w:val="18"/>
              </w:rPr>
            </w:pPr>
          </w:p>
          <w:p w14:paraId="48DE9382" w14:textId="77777777" w:rsidR="00EB1497" w:rsidRDefault="00EB1497" w:rsidP="008339F9">
            <w:pPr>
              <w:jc w:val="center"/>
              <w:rPr>
                <w:i/>
                <w:iCs/>
                <w:sz w:val="18"/>
                <w:szCs w:val="18"/>
              </w:rPr>
            </w:pPr>
          </w:p>
          <w:p w14:paraId="75035CC0" w14:textId="6F628E00" w:rsidR="00EB1497" w:rsidRPr="00EB1497" w:rsidRDefault="00EB1497" w:rsidP="008339F9">
            <w:pPr>
              <w:jc w:val="center"/>
              <w:rPr>
                <w:i/>
                <w:iCs/>
                <w:sz w:val="14"/>
                <w:szCs w:val="14"/>
              </w:rPr>
            </w:pPr>
            <w:r w:rsidRPr="00EB1497">
              <w:rPr>
                <w:i/>
                <w:iCs/>
                <w:sz w:val="14"/>
                <w:szCs w:val="14"/>
              </w:rPr>
              <w:t>+352,3</w:t>
            </w:r>
          </w:p>
        </w:tc>
      </w:tr>
      <w:tr w:rsidR="00A419B1" w:rsidRPr="00487FCC" w14:paraId="57B645B1" w14:textId="77777777" w:rsidTr="006D26DE">
        <w:tc>
          <w:tcPr>
            <w:tcW w:w="2547" w:type="dxa"/>
            <w:shd w:val="clear" w:color="auto" w:fill="auto"/>
          </w:tcPr>
          <w:p w14:paraId="2A117C10" w14:textId="77777777" w:rsidR="00A419B1" w:rsidRPr="00866B4C" w:rsidRDefault="00EA5676" w:rsidP="00487FCC">
            <w:pPr>
              <w:jc w:val="both"/>
              <w:rPr>
                <w:b/>
                <w:i/>
                <w:sz w:val="18"/>
                <w:szCs w:val="18"/>
              </w:rPr>
            </w:pPr>
            <w:r w:rsidRPr="00866B4C">
              <w:rPr>
                <w:b/>
                <w:i/>
                <w:sz w:val="18"/>
                <w:szCs w:val="18"/>
              </w:rPr>
              <w:t>Н</w:t>
            </w:r>
            <w:r w:rsidR="00135AB4" w:rsidRPr="00866B4C">
              <w:rPr>
                <w:b/>
                <w:i/>
                <w:sz w:val="18"/>
                <w:szCs w:val="18"/>
              </w:rPr>
              <w:t>алог на добычу полезных ископаемых, всего</w:t>
            </w:r>
          </w:p>
          <w:p w14:paraId="7BD14009" w14:textId="77777777" w:rsidR="00135AB4" w:rsidRPr="00AE00E9" w:rsidRDefault="00135AB4" w:rsidP="00487FCC">
            <w:pPr>
              <w:jc w:val="both"/>
              <w:rPr>
                <w:i/>
                <w:sz w:val="18"/>
                <w:szCs w:val="18"/>
              </w:rPr>
            </w:pPr>
            <w:r w:rsidRPr="00AE00E9">
              <w:rPr>
                <w:i/>
                <w:sz w:val="18"/>
                <w:szCs w:val="18"/>
              </w:rPr>
              <w:t>в том числе:</w:t>
            </w:r>
          </w:p>
        </w:tc>
        <w:tc>
          <w:tcPr>
            <w:tcW w:w="1247" w:type="dxa"/>
            <w:shd w:val="clear" w:color="auto" w:fill="auto"/>
          </w:tcPr>
          <w:p w14:paraId="25AD93EE" w14:textId="77777777" w:rsidR="00240870" w:rsidRDefault="00240870" w:rsidP="00487FCC">
            <w:pPr>
              <w:jc w:val="center"/>
              <w:rPr>
                <w:b/>
                <w:i/>
                <w:sz w:val="18"/>
                <w:szCs w:val="18"/>
              </w:rPr>
            </w:pPr>
          </w:p>
          <w:p w14:paraId="73D17E4D" w14:textId="56C0BD5B" w:rsidR="00EB1497" w:rsidRPr="00866B4C" w:rsidRDefault="00EB1497" w:rsidP="00487FCC">
            <w:pPr>
              <w:jc w:val="center"/>
              <w:rPr>
                <w:b/>
                <w:i/>
                <w:sz w:val="18"/>
                <w:szCs w:val="18"/>
              </w:rPr>
            </w:pPr>
            <w:r>
              <w:rPr>
                <w:b/>
                <w:i/>
                <w:sz w:val="18"/>
                <w:szCs w:val="18"/>
              </w:rPr>
              <w:t>95 560,7</w:t>
            </w:r>
          </w:p>
        </w:tc>
        <w:tc>
          <w:tcPr>
            <w:tcW w:w="992" w:type="dxa"/>
            <w:shd w:val="clear" w:color="auto" w:fill="auto"/>
          </w:tcPr>
          <w:p w14:paraId="4D953FEB" w14:textId="77777777" w:rsidR="00240870" w:rsidRDefault="00240870" w:rsidP="00487FCC">
            <w:pPr>
              <w:jc w:val="center"/>
              <w:rPr>
                <w:b/>
                <w:i/>
                <w:sz w:val="18"/>
                <w:szCs w:val="18"/>
              </w:rPr>
            </w:pPr>
          </w:p>
          <w:p w14:paraId="31918752" w14:textId="1C4A05B6" w:rsidR="00EB1497" w:rsidRPr="00866B4C" w:rsidRDefault="00EB1497" w:rsidP="00487FCC">
            <w:pPr>
              <w:jc w:val="center"/>
              <w:rPr>
                <w:b/>
                <w:i/>
                <w:sz w:val="18"/>
                <w:szCs w:val="18"/>
              </w:rPr>
            </w:pPr>
            <w:r>
              <w:rPr>
                <w:b/>
                <w:i/>
                <w:sz w:val="18"/>
                <w:szCs w:val="18"/>
              </w:rPr>
              <w:t>84 391,3</w:t>
            </w:r>
          </w:p>
        </w:tc>
        <w:tc>
          <w:tcPr>
            <w:tcW w:w="709" w:type="dxa"/>
            <w:shd w:val="clear" w:color="auto" w:fill="auto"/>
          </w:tcPr>
          <w:p w14:paraId="7FD54AB9" w14:textId="77777777" w:rsidR="00240870" w:rsidRDefault="00240870" w:rsidP="00487FCC">
            <w:pPr>
              <w:jc w:val="center"/>
              <w:rPr>
                <w:b/>
                <w:i/>
                <w:sz w:val="18"/>
                <w:szCs w:val="18"/>
              </w:rPr>
            </w:pPr>
          </w:p>
          <w:p w14:paraId="3F4D775D" w14:textId="50BFA2CF" w:rsidR="00EB1497" w:rsidRPr="00866B4C" w:rsidRDefault="00EB1497" w:rsidP="00487FCC">
            <w:pPr>
              <w:jc w:val="center"/>
              <w:rPr>
                <w:b/>
                <w:i/>
                <w:sz w:val="18"/>
                <w:szCs w:val="18"/>
              </w:rPr>
            </w:pPr>
            <w:r>
              <w:rPr>
                <w:b/>
                <w:i/>
                <w:sz w:val="18"/>
                <w:szCs w:val="18"/>
              </w:rPr>
              <w:t>88,3</w:t>
            </w:r>
          </w:p>
        </w:tc>
        <w:tc>
          <w:tcPr>
            <w:tcW w:w="1134" w:type="dxa"/>
            <w:shd w:val="clear" w:color="auto" w:fill="auto"/>
          </w:tcPr>
          <w:p w14:paraId="3DEBD200" w14:textId="77777777" w:rsidR="00240870" w:rsidRDefault="00240870" w:rsidP="008339F9">
            <w:pPr>
              <w:jc w:val="center"/>
              <w:rPr>
                <w:b/>
                <w:i/>
                <w:sz w:val="18"/>
                <w:szCs w:val="18"/>
              </w:rPr>
            </w:pPr>
          </w:p>
          <w:p w14:paraId="1C8592BD" w14:textId="2AC61184" w:rsidR="00EB1497" w:rsidRPr="00866B4C" w:rsidRDefault="00EB1497" w:rsidP="008339F9">
            <w:pPr>
              <w:jc w:val="center"/>
              <w:rPr>
                <w:b/>
                <w:i/>
                <w:sz w:val="18"/>
                <w:szCs w:val="18"/>
              </w:rPr>
            </w:pPr>
            <w:r>
              <w:rPr>
                <w:b/>
                <w:i/>
                <w:sz w:val="18"/>
                <w:szCs w:val="18"/>
              </w:rPr>
              <w:t>11 169,4</w:t>
            </w:r>
          </w:p>
        </w:tc>
        <w:tc>
          <w:tcPr>
            <w:tcW w:w="709" w:type="dxa"/>
            <w:shd w:val="clear" w:color="auto" w:fill="auto"/>
          </w:tcPr>
          <w:p w14:paraId="49F3F656" w14:textId="77777777" w:rsidR="00240870" w:rsidRDefault="00240870" w:rsidP="00487FCC">
            <w:pPr>
              <w:jc w:val="center"/>
              <w:rPr>
                <w:b/>
                <w:i/>
                <w:sz w:val="18"/>
                <w:szCs w:val="18"/>
              </w:rPr>
            </w:pPr>
          </w:p>
          <w:p w14:paraId="0052F735" w14:textId="08A9EA47" w:rsidR="00EB1497" w:rsidRPr="00866B4C" w:rsidRDefault="00EB1497" w:rsidP="00487FCC">
            <w:pPr>
              <w:jc w:val="center"/>
              <w:rPr>
                <w:b/>
                <w:i/>
                <w:sz w:val="18"/>
                <w:szCs w:val="18"/>
              </w:rPr>
            </w:pPr>
            <w:r>
              <w:rPr>
                <w:b/>
                <w:i/>
                <w:sz w:val="18"/>
                <w:szCs w:val="18"/>
              </w:rPr>
              <w:t>18,6</w:t>
            </w:r>
          </w:p>
        </w:tc>
        <w:tc>
          <w:tcPr>
            <w:tcW w:w="1134" w:type="dxa"/>
            <w:shd w:val="clear" w:color="auto" w:fill="auto"/>
          </w:tcPr>
          <w:p w14:paraId="3FB1D1B6" w14:textId="77777777" w:rsidR="00240870" w:rsidRDefault="00240870" w:rsidP="00487FCC">
            <w:pPr>
              <w:jc w:val="center"/>
              <w:rPr>
                <w:b/>
                <w:i/>
                <w:sz w:val="18"/>
                <w:szCs w:val="18"/>
              </w:rPr>
            </w:pPr>
          </w:p>
          <w:p w14:paraId="4E9322AE" w14:textId="5C50B8EF" w:rsidR="00EB1497" w:rsidRPr="00866B4C" w:rsidRDefault="00EB1497" w:rsidP="00487FCC">
            <w:pPr>
              <w:jc w:val="center"/>
              <w:rPr>
                <w:b/>
                <w:i/>
                <w:sz w:val="18"/>
                <w:szCs w:val="18"/>
              </w:rPr>
            </w:pPr>
            <w:r>
              <w:rPr>
                <w:b/>
                <w:i/>
                <w:sz w:val="18"/>
                <w:szCs w:val="18"/>
              </w:rPr>
              <w:t>120 709,8</w:t>
            </w:r>
          </w:p>
        </w:tc>
        <w:tc>
          <w:tcPr>
            <w:tcW w:w="1021" w:type="dxa"/>
            <w:shd w:val="clear" w:color="auto" w:fill="auto"/>
          </w:tcPr>
          <w:p w14:paraId="101A8781" w14:textId="77777777" w:rsidR="00240870" w:rsidRDefault="00240870" w:rsidP="008339F9">
            <w:pPr>
              <w:jc w:val="center"/>
              <w:rPr>
                <w:b/>
                <w:i/>
                <w:sz w:val="18"/>
                <w:szCs w:val="18"/>
              </w:rPr>
            </w:pPr>
          </w:p>
          <w:p w14:paraId="71D1B2EB" w14:textId="12ADA79A" w:rsidR="00EB1497" w:rsidRPr="00866B4C" w:rsidRDefault="00EB1497" w:rsidP="008339F9">
            <w:pPr>
              <w:jc w:val="center"/>
              <w:rPr>
                <w:b/>
                <w:i/>
                <w:sz w:val="18"/>
                <w:szCs w:val="18"/>
              </w:rPr>
            </w:pPr>
            <w:r>
              <w:rPr>
                <w:b/>
                <w:i/>
                <w:sz w:val="18"/>
                <w:szCs w:val="18"/>
              </w:rPr>
              <w:t>-36 318,5</w:t>
            </w:r>
          </w:p>
        </w:tc>
        <w:tc>
          <w:tcPr>
            <w:tcW w:w="680" w:type="dxa"/>
            <w:shd w:val="clear" w:color="auto" w:fill="auto"/>
          </w:tcPr>
          <w:p w14:paraId="40127658" w14:textId="77777777" w:rsidR="00240870" w:rsidRDefault="00240870" w:rsidP="008339F9">
            <w:pPr>
              <w:jc w:val="center"/>
              <w:rPr>
                <w:b/>
                <w:i/>
                <w:sz w:val="18"/>
                <w:szCs w:val="18"/>
              </w:rPr>
            </w:pPr>
          </w:p>
          <w:p w14:paraId="1FB757F6" w14:textId="20204D5A" w:rsidR="00EB1497" w:rsidRPr="00866B4C" w:rsidRDefault="00EB1497" w:rsidP="008339F9">
            <w:pPr>
              <w:jc w:val="center"/>
              <w:rPr>
                <w:b/>
                <w:i/>
                <w:sz w:val="18"/>
                <w:szCs w:val="18"/>
              </w:rPr>
            </w:pPr>
            <w:r>
              <w:rPr>
                <w:b/>
                <w:i/>
                <w:sz w:val="18"/>
                <w:szCs w:val="18"/>
              </w:rPr>
              <w:t>-30,1</w:t>
            </w:r>
          </w:p>
        </w:tc>
      </w:tr>
      <w:tr w:rsidR="00135AB4" w:rsidRPr="00487FCC" w14:paraId="4F27A78D" w14:textId="77777777" w:rsidTr="006D26DE">
        <w:tc>
          <w:tcPr>
            <w:tcW w:w="2547" w:type="dxa"/>
            <w:shd w:val="clear" w:color="auto" w:fill="auto"/>
          </w:tcPr>
          <w:p w14:paraId="069C8287" w14:textId="77777777" w:rsidR="00135AB4" w:rsidRPr="00AE00E9" w:rsidRDefault="00135AB4" w:rsidP="00487FCC">
            <w:pPr>
              <w:jc w:val="both"/>
              <w:rPr>
                <w:i/>
                <w:sz w:val="18"/>
                <w:szCs w:val="18"/>
              </w:rPr>
            </w:pPr>
            <w:r w:rsidRPr="00AE00E9">
              <w:rPr>
                <w:i/>
                <w:sz w:val="18"/>
                <w:szCs w:val="18"/>
              </w:rPr>
              <w:t>налог на добычу общераспространенных полезных ископаемых</w:t>
            </w:r>
          </w:p>
        </w:tc>
        <w:tc>
          <w:tcPr>
            <w:tcW w:w="1247" w:type="dxa"/>
            <w:shd w:val="clear" w:color="auto" w:fill="auto"/>
          </w:tcPr>
          <w:p w14:paraId="60FF9433" w14:textId="77777777" w:rsidR="00240870" w:rsidRDefault="00240870" w:rsidP="00487FCC">
            <w:pPr>
              <w:jc w:val="center"/>
              <w:rPr>
                <w:i/>
                <w:sz w:val="18"/>
                <w:szCs w:val="18"/>
              </w:rPr>
            </w:pPr>
          </w:p>
          <w:p w14:paraId="43AE051C" w14:textId="77777777" w:rsidR="00EB1497" w:rsidRDefault="00EB1497" w:rsidP="00487FCC">
            <w:pPr>
              <w:jc w:val="center"/>
              <w:rPr>
                <w:i/>
                <w:sz w:val="18"/>
                <w:szCs w:val="18"/>
              </w:rPr>
            </w:pPr>
          </w:p>
          <w:p w14:paraId="1D744059" w14:textId="1A6E135C" w:rsidR="00EB1497" w:rsidRPr="00AE00E9" w:rsidRDefault="00EB1497" w:rsidP="00487FCC">
            <w:pPr>
              <w:jc w:val="center"/>
              <w:rPr>
                <w:i/>
                <w:sz w:val="18"/>
                <w:szCs w:val="18"/>
              </w:rPr>
            </w:pPr>
            <w:r>
              <w:rPr>
                <w:i/>
                <w:sz w:val="18"/>
                <w:szCs w:val="18"/>
              </w:rPr>
              <w:t>0,0</w:t>
            </w:r>
          </w:p>
        </w:tc>
        <w:tc>
          <w:tcPr>
            <w:tcW w:w="992" w:type="dxa"/>
            <w:shd w:val="clear" w:color="auto" w:fill="auto"/>
          </w:tcPr>
          <w:p w14:paraId="15F785B8" w14:textId="77777777" w:rsidR="00240870" w:rsidRDefault="00240870" w:rsidP="00487FCC">
            <w:pPr>
              <w:jc w:val="center"/>
              <w:rPr>
                <w:i/>
                <w:sz w:val="18"/>
                <w:szCs w:val="18"/>
              </w:rPr>
            </w:pPr>
          </w:p>
          <w:p w14:paraId="2A7618A9" w14:textId="77777777" w:rsidR="00EB1497" w:rsidRDefault="00EB1497" w:rsidP="00487FCC">
            <w:pPr>
              <w:jc w:val="center"/>
              <w:rPr>
                <w:i/>
                <w:sz w:val="18"/>
                <w:szCs w:val="18"/>
              </w:rPr>
            </w:pPr>
          </w:p>
          <w:p w14:paraId="6F897898" w14:textId="7ACAB241" w:rsidR="00EB1497" w:rsidRPr="00AE00E9" w:rsidRDefault="00EB1497" w:rsidP="00487FCC">
            <w:pPr>
              <w:jc w:val="center"/>
              <w:rPr>
                <w:i/>
                <w:sz w:val="18"/>
                <w:szCs w:val="18"/>
              </w:rPr>
            </w:pPr>
            <w:r>
              <w:rPr>
                <w:i/>
                <w:sz w:val="18"/>
                <w:szCs w:val="18"/>
              </w:rPr>
              <w:t>2 876,9</w:t>
            </w:r>
          </w:p>
        </w:tc>
        <w:tc>
          <w:tcPr>
            <w:tcW w:w="709" w:type="dxa"/>
            <w:shd w:val="clear" w:color="auto" w:fill="auto"/>
          </w:tcPr>
          <w:p w14:paraId="2BCAF42E" w14:textId="77777777" w:rsidR="00240870" w:rsidRDefault="00240870" w:rsidP="00487FCC">
            <w:pPr>
              <w:jc w:val="center"/>
              <w:rPr>
                <w:i/>
                <w:sz w:val="18"/>
                <w:szCs w:val="18"/>
              </w:rPr>
            </w:pPr>
          </w:p>
          <w:p w14:paraId="201A19C6" w14:textId="77777777" w:rsidR="00EB1497" w:rsidRDefault="00EB1497" w:rsidP="00487FCC">
            <w:pPr>
              <w:jc w:val="center"/>
              <w:rPr>
                <w:i/>
                <w:sz w:val="18"/>
                <w:szCs w:val="18"/>
              </w:rPr>
            </w:pPr>
          </w:p>
          <w:p w14:paraId="066C418E" w14:textId="245B7E86" w:rsidR="00EB1497" w:rsidRPr="00AE00E9" w:rsidRDefault="00EB1497" w:rsidP="00487FCC">
            <w:pPr>
              <w:jc w:val="center"/>
              <w:rPr>
                <w:i/>
                <w:sz w:val="18"/>
                <w:szCs w:val="18"/>
              </w:rPr>
            </w:pPr>
            <w:r>
              <w:rPr>
                <w:i/>
                <w:sz w:val="18"/>
                <w:szCs w:val="18"/>
              </w:rPr>
              <w:t>*</w:t>
            </w:r>
          </w:p>
        </w:tc>
        <w:tc>
          <w:tcPr>
            <w:tcW w:w="1134" w:type="dxa"/>
            <w:shd w:val="clear" w:color="auto" w:fill="auto"/>
          </w:tcPr>
          <w:p w14:paraId="6F4D91C4" w14:textId="77777777" w:rsidR="00240870" w:rsidRDefault="00240870" w:rsidP="00487FCC">
            <w:pPr>
              <w:jc w:val="center"/>
              <w:rPr>
                <w:i/>
                <w:sz w:val="18"/>
                <w:szCs w:val="18"/>
              </w:rPr>
            </w:pPr>
          </w:p>
          <w:p w14:paraId="1AA5C27F" w14:textId="77777777" w:rsidR="00EB1497" w:rsidRDefault="00EB1497" w:rsidP="00487FCC">
            <w:pPr>
              <w:jc w:val="center"/>
              <w:rPr>
                <w:i/>
                <w:sz w:val="18"/>
                <w:szCs w:val="18"/>
              </w:rPr>
            </w:pPr>
          </w:p>
          <w:p w14:paraId="71D63CD6" w14:textId="2C0FBFF3" w:rsidR="00EB1497" w:rsidRPr="00AE00E9" w:rsidRDefault="00EB1497" w:rsidP="00487FCC">
            <w:pPr>
              <w:jc w:val="center"/>
              <w:rPr>
                <w:i/>
                <w:sz w:val="18"/>
                <w:szCs w:val="18"/>
              </w:rPr>
            </w:pPr>
            <w:r>
              <w:rPr>
                <w:i/>
                <w:sz w:val="18"/>
                <w:szCs w:val="18"/>
              </w:rPr>
              <w:t>-2 876,9</w:t>
            </w:r>
          </w:p>
        </w:tc>
        <w:tc>
          <w:tcPr>
            <w:tcW w:w="709" w:type="dxa"/>
            <w:shd w:val="clear" w:color="auto" w:fill="auto"/>
          </w:tcPr>
          <w:p w14:paraId="0574BB51" w14:textId="77777777" w:rsidR="00240870" w:rsidRDefault="00240870" w:rsidP="00487FCC">
            <w:pPr>
              <w:jc w:val="center"/>
              <w:rPr>
                <w:i/>
                <w:sz w:val="18"/>
                <w:szCs w:val="18"/>
              </w:rPr>
            </w:pPr>
          </w:p>
          <w:p w14:paraId="1D618F98" w14:textId="77777777" w:rsidR="00EB1497" w:rsidRDefault="00EB1497" w:rsidP="00487FCC">
            <w:pPr>
              <w:jc w:val="center"/>
              <w:rPr>
                <w:i/>
                <w:sz w:val="18"/>
                <w:szCs w:val="18"/>
              </w:rPr>
            </w:pPr>
          </w:p>
          <w:p w14:paraId="386B6A25" w14:textId="15F63A7D" w:rsidR="00EB1497" w:rsidRPr="00AE00E9" w:rsidRDefault="00EB1497" w:rsidP="00487FCC">
            <w:pPr>
              <w:jc w:val="center"/>
              <w:rPr>
                <w:i/>
                <w:sz w:val="18"/>
                <w:szCs w:val="18"/>
              </w:rPr>
            </w:pPr>
            <w:r>
              <w:rPr>
                <w:i/>
                <w:sz w:val="18"/>
                <w:szCs w:val="18"/>
              </w:rPr>
              <w:t>0,6</w:t>
            </w:r>
          </w:p>
        </w:tc>
        <w:tc>
          <w:tcPr>
            <w:tcW w:w="1134" w:type="dxa"/>
            <w:shd w:val="clear" w:color="auto" w:fill="auto"/>
          </w:tcPr>
          <w:p w14:paraId="6CBFF9E2" w14:textId="77777777" w:rsidR="00240870" w:rsidRDefault="00240870" w:rsidP="00487FCC">
            <w:pPr>
              <w:jc w:val="center"/>
              <w:rPr>
                <w:i/>
                <w:sz w:val="18"/>
                <w:szCs w:val="18"/>
              </w:rPr>
            </w:pPr>
          </w:p>
          <w:p w14:paraId="553B0227" w14:textId="77777777" w:rsidR="00EB1497" w:rsidRDefault="00EB1497" w:rsidP="00487FCC">
            <w:pPr>
              <w:jc w:val="center"/>
              <w:rPr>
                <w:i/>
                <w:sz w:val="18"/>
                <w:szCs w:val="18"/>
              </w:rPr>
            </w:pPr>
          </w:p>
          <w:p w14:paraId="52DDE166" w14:textId="777BED27" w:rsidR="00EB1497" w:rsidRPr="00AE00E9" w:rsidRDefault="00EB1497" w:rsidP="00487FCC">
            <w:pPr>
              <w:jc w:val="center"/>
              <w:rPr>
                <w:i/>
                <w:sz w:val="18"/>
                <w:szCs w:val="18"/>
              </w:rPr>
            </w:pPr>
            <w:r>
              <w:rPr>
                <w:i/>
                <w:sz w:val="18"/>
                <w:szCs w:val="18"/>
              </w:rPr>
              <w:t>4 180,2</w:t>
            </w:r>
          </w:p>
        </w:tc>
        <w:tc>
          <w:tcPr>
            <w:tcW w:w="1021" w:type="dxa"/>
            <w:shd w:val="clear" w:color="auto" w:fill="auto"/>
          </w:tcPr>
          <w:p w14:paraId="5B4CFDA8" w14:textId="77777777" w:rsidR="00240870" w:rsidRDefault="00240870" w:rsidP="00487FCC">
            <w:pPr>
              <w:jc w:val="center"/>
              <w:rPr>
                <w:i/>
                <w:sz w:val="18"/>
                <w:szCs w:val="18"/>
              </w:rPr>
            </w:pPr>
          </w:p>
          <w:p w14:paraId="6A653E68" w14:textId="77777777" w:rsidR="00EB1497" w:rsidRDefault="00EB1497" w:rsidP="00487FCC">
            <w:pPr>
              <w:jc w:val="center"/>
              <w:rPr>
                <w:i/>
                <w:sz w:val="18"/>
                <w:szCs w:val="18"/>
              </w:rPr>
            </w:pPr>
          </w:p>
          <w:p w14:paraId="1C9FC4A0" w14:textId="5AB229F5" w:rsidR="00EB1497" w:rsidRPr="00AE00E9" w:rsidRDefault="00EB1497" w:rsidP="00487FCC">
            <w:pPr>
              <w:jc w:val="center"/>
              <w:rPr>
                <w:i/>
                <w:sz w:val="18"/>
                <w:szCs w:val="18"/>
              </w:rPr>
            </w:pPr>
            <w:r>
              <w:rPr>
                <w:i/>
                <w:sz w:val="18"/>
                <w:szCs w:val="18"/>
              </w:rPr>
              <w:t>-1 303,3</w:t>
            </w:r>
          </w:p>
        </w:tc>
        <w:tc>
          <w:tcPr>
            <w:tcW w:w="680" w:type="dxa"/>
            <w:shd w:val="clear" w:color="auto" w:fill="auto"/>
          </w:tcPr>
          <w:p w14:paraId="3141DCC4" w14:textId="77777777" w:rsidR="00240870" w:rsidRDefault="00240870" w:rsidP="00487FCC">
            <w:pPr>
              <w:jc w:val="center"/>
              <w:rPr>
                <w:i/>
                <w:sz w:val="18"/>
                <w:szCs w:val="18"/>
              </w:rPr>
            </w:pPr>
          </w:p>
          <w:p w14:paraId="2B0338BA" w14:textId="77777777" w:rsidR="00EB1497" w:rsidRDefault="00EB1497" w:rsidP="00487FCC">
            <w:pPr>
              <w:jc w:val="center"/>
              <w:rPr>
                <w:i/>
                <w:sz w:val="18"/>
                <w:szCs w:val="18"/>
              </w:rPr>
            </w:pPr>
          </w:p>
          <w:p w14:paraId="03CF9F87" w14:textId="065883FE" w:rsidR="00EB1497" w:rsidRPr="00AE00E9" w:rsidRDefault="00EB1497" w:rsidP="00487FCC">
            <w:pPr>
              <w:jc w:val="center"/>
              <w:rPr>
                <w:i/>
                <w:sz w:val="18"/>
                <w:szCs w:val="18"/>
              </w:rPr>
            </w:pPr>
            <w:r>
              <w:rPr>
                <w:i/>
                <w:sz w:val="18"/>
                <w:szCs w:val="18"/>
              </w:rPr>
              <w:t>-31,2</w:t>
            </w:r>
          </w:p>
        </w:tc>
      </w:tr>
      <w:tr w:rsidR="00135AB4" w:rsidRPr="00487FCC" w14:paraId="5B51C754" w14:textId="77777777" w:rsidTr="006D26DE">
        <w:tc>
          <w:tcPr>
            <w:tcW w:w="2547" w:type="dxa"/>
            <w:shd w:val="clear" w:color="auto" w:fill="auto"/>
          </w:tcPr>
          <w:p w14:paraId="3F53BE30" w14:textId="77777777" w:rsidR="00135AB4" w:rsidRPr="00AE00E9" w:rsidRDefault="00135AB4" w:rsidP="00487FCC">
            <w:pPr>
              <w:jc w:val="both"/>
              <w:rPr>
                <w:i/>
                <w:sz w:val="18"/>
                <w:szCs w:val="18"/>
              </w:rPr>
            </w:pPr>
            <w:r w:rsidRPr="00AE00E9">
              <w:rPr>
                <w:i/>
                <w:sz w:val="18"/>
                <w:szCs w:val="18"/>
              </w:rPr>
              <w:t>налог на добычу прочих полезных ископаемых</w:t>
            </w:r>
          </w:p>
        </w:tc>
        <w:tc>
          <w:tcPr>
            <w:tcW w:w="1247" w:type="dxa"/>
            <w:shd w:val="clear" w:color="auto" w:fill="auto"/>
          </w:tcPr>
          <w:p w14:paraId="194ECC11" w14:textId="77777777" w:rsidR="00240870" w:rsidRDefault="00240870" w:rsidP="00487FCC">
            <w:pPr>
              <w:jc w:val="center"/>
              <w:rPr>
                <w:i/>
                <w:sz w:val="18"/>
                <w:szCs w:val="18"/>
              </w:rPr>
            </w:pPr>
          </w:p>
          <w:p w14:paraId="3A9CF03B" w14:textId="76307932" w:rsidR="00EB1497" w:rsidRPr="00AE00E9" w:rsidRDefault="00EB1497" w:rsidP="00487FCC">
            <w:pPr>
              <w:jc w:val="center"/>
              <w:rPr>
                <w:i/>
                <w:sz w:val="18"/>
                <w:szCs w:val="18"/>
              </w:rPr>
            </w:pPr>
            <w:r>
              <w:rPr>
                <w:i/>
                <w:sz w:val="18"/>
                <w:szCs w:val="18"/>
              </w:rPr>
              <w:t>85 937,9</w:t>
            </w:r>
          </w:p>
        </w:tc>
        <w:tc>
          <w:tcPr>
            <w:tcW w:w="992" w:type="dxa"/>
            <w:shd w:val="clear" w:color="auto" w:fill="auto"/>
          </w:tcPr>
          <w:p w14:paraId="571520CC" w14:textId="77777777" w:rsidR="00240870" w:rsidRDefault="00240870" w:rsidP="00487FCC">
            <w:pPr>
              <w:jc w:val="center"/>
              <w:rPr>
                <w:i/>
                <w:sz w:val="18"/>
                <w:szCs w:val="18"/>
              </w:rPr>
            </w:pPr>
          </w:p>
          <w:p w14:paraId="1BBE3694" w14:textId="3E57F5BE" w:rsidR="00EB1497" w:rsidRPr="00AE00E9" w:rsidRDefault="00EB1497" w:rsidP="00487FCC">
            <w:pPr>
              <w:jc w:val="center"/>
              <w:rPr>
                <w:i/>
                <w:sz w:val="18"/>
                <w:szCs w:val="18"/>
              </w:rPr>
            </w:pPr>
            <w:r>
              <w:rPr>
                <w:i/>
                <w:sz w:val="18"/>
                <w:szCs w:val="18"/>
              </w:rPr>
              <w:t>54 506,6</w:t>
            </w:r>
          </w:p>
        </w:tc>
        <w:tc>
          <w:tcPr>
            <w:tcW w:w="709" w:type="dxa"/>
            <w:shd w:val="clear" w:color="auto" w:fill="auto"/>
          </w:tcPr>
          <w:p w14:paraId="4A21CD63" w14:textId="77777777" w:rsidR="00240870" w:rsidRDefault="00240870" w:rsidP="00487FCC">
            <w:pPr>
              <w:jc w:val="center"/>
              <w:rPr>
                <w:i/>
                <w:sz w:val="18"/>
                <w:szCs w:val="18"/>
              </w:rPr>
            </w:pPr>
          </w:p>
          <w:p w14:paraId="2854F18C" w14:textId="0EE43BAF" w:rsidR="00EB1497" w:rsidRPr="00AE00E9" w:rsidRDefault="00EB1497" w:rsidP="00487FCC">
            <w:pPr>
              <w:jc w:val="center"/>
              <w:rPr>
                <w:i/>
                <w:sz w:val="18"/>
                <w:szCs w:val="18"/>
              </w:rPr>
            </w:pPr>
            <w:r>
              <w:rPr>
                <w:i/>
                <w:sz w:val="18"/>
                <w:szCs w:val="18"/>
              </w:rPr>
              <w:t>63,4</w:t>
            </w:r>
          </w:p>
        </w:tc>
        <w:tc>
          <w:tcPr>
            <w:tcW w:w="1134" w:type="dxa"/>
            <w:shd w:val="clear" w:color="auto" w:fill="auto"/>
          </w:tcPr>
          <w:p w14:paraId="73F73DD7" w14:textId="77777777" w:rsidR="00240870" w:rsidRDefault="00240870" w:rsidP="00487FCC">
            <w:pPr>
              <w:jc w:val="center"/>
              <w:rPr>
                <w:i/>
                <w:sz w:val="18"/>
                <w:szCs w:val="18"/>
              </w:rPr>
            </w:pPr>
          </w:p>
          <w:p w14:paraId="262F9F43" w14:textId="6169D1F4" w:rsidR="00EB1497" w:rsidRPr="00AE00E9" w:rsidRDefault="00EB1497" w:rsidP="00487FCC">
            <w:pPr>
              <w:jc w:val="center"/>
              <w:rPr>
                <w:i/>
                <w:sz w:val="18"/>
                <w:szCs w:val="18"/>
              </w:rPr>
            </w:pPr>
            <w:r>
              <w:rPr>
                <w:i/>
                <w:sz w:val="18"/>
                <w:szCs w:val="18"/>
              </w:rPr>
              <w:t>31 431,3</w:t>
            </w:r>
          </w:p>
        </w:tc>
        <w:tc>
          <w:tcPr>
            <w:tcW w:w="709" w:type="dxa"/>
            <w:shd w:val="clear" w:color="auto" w:fill="auto"/>
          </w:tcPr>
          <w:p w14:paraId="5E5E8244" w14:textId="77777777" w:rsidR="00240870" w:rsidRDefault="00240870" w:rsidP="00487FCC">
            <w:pPr>
              <w:jc w:val="center"/>
              <w:rPr>
                <w:i/>
                <w:sz w:val="18"/>
                <w:szCs w:val="18"/>
              </w:rPr>
            </w:pPr>
          </w:p>
          <w:p w14:paraId="17F5DB95" w14:textId="5E8BF9B9" w:rsidR="00EB1497" w:rsidRPr="00AE00E9" w:rsidRDefault="00EB1497" w:rsidP="00487FCC">
            <w:pPr>
              <w:jc w:val="center"/>
              <w:rPr>
                <w:i/>
                <w:sz w:val="18"/>
                <w:szCs w:val="18"/>
              </w:rPr>
            </w:pPr>
            <w:r>
              <w:rPr>
                <w:i/>
                <w:sz w:val="18"/>
                <w:szCs w:val="18"/>
              </w:rPr>
              <w:t>12,0</w:t>
            </w:r>
          </w:p>
        </w:tc>
        <w:tc>
          <w:tcPr>
            <w:tcW w:w="1134" w:type="dxa"/>
            <w:shd w:val="clear" w:color="auto" w:fill="auto"/>
          </w:tcPr>
          <w:p w14:paraId="5C1F5A94" w14:textId="77777777" w:rsidR="00240870" w:rsidRDefault="00240870" w:rsidP="00487FCC">
            <w:pPr>
              <w:jc w:val="center"/>
              <w:rPr>
                <w:i/>
                <w:sz w:val="18"/>
                <w:szCs w:val="18"/>
              </w:rPr>
            </w:pPr>
          </w:p>
          <w:p w14:paraId="63827440" w14:textId="3092DBB0" w:rsidR="00EB1497" w:rsidRPr="00AE00E9" w:rsidRDefault="00EB1497" w:rsidP="00487FCC">
            <w:pPr>
              <w:jc w:val="center"/>
              <w:rPr>
                <w:i/>
                <w:sz w:val="18"/>
                <w:szCs w:val="18"/>
              </w:rPr>
            </w:pPr>
            <w:r>
              <w:rPr>
                <w:i/>
                <w:sz w:val="18"/>
                <w:szCs w:val="18"/>
              </w:rPr>
              <w:t>89 082,3</w:t>
            </w:r>
          </w:p>
        </w:tc>
        <w:tc>
          <w:tcPr>
            <w:tcW w:w="1021" w:type="dxa"/>
            <w:shd w:val="clear" w:color="auto" w:fill="auto"/>
          </w:tcPr>
          <w:p w14:paraId="3E75D09F" w14:textId="77777777" w:rsidR="00240870" w:rsidRDefault="00240870" w:rsidP="00C74AF5">
            <w:pPr>
              <w:jc w:val="center"/>
              <w:rPr>
                <w:i/>
                <w:sz w:val="18"/>
                <w:szCs w:val="18"/>
              </w:rPr>
            </w:pPr>
          </w:p>
          <w:p w14:paraId="4977E6B1" w14:textId="1E19BCA4" w:rsidR="00EB1497" w:rsidRPr="00AE00E9" w:rsidRDefault="00EB1497" w:rsidP="00C74AF5">
            <w:pPr>
              <w:jc w:val="center"/>
              <w:rPr>
                <w:i/>
                <w:sz w:val="18"/>
                <w:szCs w:val="18"/>
              </w:rPr>
            </w:pPr>
            <w:r>
              <w:rPr>
                <w:i/>
                <w:sz w:val="18"/>
                <w:szCs w:val="18"/>
              </w:rPr>
              <w:t>-34 575,7</w:t>
            </w:r>
          </w:p>
        </w:tc>
        <w:tc>
          <w:tcPr>
            <w:tcW w:w="680" w:type="dxa"/>
            <w:shd w:val="clear" w:color="auto" w:fill="auto"/>
          </w:tcPr>
          <w:p w14:paraId="6A490209" w14:textId="77777777" w:rsidR="00240870" w:rsidRDefault="00240870" w:rsidP="00C74AF5">
            <w:pPr>
              <w:jc w:val="center"/>
              <w:rPr>
                <w:i/>
                <w:sz w:val="18"/>
                <w:szCs w:val="18"/>
              </w:rPr>
            </w:pPr>
          </w:p>
          <w:p w14:paraId="1FC81EC9" w14:textId="0081BD9D" w:rsidR="00EB1497" w:rsidRPr="00AE00E9" w:rsidRDefault="00EB1497" w:rsidP="00C74AF5">
            <w:pPr>
              <w:jc w:val="center"/>
              <w:rPr>
                <w:i/>
                <w:sz w:val="18"/>
                <w:szCs w:val="18"/>
              </w:rPr>
            </w:pPr>
            <w:r>
              <w:rPr>
                <w:i/>
                <w:sz w:val="18"/>
                <w:szCs w:val="18"/>
              </w:rPr>
              <w:t>-38,8</w:t>
            </w:r>
          </w:p>
        </w:tc>
      </w:tr>
      <w:tr w:rsidR="00135AB4" w:rsidRPr="00487FCC" w14:paraId="328C3DC4" w14:textId="77777777" w:rsidTr="006D26DE">
        <w:tc>
          <w:tcPr>
            <w:tcW w:w="2547" w:type="dxa"/>
            <w:shd w:val="clear" w:color="auto" w:fill="auto"/>
          </w:tcPr>
          <w:p w14:paraId="6B58D833" w14:textId="77777777" w:rsidR="00135AB4" w:rsidRPr="00AE00E9" w:rsidRDefault="00135AB4" w:rsidP="00487FCC">
            <w:pPr>
              <w:jc w:val="both"/>
              <w:rPr>
                <w:i/>
                <w:sz w:val="18"/>
                <w:szCs w:val="18"/>
              </w:rPr>
            </w:pPr>
            <w:r w:rsidRPr="00AE00E9">
              <w:rPr>
                <w:i/>
                <w:sz w:val="18"/>
                <w:szCs w:val="18"/>
              </w:rPr>
              <w:t>налог на добычу полезных ископаемых в виде угля</w:t>
            </w:r>
          </w:p>
        </w:tc>
        <w:tc>
          <w:tcPr>
            <w:tcW w:w="1247" w:type="dxa"/>
            <w:shd w:val="clear" w:color="auto" w:fill="auto"/>
          </w:tcPr>
          <w:p w14:paraId="06664BA2" w14:textId="77777777" w:rsidR="00240870" w:rsidRDefault="00240870" w:rsidP="00487FCC">
            <w:pPr>
              <w:jc w:val="center"/>
              <w:rPr>
                <w:i/>
                <w:sz w:val="18"/>
                <w:szCs w:val="18"/>
              </w:rPr>
            </w:pPr>
          </w:p>
          <w:p w14:paraId="089C164F" w14:textId="4D566F62" w:rsidR="00EB1497" w:rsidRPr="00AE00E9" w:rsidRDefault="00EB1497" w:rsidP="00487FCC">
            <w:pPr>
              <w:jc w:val="center"/>
              <w:rPr>
                <w:i/>
                <w:sz w:val="18"/>
                <w:szCs w:val="18"/>
              </w:rPr>
            </w:pPr>
            <w:r>
              <w:rPr>
                <w:i/>
                <w:sz w:val="18"/>
                <w:szCs w:val="18"/>
              </w:rPr>
              <w:t>9 622,8</w:t>
            </w:r>
          </w:p>
        </w:tc>
        <w:tc>
          <w:tcPr>
            <w:tcW w:w="992" w:type="dxa"/>
            <w:shd w:val="clear" w:color="auto" w:fill="auto"/>
          </w:tcPr>
          <w:p w14:paraId="65A07D12" w14:textId="77777777" w:rsidR="00240870" w:rsidRDefault="00240870" w:rsidP="00487FCC">
            <w:pPr>
              <w:jc w:val="center"/>
              <w:rPr>
                <w:i/>
                <w:sz w:val="18"/>
                <w:szCs w:val="18"/>
              </w:rPr>
            </w:pPr>
          </w:p>
          <w:p w14:paraId="7E312FF1" w14:textId="1AC9CC5A" w:rsidR="00EB1497" w:rsidRPr="00AE00E9" w:rsidRDefault="00EB1497" w:rsidP="00487FCC">
            <w:pPr>
              <w:jc w:val="center"/>
              <w:rPr>
                <w:i/>
                <w:sz w:val="18"/>
                <w:szCs w:val="18"/>
              </w:rPr>
            </w:pPr>
            <w:r>
              <w:rPr>
                <w:i/>
                <w:sz w:val="18"/>
                <w:szCs w:val="18"/>
              </w:rPr>
              <w:t>27 007,8</w:t>
            </w:r>
          </w:p>
        </w:tc>
        <w:tc>
          <w:tcPr>
            <w:tcW w:w="709" w:type="dxa"/>
            <w:shd w:val="clear" w:color="auto" w:fill="auto"/>
          </w:tcPr>
          <w:p w14:paraId="0EB8862D" w14:textId="77777777" w:rsidR="00240870" w:rsidRDefault="00240870" w:rsidP="00487FCC">
            <w:pPr>
              <w:jc w:val="center"/>
              <w:rPr>
                <w:i/>
                <w:sz w:val="18"/>
                <w:szCs w:val="18"/>
              </w:rPr>
            </w:pPr>
          </w:p>
          <w:p w14:paraId="3AD416F8" w14:textId="3B9037ED" w:rsidR="00EB1497" w:rsidRPr="00AE00E9" w:rsidRDefault="00EB1497" w:rsidP="00487FCC">
            <w:pPr>
              <w:jc w:val="center"/>
              <w:rPr>
                <w:i/>
                <w:sz w:val="18"/>
                <w:szCs w:val="18"/>
              </w:rPr>
            </w:pPr>
            <w:r>
              <w:rPr>
                <w:i/>
                <w:sz w:val="18"/>
                <w:szCs w:val="18"/>
              </w:rPr>
              <w:t>280,7</w:t>
            </w:r>
          </w:p>
        </w:tc>
        <w:tc>
          <w:tcPr>
            <w:tcW w:w="1134" w:type="dxa"/>
            <w:shd w:val="clear" w:color="auto" w:fill="auto"/>
          </w:tcPr>
          <w:p w14:paraId="6DA934E7" w14:textId="77777777" w:rsidR="00240870" w:rsidRDefault="00240870" w:rsidP="00C74AF5">
            <w:pPr>
              <w:jc w:val="center"/>
              <w:rPr>
                <w:i/>
                <w:sz w:val="18"/>
                <w:szCs w:val="18"/>
              </w:rPr>
            </w:pPr>
          </w:p>
          <w:p w14:paraId="155AB8FA" w14:textId="5AF06804" w:rsidR="00EB1497" w:rsidRPr="00AE00E9" w:rsidRDefault="00EB1497" w:rsidP="00C74AF5">
            <w:pPr>
              <w:jc w:val="center"/>
              <w:rPr>
                <w:i/>
                <w:sz w:val="18"/>
                <w:szCs w:val="18"/>
              </w:rPr>
            </w:pPr>
            <w:r>
              <w:rPr>
                <w:i/>
                <w:sz w:val="18"/>
                <w:szCs w:val="18"/>
              </w:rPr>
              <w:t>-17 385,0</w:t>
            </w:r>
          </w:p>
        </w:tc>
        <w:tc>
          <w:tcPr>
            <w:tcW w:w="709" w:type="dxa"/>
            <w:shd w:val="clear" w:color="auto" w:fill="auto"/>
          </w:tcPr>
          <w:p w14:paraId="695D0081" w14:textId="77777777" w:rsidR="00240870" w:rsidRDefault="00240870" w:rsidP="00487FCC">
            <w:pPr>
              <w:jc w:val="center"/>
              <w:rPr>
                <w:i/>
                <w:sz w:val="18"/>
                <w:szCs w:val="18"/>
              </w:rPr>
            </w:pPr>
          </w:p>
          <w:p w14:paraId="75802531" w14:textId="1EF2108D" w:rsidR="00EB1497" w:rsidRPr="00AE00E9" w:rsidRDefault="00EB1497" w:rsidP="00487FCC">
            <w:pPr>
              <w:jc w:val="center"/>
              <w:rPr>
                <w:i/>
                <w:sz w:val="18"/>
                <w:szCs w:val="18"/>
              </w:rPr>
            </w:pPr>
            <w:r>
              <w:rPr>
                <w:i/>
                <w:sz w:val="18"/>
                <w:szCs w:val="18"/>
              </w:rPr>
              <w:t>6,0</w:t>
            </w:r>
          </w:p>
        </w:tc>
        <w:tc>
          <w:tcPr>
            <w:tcW w:w="1134" w:type="dxa"/>
            <w:shd w:val="clear" w:color="auto" w:fill="auto"/>
          </w:tcPr>
          <w:p w14:paraId="6FF8BF7A" w14:textId="77777777" w:rsidR="00240870" w:rsidRDefault="00240870" w:rsidP="00487FCC">
            <w:pPr>
              <w:jc w:val="center"/>
              <w:rPr>
                <w:i/>
                <w:sz w:val="18"/>
                <w:szCs w:val="18"/>
              </w:rPr>
            </w:pPr>
          </w:p>
          <w:p w14:paraId="6C3016F9" w14:textId="05BAC0A6" w:rsidR="00EB1497" w:rsidRPr="00AE00E9" w:rsidRDefault="00882BBE" w:rsidP="00487FCC">
            <w:pPr>
              <w:jc w:val="center"/>
              <w:rPr>
                <w:i/>
                <w:sz w:val="18"/>
                <w:szCs w:val="18"/>
              </w:rPr>
            </w:pPr>
            <w:r>
              <w:rPr>
                <w:i/>
                <w:sz w:val="18"/>
                <w:szCs w:val="18"/>
              </w:rPr>
              <w:t>27 447,3</w:t>
            </w:r>
          </w:p>
        </w:tc>
        <w:tc>
          <w:tcPr>
            <w:tcW w:w="1021" w:type="dxa"/>
            <w:shd w:val="clear" w:color="auto" w:fill="auto"/>
          </w:tcPr>
          <w:p w14:paraId="29C1FFD0" w14:textId="77777777" w:rsidR="00240870" w:rsidRDefault="00240870" w:rsidP="00C74AF5">
            <w:pPr>
              <w:jc w:val="center"/>
              <w:rPr>
                <w:i/>
                <w:sz w:val="18"/>
                <w:szCs w:val="18"/>
              </w:rPr>
            </w:pPr>
          </w:p>
          <w:p w14:paraId="4E4FB21B" w14:textId="2E371D6D" w:rsidR="00882BBE" w:rsidRPr="00AE00E9" w:rsidRDefault="00882BBE" w:rsidP="00C74AF5">
            <w:pPr>
              <w:jc w:val="center"/>
              <w:rPr>
                <w:i/>
                <w:sz w:val="18"/>
                <w:szCs w:val="18"/>
              </w:rPr>
            </w:pPr>
            <w:r>
              <w:rPr>
                <w:i/>
                <w:sz w:val="18"/>
                <w:szCs w:val="18"/>
              </w:rPr>
              <w:t>-439,5</w:t>
            </w:r>
          </w:p>
        </w:tc>
        <w:tc>
          <w:tcPr>
            <w:tcW w:w="680" w:type="dxa"/>
            <w:shd w:val="clear" w:color="auto" w:fill="auto"/>
          </w:tcPr>
          <w:p w14:paraId="647D8816" w14:textId="77777777" w:rsidR="00240870" w:rsidRDefault="00240870" w:rsidP="00C74AF5">
            <w:pPr>
              <w:jc w:val="center"/>
              <w:rPr>
                <w:i/>
                <w:sz w:val="18"/>
                <w:szCs w:val="18"/>
              </w:rPr>
            </w:pPr>
          </w:p>
          <w:p w14:paraId="155D2CCC" w14:textId="6D2D0C68" w:rsidR="00882BBE" w:rsidRPr="00AE00E9" w:rsidRDefault="00882BBE" w:rsidP="00C74AF5">
            <w:pPr>
              <w:jc w:val="center"/>
              <w:rPr>
                <w:i/>
                <w:sz w:val="18"/>
                <w:szCs w:val="18"/>
              </w:rPr>
            </w:pPr>
            <w:r>
              <w:rPr>
                <w:i/>
                <w:sz w:val="18"/>
                <w:szCs w:val="18"/>
              </w:rPr>
              <w:t>-1,6</w:t>
            </w:r>
          </w:p>
        </w:tc>
      </w:tr>
      <w:tr w:rsidR="00A419B1" w:rsidRPr="00487FCC" w14:paraId="11559834" w14:textId="77777777" w:rsidTr="006D26DE">
        <w:tc>
          <w:tcPr>
            <w:tcW w:w="2547" w:type="dxa"/>
            <w:shd w:val="clear" w:color="auto" w:fill="auto"/>
          </w:tcPr>
          <w:p w14:paraId="492A4FC2" w14:textId="77777777" w:rsidR="00A419B1" w:rsidRPr="00866B4C" w:rsidRDefault="00EA5676" w:rsidP="00487FCC">
            <w:pPr>
              <w:jc w:val="both"/>
              <w:rPr>
                <w:b/>
                <w:i/>
                <w:sz w:val="18"/>
                <w:szCs w:val="18"/>
              </w:rPr>
            </w:pPr>
            <w:r w:rsidRPr="00866B4C">
              <w:rPr>
                <w:b/>
                <w:i/>
                <w:sz w:val="18"/>
                <w:szCs w:val="18"/>
              </w:rPr>
              <w:t>Государственная пошлина</w:t>
            </w:r>
          </w:p>
        </w:tc>
        <w:tc>
          <w:tcPr>
            <w:tcW w:w="1247" w:type="dxa"/>
            <w:shd w:val="clear" w:color="auto" w:fill="auto"/>
          </w:tcPr>
          <w:p w14:paraId="7742B138" w14:textId="15A9B2C4" w:rsidR="00A419B1" w:rsidRPr="00866B4C" w:rsidRDefault="00882BBE" w:rsidP="00487FCC">
            <w:pPr>
              <w:jc w:val="center"/>
              <w:rPr>
                <w:b/>
                <w:i/>
                <w:sz w:val="18"/>
                <w:szCs w:val="18"/>
              </w:rPr>
            </w:pPr>
            <w:r>
              <w:rPr>
                <w:b/>
                <w:i/>
                <w:sz w:val="18"/>
                <w:szCs w:val="18"/>
              </w:rPr>
              <w:t>17 800,0</w:t>
            </w:r>
          </w:p>
        </w:tc>
        <w:tc>
          <w:tcPr>
            <w:tcW w:w="992" w:type="dxa"/>
            <w:shd w:val="clear" w:color="auto" w:fill="auto"/>
          </w:tcPr>
          <w:p w14:paraId="5495B930" w14:textId="5B175268" w:rsidR="00A419B1" w:rsidRPr="00866B4C" w:rsidRDefault="00882BBE" w:rsidP="00487FCC">
            <w:pPr>
              <w:jc w:val="center"/>
              <w:rPr>
                <w:b/>
                <w:i/>
                <w:sz w:val="18"/>
                <w:szCs w:val="18"/>
              </w:rPr>
            </w:pPr>
            <w:r>
              <w:rPr>
                <w:b/>
                <w:i/>
                <w:sz w:val="18"/>
                <w:szCs w:val="18"/>
              </w:rPr>
              <w:t>19 067,8</w:t>
            </w:r>
          </w:p>
        </w:tc>
        <w:tc>
          <w:tcPr>
            <w:tcW w:w="709" w:type="dxa"/>
            <w:shd w:val="clear" w:color="auto" w:fill="auto"/>
          </w:tcPr>
          <w:p w14:paraId="0EEE4C6B" w14:textId="20476771" w:rsidR="00A419B1" w:rsidRPr="00866B4C" w:rsidRDefault="00882BBE" w:rsidP="00487FCC">
            <w:pPr>
              <w:jc w:val="center"/>
              <w:rPr>
                <w:b/>
                <w:i/>
                <w:sz w:val="18"/>
                <w:szCs w:val="18"/>
              </w:rPr>
            </w:pPr>
            <w:r>
              <w:rPr>
                <w:b/>
                <w:i/>
                <w:sz w:val="18"/>
                <w:szCs w:val="18"/>
              </w:rPr>
              <w:t>107,1</w:t>
            </w:r>
          </w:p>
        </w:tc>
        <w:tc>
          <w:tcPr>
            <w:tcW w:w="1134" w:type="dxa"/>
            <w:shd w:val="clear" w:color="auto" w:fill="auto"/>
          </w:tcPr>
          <w:p w14:paraId="66F66083" w14:textId="0DF7A78D" w:rsidR="00A419B1" w:rsidRPr="00866B4C" w:rsidRDefault="00882BBE" w:rsidP="00C74AF5">
            <w:pPr>
              <w:jc w:val="center"/>
              <w:rPr>
                <w:b/>
                <w:i/>
                <w:sz w:val="18"/>
                <w:szCs w:val="18"/>
              </w:rPr>
            </w:pPr>
            <w:r>
              <w:rPr>
                <w:b/>
                <w:i/>
                <w:sz w:val="18"/>
                <w:szCs w:val="18"/>
              </w:rPr>
              <w:t>-1 267,8</w:t>
            </w:r>
          </w:p>
        </w:tc>
        <w:tc>
          <w:tcPr>
            <w:tcW w:w="709" w:type="dxa"/>
            <w:shd w:val="clear" w:color="auto" w:fill="auto"/>
          </w:tcPr>
          <w:p w14:paraId="14E171E9" w14:textId="23B37FA9" w:rsidR="00A419B1" w:rsidRPr="00866B4C" w:rsidRDefault="00882BBE" w:rsidP="00487FCC">
            <w:pPr>
              <w:jc w:val="center"/>
              <w:rPr>
                <w:b/>
                <w:i/>
                <w:sz w:val="18"/>
                <w:szCs w:val="18"/>
              </w:rPr>
            </w:pPr>
            <w:r>
              <w:rPr>
                <w:b/>
                <w:i/>
                <w:sz w:val="18"/>
                <w:szCs w:val="18"/>
              </w:rPr>
              <w:t>4,2</w:t>
            </w:r>
          </w:p>
        </w:tc>
        <w:tc>
          <w:tcPr>
            <w:tcW w:w="1134" w:type="dxa"/>
            <w:shd w:val="clear" w:color="auto" w:fill="auto"/>
          </w:tcPr>
          <w:p w14:paraId="27DBB5D6" w14:textId="1FA6A727" w:rsidR="00A419B1" w:rsidRPr="00866B4C" w:rsidRDefault="00882BBE" w:rsidP="00487FCC">
            <w:pPr>
              <w:jc w:val="center"/>
              <w:rPr>
                <w:b/>
                <w:i/>
                <w:sz w:val="18"/>
                <w:szCs w:val="18"/>
              </w:rPr>
            </w:pPr>
            <w:r>
              <w:rPr>
                <w:b/>
                <w:i/>
                <w:sz w:val="18"/>
                <w:szCs w:val="18"/>
              </w:rPr>
              <w:t>10 018,5</w:t>
            </w:r>
          </w:p>
        </w:tc>
        <w:tc>
          <w:tcPr>
            <w:tcW w:w="1021" w:type="dxa"/>
            <w:shd w:val="clear" w:color="auto" w:fill="auto"/>
          </w:tcPr>
          <w:p w14:paraId="32DBA371" w14:textId="217426FB" w:rsidR="00A419B1" w:rsidRPr="00866B4C" w:rsidRDefault="00882BBE" w:rsidP="00C74AF5">
            <w:pPr>
              <w:jc w:val="center"/>
              <w:rPr>
                <w:b/>
                <w:i/>
                <w:sz w:val="18"/>
                <w:szCs w:val="18"/>
              </w:rPr>
            </w:pPr>
            <w:r>
              <w:rPr>
                <w:b/>
                <w:i/>
                <w:sz w:val="18"/>
                <w:szCs w:val="18"/>
              </w:rPr>
              <w:t>+9 049,3</w:t>
            </w:r>
          </w:p>
        </w:tc>
        <w:tc>
          <w:tcPr>
            <w:tcW w:w="680" w:type="dxa"/>
            <w:shd w:val="clear" w:color="auto" w:fill="auto"/>
          </w:tcPr>
          <w:p w14:paraId="2F19F194" w14:textId="281D4111" w:rsidR="00A419B1" w:rsidRPr="00866B4C" w:rsidRDefault="00882BBE" w:rsidP="00C74AF5">
            <w:pPr>
              <w:jc w:val="center"/>
              <w:rPr>
                <w:b/>
                <w:i/>
                <w:sz w:val="18"/>
                <w:szCs w:val="18"/>
              </w:rPr>
            </w:pPr>
            <w:r>
              <w:rPr>
                <w:b/>
                <w:i/>
                <w:sz w:val="18"/>
                <w:szCs w:val="18"/>
              </w:rPr>
              <w:t>+90,3</w:t>
            </w:r>
          </w:p>
        </w:tc>
      </w:tr>
      <w:tr w:rsidR="00882BBE" w:rsidRPr="00487FCC" w14:paraId="56C75D1E" w14:textId="77777777" w:rsidTr="006D26DE">
        <w:tc>
          <w:tcPr>
            <w:tcW w:w="2547" w:type="dxa"/>
            <w:shd w:val="clear" w:color="auto" w:fill="auto"/>
          </w:tcPr>
          <w:p w14:paraId="7CC64BA8" w14:textId="5380FCF7" w:rsidR="00882BBE" w:rsidRPr="00882BBE" w:rsidRDefault="00882BBE" w:rsidP="00487FCC">
            <w:pPr>
              <w:jc w:val="both"/>
              <w:rPr>
                <w:b/>
                <w:i/>
                <w:iCs/>
                <w:sz w:val="18"/>
                <w:szCs w:val="18"/>
              </w:rPr>
            </w:pPr>
            <w:r>
              <w:rPr>
                <w:b/>
                <w:i/>
                <w:iCs/>
                <w:sz w:val="18"/>
                <w:szCs w:val="18"/>
              </w:rPr>
              <w:t xml:space="preserve">Задолженность и </w:t>
            </w:r>
            <w:proofErr w:type="spellStart"/>
            <w:proofErr w:type="gramStart"/>
            <w:r>
              <w:rPr>
                <w:b/>
                <w:i/>
                <w:iCs/>
                <w:sz w:val="18"/>
                <w:szCs w:val="18"/>
              </w:rPr>
              <w:t>перера</w:t>
            </w:r>
            <w:proofErr w:type="spellEnd"/>
            <w:r>
              <w:rPr>
                <w:b/>
                <w:i/>
                <w:iCs/>
                <w:sz w:val="18"/>
                <w:szCs w:val="18"/>
              </w:rPr>
              <w:t>-счеты</w:t>
            </w:r>
            <w:proofErr w:type="gramEnd"/>
            <w:r>
              <w:rPr>
                <w:b/>
                <w:i/>
                <w:iCs/>
                <w:sz w:val="18"/>
                <w:szCs w:val="18"/>
              </w:rPr>
              <w:t xml:space="preserve"> по отмененным налогам, сборам и иным обязательным платежам</w:t>
            </w:r>
          </w:p>
        </w:tc>
        <w:tc>
          <w:tcPr>
            <w:tcW w:w="1247" w:type="dxa"/>
            <w:shd w:val="clear" w:color="auto" w:fill="auto"/>
          </w:tcPr>
          <w:p w14:paraId="31AD7438" w14:textId="77777777" w:rsidR="00882BBE" w:rsidRDefault="00882BBE" w:rsidP="00487FCC">
            <w:pPr>
              <w:jc w:val="center"/>
              <w:rPr>
                <w:b/>
                <w:i/>
                <w:iCs/>
                <w:sz w:val="18"/>
                <w:szCs w:val="18"/>
              </w:rPr>
            </w:pPr>
          </w:p>
          <w:p w14:paraId="3554D0ED" w14:textId="77777777" w:rsidR="00882BBE" w:rsidRDefault="00882BBE" w:rsidP="00487FCC">
            <w:pPr>
              <w:jc w:val="center"/>
              <w:rPr>
                <w:b/>
                <w:i/>
                <w:iCs/>
                <w:sz w:val="18"/>
                <w:szCs w:val="18"/>
              </w:rPr>
            </w:pPr>
          </w:p>
          <w:p w14:paraId="579AF7A4" w14:textId="77777777" w:rsidR="00882BBE" w:rsidRDefault="00882BBE" w:rsidP="00487FCC">
            <w:pPr>
              <w:jc w:val="center"/>
              <w:rPr>
                <w:b/>
                <w:i/>
                <w:iCs/>
                <w:sz w:val="18"/>
                <w:szCs w:val="18"/>
              </w:rPr>
            </w:pPr>
          </w:p>
          <w:p w14:paraId="5E5178F8" w14:textId="128395DD" w:rsidR="00882BBE" w:rsidRPr="00882BBE" w:rsidRDefault="00882BBE" w:rsidP="00487FCC">
            <w:pPr>
              <w:jc w:val="center"/>
              <w:rPr>
                <w:b/>
                <w:i/>
                <w:iCs/>
                <w:sz w:val="18"/>
                <w:szCs w:val="18"/>
              </w:rPr>
            </w:pPr>
            <w:r>
              <w:rPr>
                <w:b/>
                <w:i/>
                <w:iCs/>
                <w:sz w:val="18"/>
                <w:szCs w:val="18"/>
              </w:rPr>
              <w:t>0,0</w:t>
            </w:r>
          </w:p>
        </w:tc>
        <w:tc>
          <w:tcPr>
            <w:tcW w:w="992" w:type="dxa"/>
            <w:shd w:val="clear" w:color="auto" w:fill="auto"/>
          </w:tcPr>
          <w:p w14:paraId="236211C8" w14:textId="77777777" w:rsidR="00882BBE" w:rsidRDefault="00882BBE" w:rsidP="00487FCC">
            <w:pPr>
              <w:jc w:val="center"/>
              <w:rPr>
                <w:b/>
                <w:i/>
                <w:iCs/>
                <w:sz w:val="18"/>
                <w:szCs w:val="18"/>
              </w:rPr>
            </w:pPr>
          </w:p>
          <w:p w14:paraId="2ECEA632" w14:textId="77777777" w:rsidR="00882BBE" w:rsidRDefault="00882BBE" w:rsidP="00487FCC">
            <w:pPr>
              <w:jc w:val="center"/>
              <w:rPr>
                <w:b/>
                <w:i/>
                <w:iCs/>
                <w:sz w:val="18"/>
                <w:szCs w:val="18"/>
              </w:rPr>
            </w:pPr>
          </w:p>
          <w:p w14:paraId="1DA63033" w14:textId="77777777" w:rsidR="00882BBE" w:rsidRDefault="00882BBE" w:rsidP="00487FCC">
            <w:pPr>
              <w:jc w:val="center"/>
              <w:rPr>
                <w:b/>
                <w:i/>
                <w:iCs/>
                <w:sz w:val="18"/>
                <w:szCs w:val="18"/>
              </w:rPr>
            </w:pPr>
          </w:p>
          <w:p w14:paraId="769AB58E" w14:textId="76552C6E" w:rsidR="00882BBE" w:rsidRPr="00882BBE" w:rsidRDefault="00882BBE" w:rsidP="00487FCC">
            <w:pPr>
              <w:jc w:val="center"/>
              <w:rPr>
                <w:b/>
                <w:i/>
                <w:iCs/>
                <w:sz w:val="18"/>
                <w:szCs w:val="18"/>
              </w:rPr>
            </w:pPr>
            <w:r>
              <w:rPr>
                <w:b/>
                <w:i/>
                <w:iCs/>
                <w:sz w:val="18"/>
                <w:szCs w:val="18"/>
              </w:rPr>
              <w:t>-8,4</w:t>
            </w:r>
          </w:p>
        </w:tc>
        <w:tc>
          <w:tcPr>
            <w:tcW w:w="709" w:type="dxa"/>
            <w:shd w:val="clear" w:color="auto" w:fill="auto"/>
          </w:tcPr>
          <w:p w14:paraId="6F53E5A1" w14:textId="77777777" w:rsidR="00882BBE" w:rsidRDefault="00882BBE" w:rsidP="00487FCC">
            <w:pPr>
              <w:jc w:val="center"/>
              <w:rPr>
                <w:b/>
                <w:i/>
                <w:iCs/>
                <w:sz w:val="18"/>
                <w:szCs w:val="18"/>
              </w:rPr>
            </w:pPr>
          </w:p>
          <w:p w14:paraId="2BCD0239" w14:textId="77777777" w:rsidR="00882BBE" w:rsidRDefault="00882BBE" w:rsidP="00487FCC">
            <w:pPr>
              <w:jc w:val="center"/>
              <w:rPr>
                <w:b/>
                <w:i/>
                <w:iCs/>
                <w:sz w:val="18"/>
                <w:szCs w:val="18"/>
              </w:rPr>
            </w:pPr>
          </w:p>
          <w:p w14:paraId="586F7DB7" w14:textId="77777777" w:rsidR="00882BBE" w:rsidRDefault="00882BBE" w:rsidP="00487FCC">
            <w:pPr>
              <w:jc w:val="center"/>
              <w:rPr>
                <w:b/>
                <w:i/>
                <w:iCs/>
                <w:sz w:val="18"/>
                <w:szCs w:val="18"/>
              </w:rPr>
            </w:pPr>
          </w:p>
          <w:p w14:paraId="28340545" w14:textId="4836C9D8" w:rsidR="00882BBE" w:rsidRPr="00882BBE" w:rsidRDefault="00882BBE" w:rsidP="00487FCC">
            <w:pPr>
              <w:jc w:val="center"/>
              <w:rPr>
                <w:b/>
                <w:i/>
                <w:iCs/>
                <w:sz w:val="18"/>
                <w:szCs w:val="18"/>
              </w:rPr>
            </w:pPr>
            <w:r>
              <w:rPr>
                <w:b/>
                <w:i/>
                <w:iCs/>
                <w:sz w:val="18"/>
                <w:szCs w:val="18"/>
              </w:rPr>
              <w:t>*</w:t>
            </w:r>
          </w:p>
        </w:tc>
        <w:tc>
          <w:tcPr>
            <w:tcW w:w="1134" w:type="dxa"/>
            <w:shd w:val="clear" w:color="auto" w:fill="auto"/>
          </w:tcPr>
          <w:p w14:paraId="4DC02B8D" w14:textId="77777777" w:rsidR="00882BBE" w:rsidRDefault="00882BBE" w:rsidP="00487FCC">
            <w:pPr>
              <w:jc w:val="center"/>
              <w:rPr>
                <w:b/>
                <w:i/>
                <w:iCs/>
                <w:sz w:val="18"/>
                <w:szCs w:val="18"/>
              </w:rPr>
            </w:pPr>
          </w:p>
          <w:p w14:paraId="03301F24" w14:textId="77777777" w:rsidR="00882BBE" w:rsidRDefault="00882BBE" w:rsidP="00487FCC">
            <w:pPr>
              <w:jc w:val="center"/>
              <w:rPr>
                <w:b/>
                <w:i/>
                <w:iCs/>
                <w:sz w:val="18"/>
                <w:szCs w:val="18"/>
              </w:rPr>
            </w:pPr>
          </w:p>
          <w:p w14:paraId="4B34CE23" w14:textId="77777777" w:rsidR="00882BBE" w:rsidRDefault="00882BBE" w:rsidP="00487FCC">
            <w:pPr>
              <w:jc w:val="center"/>
              <w:rPr>
                <w:b/>
                <w:i/>
                <w:iCs/>
                <w:sz w:val="18"/>
                <w:szCs w:val="18"/>
              </w:rPr>
            </w:pPr>
          </w:p>
          <w:p w14:paraId="6EBAE521" w14:textId="1C163E99" w:rsidR="00882BBE" w:rsidRPr="00882BBE" w:rsidRDefault="00882BBE" w:rsidP="00487FCC">
            <w:pPr>
              <w:jc w:val="center"/>
              <w:rPr>
                <w:b/>
                <w:i/>
                <w:iCs/>
                <w:sz w:val="18"/>
                <w:szCs w:val="18"/>
              </w:rPr>
            </w:pPr>
            <w:r>
              <w:rPr>
                <w:b/>
                <w:i/>
                <w:iCs/>
                <w:sz w:val="18"/>
                <w:szCs w:val="18"/>
              </w:rPr>
              <w:t>8,4</w:t>
            </w:r>
          </w:p>
        </w:tc>
        <w:tc>
          <w:tcPr>
            <w:tcW w:w="709" w:type="dxa"/>
            <w:shd w:val="clear" w:color="auto" w:fill="auto"/>
          </w:tcPr>
          <w:p w14:paraId="7FC01A87" w14:textId="77777777" w:rsidR="00882BBE" w:rsidRDefault="00882BBE" w:rsidP="00487FCC">
            <w:pPr>
              <w:jc w:val="center"/>
              <w:rPr>
                <w:b/>
                <w:i/>
                <w:iCs/>
                <w:sz w:val="18"/>
                <w:szCs w:val="18"/>
              </w:rPr>
            </w:pPr>
          </w:p>
          <w:p w14:paraId="68E61E9B" w14:textId="77777777" w:rsidR="00882BBE" w:rsidRDefault="00882BBE" w:rsidP="00487FCC">
            <w:pPr>
              <w:jc w:val="center"/>
              <w:rPr>
                <w:b/>
                <w:i/>
                <w:iCs/>
                <w:sz w:val="18"/>
                <w:szCs w:val="18"/>
              </w:rPr>
            </w:pPr>
          </w:p>
          <w:p w14:paraId="758BEEE1" w14:textId="77777777" w:rsidR="00882BBE" w:rsidRDefault="00882BBE" w:rsidP="00487FCC">
            <w:pPr>
              <w:jc w:val="center"/>
              <w:rPr>
                <w:b/>
                <w:i/>
                <w:iCs/>
                <w:sz w:val="18"/>
                <w:szCs w:val="18"/>
              </w:rPr>
            </w:pPr>
          </w:p>
          <w:p w14:paraId="12F5249E" w14:textId="14581B23" w:rsidR="00882BBE" w:rsidRPr="00882BBE" w:rsidRDefault="00882BBE" w:rsidP="00487FCC">
            <w:pPr>
              <w:jc w:val="center"/>
              <w:rPr>
                <w:b/>
                <w:i/>
                <w:iCs/>
                <w:sz w:val="18"/>
                <w:szCs w:val="18"/>
              </w:rPr>
            </w:pPr>
            <w:r>
              <w:rPr>
                <w:b/>
                <w:i/>
                <w:iCs/>
                <w:sz w:val="18"/>
                <w:szCs w:val="18"/>
              </w:rPr>
              <w:t>-</w:t>
            </w:r>
          </w:p>
        </w:tc>
        <w:tc>
          <w:tcPr>
            <w:tcW w:w="1134" w:type="dxa"/>
            <w:shd w:val="clear" w:color="auto" w:fill="auto"/>
          </w:tcPr>
          <w:p w14:paraId="45C0B98A" w14:textId="77777777" w:rsidR="00882BBE" w:rsidRDefault="00882BBE" w:rsidP="00487FCC">
            <w:pPr>
              <w:jc w:val="center"/>
              <w:rPr>
                <w:b/>
                <w:i/>
                <w:iCs/>
                <w:sz w:val="18"/>
                <w:szCs w:val="18"/>
              </w:rPr>
            </w:pPr>
          </w:p>
          <w:p w14:paraId="05BA9DD6" w14:textId="77777777" w:rsidR="00882BBE" w:rsidRDefault="00882BBE" w:rsidP="00487FCC">
            <w:pPr>
              <w:jc w:val="center"/>
              <w:rPr>
                <w:b/>
                <w:i/>
                <w:iCs/>
                <w:sz w:val="18"/>
                <w:szCs w:val="18"/>
              </w:rPr>
            </w:pPr>
          </w:p>
          <w:p w14:paraId="0A9FEE04" w14:textId="77777777" w:rsidR="00882BBE" w:rsidRDefault="00882BBE" w:rsidP="00487FCC">
            <w:pPr>
              <w:jc w:val="center"/>
              <w:rPr>
                <w:b/>
                <w:i/>
                <w:iCs/>
                <w:sz w:val="18"/>
                <w:szCs w:val="18"/>
              </w:rPr>
            </w:pPr>
          </w:p>
          <w:p w14:paraId="618A7E2A" w14:textId="670D6006" w:rsidR="00882BBE" w:rsidRPr="00882BBE" w:rsidRDefault="00882BBE" w:rsidP="00487FCC">
            <w:pPr>
              <w:jc w:val="center"/>
              <w:rPr>
                <w:b/>
                <w:i/>
                <w:iCs/>
                <w:sz w:val="18"/>
                <w:szCs w:val="18"/>
              </w:rPr>
            </w:pPr>
            <w:r>
              <w:rPr>
                <w:b/>
                <w:i/>
                <w:iCs/>
                <w:sz w:val="18"/>
                <w:szCs w:val="18"/>
              </w:rPr>
              <w:t>0,0</w:t>
            </w:r>
          </w:p>
        </w:tc>
        <w:tc>
          <w:tcPr>
            <w:tcW w:w="1021" w:type="dxa"/>
            <w:shd w:val="clear" w:color="auto" w:fill="auto"/>
          </w:tcPr>
          <w:p w14:paraId="6317CF8C" w14:textId="77777777" w:rsidR="00882BBE" w:rsidRDefault="00882BBE" w:rsidP="00795B05">
            <w:pPr>
              <w:jc w:val="center"/>
              <w:rPr>
                <w:b/>
                <w:i/>
                <w:iCs/>
                <w:sz w:val="18"/>
                <w:szCs w:val="18"/>
              </w:rPr>
            </w:pPr>
          </w:p>
          <w:p w14:paraId="5098F6BD" w14:textId="77777777" w:rsidR="00882BBE" w:rsidRDefault="00882BBE" w:rsidP="00795B05">
            <w:pPr>
              <w:jc w:val="center"/>
              <w:rPr>
                <w:b/>
                <w:i/>
                <w:iCs/>
                <w:sz w:val="18"/>
                <w:szCs w:val="18"/>
              </w:rPr>
            </w:pPr>
          </w:p>
          <w:p w14:paraId="56CCB13B" w14:textId="77777777" w:rsidR="00882BBE" w:rsidRDefault="00882BBE" w:rsidP="00795B05">
            <w:pPr>
              <w:jc w:val="center"/>
              <w:rPr>
                <w:b/>
                <w:i/>
                <w:iCs/>
                <w:sz w:val="18"/>
                <w:szCs w:val="18"/>
              </w:rPr>
            </w:pPr>
          </w:p>
          <w:p w14:paraId="1916F703" w14:textId="7F4C6A65" w:rsidR="00882BBE" w:rsidRPr="00882BBE" w:rsidRDefault="00882BBE" w:rsidP="00795B05">
            <w:pPr>
              <w:jc w:val="center"/>
              <w:rPr>
                <w:b/>
                <w:i/>
                <w:iCs/>
                <w:sz w:val="18"/>
                <w:szCs w:val="18"/>
              </w:rPr>
            </w:pPr>
            <w:r>
              <w:rPr>
                <w:b/>
                <w:i/>
                <w:iCs/>
                <w:sz w:val="18"/>
                <w:szCs w:val="18"/>
              </w:rPr>
              <w:t>-8,4</w:t>
            </w:r>
          </w:p>
        </w:tc>
        <w:tc>
          <w:tcPr>
            <w:tcW w:w="680" w:type="dxa"/>
            <w:shd w:val="clear" w:color="auto" w:fill="auto"/>
          </w:tcPr>
          <w:p w14:paraId="14615AC4" w14:textId="77777777" w:rsidR="00882BBE" w:rsidRDefault="00882BBE" w:rsidP="00795B05">
            <w:pPr>
              <w:jc w:val="center"/>
              <w:rPr>
                <w:b/>
                <w:i/>
                <w:iCs/>
                <w:sz w:val="18"/>
                <w:szCs w:val="18"/>
              </w:rPr>
            </w:pPr>
          </w:p>
          <w:p w14:paraId="40AC19F9" w14:textId="77777777" w:rsidR="00882BBE" w:rsidRDefault="00882BBE" w:rsidP="00795B05">
            <w:pPr>
              <w:jc w:val="center"/>
              <w:rPr>
                <w:b/>
                <w:i/>
                <w:iCs/>
                <w:sz w:val="18"/>
                <w:szCs w:val="18"/>
              </w:rPr>
            </w:pPr>
          </w:p>
          <w:p w14:paraId="6CF3C354" w14:textId="77777777" w:rsidR="00882BBE" w:rsidRDefault="00882BBE" w:rsidP="00795B05">
            <w:pPr>
              <w:jc w:val="center"/>
              <w:rPr>
                <w:b/>
                <w:i/>
                <w:iCs/>
                <w:sz w:val="18"/>
                <w:szCs w:val="18"/>
              </w:rPr>
            </w:pPr>
          </w:p>
          <w:p w14:paraId="210EFB31" w14:textId="5E995DD5" w:rsidR="00882BBE" w:rsidRPr="00882BBE" w:rsidRDefault="00882BBE" w:rsidP="00795B05">
            <w:pPr>
              <w:jc w:val="center"/>
              <w:rPr>
                <w:b/>
                <w:i/>
                <w:iCs/>
                <w:sz w:val="18"/>
                <w:szCs w:val="18"/>
              </w:rPr>
            </w:pPr>
            <w:r>
              <w:rPr>
                <w:b/>
                <w:i/>
                <w:iCs/>
                <w:sz w:val="18"/>
                <w:szCs w:val="18"/>
              </w:rPr>
              <w:t>*</w:t>
            </w:r>
          </w:p>
        </w:tc>
      </w:tr>
      <w:tr w:rsidR="00A419B1" w:rsidRPr="00487FCC" w14:paraId="17750FB5" w14:textId="77777777" w:rsidTr="006D26DE">
        <w:tc>
          <w:tcPr>
            <w:tcW w:w="2547" w:type="dxa"/>
            <w:shd w:val="clear" w:color="auto" w:fill="auto"/>
          </w:tcPr>
          <w:p w14:paraId="785EEF36" w14:textId="77777777" w:rsidR="00882BBE" w:rsidRDefault="00882BBE" w:rsidP="00882BBE">
            <w:pPr>
              <w:jc w:val="right"/>
              <w:rPr>
                <w:b/>
                <w:sz w:val="18"/>
                <w:szCs w:val="18"/>
              </w:rPr>
            </w:pPr>
          </w:p>
          <w:p w14:paraId="1BBCC9C6" w14:textId="6196FC6E" w:rsidR="00A419B1" w:rsidRPr="00C74AF5" w:rsidRDefault="00A419B1" w:rsidP="00882BBE">
            <w:pPr>
              <w:jc w:val="right"/>
              <w:rPr>
                <w:b/>
                <w:sz w:val="18"/>
                <w:szCs w:val="18"/>
              </w:rPr>
            </w:pPr>
            <w:r w:rsidRPr="00C74AF5">
              <w:rPr>
                <w:b/>
                <w:sz w:val="18"/>
                <w:szCs w:val="18"/>
              </w:rPr>
              <w:t>Всего</w:t>
            </w:r>
          </w:p>
        </w:tc>
        <w:tc>
          <w:tcPr>
            <w:tcW w:w="1247" w:type="dxa"/>
            <w:shd w:val="clear" w:color="auto" w:fill="auto"/>
          </w:tcPr>
          <w:p w14:paraId="79373A55" w14:textId="77777777" w:rsidR="00882BBE" w:rsidRDefault="00882BBE" w:rsidP="00487FCC">
            <w:pPr>
              <w:jc w:val="center"/>
              <w:rPr>
                <w:b/>
                <w:sz w:val="18"/>
                <w:szCs w:val="18"/>
              </w:rPr>
            </w:pPr>
          </w:p>
          <w:p w14:paraId="34958453" w14:textId="6D0BCFFE" w:rsidR="00A419B1" w:rsidRPr="00C74AF5" w:rsidRDefault="00882BBE" w:rsidP="00487FCC">
            <w:pPr>
              <w:jc w:val="center"/>
              <w:rPr>
                <w:b/>
                <w:sz w:val="18"/>
                <w:szCs w:val="18"/>
              </w:rPr>
            </w:pPr>
            <w:r>
              <w:rPr>
                <w:b/>
                <w:sz w:val="18"/>
                <w:szCs w:val="18"/>
              </w:rPr>
              <w:t>453 812,8</w:t>
            </w:r>
          </w:p>
        </w:tc>
        <w:tc>
          <w:tcPr>
            <w:tcW w:w="992" w:type="dxa"/>
            <w:shd w:val="clear" w:color="auto" w:fill="auto"/>
          </w:tcPr>
          <w:p w14:paraId="7B8402F2" w14:textId="77777777" w:rsidR="00882BBE" w:rsidRDefault="00882BBE" w:rsidP="00487FCC">
            <w:pPr>
              <w:jc w:val="center"/>
              <w:rPr>
                <w:b/>
                <w:sz w:val="18"/>
                <w:szCs w:val="18"/>
              </w:rPr>
            </w:pPr>
          </w:p>
          <w:p w14:paraId="6702445C" w14:textId="56C5C0D8" w:rsidR="00A419B1" w:rsidRPr="00C74AF5" w:rsidRDefault="00882BBE" w:rsidP="00487FCC">
            <w:pPr>
              <w:jc w:val="center"/>
              <w:rPr>
                <w:b/>
                <w:sz w:val="18"/>
                <w:szCs w:val="18"/>
              </w:rPr>
            </w:pPr>
            <w:r>
              <w:rPr>
                <w:b/>
                <w:sz w:val="18"/>
                <w:szCs w:val="18"/>
              </w:rPr>
              <w:t>452 586,5</w:t>
            </w:r>
          </w:p>
        </w:tc>
        <w:tc>
          <w:tcPr>
            <w:tcW w:w="709" w:type="dxa"/>
            <w:shd w:val="clear" w:color="auto" w:fill="auto"/>
          </w:tcPr>
          <w:p w14:paraId="37C49260" w14:textId="77777777" w:rsidR="00882BBE" w:rsidRDefault="00882BBE" w:rsidP="00487FCC">
            <w:pPr>
              <w:jc w:val="center"/>
              <w:rPr>
                <w:b/>
                <w:sz w:val="18"/>
                <w:szCs w:val="18"/>
              </w:rPr>
            </w:pPr>
          </w:p>
          <w:p w14:paraId="5D055FF3" w14:textId="1271EE03" w:rsidR="00A419B1" w:rsidRPr="00C74AF5" w:rsidRDefault="00882BBE" w:rsidP="00487FCC">
            <w:pPr>
              <w:jc w:val="center"/>
              <w:rPr>
                <w:b/>
                <w:sz w:val="18"/>
                <w:szCs w:val="18"/>
              </w:rPr>
            </w:pPr>
            <w:r>
              <w:rPr>
                <w:b/>
                <w:sz w:val="18"/>
                <w:szCs w:val="18"/>
              </w:rPr>
              <w:t>99,7</w:t>
            </w:r>
          </w:p>
        </w:tc>
        <w:tc>
          <w:tcPr>
            <w:tcW w:w="1134" w:type="dxa"/>
            <w:shd w:val="clear" w:color="auto" w:fill="auto"/>
          </w:tcPr>
          <w:p w14:paraId="56914697" w14:textId="77777777" w:rsidR="00A419B1" w:rsidRDefault="00A419B1" w:rsidP="00487FCC">
            <w:pPr>
              <w:jc w:val="center"/>
              <w:rPr>
                <w:b/>
                <w:sz w:val="18"/>
                <w:szCs w:val="18"/>
              </w:rPr>
            </w:pPr>
          </w:p>
          <w:p w14:paraId="323EE803" w14:textId="29DDB3E7" w:rsidR="00882BBE" w:rsidRPr="00C74AF5" w:rsidRDefault="00882BBE" w:rsidP="00487FCC">
            <w:pPr>
              <w:jc w:val="center"/>
              <w:rPr>
                <w:b/>
                <w:sz w:val="18"/>
                <w:szCs w:val="18"/>
              </w:rPr>
            </w:pPr>
            <w:r>
              <w:rPr>
                <w:b/>
                <w:sz w:val="18"/>
                <w:szCs w:val="18"/>
              </w:rPr>
              <w:t>1 226,3</w:t>
            </w:r>
          </w:p>
        </w:tc>
        <w:tc>
          <w:tcPr>
            <w:tcW w:w="709" w:type="dxa"/>
            <w:shd w:val="clear" w:color="auto" w:fill="auto"/>
          </w:tcPr>
          <w:p w14:paraId="1DAA086A" w14:textId="77777777" w:rsidR="00A419B1" w:rsidRDefault="00A419B1" w:rsidP="00487FCC">
            <w:pPr>
              <w:jc w:val="center"/>
              <w:rPr>
                <w:b/>
                <w:sz w:val="18"/>
                <w:szCs w:val="18"/>
              </w:rPr>
            </w:pPr>
          </w:p>
          <w:p w14:paraId="325782CC" w14:textId="0D0544EC" w:rsidR="00882BBE" w:rsidRPr="00C74AF5" w:rsidRDefault="00882BBE" w:rsidP="00487FCC">
            <w:pPr>
              <w:jc w:val="center"/>
              <w:rPr>
                <w:b/>
                <w:sz w:val="18"/>
                <w:szCs w:val="18"/>
              </w:rPr>
            </w:pPr>
            <w:r>
              <w:rPr>
                <w:b/>
                <w:sz w:val="18"/>
                <w:szCs w:val="18"/>
              </w:rPr>
              <w:t>100,0</w:t>
            </w:r>
          </w:p>
        </w:tc>
        <w:tc>
          <w:tcPr>
            <w:tcW w:w="1134" w:type="dxa"/>
            <w:shd w:val="clear" w:color="auto" w:fill="auto"/>
          </w:tcPr>
          <w:p w14:paraId="774D6FF1" w14:textId="77777777" w:rsidR="00A419B1" w:rsidRDefault="00A419B1" w:rsidP="00487FCC">
            <w:pPr>
              <w:jc w:val="center"/>
              <w:rPr>
                <w:b/>
                <w:sz w:val="18"/>
                <w:szCs w:val="18"/>
              </w:rPr>
            </w:pPr>
          </w:p>
          <w:p w14:paraId="62419F6E" w14:textId="5BFC1032" w:rsidR="00882BBE" w:rsidRPr="00C74AF5" w:rsidRDefault="00882BBE" w:rsidP="00487FCC">
            <w:pPr>
              <w:jc w:val="center"/>
              <w:rPr>
                <w:b/>
                <w:sz w:val="18"/>
                <w:szCs w:val="18"/>
              </w:rPr>
            </w:pPr>
            <w:r>
              <w:rPr>
                <w:b/>
                <w:sz w:val="18"/>
                <w:szCs w:val="18"/>
              </w:rPr>
              <w:t>406 278,2</w:t>
            </w:r>
          </w:p>
        </w:tc>
        <w:tc>
          <w:tcPr>
            <w:tcW w:w="1021" w:type="dxa"/>
            <w:shd w:val="clear" w:color="auto" w:fill="auto"/>
          </w:tcPr>
          <w:p w14:paraId="3A589C15" w14:textId="77777777" w:rsidR="00A419B1" w:rsidRDefault="00A419B1" w:rsidP="00795B05">
            <w:pPr>
              <w:jc w:val="center"/>
              <w:rPr>
                <w:b/>
                <w:sz w:val="18"/>
                <w:szCs w:val="18"/>
              </w:rPr>
            </w:pPr>
          </w:p>
          <w:p w14:paraId="0A8E1834" w14:textId="563456F8" w:rsidR="00882BBE" w:rsidRPr="00C74AF5" w:rsidRDefault="00882BBE" w:rsidP="00795B05">
            <w:pPr>
              <w:jc w:val="center"/>
              <w:rPr>
                <w:b/>
                <w:sz w:val="18"/>
                <w:szCs w:val="18"/>
              </w:rPr>
            </w:pPr>
            <w:r>
              <w:rPr>
                <w:b/>
                <w:sz w:val="18"/>
                <w:szCs w:val="18"/>
              </w:rPr>
              <w:t>+46 308,3</w:t>
            </w:r>
          </w:p>
        </w:tc>
        <w:tc>
          <w:tcPr>
            <w:tcW w:w="680" w:type="dxa"/>
            <w:shd w:val="clear" w:color="auto" w:fill="auto"/>
          </w:tcPr>
          <w:p w14:paraId="675A48DD" w14:textId="77777777" w:rsidR="00A419B1" w:rsidRDefault="00A419B1" w:rsidP="00795B05">
            <w:pPr>
              <w:jc w:val="center"/>
              <w:rPr>
                <w:b/>
                <w:sz w:val="18"/>
                <w:szCs w:val="18"/>
              </w:rPr>
            </w:pPr>
          </w:p>
          <w:p w14:paraId="0843432F" w14:textId="5217039D" w:rsidR="00882BBE" w:rsidRPr="00C74AF5" w:rsidRDefault="00882BBE" w:rsidP="00795B05">
            <w:pPr>
              <w:jc w:val="center"/>
              <w:rPr>
                <w:b/>
                <w:sz w:val="18"/>
                <w:szCs w:val="18"/>
              </w:rPr>
            </w:pPr>
            <w:r>
              <w:rPr>
                <w:b/>
                <w:sz w:val="18"/>
                <w:szCs w:val="18"/>
              </w:rPr>
              <w:t>+11,4</w:t>
            </w:r>
          </w:p>
        </w:tc>
      </w:tr>
    </w:tbl>
    <w:p w14:paraId="00E85DFC" w14:textId="77777777" w:rsidR="002D0508" w:rsidRDefault="002D0508" w:rsidP="002D0508">
      <w:pPr>
        <w:ind w:firstLine="709"/>
        <w:jc w:val="both"/>
        <w:rPr>
          <w:sz w:val="28"/>
          <w:szCs w:val="28"/>
          <w:lang w:eastAsia="zh-CN"/>
        </w:rPr>
      </w:pPr>
    </w:p>
    <w:p w14:paraId="6D6A4E1B" w14:textId="28E730D0" w:rsidR="00795B05" w:rsidRDefault="00882BBE" w:rsidP="0057020E">
      <w:pPr>
        <w:ind w:firstLine="709"/>
        <w:jc w:val="both"/>
        <w:rPr>
          <w:bCs/>
          <w:sz w:val="28"/>
          <w:szCs w:val="28"/>
        </w:rPr>
      </w:pPr>
      <w:r>
        <w:rPr>
          <w:bCs/>
          <w:sz w:val="28"/>
          <w:szCs w:val="28"/>
        </w:rPr>
        <w:t>П</w:t>
      </w:r>
      <w:r w:rsidR="00795B05">
        <w:rPr>
          <w:bCs/>
          <w:sz w:val="28"/>
          <w:szCs w:val="28"/>
        </w:rPr>
        <w:t>лановые назначения</w:t>
      </w:r>
      <w:r>
        <w:rPr>
          <w:bCs/>
          <w:sz w:val="28"/>
          <w:szCs w:val="28"/>
        </w:rPr>
        <w:t xml:space="preserve"> по налоговым доходам</w:t>
      </w:r>
      <w:r w:rsidR="00795B05">
        <w:rPr>
          <w:bCs/>
          <w:sz w:val="28"/>
          <w:szCs w:val="28"/>
        </w:rPr>
        <w:t xml:space="preserve"> </w:t>
      </w:r>
      <w:r>
        <w:rPr>
          <w:bCs/>
          <w:sz w:val="28"/>
          <w:szCs w:val="28"/>
        </w:rPr>
        <w:t xml:space="preserve">не исполнены </w:t>
      </w:r>
      <w:r w:rsidR="00795B05">
        <w:rPr>
          <w:bCs/>
          <w:sz w:val="28"/>
          <w:szCs w:val="28"/>
        </w:rPr>
        <w:t xml:space="preserve">на общую сумму </w:t>
      </w:r>
      <w:r>
        <w:rPr>
          <w:bCs/>
          <w:sz w:val="28"/>
          <w:szCs w:val="28"/>
        </w:rPr>
        <w:t>1 226,3</w:t>
      </w:r>
      <w:r w:rsidR="00795B05">
        <w:rPr>
          <w:bCs/>
          <w:sz w:val="28"/>
          <w:szCs w:val="28"/>
        </w:rPr>
        <w:t xml:space="preserve"> тыс. рублей</w:t>
      </w:r>
      <w:r>
        <w:rPr>
          <w:bCs/>
          <w:sz w:val="28"/>
          <w:szCs w:val="28"/>
        </w:rPr>
        <w:t xml:space="preserve"> или на 0,3%</w:t>
      </w:r>
      <w:r w:rsidR="00795B05">
        <w:rPr>
          <w:bCs/>
          <w:sz w:val="28"/>
          <w:szCs w:val="28"/>
        </w:rPr>
        <w:t>.</w:t>
      </w:r>
      <w:r w:rsidR="00866B4C">
        <w:rPr>
          <w:bCs/>
          <w:sz w:val="28"/>
          <w:szCs w:val="28"/>
        </w:rPr>
        <w:t xml:space="preserve"> Исполнение налоговых доходов варьируется от </w:t>
      </w:r>
      <w:r w:rsidR="00240870">
        <w:rPr>
          <w:bCs/>
          <w:sz w:val="28"/>
          <w:szCs w:val="28"/>
        </w:rPr>
        <w:t>88,3</w:t>
      </w:r>
      <w:r w:rsidR="00866B4C">
        <w:rPr>
          <w:bCs/>
          <w:sz w:val="28"/>
          <w:szCs w:val="28"/>
        </w:rPr>
        <w:t xml:space="preserve"> % (</w:t>
      </w:r>
      <w:r>
        <w:rPr>
          <w:bCs/>
          <w:sz w:val="28"/>
          <w:szCs w:val="28"/>
        </w:rPr>
        <w:t xml:space="preserve">по налогу на добычу полезных ископаемых) </w:t>
      </w:r>
      <w:r w:rsidR="00866B4C">
        <w:rPr>
          <w:bCs/>
          <w:sz w:val="28"/>
          <w:szCs w:val="28"/>
        </w:rPr>
        <w:t xml:space="preserve">до </w:t>
      </w:r>
      <w:r>
        <w:rPr>
          <w:bCs/>
          <w:sz w:val="28"/>
          <w:szCs w:val="28"/>
        </w:rPr>
        <w:t>107,1</w:t>
      </w:r>
      <w:r w:rsidR="00866B4C">
        <w:rPr>
          <w:bCs/>
          <w:sz w:val="28"/>
          <w:szCs w:val="28"/>
        </w:rPr>
        <w:t>% (</w:t>
      </w:r>
      <w:r>
        <w:rPr>
          <w:bCs/>
          <w:sz w:val="28"/>
          <w:szCs w:val="28"/>
        </w:rPr>
        <w:t>по государственной пошлине</w:t>
      </w:r>
      <w:r w:rsidR="00866B4C">
        <w:rPr>
          <w:bCs/>
          <w:sz w:val="28"/>
          <w:szCs w:val="28"/>
        </w:rPr>
        <w:t>).</w:t>
      </w:r>
    </w:p>
    <w:p w14:paraId="439D7502" w14:textId="0676FF42" w:rsidR="00240870" w:rsidRDefault="00795B05" w:rsidP="00881848">
      <w:pPr>
        <w:ind w:firstLine="709"/>
        <w:jc w:val="both"/>
        <w:rPr>
          <w:bCs/>
          <w:sz w:val="28"/>
          <w:szCs w:val="28"/>
        </w:rPr>
      </w:pPr>
      <w:r>
        <w:rPr>
          <w:bCs/>
          <w:sz w:val="28"/>
          <w:szCs w:val="28"/>
        </w:rPr>
        <w:t>По сравнению с 202</w:t>
      </w:r>
      <w:r w:rsidR="00882BBE">
        <w:rPr>
          <w:bCs/>
          <w:sz w:val="28"/>
          <w:szCs w:val="28"/>
        </w:rPr>
        <w:t>3</w:t>
      </w:r>
      <w:r>
        <w:rPr>
          <w:bCs/>
          <w:sz w:val="28"/>
          <w:szCs w:val="28"/>
        </w:rPr>
        <w:t xml:space="preserve"> годом в отчетном периоде объем налоговых доходов увеличился на </w:t>
      </w:r>
      <w:r w:rsidR="00882BBE">
        <w:rPr>
          <w:bCs/>
          <w:sz w:val="28"/>
          <w:szCs w:val="28"/>
        </w:rPr>
        <w:t>46 308,3</w:t>
      </w:r>
      <w:r>
        <w:rPr>
          <w:bCs/>
          <w:sz w:val="28"/>
          <w:szCs w:val="28"/>
        </w:rPr>
        <w:t xml:space="preserve"> тыс. рублей или на </w:t>
      </w:r>
      <w:r w:rsidR="00882BBE">
        <w:rPr>
          <w:bCs/>
          <w:sz w:val="28"/>
          <w:szCs w:val="28"/>
        </w:rPr>
        <w:t>11,4</w:t>
      </w:r>
      <w:r>
        <w:rPr>
          <w:bCs/>
          <w:sz w:val="28"/>
          <w:szCs w:val="28"/>
        </w:rPr>
        <w:t xml:space="preserve">%. </w:t>
      </w:r>
      <w:r w:rsidR="00BA4363">
        <w:rPr>
          <w:bCs/>
          <w:sz w:val="28"/>
          <w:szCs w:val="28"/>
        </w:rPr>
        <w:t>Значительное у</w:t>
      </w:r>
      <w:r>
        <w:rPr>
          <w:bCs/>
          <w:sz w:val="28"/>
          <w:szCs w:val="28"/>
        </w:rPr>
        <w:t xml:space="preserve">величение объемов поступлений отмечено по </w:t>
      </w:r>
      <w:r w:rsidR="00240870">
        <w:rPr>
          <w:bCs/>
          <w:sz w:val="28"/>
          <w:szCs w:val="28"/>
        </w:rPr>
        <w:t>следующим</w:t>
      </w:r>
      <w:r w:rsidR="00866B4C">
        <w:rPr>
          <w:bCs/>
          <w:sz w:val="28"/>
          <w:szCs w:val="28"/>
        </w:rPr>
        <w:t xml:space="preserve"> видам групп налоговых доходов</w:t>
      </w:r>
      <w:r w:rsidR="00240870">
        <w:rPr>
          <w:bCs/>
          <w:sz w:val="28"/>
          <w:szCs w:val="28"/>
        </w:rPr>
        <w:t>:</w:t>
      </w:r>
    </w:p>
    <w:p w14:paraId="387F4A62" w14:textId="510F5762" w:rsidR="00BA4363" w:rsidRDefault="00BA4363" w:rsidP="00881848">
      <w:pPr>
        <w:ind w:firstLine="709"/>
        <w:jc w:val="both"/>
        <w:rPr>
          <w:bCs/>
          <w:sz w:val="28"/>
          <w:szCs w:val="28"/>
        </w:rPr>
      </w:pPr>
      <w:r>
        <w:rPr>
          <w:bCs/>
          <w:sz w:val="28"/>
          <w:szCs w:val="28"/>
        </w:rPr>
        <w:t>- налог на доходы физических лиц</w:t>
      </w:r>
      <w:r w:rsidR="00795B05">
        <w:rPr>
          <w:bCs/>
          <w:sz w:val="28"/>
          <w:szCs w:val="28"/>
        </w:rPr>
        <w:t xml:space="preserve"> </w:t>
      </w:r>
      <w:r>
        <w:rPr>
          <w:bCs/>
          <w:sz w:val="28"/>
          <w:szCs w:val="28"/>
        </w:rPr>
        <w:t>(</w:t>
      </w:r>
      <w:r w:rsidR="00804076">
        <w:rPr>
          <w:bCs/>
          <w:sz w:val="28"/>
          <w:szCs w:val="28"/>
        </w:rPr>
        <w:t>291 414,1</w:t>
      </w:r>
      <w:r>
        <w:rPr>
          <w:bCs/>
          <w:sz w:val="28"/>
          <w:szCs w:val="28"/>
        </w:rPr>
        <w:t xml:space="preserve"> тыс. рублей) - </w:t>
      </w:r>
      <w:r w:rsidR="00795B05">
        <w:rPr>
          <w:bCs/>
          <w:sz w:val="28"/>
          <w:szCs w:val="28"/>
        </w:rPr>
        <w:t xml:space="preserve">на </w:t>
      </w:r>
      <w:r w:rsidR="00804076">
        <w:rPr>
          <w:bCs/>
          <w:sz w:val="28"/>
          <w:szCs w:val="28"/>
        </w:rPr>
        <w:t>53 619,5</w:t>
      </w:r>
      <w:r w:rsidR="00795B05">
        <w:rPr>
          <w:bCs/>
          <w:sz w:val="28"/>
          <w:szCs w:val="28"/>
        </w:rPr>
        <w:t xml:space="preserve"> тыс. рублей или на </w:t>
      </w:r>
      <w:r w:rsidR="00804076">
        <w:rPr>
          <w:bCs/>
          <w:sz w:val="28"/>
          <w:szCs w:val="28"/>
        </w:rPr>
        <w:t>22,5</w:t>
      </w:r>
      <w:r w:rsidR="00795B05">
        <w:rPr>
          <w:bCs/>
          <w:sz w:val="28"/>
          <w:szCs w:val="28"/>
        </w:rPr>
        <w:t>%</w:t>
      </w:r>
      <w:r>
        <w:rPr>
          <w:bCs/>
          <w:sz w:val="28"/>
          <w:szCs w:val="28"/>
        </w:rPr>
        <w:t>;</w:t>
      </w:r>
    </w:p>
    <w:p w14:paraId="6A22A716" w14:textId="3DD85C0B" w:rsidR="00804076" w:rsidRDefault="00804076" w:rsidP="00881848">
      <w:pPr>
        <w:ind w:firstLine="709"/>
        <w:jc w:val="both"/>
        <w:rPr>
          <w:bCs/>
          <w:sz w:val="28"/>
          <w:szCs w:val="28"/>
        </w:rPr>
      </w:pPr>
      <w:r>
        <w:rPr>
          <w:bCs/>
          <w:sz w:val="28"/>
          <w:szCs w:val="28"/>
        </w:rPr>
        <w:t>- налоги на совокупный доход (50 415,1 тыс. рублей) – на 19 687,6 тыс. рублей или на 64,1%;</w:t>
      </w:r>
    </w:p>
    <w:p w14:paraId="06C38F26" w14:textId="3C5A858E" w:rsidR="00804076" w:rsidRDefault="00804076" w:rsidP="00881848">
      <w:pPr>
        <w:ind w:firstLine="709"/>
        <w:jc w:val="both"/>
        <w:rPr>
          <w:bCs/>
          <w:sz w:val="28"/>
          <w:szCs w:val="28"/>
        </w:rPr>
      </w:pPr>
      <w:r>
        <w:rPr>
          <w:bCs/>
          <w:sz w:val="28"/>
          <w:szCs w:val="28"/>
        </w:rPr>
        <w:t>- государственная пошлина (19 067,8 тыс. рублей) – на 9 049,3 тыс. рублей или почти в 2 раза.</w:t>
      </w:r>
    </w:p>
    <w:p w14:paraId="22435F8B" w14:textId="54B615DD" w:rsidR="00795B05" w:rsidRDefault="00BA4363" w:rsidP="00881848">
      <w:pPr>
        <w:ind w:firstLine="709"/>
        <w:jc w:val="both"/>
        <w:rPr>
          <w:bCs/>
          <w:sz w:val="28"/>
          <w:szCs w:val="28"/>
        </w:rPr>
      </w:pPr>
      <w:r>
        <w:rPr>
          <w:bCs/>
          <w:sz w:val="28"/>
          <w:szCs w:val="28"/>
        </w:rPr>
        <w:t xml:space="preserve">Наряду с этим, поступления </w:t>
      </w:r>
      <w:r w:rsidR="00804076">
        <w:rPr>
          <w:bCs/>
          <w:sz w:val="28"/>
          <w:szCs w:val="28"/>
        </w:rPr>
        <w:t xml:space="preserve">налога на добычу полезных ископаемых (84 391,3 тыс. рублей) </w:t>
      </w:r>
      <w:r>
        <w:rPr>
          <w:bCs/>
          <w:sz w:val="28"/>
          <w:szCs w:val="28"/>
        </w:rPr>
        <w:t>уменьшил</w:t>
      </w:r>
      <w:r w:rsidR="00804076">
        <w:rPr>
          <w:bCs/>
          <w:sz w:val="28"/>
          <w:szCs w:val="28"/>
        </w:rPr>
        <w:t>о</w:t>
      </w:r>
      <w:r>
        <w:rPr>
          <w:bCs/>
          <w:sz w:val="28"/>
          <w:szCs w:val="28"/>
        </w:rPr>
        <w:t>сь</w:t>
      </w:r>
      <w:r w:rsidR="00866B4C">
        <w:rPr>
          <w:bCs/>
          <w:sz w:val="28"/>
          <w:szCs w:val="28"/>
        </w:rPr>
        <w:t xml:space="preserve"> на </w:t>
      </w:r>
      <w:r w:rsidR="00804076">
        <w:rPr>
          <w:bCs/>
          <w:sz w:val="28"/>
          <w:szCs w:val="28"/>
        </w:rPr>
        <w:t>36 318,5</w:t>
      </w:r>
      <w:r w:rsidR="00866B4C">
        <w:rPr>
          <w:bCs/>
          <w:sz w:val="28"/>
          <w:szCs w:val="28"/>
        </w:rPr>
        <w:t xml:space="preserve"> тыс. рублей или на </w:t>
      </w:r>
      <w:r w:rsidR="00804076">
        <w:rPr>
          <w:bCs/>
          <w:sz w:val="28"/>
          <w:szCs w:val="28"/>
        </w:rPr>
        <w:t>30,1</w:t>
      </w:r>
      <w:r w:rsidR="00866B4C">
        <w:rPr>
          <w:bCs/>
          <w:sz w:val="28"/>
          <w:szCs w:val="28"/>
        </w:rPr>
        <w:t>%</w:t>
      </w:r>
      <w:r>
        <w:rPr>
          <w:bCs/>
          <w:sz w:val="28"/>
          <w:szCs w:val="28"/>
        </w:rPr>
        <w:t>.</w:t>
      </w:r>
    </w:p>
    <w:p w14:paraId="624B86FF" w14:textId="77777777" w:rsidR="008F6334" w:rsidRDefault="00BA4363" w:rsidP="008F6334">
      <w:pPr>
        <w:ind w:firstLine="709"/>
        <w:jc w:val="both"/>
        <w:rPr>
          <w:bCs/>
          <w:sz w:val="28"/>
          <w:szCs w:val="28"/>
        </w:rPr>
      </w:pPr>
      <w:r w:rsidRPr="008F6334">
        <w:rPr>
          <w:bCs/>
          <w:sz w:val="28"/>
          <w:szCs w:val="28"/>
        </w:rPr>
        <w:t>В пояснительной записке к представленному проекту решения основн</w:t>
      </w:r>
      <w:r w:rsidR="008F6334">
        <w:rPr>
          <w:bCs/>
          <w:sz w:val="28"/>
          <w:szCs w:val="28"/>
        </w:rPr>
        <w:t>ыми</w:t>
      </w:r>
      <w:r w:rsidRPr="008F6334">
        <w:rPr>
          <w:bCs/>
          <w:sz w:val="28"/>
          <w:szCs w:val="28"/>
        </w:rPr>
        <w:t xml:space="preserve"> причин</w:t>
      </w:r>
      <w:r w:rsidR="008F6334">
        <w:rPr>
          <w:bCs/>
          <w:sz w:val="28"/>
          <w:szCs w:val="28"/>
        </w:rPr>
        <w:t>ами</w:t>
      </w:r>
      <w:r w:rsidRPr="008F6334">
        <w:rPr>
          <w:bCs/>
          <w:sz w:val="28"/>
          <w:szCs w:val="28"/>
        </w:rPr>
        <w:t xml:space="preserve"> увеличени</w:t>
      </w:r>
      <w:r w:rsidR="008F6334">
        <w:rPr>
          <w:bCs/>
          <w:sz w:val="28"/>
          <w:szCs w:val="28"/>
        </w:rPr>
        <w:t>я</w:t>
      </w:r>
      <w:r w:rsidRPr="008F6334">
        <w:rPr>
          <w:bCs/>
          <w:sz w:val="28"/>
          <w:szCs w:val="28"/>
        </w:rPr>
        <w:t xml:space="preserve"> поступлений</w:t>
      </w:r>
      <w:r w:rsidR="008F6334">
        <w:rPr>
          <w:bCs/>
          <w:sz w:val="28"/>
          <w:szCs w:val="28"/>
        </w:rPr>
        <w:t xml:space="preserve"> названы:</w:t>
      </w:r>
    </w:p>
    <w:p w14:paraId="452B5303" w14:textId="77777777" w:rsidR="008F6334" w:rsidRDefault="008F6334" w:rsidP="008F6334">
      <w:pPr>
        <w:ind w:firstLine="709"/>
        <w:jc w:val="both"/>
        <w:rPr>
          <w:bCs/>
          <w:sz w:val="28"/>
          <w:szCs w:val="28"/>
        </w:rPr>
      </w:pPr>
      <w:r>
        <w:rPr>
          <w:bCs/>
          <w:sz w:val="28"/>
          <w:szCs w:val="28"/>
        </w:rPr>
        <w:t>- по</w:t>
      </w:r>
      <w:r w:rsidR="00BA4363" w:rsidRPr="008F6334">
        <w:rPr>
          <w:bCs/>
          <w:sz w:val="28"/>
          <w:szCs w:val="28"/>
        </w:rPr>
        <w:t xml:space="preserve"> НДФЛ </w:t>
      </w:r>
      <w:r>
        <w:rPr>
          <w:bCs/>
          <w:sz w:val="28"/>
          <w:szCs w:val="28"/>
        </w:rPr>
        <w:t xml:space="preserve">- </w:t>
      </w:r>
      <w:r w:rsidR="00BA4363" w:rsidRPr="008F6334">
        <w:rPr>
          <w:bCs/>
          <w:sz w:val="28"/>
          <w:szCs w:val="28"/>
        </w:rPr>
        <w:t xml:space="preserve">увеличение </w:t>
      </w:r>
      <w:r>
        <w:rPr>
          <w:bCs/>
          <w:sz w:val="28"/>
          <w:szCs w:val="28"/>
        </w:rPr>
        <w:t>налогооблагаемой базы в связи с</w:t>
      </w:r>
      <w:r w:rsidR="00AB0213" w:rsidRPr="008F6334">
        <w:rPr>
          <w:bCs/>
          <w:sz w:val="28"/>
          <w:szCs w:val="28"/>
        </w:rPr>
        <w:t xml:space="preserve"> </w:t>
      </w:r>
      <w:r>
        <w:rPr>
          <w:bCs/>
          <w:sz w:val="28"/>
          <w:szCs w:val="28"/>
        </w:rPr>
        <w:t>увеличением</w:t>
      </w:r>
      <w:r w:rsidR="00AB0213" w:rsidRPr="008F6334">
        <w:rPr>
          <w:bCs/>
          <w:sz w:val="28"/>
          <w:szCs w:val="28"/>
        </w:rPr>
        <w:t xml:space="preserve"> МРОТ</w:t>
      </w:r>
      <w:r>
        <w:rPr>
          <w:bCs/>
          <w:sz w:val="28"/>
          <w:szCs w:val="28"/>
        </w:rPr>
        <w:t xml:space="preserve"> с 01.01.2024,</w:t>
      </w:r>
      <w:r w:rsidR="00AB0213" w:rsidRPr="008F6334">
        <w:rPr>
          <w:bCs/>
          <w:sz w:val="28"/>
          <w:szCs w:val="28"/>
        </w:rPr>
        <w:t xml:space="preserve"> повышения (индексации) окладов заработной платы </w:t>
      </w:r>
      <w:r w:rsidR="00AB0213" w:rsidRPr="008F6334">
        <w:rPr>
          <w:bCs/>
          <w:sz w:val="28"/>
          <w:szCs w:val="28"/>
        </w:rPr>
        <w:lastRenderedPageBreak/>
        <w:t>работник</w:t>
      </w:r>
      <w:r>
        <w:rPr>
          <w:bCs/>
          <w:sz w:val="28"/>
          <w:szCs w:val="28"/>
        </w:rPr>
        <w:t>ам</w:t>
      </w:r>
      <w:r w:rsidR="00AB0213" w:rsidRPr="008F6334">
        <w:rPr>
          <w:bCs/>
          <w:sz w:val="28"/>
          <w:szCs w:val="28"/>
        </w:rPr>
        <w:t xml:space="preserve"> бюджетной сферы в течение отчетного периода</w:t>
      </w:r>
      <w:r>
        <w:rPr>
          <w:bCs/>
          <w:sz w:val="28"/>
          <w:szCs w:val="28"/>
        </w:rPr>
        <w:t xml:space="preserve">, согласно Законов Забайкальского края № 2222-ЗЗК от 29.06.2023, № 2239-ЗЗК от 25.10.2023, № 2370-ЗЗК от 08.07.2024 и ряда нормативных правовых актов Министерства образования и науки Забайкальского края и Министерства культуры Забайкальского края; </w:t>
      </w:r>
    </w:p>
    <w:p w14:paraId="3E0A0491" w14:textId="5DA7CAEB" w:rsidR="00981C6F" w:rsidRDefault="008F6334" w:rsidP="008F6334">
      <w:pPr>
        <w:ind w:firstLine="709"/>
        <w:jc w:val="both"/>
        <w:rPr>
          <w:bCs/>
          <w:sz w:val="28"/>
          <w:szCs w:val="28"/>
        </w:rPr>
      </w:pPr>
      <w:r>
        <w:rPr>
          <w:bCs/>
          <w:sz w:val="28"/>
          <w:szCs w:val="28"/>
        </w:rPr>
        <w:t>- по налогам на совокупный доход</w:t>
      </w:r>
      <w:r w:rsidR="00981C6F">
        <w:rPr>
          <w:bCs/>
          <w:sz w:val="28"/>
          <w:szCs w:val="28"/>
        </w:rPr>
        <w:t xml:space="preserve"> </w:t>
      </w:r>
      <w:r>
        <w:rPr>
          <w:bCs/>
          <w:sz w:val="28"/>
          <w:szCs w:val="28"/>
        </w:rPr>
        <w:t>– увеличение числа налогоплательщиков,</w:t>
      </w:r>
      <w:r w:rsidR="00981C6F">
        <w:rPr>
          <w:bCs/>
          <w:sz w:val="28"/>
          <w:szCs w:val="28"/>
        </w:rPr>
        <w:t xml:space="preserve"> работающих с применением режима УСН, изменение сроков уплаты налога налогоплательщиками, работающими с применением патентной системы налогообложения, в связи с изменениями налогового законодательства;</w:t>
      </w:r>
    </w:p>
    <w:p w14:paraId="4ED0E7AD" w14:textId="77777777" w:rsidR="00981C6F" w:rsidRDefault="00981C6F" w:rsidP="008F6334">
      <w:pPr>
        <w:ind w:firstLine="709"/>
        <w:jc w:val="both"/>
        <w:rPr>
          <w:bCs/>
          <w:sz w:val="28"/>
          <w:szCs w:val="28"/>
        </w:rPr>
      </w:pPr>
      <w:r>
        <w:rPr>
          <w:bCs/>
          <w:sz w:val="28"/>
          <w:szCs w:val="28"/>
        </w:rPr>
        <w:t>- по государственной пошлине – увеличение размера государственной пошлины с 9.09.2024 в связи с изменениями налогового законодательства, а также увеличение количества, рассматриваемых судами, дел</w:t>
      </w:r>
      <w:r w:rsidR="00AB0213" w:rsidRPr="008F6334">
        <w:rPr>
          <w:bCs/>
          <w:sz w:val="28"/>
          <w:szCs w:val="28"/>
        </w:rPr>
        <w:t xml:space="preserve">. </w:t>
      </w:r>
    </w:p>
    <w:p w14:paraId="5C393408" w14:textId="09C41861" w:rsidR="00BA4363" w:rsidRPr="008F6334" w:rsidRDefault="00AB0213" w:rsidP="008F6334">
      <w:pPr>
        <w:ind w:firstLine="709"/>
        <w:jc w:val="both"/>
        <w:rPr>
          <w:bCs/>
          <w:sz w:val="28"/>
          <w:szCs w:val="28"/>
        </w:rPr>
      </w:pPr>
      <w:r w:rsidRPr="008F6334">
        <w:rPr>
          <w:bCs/>
          <w:sz w:val="28"/>
          <w:szCs w:val="28"/>
        </w:rPr>
        <w:t>Причиной снижения поступлений налог</w:t>
      </w:r>
      <w:r w:rsidR="00981C6F">
        <w:rPr>
          <w:bCs/>
          <w:sz w:val="28"/>
          <w:szCs w:val="28"/>
        </w:rPr>
        <w:t>а</w:t>
      </w:r>
      <w:r w:rsidRPr="008F6334">
        <w:rPr>
          <w:bCs/>
          <w:sz w:val="28"/>
          <w:szCs w:val="28"/>
        </w:rPr>
        <w:t xml:space="preserve"> на </w:t>
      </w:r>
      <w:r w:rsidR="00981C6F">
        <w:rPr>
          <w:bCs/>
          <w:sz w:val="28"/>
          <w:szCs w:val="28"/>
        </w:rPr>
        <w:t>добычу полезных ископаемых</w:t>
      </w:r>
      <w:r w:rsidRPr="008F6334">
        <w:rPr>
          <w:bCs/>
          <w:sz w:val="28"/>
          <w:szCs w:val="28"/>
        </w:rPr>
        <w:t xml:space="preserve"> является </w:t>
      </w:r>
      <w:r w:rsidR="00D860A9">
        <w:rPr>
          <w:rFonts w:eastAsia="Calibri"/>
          <w:sz w:val="28"/>
          <w:szCs w:val="28"/>
          <w:lang w:eastAsia="en-US"/>
        </w:rPr>
        <w:t>возврат из бюджета муниципального района в феврале 2024 года основному налогоплательщику ПАО «ППГХО» переплаты, выявленной УФНС по Забайкальскому краю на основании представленной декларации по НДПИ за 2022 год, в сумме 60 479,6 тыс. рублей</w:t>
      </w:r>
      <w:r w:rsidRPr="008F6334">
        <w:rPr>
          <w:bCs/>
          <w:sz w:val="28"/>
          <w:szCs w:val="28"/>
        </w:rPr>
        <w:t>.</w:t>
      </w:r>
    </w:p>
    <w:p w14:paraId="0DB50E92" w14:textId="5917D827" w:rsidR="00830702" w:rsidRDefault="00830702" w:rsidP="00830702">
      <w:pPr>
        <w:ind w:firstLine="709"/>
        <w:jc w:val="both"/>
        <w:rPr>
          <w:bCs/>
          <w:sz w:val="28"/>
          <w:szCs w:val="28"/>
        </w:rPr>
      </w:pPr>
      <w:r>
        <w:rPr>
          <w:bCs/>
          <w:sz w:val="28"/>
          <w:szCs w:val="28"/>
        </w:rPr>
        <w:t>Наибольший удельный вес в структуре налоговых доходов в 202</w:t>
      </w:r>
      <w:r w:rsidR="00804076">
        <w:rPr>
          <w:bCs/>
          <w:sz w:val="28"/>
          <w:szCs w:val="28"/>
        </w:rPr>
        <w:t>4</w:t>
      </w:r>
      <w:r>
        <w:rPr>
          <w:bCs/>
          <w:sz w:val="28"/>
          <w:szCs w:val="28"/>
        </w:rPr>
        <w:t xml:space="preserve"> году, как и прежде, составляют налог на доходы физических лиц – </w:t>
      </w:r>
      <w:r w:rsidR="00804076">
        <w:rPr>
          <w:bCs/>
          <w:sz w:val="28"/>
          <w:szCs w:val="28"/>
        </w:rPr>
        <w:t>64,4</w:t>
      </w:r>
      <w:r>
        <w:rPr>
          <w:bCs/>
          <w:sz w:val="28"/>
          <w:szCs w:val="28"/>
        </w:rPr>
        <w:t xml:space="preserve">%, налоги на добычу полезных ископаемых – </w:t>
      </w:r>
      <w:r w:rsidR="00804076">
        <w:rPr>
          <w:bCs/>
          <w:sz w:val="28"/>
          <w:szCs w:val="28"/>
        </w:rPr>
        <w:t>18,6</w:t>
      </w:r>
      <w:r>
        <w:rPr>
          <w:bCs/>
          <w:sz w:val="28"/>
          <w:szCs w:val="28"/>
        </w:rPr>
        <w:t xml:space="preserve">%, налоги на совокупный доход – </w:t>
      </w:r>
      <w:r w:rsidR="00804076">
        <w:rPr>
          <w:bCs/>
          <w:sz w:val="28"/>
          <w:szCs w:val="28"/>
        </w:rPr>
        <w:t>11,1</w:t>
      </w:r>
      <w:r>
        <w:rPr>
          <w:bCs/>
          <w:sz w:val="28"/>
          <w:szCs w:val="28"/>
        </w:rPr>
        <w:t>%.</w:t>
      </w:r>
    </w:p>
    <w:p w14:paraId="75FCBDEB" w14:textId="77777777" w:rsidR="007A5492" w:rsidRDefault="007A5492" w:rsidP="00460058">
      <w:pPr>
        <w:ind w:firstLine="709"/>
        <w:jc w:val="both"/>
        <w:rPr>
          <w:sz w:val="28"/>
          <w:szCs w:val="28"/>
        </w:rPr>
      </w:pPr>
    </w:p>
    <w:p w14:paraId="7C0EDA20" w14:textId="77777777" w:rsidR="008E3C5F" w:rsidRDefault="00881848" w:rsidP="00881848">
      <w:pPr>
        <w:ind w:left="360"/>
        <w:jc w:val="center"/>
        <w:rPr>
          <w:b/>
          <w:i/>
          <w:sz w:val="28"/>
          <w:szCs w:val="28"/>
        </w:rPr>
      </w:pPr>
      <w:r>
        <w:rPr>
          <w:b/>
          <w:i/>
          <w:sz w:val="28"/>
          <w:szCs w:val="28"/>
        </w:rPr>
        <w:t xml:space="preserve">5.2.2. </w:t>
      </w:r>
      <w:r w:rsidR="00C51A79" w:rsidRPr="00C51A79">
        <w:rPr>
          <w:b/>
          <w:i/>
          <w:sz w:val="28"/>
          <w:szCs w:val="28"/>
        </w:rPr>
        <w:t>Неналоговые доходы бюджета муниципального района</w:t>
      </w:r>
    </w:p>
    <w:p w14:paraId="2B00EBA5" w14:textId="77777777" w:rsidR="00D92A78" w:rsidRPr="00881848" w:rsidRDefault="00D92A78" w:rsidP="00881848">
      <w:pPr>
        <w:ind w:left="360"/>
        <w:jc w:val="center"/>
        <w:rPr>
          <w:b/>
          <w:i/>
          <w:sz w:val="28"/>
          <w:szCs w:val="28"/>
        </w:rPr>
      </w:pPr>
    </w:p>
    <w:p w14:paraId="60D30445" w14:textId="730C0183" w:rsidR="00032CA6" w:rsidRDefault="00881848" w:rsidP="00966074">
      <w:pPr>
        <w:ind w:firstLine="709"/>
        <w:jc w:val="both"/>
        <w:rPr>
          <w:sz w:val="28"/>
          <w:szCs w:val="28"/>
          <w:lang w:eastAsia="zh-CN"/>
        </w:rPr>
      </w:pPr>
      <w:r>
        <w:rPr>
          <w:sz w:val="28"/>
          <w:szCs w:val="28"/>
          <w:lang w:eastAsia="zh-CN"/>
        </w:rPr>
        <w:t>Неналоговые доходы бюджета муниципального района за 202</w:t>
      </w:r>
      <w:r w:rsidR="00804076">
        <w:rPr>
          <w:sz w:val="28"/>
          <w:szCs w:val="28"/>
          <w:lang w:eastAsia="zh-CN"/>
        </w:rPr>
        <w:t>4</w:t>
      </w:r>
      <w:r>
        <w:rPr>
          <w:sz w:val="28"/>
          <w:szCs w:val="28"/>
          <w:lang w:eastAsia="zh-CN"/>
        </w:rPr>
        <w:t xml:space="preserve"> год </w:t>
      </w:r>
      <w:r w:rsidR="008D7518">
        <w:rPr>
          <w:sz w:val="28"/>
          <w:szCs w:val="28"/>
          <w:lang w:eastAsia="zh-CN"/>
        </w:rPr>
        <w:t>исполнены в сумме</w:t>
      </w:r>
      <w:r>
        <w:rPr>
          <w:sz w:val="28"/>
          <w:szCs w:val="28"/>
          <w:lang w:eastAsia="zh-CN"/>
        </w:rPr>
        <w:t xml:space="preserve"> </w:t>
      </w:r>
      <w:r w:rsidR="00804076">
        <w:rPr>
          <w:sz w:val="28"/>
          <w:szCs w:val="28"/>
          <w:lang w:eastAsia="zh-CN"/>
        </w:rPr>
        <w:t>86 804,9</w:t>
      </w:r>
      <w:r>
        <w:rPr>
          <w:sz w:val="28"/>
          <w:szCs w:val="28"/>
          <w:lang w:eastAsia="zh-CN"/>
        </w:rPr>
        <w:t xml:space="preserve"> тыс. рублей или </w:t>
      </w:r>
      <w:r w:rsidR="00804076">
        <w:rPr>
          <w:sz w:val="28"/>
          <w:szCs w:val="28"/>
          <w:lang w:eastAsia="zh-CN"/>
        </w:rPr>
        <w:t>146,7</w:t>
      </w:r>
      <w:r>
        <w:rPr>
          <w:sz w:val="28"/>
          <w:szCs w:val="28"/>
          <w:lang w:eastAsia="zh-CN"/>
        </w:rPr>
        <w:t>% уточненных годовых бюджетных назначений</w:t>
      </w:r>
      <w:r>
        <w:rPr>
          <w:iCs/>
          <w:sz w:val="28"/>
          <w:szCs w:val="28"/>
        </w:rPr>
        <w:t>.</w:t>
      </w:r>
    </w:p>
    <w:p w14:paraId="1A57B4A5" w14:textId="77777777" w:rsidR="005E1C54" w:rsidRDefault="005E1C54" w:rsidP="00095437">
      <w:pPr>
        <w:ind w:firstLine="709"/>
        <w:jc w:val="center"/>
        <w:rPr>
          <w:b/>
          <w:i/>
          <w:sz w:val="28"/>
          <w:szCs w:val="28"/>
        </w:rPr>
      </w:pPr>
    </w:p>
    <w:p w14:paraId="31B9CECC" w14:textId="77777777" w:rsidR="00095437" w:rsidRPr="00735A47" w:rsidRDefault="00095437" w:rsidP="00095437">
      <w:pPr>
        <w:ind w:firstLine="709"/>
        <w:jc w:val="center"/>
        <w:rPr>
          <w:b/>
          <w:i/>
          <w:sz w:val="28"/>
          <w:szCs w:val="28"/>
        </w:rPr>
      </w:pPr>
      <w:r w:rsidRPr="00735A47">
        <w:rPr>
          <w:b/>
          <w:i/>
          <w:sz w:val="28"/>
          <w:szCs w:val="28"/>
        </w:rPr>
        <w:t xml:space="preserve">Анализ исполнения бюджета муниципального района </w:t>
      </w:r>
    </w:p>
    <w:p w14:paraId="403F2C12" w14:textId="77777777" w:rsidR="00432008" w:rsidRPr="00735A47" w:rsidRDefault="00095437" w:rsidP="00432008">
      <w:pPr>
        <w:ind w:firstLine="709"/>
        <w:jc w:val="center"/>
        <w:rPr>
          <w:b/>
          <w:i/>
          <w:sz w:val="28"/>
          <w:szCs w:val="28"/>
        </w:rPr>
      </w:pPr>
      <w:r w:rsidRPr="00735A47">
        <w:rPr>
          <w:b/>
          <w:i/>
          <w:sz w:val="28"/>
          <w:szCs w:val="28"/>
        </w:rPr>
        <w:t xml:space="preserve">по неналоговым доходам </w:t>
      </w:r>
    </w:p>
    <w:p w14:paraId="528A7EB6" w14:textId="77777777" w:rsidR="00E540FB" w:rsidRPr="00881848" w:rsidRDefault="00881848" w:rsidP="00881848">
      <w:pPr>
        <w:ind w:firstLine="709"/>
        <w:jc w:val="right"/>
      </w:pPr>
      <w:r w:rsidRPr="00881848">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851"/>
        <w:gridCol w:w="708"/>
        <w:gridCol w:w="993"/>
        <w:gridCol w:w="850"/>
        <w:gridCol w:w="851"/>
        <w:gridCol w:w="1021"/>
        <w:gridCol w:w="680"/>
      </w:tblGrid>
      <w:tr w:rsidR="00B0123D" w:rsidRPr="00487FCC" w14:paraId="0A1C76E5" w14:textId="77777777" w:rsidTr="00AE5505">
        <w:tc>
          <w:tcPr>
            <w:tcW w:w="3227" w:type="dxa"/>
            <w:vMerge w:val="restart"/>
            <w:shd w:val="clear" w:color="auto" w:fill="auto"/>
          </w:tcPr>
          <w:p w14:paraId="262BF398" w14:textId="77777777" w:rsidR="00881848" w:rsidRDefault="00881848" w:rsidP="00AE5505">
            <w:pPr>
              <w:jc w:val="center"/>
              <w:rPr>
                <w:sz w:val="20"/>
                <w:szCs w:val="20"/>
              </w:rPr>
            </w:pPr>
          </w:p>
          <w:p w14:paraId="7F2CE223" w14:textId="77777777" w:rsidR="00B0123D" w:rsidRPr="00487FCC" w:rsidRDefault="00881848" w:rsidP="00AE5505">
            <w:pPr>
              <w:jc w:val="center"/>
              <w:rPr>
                <w:sz w:val="20"/>
                <w:szCs w:val="20"/>
              </w:rPr>
            </w:pPr>
            <w:r>
              <w:rPr>
                <w:sz w:val="20"/>
                <w:szCs w:val="20"/>
              </w:rPr>
              <w:t>Н</w:t>
            </w:r>
            <w:r w:rsidR="00B0123D" w:rsidRPr="00487FCC">
              <w:rPr>
                <w:sz w:val="20"/>
                <w:szCs w:val="20"/>
              </w:rPr>
              <w:t>еналоговые доходы</w:t>
            </w:r>
          </w:p>
        </w:tc>
        <w:tc>
          <w:tcPr>
            <w:tcW w:w="992" w:type="dxa"/>
            <w:vMerge w:val="restart"/>
            <w:shd w:val="clear" w:color="auto" w:fill="auto"/>
          </w:tcPr>
          <w:p w14:paraId="77EC4356" w14:textId="77777777" w:rsidR="00B0123D" w:rsidRPr="00487FCC" w:rsidRDefault="00881848" w:rsidP="00AE5505">
            <w:pPr>
              <w:jc w:val="center"/>
              <w:rPr>
                <w:sz w:val="20"/>
                <w:szCs w:val="20"/>
              </w:rPr>
            </w:pPr>
            <w:r>
              <w:rPr>
                <w:sz w:val="20"/>
                <w:szCs w:val="20"/>
              </w:rPr>
              <w:t>Уточнен</w:t>
            </w:r>
            <w:r w:rsidR="00AE5505">
              <w:rPr>
                <w:sz w:val="20"/>
                <w:szCs w:val="20"/>
              </w:rPr>
              <w:t>н</w:t>
            </w:r>
            <w:r>
              <w:rPr>
                <w:sz w:val="20"/>
                <w:szCs w:val="20"/>
              </w:rPr>
              <w:t>ый бюджет</w:t>
            </w:r>
          </w:p>
        </w:tc>
        <w:tc>
          <w:tcPr>
            <w:tcW w:w="1559" w:type="dxa"/>
            <w:gridSpan w:val="2"/>
            <w:shd w:val="clear" w:color="auto" w:fill="auto"/>
          </w:tcPr>
          <w:p w14:paraId="3DE0265D" w14:textId="5BC4B7F3" w:rsidR="00B0123D" w:rsidRPr="00487FCC" w:rsidRDefault="00B0123D" w:rsidP="00AE5505">
            <w:pPr>
              <w:jc w:val="center"/>
              <w:rPr>
                <w:sz w:val="20"/>
                <w:szCs w:val="20"/>
              </w:rPr>
            </w:pPr>
            <w:r w:rsidRPr="00487FCC">
              <w:rPr>
                <w:sz w:val="20"/>
                <w:szCs w:val="20"/>
              </w:rPr>
              <w:t>Исполнено за 20</w:t>
            </w:r>
            <w:r>
              <w:rPr>
                <w:sz w:val="20"/>
                <w:szCs w:val="20"/>
              </w:rPr>
              <w:t>2</w:t>
            </w:r>
            <w:r w:rsidR="008F6334">
              <w:rPr>
                <w:sz w:val="20"/>
                <w:szCs w:val="20"/>
              </w:rPr>
              <w:t>4</w:t>
            </w:r>
          </w:p>
        </w:tc>
        <w:tc>
          <w:tcPr>
            <w:tcW w:w="993" w:type="dxa"/>
            <w:vMerge w:val="restart"/>
            <w:shd w:val="clear" w:color="auto" w:fill="auto"/>
          </w:tcPr>
          <w:p w14:paraId="5B2C9BD2" w14:textId="77777777" w:rsidR="00B0123D" w:rsidRPr="00487FCC" w:rsidRDefault="00B0123D" w:rsidP="00AE5505">
            <w:pPr>
              <w:jc w:val="center"/>
              <w:rPr>
                <w:sz w:val="20"/>
                <w:szCs w:val="20"/>
              </w:rPr>
            </w:pPr>
            <w:r w:rsidRPr="00487FCC">
              <w:rPr>
                <w:sz w:val="20"/>
                <w:szCs w:val="20"/>
              </w:rPr>
              <w:t>Не</w:t>
            </w:r>
            <w:r w:rsidR="00971CD9">
              <w:rPr>
                <w:sz w:val="20"/>
                <w:szCs w:val="20"/>
              </w:rPr>
              <w:t xml:space="preserve"> </w:t>
            </w:r>
            <w:r w:rsidRPr="00487FCC">
              <w:rPr>
                <w:sz w:val="20"/>
                <w:szCs w:val="20"/>
              </w:rPr>
              <w:t>исполнено</w:t>
            </w:r>
          </w:p>
        </w:tc>
        <w:tc>
          <w:tcPr>
            <w:tcW w:w="850" w:type="dxa"/>
            <w:vMerge w:val="restart"/>
            <w:shd w:val="clear" w:color="auto" w:fill="auto"/>
          </w:tcPr>
          <w:p w14:paraId="59629F8E" w14:textId="77777777" w:rsidR="00B0123D" w:rsidRPr="00487FCC" w:rsidRDefault="00881848" w:rsidP="00AE5505">
            <w:pPr>
              <w:jc w:val="center"/>
              <w:rPr>
                <w:sz w:val="20"/>
                <w:szCs w:val="20"/>
              </w:rPr>
            </w:pPr>
            <w:proofErr w:type="spellStart"/>
            <w:r>
              <w:rPr>
                <w:sz w:val="20"/>
                <w:szCs w:val="20"/>
              </w:rPr>
              <w:t>Удель</w:t>
            </w:r>
            <w:r w:rsidR="00AE5505">
              <w:rPr>
                <w:sz w:val="20"/>
                <w:szCs w:val="20"/>
              </w:rPr>
              <w:t>-</w:t>
            </w:r>
            <w:r>
              <w:rPr>
                <w:sz w:val="20"/>
                <w:szCs w:val="20"/>
              </w:rPr>
              <w:t>ный</w:t>
            </w:r>
            <w:proofErr w:type="spellEnd"/>
            <w:r>
              <w:rPr>
                <w:sz w:val="20"/>
                <w:szCs w:val="20"/>
              </w:rPr>
              <w:t xml:space="preserve"> вес</w:t>
            </w:r>
            <w:r w:rsidR="00B0123D" w:rsidRPr="00487FCC">
              <w:rPr>
                <w:sz w:val="20"/>
                <w:szCs w:val="20"/>
              </w:rPr>
              <w:t>, %</w:t>
            </w:r>
          </w:p>
        </w:tc>
        <w:tc>
          <w:tcPr>
            <w:tcW w:w="851" w:type="dxa"/>
            <w:vMerge w:val="restart"/>
            <w:shd w:val="clear" w:color="auto" w:fill="auto"/>
          </w:tcPr>
          <w:p w14:paraId="378FE360" w14:textId="5A10C637" w:rsidR="00B0123D" w:rsidRPr="00487FCC" w:rsidRDefault="00B0123D" w:rsidP="00AE5505">
            <w:pPr>
              <w:jc w:val="center"/>
              <w:rPr>
                <w:sz w:val="20"/>
                <w:szCs w:val="20"/>
              </w:rPr>
            </w:pPr>
            <w:r w:rsidRPr="00487FCC">
              <w:rPr>
                <w:sz w:val="20"/>
                <w:szCs w:val="20"/>
              </w:rPr>
              <w:t>Исполнено за 20</w:t>
            </w:r>
            <w:r w:rsidR="00971CD9">
              <w:rPr>
                <w:sz w:val="20"/>
                <w:szCs w:val="20"/>
              </w:rPr>
              <w:t>2</w:t>
            </w:r>
            <w:r w:rsidR="00D860A9">
              <w:rPr>
                <w:sz w:val="20"/>
                <w:szCs w:val="20"/>
              </w:rPr>
              <w:t>3</w:t>
            </w:r>
            <w:r w:rsidR="00881848">
              <w:rPr>
                <w:sz w:val="20"/>
                <w:szCs w:val="20"/>
              </w:rPr>
              <w:t xml:space="preserve"> </w:t>
            </w:r>
            <w:r w:rsidRPr="00487FCC">
              <w:rPr>
                <w:sz w:val="20"/>
                <w:szCs w:val="20"/>
              </w:rPr>
              <w:t>г</w:t>
            </w:r>
            <w:r w:rsidR="00881848">
              <w:rPr>
                <w:sz w:val="20"/>
                <w:szCs w:val="20"/>
              </w:rPr>
              <w:t>.</w:t>
            </w:r>
          </w:p>
        </w:tc>
        <w:tc>
          <w:tcPr>
            <w:tcW w:w="1701" w:type="dxa"/>
            <w:gridSpan w:val="2"/>
            <w:shd w:val="clear" w:color="auto" w:fill="auto"/>
          </w:tcPr>
          <w:p w14:paraId="2612BD15" w14:textId="77777777" w:rsidR="00B0123D" w:rsidRDefault="00B0123D" w:rsidP="00AE5505">
            <w:pPr>
              <w:jc w:val="center"/>
              <w:rPr>
                <w:sz w:val="20"/>
                <w:szCs w:val="20"/>
              </w:rPr>
            </w:pPr>
            <w:r w:rsidRPr="00487FCC">
              <w:rPr>
                <w:sz w:val="20"/>
                <w:szCs w:val="20"/>
              </w:rPr>
              <w:t>Динамика</w:t>
            </w:r>
          </w:p>
          <w:p w14:paraId="37EC94FD" w14:textId="077A5A4B" w:rsidR="00B0123D" w:rsidRPr="00487FCC" w:rsidRDefault="00B0123D" w:rsidP="00AE5505">
            <w:pPr>
              <w:jc w:val="center"/>
              <w:rPr>
                <w:sz w:val="20"/>
                <w:szCs w:val="20"/>
              </w:rPr>
            </w:pPr>
            <w:r w:rsidRPr="00487FCC">
              <w:rPr>
                <w:sz w:val="20"/>
                <w:szCs w:val="20"/>
              </w:rPr>
              <w:t>20</w:t>
            </w:r>
            <w:r>
              <w:rPr>
                <w:sz w:val="20"/>
                <w:szCs w:val="20"/>
              </w:rPr>
              <w:t>2</w:t>
            </w:r>
            <w:r w:rsidR="00D860A9">
              <w:rPr>
                <w:sz w:val="20"/>
                <w:szCs w:val="20"/>
              </w:rPr>
              <w:t>4</w:t>
            </w:r>
            <w:r w:rsidRPr="00487FCC">
              <w:rPr>
                <w:sz w:val="20"/>
                <w:szCs w:val="20"/>
              </w:rPr>
              <w:t xml:space="preserve"> к 20</w:t>
            </w:r>
            <w:r w:rsidR="00971CD9">
              <w:rPr>
                <w:sz w:val="20"/>
                <w:szCs w:val="20"/>
              </w:rPr>
              <w:t>2</w:t>
            </w:r>
            <w:r w:rsidR="00D860A9">
              <w:rPr>
                <w:sz w:val="20"/>
                <w:szCs w:val="20"/>
              </w:rPr>
              <w:t>3</w:t>
            </w:r>
          </w:p>
        </w:tc>
      </w:tr>
      <w:tr w:rsidR="00B0123D" w:rsidRPr="00487FCC" w14:paraId="5F2E29ED" w14:textId="77777777" w:rsidTr="00A906CC">
        <w:tc>
          <w:tcPr>
            <w:tcW w:w="3227" w:type="dxa"/>
            <w:vMerge/>
            <w:shd w:val="clear" w:color="auto" w:fill="auto"/>
          </w:tcPr>
          <w:p w14:paraId="0109DF86" w14:textId="77777777" w:rsidR="00B0123D" w:rsidRPr="00487FCC" w:rsidRDefault="00B0123D" w:rsidP="00AE5505">
            <w:pPr>
              <w:jc w:val="center"/>
              <w:rPr>
                <w:sz w:val="20"/>
                <w:szCs w:val="20"/>
              </w:rPr>
            </w:pPr>
          </w:p>
        </w:tc>
        <w:tc>
          <w:tcPr>
            <w:tcW w:w="992" w:type="dxa"/>
            <w:vMerge/>
            <w:shd w:val="clear" w:color="auto" w:fill="auto"/>
          </w:tcPr>
          <w:p w14:paraId="72D0D139" w14:textId="77777777" w:rsidR="00B0123D" w:rsidRPr="00487FCC" w:rsidRDefault="00B0123D" w:rsidP="00AE5505">
            <w:pPr>
              <w:jc w:val="center"/>
              <w:rPr>
                <w:sz w:val="20"/>
                <w:szCs w:val="20"/>
              </w:rPr>
            </w:pPr>
          </w:p>
        </w:tc>
        <w:tc>
          <w:tcPr>
            <w:tcW w:w="851" w:type="dxa"/>
            <w:shd w:val="clear" w:color="auto" w:fill="auto"/>
          </w:tcPr>
          <w:p w14:paraId="4FF764BA" w14:textId="77777777" w:rsidR="00B0123D" w:rsidRPr="00487FCC" w:rsidRDefault="00881848" w:rsidP="00AE5505">
            <w:pPr>
              <w:jc w:val="center"/>
              <w:rPr>
                <w:sz w:val="20"/>
                <w:szCs w:val="20"/>
              </w:rPr>
            </w:pPr>
            <w:r>
              <w:rPr>
                <w:sz w:val="20"/>
                <w:szCs w:val="20"/>
              </w:rPr>
              <w:t>сумма</w:t>
            </w:r>
          </w:p>
        </w:tc>
        <w:tc>
          <w:tcPr>
            <w:tcW w:w="708" w:type="dxa"/>
            <w:shd w:val="clear" w:color="auto" w:fill="auto"/>
          </w:tcPr>
          <w:p w14:paraId="60E02409" w14:textId="77777777" w:rsidR="00B0123D" w:rsidRPr="00487FCC" w:rsidRDefault="00B0123D" w:rsidP="00AE5505">
            <w:pPr>
              <w:jc w:val="center"/>
              <w:rPr>
                <w:sz w:val="20"/>
                <w:szCs w:val="20"/>
              </w:rPr>
            </w:pPr>
            <w:r>
              <w:rPr>
                <w:sz w:val="20"/>
                <w:szCs w:val="20"/>
              </w:rPr>
              <w:t>%</w:t>
            </w:r>
          </w:p>
        </w:tc>
        <w:tc>
          <w:tcPr>
            <w:tcW w:w="993" w:type="dxa"/>
            <w:vMerge/>
            <w:shd w:val="clear" w:color="auto" w:fill="auto"/>
          </w:tcPr>
          <w:p w14:paraId="11D35FC3" w14:textId="77777777" w:rsidR="00B0123D" w:rsidRPr="00487FCC" w:rsidRDefault="00B0123D" w:rsidP="00AE5505">
            <w:pPr>
              <w:jc w:val="center"/>
              <w:rPr>
                <w:sz w:val="20"/>
                <w:szCs w:val="20"/>
              </w:rPr>
            </w:pPr>
          </w:p>
        </w:tc>
        <w:tc>
          <w:tcPr>
            <w:tcW w:w="850" w:type="dxa"/>
            <w:vMerge/>
            <w:shd w:val="clear" w:color="auto" w:fill="auto"/>
          </w:tcPr>
          <w:p w14:paraId="750D844B" w14:textId="77777777" w:rsidR="00B0123D" w:rsidRPr="00487FCC" w:rsidRDefault="00B0123D" w:rsidP="00AE5505">
            <w:pPr>
              <w:jc w:val="center"/>
              <w:rPr>
                <w:sz w:val="20"/>
                <w:szCs w:val="20"/>
              </w:rPr>
            </w:pPr>
          </w:p>
        </w:tc>
        <w:tc>
          <w:tcPr>
            <w:tcW w:w="851" w:type="dxa"/>
            <w:vMerge/>
            <w:shd w:val="clear" w:color="auto" w:fill="auto"/>
          </w:tcPr>
          <w:p w14:paraId="229923E3" w14:textId="77777777" w:rsidR="00B0123D" w:rsidRPr="00487FCC" w:rsidRDefault="00B0123D" w:rsidP="00AE5505">
            <w:pPr>
              <w:jc w:val="center"/>
              <w:rPr>
                <w:sz w:val="20"/>
                <w:szCs w:val="20"/>
              </w:rPr>
            </w:pPr>
          </w:p>
        </w:tc>
        <w:tc>
          <w:tcPr>
            <w:tcW w:w="1021" w:type="dxa"/>
            <w:shd w:val="clear" w:color="auto" w:fill="auto"/>
          </w:tcPr>
          <w:p w14:paraId="68029201" w14:textId="70AA0F66" w:rsidR="00B0123D" w:rsidRPr="00487FCC" w:rsidRDefault="00A906CC" w:rsidP="00AE5505">
            <w:pPr>
              <w:jc w:val="center"/>
              <w:rPr>
                <w:sz w:val="20"/>
                <w:szCs w:val="20"/>
              </w:rPr>
            </w:pPr>
            <w:r>
              <w:rPr>
                <w:sz w:val="20"/>
                <w:szCs w:val="20"/>
              </w:rPr>
              <w:t>тыс. руб.</w:t>
            </w:r>
          </w:p>
        </w:tc>
        <w:tc>
          <w:tcPr>
            <w:tcW w:w="680" w:type="dxa"/>
            <w:shd w:val="clear" w:color="auto" w:fill="auto"/>
          </w:tcPr>
          <w:p w14:paraId="45A828B3" w14:textId="5A39683E" w:rsidR="00B0123D" w:rsidRPr="00487FCC" w:rsidRDefault="00A906CC" w:rsidP="00AE5505">
            <w:pPr>
              <w:jc w:val="center"/>
              <w:rPr>
                <w:sz w:val="20"/>
                <w:szCs w:val="20"/>
              </w:rPr>
            </w:pPr>
            <w:r>
              <w:rPr>
                <w:sz w:val="20"/>
                <w:szCs w:val="20"/>
              </w:rPr>
              <w:t>%</w:t>
            </w:r>
          </w:p>
        </w:tc>
      </w:tr>
      <w:tr w:rsidR="00534D19" w:rsidRPr="00487FCC" w14:paraId="3D743325" w14:textId="77777777" w:rsidTr="00A906CC">
        <w:tc>
          <w:tcPr>
            <w:tcW w:w="3227" w:type="dxa"/>
            <w:shd w:val="clear" w:color="auto" w:fill="auto"/>
          </w:tcPr>
          <w:p w14:paraId="090B4D35" w14:textId="77777777" w:rsidR="00534D19" w:rsidRPr="00076671" w:rsidRDefault="00534D19" w:rsidP="00487FCC">
            <w:pPr>
              <w:jc w:val="both"/>
              <w:rPr>
                <w:b/>
                <w:i/>
                <w:sz w:val="18"/>
                <w:szCs w:val="18"/>
              </w:rPr>
            </w:pPr>
            <w:r w:rsidRPr="00076671">
              <w:rPr>
                <w:b/>
                <w:i/>
                <w:sz w:val="18"/>
                <w:szCs w:val="18"/>
              </w:rPr>
              <w:t>Доходы от использования имущества, находящегося в муниципальной собственности, всего</w:t>
            </w:r>
          </w:p>
          <w:p w14:paraId="119D9125" w14:textId="77777777" w:rsidR="00534D19" w:rsidRPr="00076671" w:rsidRDefault="00534D19" w:rsidP="00487FCC">
            <w:pPr>
              <w:jc w:val="both"/>
              <w:rPr>
                <w:sz w:val="18"/>
                <w:szCs w:val="18"/>
              </w:rPr>
            </w:pPr>
            <w:r w:rsidRPr="00076671">
              <w:rPr>
                <w:sz w:val="18"/>
                <w:szCs w:val="18"/>
              </w:rPr>
              <w:t>в том числе:</w:t>
            </w:r>
          </w:p>
        </w:tc>
        <w:tc>
          <w:tcPr>
            <w:tcW w:w="992" w:type="dxa"/>
            <w:shd w:val="clear" w:color="auto" w:fill="auto"/>
          </w:tcPr>
          <w:p w14:paraId="64D5F655" w14:textId="77777777" w:rsidR="00534D19" w:rsidRPr="00076671" w:rsidRDefault="00534D19" w:rsidP="00487FCC">
            <w:pPr>
              <w:jc w:val="center"/>
              <w:rPr>
                <w:b/>
                <w:i/>
                <w:sz w:val="18"/>
                <w:szCs w:val="18"/>
              </w:rPr>
            </w:pPr>
          </w:p>
          <w:p w14:paraId="7F57F610" w14:textId="77777777" w:rsidR="00534D19" w:rsidRPr="00076671" w:rsidRDefault="00534D19" w:rsidP="00487FCC">
            <w:pPr>
              <w:jc w:val="center"/>
              <w:rPr>
                <w:b/>
                <w:i/>
                <w:sz w:val="18"/>
                <w:szCs w:val="18"/>
              </w:rPr>
            </w:pPr>
          </w:p>
          <w:p w14:paraId="6C87C62F" w14:textId="77777777" w:rsidR="00534D19" w:rsidRPr="00076671" w:rsidRDefault="00534D19" w:rsidP="00487FCC">
            <w:pPr>
              <w:jc w:val="center"/>
              <w:rPr>
                <w:b/>
                <w:i/>
                <w:sz w:val="18"/>
                <w:szCs w:val="18"/>
              </w:rPr>
            </w:pPr>
          </w:p>
          <w:p w14:paraId="2FCAFB60" w14:textId="6ECC60C7" w:rsidR="00534D19" w:rsidRPr="00076671" w:rsidRDefault="00076671" w:rsidP="00487FCC">
            <w:pPr>
              <w:jc w:val="center"/>
              <w:rPr>
                <w:b/>
                <w:i/>
                <w:sz w:val="18"/>
                <w:szCs w:val="18"/>
              </w:rPr>
            </w:pPr>
            <w:r>
              <w:rPr>
                <w:b/>
                <w:i/>
                <w:sz w:val="18"/>
                <w:szCs w:val="18"/>
              </w:rPr>
              <w:t>35 130,7</w:t>
            </w:r>
          </w:p>
        </w:tc>
        <w:tc>
          <w:tcPr>
            <w:tcW w:w="851" w:type="dxa"/>
            <w:shd w:val="clear" w:color="auto" w:fill="auto"/>
          </w:tcPr>
          <w:p w14:paraId="191A66EC" w14:textId="77777777" w:rsidR="00534D19" w:rsidRPr="00076671" w:rsidRDefault="00534D19" w:rsidP="00487FCC">
            <w:pPr>
              <w:jc w:val="center"/>
              <w:rPr>
                <w:b/>
                <w:i/>
                <w:sz w:val="18"/>
                <w:szCs w:val="18"/>
              </w:rPr>
            </w:pPr>
          </w:p>
          <w:p w14:paraId="24EB256E" w14:textId="77777777" w:rsidR="00534D19" w:rsidRPr="00076671" w:rsidRDefault="00534D19" w:rsidP="00487FCC">
            <w:pPr>
              <w:jc w:val="center"/>
              <w:rPr>
                <w:b/>
                <w:i/>
                <w:sz w:val="18"/>
                <w:szCs w:val="18"/>
              </w:rPr>
            </w:pPr>
          </w:p>
          <w:p w14:paraId="6C07C18D" w14:textId="77777777" w:rsidR="00534D19" w:rsidRPr="00076671" w:rsidRDefault="00534D19" w:rsidP="00487FCC">
            <w:pPr>
              <w:jc w:val="center"/>
              <w:rPr>
                <w:b/>
                <w:i/>
                <w:sz w:val="18"/>
                <w:szCs w:val="18"/>
              </w:rPr>
            </w:pPr>
          </w:p>
          <w:p w14:paraId="00994134" w14:textId="5A184AFE" w:rsidR="00534D19" w:rsidRPr="00076671" w:rsidRDefault="00076671" w:rsidP="00487FCC">
            <w:pPr>
              <w:jc w:val="center"/>
              <w:rPr>
                <w:b/>
                <w:i/>
                <w:sz w:val="18"/>
                <w:szCs w:val="18"/>
              </w:rPr>
            </w:pPr>
            <w:r>
              <w:rPr>
                <w:b/>
                <w:i/>
                <w:sz w:val="18"/>
                <w:szCs w:val="18"/>
              </w:rPr>
              <w:t>37 579,7</w:t>
            </w:r>
          </w:p>
        </w:tc>
        <w:tc>
          <w:tcPr>
            <w:tcW w:w="708" w:type="dxa"/>
            <w:shd w:val="clear" w:color="auto" w:fill="auto"/>
          </w:tcPr>
          <w:p w14:paraId="1267087D" w14:textId="77777777" w:rsidR="00534D19" w:rsidRPr="00076671" w:rsidRDefault="00534D19" w:rsidP="00487FCC">
            <w:pPr>
              <w:jc w:val="both"/>
              <w:rPr>
                <w:b/>
                <w:i/>
                <w:sz w:val="18"/>
                <w:szCs w:val="18"/>
              </w:rPr>
            </w:pPr>
          </w:p>
          <w:p w14:paraId="15BD576A" w14:textId="77777777" w:rsidR="00534D19" w:rsidRPr="00076671" w:rsidRDefault="00534D19" w:rsidP="00487FCC">
            <w:pPr>
              <w:jc w:val="both"/>
              <w:rPr>
                <w:b/>
                <w:i/>
                <w:sz w:val="18"/>
                <w:szCs w:val="18"/>
              </w:rPr>
            </w:pPr>
          </w:p>
          <w:p w14:paraId="1BCF3EBC" w14:textId="77777777" w:rsidR="00534D19" w:rsidRPr="00076671" w:rsidRDefault="00534D19" w:rsidP="00487FCC">
            <w:pPr>
              <w:jc w:val="both"/>
              <w:rPr>
                <w:b/>
                <w:i/>
                <w:sz w:val="18"/>
                <w:szCs w:val="18"/>
              </w:rPr>
            </w:pPr>
          </w:p>
          <w:p w14:paraId="78A67D7C" w14:textId="4E3FBAE6" w:rsidR="00534D19" w:rsidRPr="00076671" w:rsidRDefault="00076671" w:rsidP="00487FCC">
            <w:pPr>
              <w:jc w:val="center"/>
              <w:rPr>
                <w:b/>
                <w:i/>
                <w:sz w:val="18"/>
                <w:szCs w:val="18"/>
              </w:rPr>
            </w:pPr>
            <w:r>
              <w:rPr>
                <w:b/>
                <w:i/>
                <w:sz w:val="18"/>
                <w:szCs w:val="18"/>
              </w:rPr>
              <w:t>107,0</w:t>
            </w:r>
          </w:p>
        </w:tc>
        <w:tc>
          <w:tcPr>
            <w:tcW w:w="993" w:type="dxa"/>
            <w:shd w:val="clear" w:color="auto" w:fill="auto"/>
          </w:tcPr>
          <w:p w14:paraId="2628F5AC" w14:textId="77777777" w:rsidR="00534D19" w:rsidRPr="00076671" w:rsidRDefault="00534D19" w:rsidP="00487FCC">
            <w:pPr>
              <w:jc w:val="center"/>
              <w:rPr>
                <w:b/>
                <w:i/>
                <w:sz w:val="18"/>
                <w:szCs w:val="18"/>
              </w:rPr>
            </w:pPr>
          </w:p>
          <w:p w14:paraId="0C658DD8" w14:textId="77777777" w:rsidR="00534D19" w:rsidRPr="00076671" w:rsidRDefault="00534D19" w:rsidP="00487FCC">
            <w:pPr>
              <w:jc w:val="center"/>
              <w:rPr>
                <w:b/>
                <w:i/>
                <w:sz w:val="18"/>
                <w:szCs w:val="18"/>
              </w:rPr>
            </w:pPr>
          </w:p>
          <w:p w14:paraId="2EFF6073" w14:textId="77777777" w:rsidR="00534D19" w:rsidRPr="00076671" w:rsidRDefault="00534D19" w:rsidP="00487FCC">
            <w:pPr>
              <w:jc w:val="center"/>
              <w:rPr>
                <w:b/>
                <w:i/>
                <w:sz w:val="18"/>
                <w:szCs w:val="18"/>
              </w:rPr>
            </w:pPr>
          </w:p>
          <w:p w14:paraId="1623F279" w14:textId="64EE0A07" w:rsidR="00534D19" w:rsidRPr="00076671" w:rsidRDefault="00AE5505" w:rsidP="00487FCC">
            <w:pPr>
              <w:jc w:val="center"/>
              <w:rPr>
                <w:b/>
                <w:i/>
                <w:sz w:val="18"/>
                <w:szCs w:val="18"/>
              </w:rPr>
            </w:pPr>
            <w:r w:rsidRPr="00076671">
              <w:rPr>
                <w:b/>
                <w:i/>
                <w:sz w:val="18"/>
                <w:szCs w:val="18"/>
              </w:rPr>
              <w:t>-</w:t>
            </w:r>
            <w:r w:rsidR="00076671">
              <w:rPr>
                <w:b/>
                <w:i/>
                <w:sz w:val="18"/>
                <w:szCs w:val="18"/>
              </w:rPr>
              <w:t>2 449,0</w:t>
            </w:r>
          </w:p>
        </w:tc>
        <w:tc>
          <w:tcPr>
            <w:tcW w:w="850" w:type="dxa"/>
            <w:shd w:val="clear" w:color="auto" w:fill="auto"/>
          </w:tcPr>
          <w:p w14:paraId="7C19C580" w14:textId="77777777" w:rsidR="00534D19" w:rsidRPr="00076671" w:rsidRDefault="00534D19" w:rsidP="00487FCC">
            <w:pPr>
              <w:jc w:val="center"/>
              <w:rPr>
                <w:b/>
                <w:i/>
                <w:sz w:val="18"/>
                <w:szCs w:val="18"/>
              </w:rPr>
            </w:pPr>
          </w:p>
          <w:p w14:paraId="03BAAC86" w14:textId="77777777" w:rsidR="00534D19" w:rsidRPr="00076671" w:rsidRDefault="00534D19" w:rsidP="00487FCC">
            <w:pPr>
              <w:jc w:val="center"/>
              <w:rPr>
                <w:b/>
                <w:i/>
                <w:sz w:val="18"/>
                <w:szCs w:val="18"/>
              </w:rPr>
            </w:pPr>
          </w:p>
          <w:p w14:paraId="2B794F3F" w14:textId="77777777" w:rsidR="00534D19" w:rsidRPr="00076671" w:rsidRDefault="00534D19" w:rsidP="00487FCC">
            <w:pPr>
              <w:jc w:val="center"/>
              <w:rPr>
                <w:b/>
                <w:i/>
                <w:sz w:val="18"/>
                <w:szCs w:val="18"/>
              </w:rPr>
            </w:pPr>
          </w:p>
          <w:p w14:paraId="67E1F110" w14:textId="31C2C534" w:rsidR="00C551E1" w:rsidRPr="00076671" w:rsidRDefault="00076671" w:rsidP="00487FCC">
            <w:pPr>
              <w:jc w:val="center"/>
              <w:rPr>
                <w:b/>
                <w:i/>
                <w:sz w:val="18"/>
                <w:szCs w:val="18"/>
              </w:rPr>
            </w:pPr>
            <w:r>
              <w:rPr>
                <w:b/>
                <w:i/>
                <w:sz w:val="18"/>
                <w:szCs w:val="18"/>
              </w:rPr>
              <w:t>43,3</w:t>
            </w:r>
          </w:p>
        </w:tc>
        <w:tc>
          <w:tcPr>
            <w:tcW w:w="851" w:type="dxa"/>
            <w:shd w:val="clear" w:color="auto" w:fill="auto"/>
          </w:tcPr>
          <w:p w14:paraId="61E9D019" w14:textId="77777777" w:rsidR="00534D19" w:rsidRPr="00AE5505" w:rsidRDefault="00534D19" w:rsidP="00487FCC">
            <w:pPr>
              <w:jc w:val="center"/>
              <w:rPr>
                <w:b/>
                <w:i/>
                <w:sz w:val="18"/>
                <w:szCs w:val="18"/>
              </w:rPr>
            </w:pPr>
          </w:p>
          <w:p w14:paraId="61E12E64" w14:textId="77777777" w:rsidR="00534D19" w:rsidRPr="00AE5505" w:rsidRDefault="00534D19" w:rsidP="00487FCC">
            <w:pPr>
              <w:jc w:val="center"/>
              <w:rPr>
                <w:b/>
                <w:i/>
                <w:sz w:val="18"/>
                <w:szCs w:val="18"/>
              </w:rPr>
            </w:pPr>
          </w:p>
          <w:p w14:paraId="16BD8DF8" w14:textId="77777777" w:rsidR="00534D19" w:rsidRPr="00AE5505" w:rsidRDefault="00534D19" w:rsidP="00487FCC">
            <w:pPr>
              <w:jc w:val="center"/>
              <w:rPr>
                <w:b/>
                <w:i/>
                <w:sz w:val="18"/>
                <w:szCs w:val="18"/>
              </w:rPr>
            </w:pPr>
          </w:p>
          <w:p w14:paraId="00FC1C31" w14:textId="0069BC7A" w:rsidR="00534D19" w:rsidRPr="00AE5505" w:rsidRDefault="00076671" w:rsidP="00487FCC">
            <w:pPr>
              <w:jc w:val="center"/>
              <w:rPr>
                <w:b/>
                <w:i/>
                <w:sz w:val="18"/>
                <w:szCs w:val="18"/>
              </w:rPr>
            </w:pPr>
            <w:r>
              <w:rPr>
                <w:b/>
                <w:i/>
                <w:sz w:val="18"/>
                <w:szCs w:val="18"/>
              </w:rPr>
              <w:t>42 024,2</w:t>
            </w:r>
          </w:p>
        </w:tc>
        <w:tc>
          <w:tcPr>
            <w:tcW w:w="1021" w:type="dxa"/>
            <w:shd w:val="clear" w:color="auto" w:fill="auto"/>
          </w:tcPr>
          <w:p w14:paraId="62D24702" w14:textId="77777777" w:rsidR="00534D19" w:rsidRPr="00AE5505" w:rsidRDefault="00534D19" w:rsidP="00487FCC">
            <w:pPr>
              <w:jc w:val="center"/>
              <w:rPr>
                <w:b/>
                <w:i/>
                <w:sz w:val="18"/>
                <w:szCs w:val="18"/>
              </w:rPr>
            </w:pPr>
          </w:p>
          <w:p w14:paraId="37FB154F" w14:textId="77777777" w:rsidR="00534D19" w:rsidRPr="00AE5505" w:rsidRDefault="00534D19" w:rsidP="00487FCC">
            <w:pPr>
              <w:jc w:val="center"/>
              <w:rPr>
                <w:b/>
                <w:i/>
                <w:sz w:val="18"/>
                <w:szCs w:val="18"/>
              </w:rPr>
            </w:pPr>
          </w:p>
          <w:p w14:paraId="366D4720" w14:textId="77777777" w:rsidR="00534D19" w:rsidRPr="00AE5505" w:rsidRDefault="00534D19" w:rsidP="00487FCC">
            <w:pPr>
              <w:jc w:val="center"/>
              <w:rPr>
                <w:b/>
                <w:i/>
                <w:sz w:val="18"/>
                <w:szCs w:val="18"/>
              </w:rPr>
            </w:pPr>
          </w:p>
          <w:p w14:paraId="194E5EC9" w14:textId="3F672EA8" w:rsidR="00534D19" w:rsidRPr="00AE5505" w:rsidRDefault="00076671" w:rsidP="00487FCC">
            <w:pPr>
              <w:jc w:val="center"/>
              <w:rPr>
                <w:b/>
                <w:i/>
                <w:sz w:val="18"/>
                <w:szCs w:val="18"/>
              </w:rPr>
            </w:pPr>
            <w:r>
              <w:rPr>
                <w:b/>
                <w:i/>
                <w:sz w:val="18"/>
                <w:szCs w:val="18"/>
              </w:rPr>
              <w:t>-4 444,5</w:t>
            </w:r>
          </w:p>
        </w:tc>
        <w:tc>
          <w:tcPr>
            <w:tcW w:w="680" w:type="dxa"/>
            <w:shd w:val="clear" w:color="auto" w:fill="auto"/>
          </w:tcPr>
          <w:p w14:paraId="6E96F56C" w14:textId="77777777" w:rsidR="00534D19" w:rsidRPr="00AE5505" w:rsidRDefault="00534D19" w:rsidP="00487FCC">
            <w:pPr>
              <w:jc w:val="center"/>
              <w:rPr>
                <w:b/>
                <w:i/>
                <w:sz w:val="18"/>
                <w:szCs w:val="18"/>
              </w:rPr>
            </w:pPr>
          </w:p>
          <w:p w14:paraId="3052171D" w14:textId="77777777" w:rsidR="00534D19" w:rsidRPr="00AE5505" w:rsidRDefault="00534D19" w:rsidP="00487FCC">
            <w:pPr>
              <w:jc w:val="center"/>
              <w:rPr>
                <w:b/>
                <w:i/>
                <w:sz w:val="18"/>
                <w:szCs w:val="18"/>
              </w:rPr>
            </w:pPr>
          </w:p>
          <w:p w14:paraId="584D7625" w14:textId="77777777" w:rsidR="00534D19" w:rsidRPr="00AE5505" w:rsidRDefault="00534D19" w:rsidP="00487FCC">
            <w:pPr>
              <w:jc w:val="center"/>
              <w:rPr>
                <w:b/>
                <w:i/>
                <w:sz w:val="18"/>
                <w:szCs w:val="18"/>
              </w:rPr>
            </w:pPr>
          </w:p>
          <w:p w14:paraId="2EBA55A4" w14:textId="2633B6D5" w:rsidR="00534D19" w:rsidRPr="00AE5505" w:rsidRDefault="00076671" w:rsidP="00AE5505">
            <w:pPr>
              <w:jc w:val="center"/>
              <w:rPr>
                <w:b/>
                <w:i/>
                <w:sz w:val="18"/>
                <w:szCs w:val="18"/>
              </w:rPr>
            </w:pPr>
            <w:r>
              <w:rPr>
                <w:b/>
                <w:i/>
                <w:sz w:val="18"/>
                <w:szCs w:val="18"/>
              </w:rPr>
              <w:t>-10,6</w:t>
            </w:r>
          </w:p>
        </w:tc>
      </w:tr>
      <w:tr w:rsidR="00E540FB" w:rsidRPr="00487FCC" w14:paraId="5FCC3157" w14:textId="77777777" w:rsidTr="00A906CC">
        <w:tc>
          <w:tcPr>
            <w:tcW w:w="3227" w:type="dxa"/>
            <w:shd w:val="clear" w:color="auto" w:fill="auto"/>
          </w:tcPr>
          <w:p w14:paraId="2DDADF9E" w14:textId="77777777" w:rsidR="00E540FB" w:rsidRPr="00076671" w:rsidRDefault="00E540FB" w:rsidP="00487FCC">
            <w:pPr>
              <w:jc w:val="both"/>
              <w:rPr>
                <w:i/>
                <w:sz w:val="18"/>
                <w:szCs w:val="18"/>
              </w:rPr>
            </w:pPr>
            <w:r w:rsidRPr="00076671">
              <w:rPr>
                <w:i/>
                <w:sz w:val="18"/>
                <w:szCs w:val="18"/>
              </w:rPr>
              <w:t xml:space="preserve">Доходы в виде прибыли, приходящейся на доли в уставных (складочных) капиталах хозяйственных </w:t>
            </w:r>
            <w:proofErr w:type="spellStart"/>
            <w:r w:rsidRPr="00076671">
              <w:rPr>
                <w:i/>
                <w:sz w:val="18"/>
                <w:szCs w:val="18"/>
              </w:rPr>
              <w:t>товари</w:t>
            </w:r>
            <w:r w:rsidR="00AE5505" w:rsidRPr="00076671">
              <w:rPr>
                <w:i/>
                <w:sz w:val="18"/>
                <w:szCs w:val="18"/>
              </w:rPr>
              <w:t>-</w:t>
            </w:r>
            <w:r w:rsidRPr="00076671">
              <w:rPr>
                <w:i/>
                <w:sz w:val="18"/>
                <w:szCs w:val="18"/>
              </w:rPr>
              <w:t>ществ</w:t>
            </w:r>
            <w:proofErr w:type="spellEnd"/>
            <w:r w:rsidRPr="00076671">
              <w:rPr>
                <w:i/>
                <w:sz w:val="18"/>
                <w:szCs w:val="18"/>
              </w:rPr>
              <w:t xml:space="preserve"> и обществ, или дивидендов по акциям, принадлежащим </w:t>
            </w:r>
            <w:proofErr w:type="spellStart"/>
            <w:r w:rsidRPr="00076671">
              <w:rPr>
                <w:i/>
                <w:sz w:val="18"/>
                <w:szCs w:val="18"/>
              </w:rPr>
              <w:t>муниципаль</w:t>
            </w:r>
            <w:r w:rsidR="00AE5505" w:rsidRPr="00076671">
              <w:rPr>
                <w:i/>
                <w:sz w:val="18"/>
                <w:szCs w:val="18"/>
              </w:rPr>
              <w:t>-</w:t>
            </w:r>
            <w:r w:rsidRPr="00076671">
              <w:rPr>
                <w:i/>
                <w:sz w:val="18"/>
                <w:szCs w:val="18"/>
              </w:rPr>
              <w:t>ным</w:t>
            </w:r>
            <w:proofErr w:type="spellEnd"/>
            <w:r w:rsidRPr="00076671">
              <w:rPr>
                <w:i/>
                <w:sz w:val="18"/>
                <w:szCs w:val="18"/>
              </w:rPr>
              <w:t xml:space="preserve"> районам</w:t>
            </w:r>
          </w:p>
        </w:tc>
        <w:tc>
          <w:tcPr>
            <w:tcW w:w="992" w:type="dxa"/>
            <w:shd w:val="clear" w:color="auto" w:fill="auto"/>
          </w:tcPr>
          <w:p w14:paraId="40C18DAF" w14:textId="77777777" w:rsidR="00E540FB" w:rsidRPr="00076671" w:rsidRDefault="00E540FB" w:rsidP="00487FCC">
            <w:pPr>
              <w:jc w:val="center"/>
              <w:rPr>
                <w:i/>
                <w:sz w:val="18"/>
                <w:szCs w:val="18"/>
              </w:rPr>
            </w:pPr>
          </w:p>
          <w:p w14:paraId="5C6551E2" w14:textId="77777777" w:rsidR="00AE5505" w:rsidRPr="00076671" w:rsidRDefault="00AE5505" w:rsidP="00487FCC">
            <w:pPr>
              <w:jc w:val="center"/>
              <w:rPr>
                <w:i/>
                <w:sz w:val="18"/>
                <w:szCs w:val="18"/>
              </w:rPr>
            </w:pPr>
          </w:p>
          <w:p w14:paraId="360326BD" w14:textId="77777777" w:rsidR="00AE5505" w:rsidRPr="00076671" w:rsidRDefault="00AE5505" w:rsidP="00487FCC">
            <w:pPr>
              <w:jc w:val="center"/>
              <w:rPr>
                <w:i/>
                <w:sz w:val="18"/>
                <w:szCs w:val="18"/>
              </w:rPr>
            </w:pPr>
          </w:p>
          <w:p w14:paraId="31F2001F" w14:textId="77777777" w:rsidR="00AE5505" w:rsidRPr="00076671" w:rsidRDefault="00AE5505" w:rsidP="00487FCC">
            <w:pPr>
              <w:jc w:val="center"/>
              <w:rPr>
                <w:i/>
                <w:sz w:val="18"/>
                <w:szCs w:val="18"/>
              </w:rPr>
            </w:pPr>
          </w:p>
          <w:p w14:paraId="2BFB6879" w14:textId="77777777" w:rsidR="00AE5505" w:rsidRPr="00076671" w:rsidRDefault="00AE5505" w:rsidP="00487FCC">
            <w:pPr>
              <w:jc w:val="center"/>
              <w:rPr>
                <w:i/>
                <w:sz w:val="18"/>
                <w:szCs w:val="18"/>
              </w:rPr>
            </w:pPr>
          </w:p>
          <w:p w14:paraId="66E3C12C" w14:textId="1876049E" w:rsidR="00AE5505" w:rsidRPr="00076671" w:rsidRDefault="00076671" w:rsidP="00487FCC">
            <w:pPr>
              <w:jc w:val="center"/>
              <w:rPr>
                <w:i/>
                <w:sz w:val="18"/>
                <w:szCs w:val="18"/>
              </w:rPr>
            </w:pPr>
            <w:r>
              <w:rPr>
                <w:i/>
                <w:sz w:val="18"/>
                <w:szCs w:val="18"/>
              </w:rPr>
              <w:t>2 913,6</w:t>
            </w:r>
          </w:p>
        </w:tc>
        <w:tc>
          <w:tcPr>
            <w:tcW w:w="851" w:type="dxa"/>
            <w:shd w:val="clear" w:color="auto" w:fill="auto"/>
          </w:tcPr>
          <w:p w14:paraId="4A769F4F" w14:textId="77777777" w:rsidR="00E540FB" w:rsidRPr="00076671" w:rsidRDefault="00E540FB" w:rsidP="00487FCC">
            <w:pPr>
              <w:jc w:val="center"/>
              <w:rPr>
                <w:i/>
                <w:sz w:val="18"/>
                <w:szCs w:val="18"/>
              </w:rPr>
            </w:pPr>
          </w:p>
          <w:p w14:paraId="43CA69DF" w14:textId="77777777" w:rsidR="00AE5505" w:rsidRPr="00076671" w:rsidRDefault="00AE5505" w:rsidP="00487FCC">
            <w:pPr>
              <w:jc w:val="center"/>
              <w:rPr>
                <w:i/>
                <w:sz w:val="18"/>
                <w:szCs w:val="18"/>
              </w:rPr>
            </w:pPr>
          </w:p>
          <w:p w14:paraId="474C777D" w14:textId="77777777" w:rsidR="00AE5505" w:rsidRPr="00076671" w:rsidRDefault="00AE5505" w:rsidP="00487FCC">
            <w:pPr>
              <w:jc w:val="center"/>
              <w:rPr>
                <w:i/>
                <w:sz w:val="18"/>
                <w:szCs w:val="18"/>
              </w:rPr>
            </w:pPr>
          </w:p>
          <w:p w14:paraId="5B90CA54" w14:textId="77777777" w:rsidR="00AE5505" w:rsidRPr="00076671" w:rsidRDefault="00AE5505" w:rsidP="00487FCC">
            <w:pPr>
              <w:jc w:val="center"/>
              <w:rPr>
                <w:i/>
                <w:sz w:val="18"/>
                <w:szCs w:val="18"/>
              </w:rPr>
            </w:pPr>
          </w:p>
          <w:p w14:paraId="5CAEE323" w14:textId="77777777" w:rsidR="00AE5505" w:rsidRPr="00076671" w:rsidRDefault="00AE5505" w:rsidP="00487FCC">
            <w:pPr>
              <w:jc w:val="center"/>
              <w:rPr>
                <w:i/>
                <w:sz w:val="18"/>
                <w:szCs w:val="18"/>
              </w:rPr>
            </w:pPr>
          </w:p>
          <w:p w14:paraId="3C4CA1C3" w14:textId="0D15159F" w:rsidR="00AE5505" w:rsidRPr="00076671" w:rsidRDefault="00076671" w:rsidP="00487FCC">
            <w:pPr>
              <w:jc w:val="center"/>
              <w:rPr>
                <w:i/>
                <w:sz w:val="18"/>
                <w:szCs w:val="18"/>
              </w:rPr>
            </w:pPr>
            <w:r>
              <w:rPr>
                <w:i/>
                <w:sz w:val="18"/>
                <w:szCs w:val="18"/>
              </w:rPr>
              <w:t>2 913,6</w:t>
            </w:r>
          </w:p>
        </w:tc>
        <w:tc>
          <w:tcPr>
            <w:tcW w:w="708" w:type="dxa"/>
            <w:shd w:val="clear" w:color="auto" w:fill="auto"/>
          </w:tcPr>
          <w:p w14:paraId="62E68CD4" w14:textId="77777777" w:rsidR="00E540FB" w:rsidRPr="00076671" w:rsidRDefault="00E540FB" w:rsidP="00487FCC">
            <w:pPr>
              <w:jc w:val="center"/>
              <w:rPr>
                <w:i/>
                <w:sz w:val="18"/>
                <w:szCs w:val="18"/>
              </w:rPr>
            </w:pPr>
          </w:p>
          <w:p w14:paraId="41B59CCC" w14:textId="77777777" w:rsidR="00AE5505" w:rsidRPr="00076671" w:rsidRDefault="00AE5505" w:rsidP="00487FCC">
            <w:pPr>
              <w:jc w:val="center"/>
              <w:rPr>
                <w:i/>
                <w:sz w:val="18"/>
                <w:szCs w:val="18"/>
              </w:rPr>
            </w:pPr>
          </w:p>
          <w:p w14:paraId="6F4D1AA5" w14:textId="77777777" w:rsidR="00AE5505" w:rsidRPr="00076671" w:rsidRDefault="00AE5505" w:rsidP="00487FCC">
            <w:pPr>
              <w:jc w:val="center"/>
              <w:rPr>
                <w:i/>
                <w:sz w:val="18"/>
                <w:szCs w:val="18"/>
              </w:rPr>
            </w:pPr>
          </w:p>
          <w:p w14:paraId="7C04124A" w14:textId="77777777" w:rsidR="00AE5505" w:rsidRPr="00076671" w:rsidRDefault="00AE5505" w:rsidP="00487FCC">
            <w:pPr>
              <w:jc w:val="center"/>
              <w:rPr>
                <w:i/>
                <w:sz w:val="18"/>
                <w:szCs w:val="18"/>
              </w:rPr>
            </w:pPr>
          </w:p>
          <w:p w14:paraId="433EA5E1" w14:textId="77777777" w:rsidR="00AE5505" w:rsidRPr="00076671" w:rsidRDefault="00AE5505" w:rsidP="00487FCC">
            <w:pPr>
              <w:jc w:val="center"/>
              <w:rPr>
                <w:i/>
                <w:sz w:val="18"/>
                <w:szCs w:val="18"/>
              </w:rPr>
            </w:pPr>
          </w:p>
          <w:p w14:paraId="556E9276" w14:textId="4586A445" w:rsidR="00AE5505" w:rsidRPr="00076671" w:rsidRDefault="00076671" w:rsidP="00487FCC">
            <w:pPr>
              <w:jc w:val="center"/>
              <w:rPr>
                <w:i/>
                <w:sz w:val="18"/>
                <w:szCs w:val="18"/>
              </w:rPr>
            </w:pPr>
            <w:r>
              <w:rPr>
                <w:i/>
                <w:sz w:val="18"/>
                <w:szCs w:val="18"/>
              </w:rPr>
              <w:t>100,0</w:t>
            </w:r>
          </w:p>
        </w:tc>
        <w:tc>
          <w:tcPr>
            <w:tcW w:w="993" w:type="dxa"/>
            <w:shd w:val="clear" w:color="auto" w:fill="auto"/>
          </w:tcPr>
          <w:p w14:paraId="0DF59E06" w14:textId="77777777" w:rsidR="00E540FB" w:rsidRPr="00076671" w:rsidRDefault="00E540FB" w:rsidP="00487FCC">
            <w:pPr>
              <w:jc w:val="center"/>
              <w:rPr>
                <w:i/>
                <w:sz w:val="18"/>
                <w:szCs w:val="18"/>
              </w:rPr>
            </w:pPr>
          </w:p>
          <w:p w14:paraId="22BC07E6" w14:textId="77777777" w:rsidR="00AE5505" w:rsidRPr="00076671" w:rsidRDefault="00AE5505" w:rsidP="00487FCC">
            <w:pPr>
              <w:jc w:val="center"/>
              <w:rPr>
                <w:i/>
                <w:sz w:val="18"/>
                <w:szCs w:val="18"/>
              </w:rPr>
            </w:pPr>
          </w:p>
          <w:p w14:paraId="2287D37B" w14:textId="77777777" w:rsidR="00AE5505" w:rsidRPr="00076671" w:rsidRDefault="00AE5505" w:rsidP="00487FCC">
            <w:pPr>
              <w:jc w:val="center"/>
              <w:rPr>
                <w:i/>
                <w:sz w:val="18"/>
                <w:szCs w:val="18"/>
              </w:rPr>
            </w:pPr>
          </w:p>
          <w:p w14:paraId="4FC8CFC1" w14:textId="77777777" w:rsidR="00AE5505" w:rsidRPr="00076671" w:rsidRDefault="00AE5505" w:rsidP="00487FCC">
            <w:pPr>
              <w:jc w:val="center"/>
              <w:rPr>
                <w:i/>
                <w:sz w:val="18"/>
                <w:szCs w:val="18"/>
              </w:rPr>
            </w:pPr>
          </w:p>
          <w:p w14:paraId="65D6F02F" w14:textId="77777777" w:rsidR="00AE5505" w:rsidRPr="00076671" w:rsidRDefault="00AE5505" w:rsidP="00487FCC">
            <w:pPr>
              <w:jc w:val="center"/>
              <w:rPr>
                <w:i/>
                <w:sz w:val="18"/>
                <w:szCs w:val="18"/>
              </w:rPr>
            </w:pPr>
          </w:p>
          <w:p w14:paraId="01C92973" w14:textId="3F6F73F8" w:rsidR="00AE5505" w:rsidRPr="00076671" w:rsidRDefault="00076671" w:rsidP="00487FCC">
            <w:pPr>
              <w:jc w:val="center"/>
              <w:rPr>
                <w:i/>
                <w:sz w:val="18"/>
                <w:szCs w:val="18"/>
              </w:rPr>
            </w:pPr>
            <w:r>
              <w:rPr>
                <w:i/>
                <w:sz w:val="18"/>
                <w:szCs w:val="18"/>
              </w:rPr>
              <w:t>-</w:t>
            </w:r>
          </w:p>
        </w:tc>
        <w:tc>
          <w:tcPr>
            <w:tcW w:w="850" w:type="dxa"/>
            <w:shd w:val="clear" w:color="auto" w:fill="auto"/>
          </w:tcPr>
          <w:p w14:paraId="1D47C33F" w14:textId="77777777" w:rsidR="00E540FB" w:rsidRPr="00076671" w:rsidRDefault="00E540FB" w:rsidP="00487FCC">
            <w:pPr>
              <w:jc w:val="center"/>
              <w:rPr>
                <w:i/>
                <w:sz w:val="18"/>
                <w:szCs w:val="18"/>
              </w:rPr>
            </w:pPr>
          </w:p>
          <w:p w14:paraId="651A10A4" w14:textId="77777777" w:rsidR="00AE5505" w:rsidRPr="00076671" w:rsidRDefault="00AE5505" w:rsidP="00487FCC">
            <w:pPr>
              <w:jc w:val="center"/>
              <w:rPr>
                <w:i/>
                <w:sz w:val="18"/>
                <w:szCs w:val="18"/>
              </w:rPr>
            </w:pPr>
          </w:p>
          <w:p w14:paraId="33FD62BC" w14:textId="77777777" w:rsidR="00AE5505" w:rsidRPr="00076671" w:rsidRDefault="00AE5505" w:rsidP="00487FCC">
            <w:pPr>
              <w:jc w:val="center"/>
              <w:rPr>
                <w:i/>
                <w:sz w:val="18"/>
                <w:szCs w:val="18"/>
              </w:rPr>
            </w:pPr>
          </w:p>
          <w:p w14:paraId="1AC18324" w14:textId="77777777" w:rsidR="00AE5505" w:rsidRPr="00076671" w:rsidRDefault="00AE5505" w:rsidP="00487FCC">
            <w:pPr>
              <w:jc w:val="center"/>
              <w:rPr>
                <w:i/>
                <w:sz w:val="18"/>
                <w:szCs w:val="18"/>
              </w:rPr>
            </w:pPr>
          </w:p>
          <w:p w14:paraId="0CD0C270" w14:textId="77777777" w:rsidR="00AE5505" w:rsidRPr="00076671" w:rsidRDefault="00AE5505" w:rsidP="00487FCC">
            <w:pPr>
              <w:jc w:val="center"/>
              <w:rPr>
                <w:i/>
                <w:sz w:val="18"/>
                <w:szCs w:val="18"/>
              </w:rPr>
            </w:pPr>
          </w:p>
          <w:p w14:paraId="3FC00BAB" w14:textId="16BD0DE2" w:rsidR="00AE5505" w:rsidRPr="00076671" w:rsidRDefault="00076671" w:rsidP="00487FCC">
            <w:pPr>
              <w:jc w:val="center"/>
              <w:rPr>
                <w:i/>
                <w:sz w:val="18"/>
                <w:szCs w:val="18"/>
              </w:rPr>
            </w:pPr>
            <w:r>
              <w:rPr>
                <w:i/>
                <w:sz w:val="18"/>
                <w:szCs w:val="18"/>
              </w:rPr>
              <w:t>3,4</w:t>
            </w:r>
          </w:p>
        </w:tc>
        <w:tc>
          <w:tcPr>
            <w:tcW w:w="851" w:type="dxa"/>
            <w:shd w:val="clear" w:color="auto" w:fill="auto"/>
          </w:tcPr>
          <w:p w14:paraId="458C75D0" w14:textId="77777777" w:rsidR="00E540FB" w:rsidRDefault="00E540FB" w:rsidP="00487FCC">
            <w:pPr>
              <w:jc w:val="center"/>
              <w:rPr>
                <w:i/>
                <w:sz w:val="18"/>
                <w:szCs w:val="18"/>
              </w:rPr>
            </w:pPr>
          </w:p>
          <w:p w14:paraId="38908C79" w14:textId="77777777" w:rsidR="00AE5505" w:rsidRDefault="00AE5505" w:rsidP="00487FCC">
            <w:pPr>
              <w:jc w:val="center"/>
              <w:rPr>
                <w:i/>
                <w:sz w:val="18"/>
                <w:szCs w:val="18"/>
              </w:rPr>
            </w:pPr>
          </w:p>
          <w:p w14:paraId="1C69C49E" w14:textId="77777777" w:rsidR="00AE5505" w:rsidRDefault="00AE5505" w:rsidP="00487FCC">
            <w:pPr>
              <w:jc w:val="center"/>
              <w:rPr>
                <w:i/>
                <w:sz w:val="18"/>
                <w:szCs w:val="18"/>
              </w:rPr>
            </w:pPr>
          </w:p>
          <w:p w14:paraId="20A89FE4" w14:textId="77777777" w:rsidR="00AE5505" w:rsidRDefault="00AE5505" w:rsidP="00487FCC">
            <w:pPr>
              <w:jc w:val="center"/>
              <w:rPr>
                <w:i/>
                <w:sz w:val="18"/>
                <w:szCs w:val="18"/>
              </w:rPr>
            </w:pPr>
          </w:p>
          <w:p w14:paraId="000AB40A" w14:textId="77777777" w:rsidR="00AE5505" w:rsidRDefault="00AE5505" w:rsidP="00487FCC">
            <w:pPr>
              <w:jc w:val="center"/>
              <w:rPr>
                <w:i/>
                <w:sz w:val="18"/>
                <w:szCs w:val="18"/>
              </w:rPr>
            </w:pPr>
          </w:p>
          <w:p w14:paraId="35A99EAD" w14:textId="3327CC10" w:rsidR="00AE5505" w:rsidRPr="00487FCC" w:rsidRDefault="00076671" w:rsidP="00487FCC">
            <w:pPr>
              <w:jc w:val="center"/>
              <w:rPr>
                <w:i/>
                <w:sz w:val="18"/>
                <w:szCs w:val="18"/>
              </w:rPr>
            </w:pPr>
            <w:r>
              <w:rPr>
                <w:i/>
                <w:sz w:val="18"/>
                <w:szCs w:val="18"/>
              </w:rPr>
              <w:t>121,4</w:t>
            </w:r>
          </w:p>
        </w:tc>
        <w:tc>
          <w:tcPr>
            <w:tcW w:w="1021" w:type="dxa"/>
            <w:shd w:val="clear" w:color="auto" w:fill="auto"/>
          </w:tcPr>
          <w:p w14:paraId="473931C8" w14:textId="77777777" w:rsidR="00E540FB" w:rsidRDefault="00E540FB" w:rsidP="00487FCC">
            <w:pPr>
              <w:jc w:val="center"/>
              <w:rPr>
                <w:i/>
                <w:sz w:val="18"/>
                <w:szCs w:val="18"/>
              </w:rPr>
            </w:pPr>
          </w:p>
          <w:p w14:paraId="7837B273" w14:textId="77777777" w:rsidR="00AE5505" w:rsidRDefault="00AE5505" w:rsidP="00487FCC">
            <w:pPr>
              <w:jc w:val="center"/>
              <w:rPr>
                <w:i/>
                <w:sz w:val="18"/>
                <w:szCs w:val="18"/>
              </w:rPr>
            </w:pPr>
          </w:p>
          <w:p w14:paraId="0BC5DC18" w14:textId="77777777" w:rsidR="00AE5505" w:rsidRDefault="00AE5505" w:rsidP="00487FCC">
            <w:pPr>
              <w:jc w:val="center"/>
              <w:rPr>
                <w:i/>
                <w:sz w:val="18"/>
                <w:szCs w:val="18"/>
              </w:rPr>
            </w:pPr>
          </w:p>
          <w:p w14:paraId="40993100" w14:textId="77777777" w:rsidR="00AE5505" w:rsidRDefault="00AE5505" w:rsidP="00487FCC">
            <w:pPr>
              <w:jc w:val="center"/>
              <w:rPr>
                <w:i/>
                <w:sz w:val="18"/>
                <w:szCs w:val="18"/>
              </w:rPr>
            </w:pPr>
          </w:p>
          <w:p w14:paraId="4FF9B440" w14:textId="77777777" w:rsidR="00AE5505" w:rsidRDefault="00AE5505" w:rsidP="00487FCC">
            <w:pPr>
              <w:jc w:val="center"/>
              <w:rPr>
                <w:i/>
                <w:sz w:val="18"/>
                <w:szCs w:val="18"/>
              </w:rPr>
            </w:pPr>
          </w:p>
          <w:p w14:paraId="3984E0A1" w14:textId="25621319" w:rsidR="00AE5505" w:rsidRPr="00487FCC" w:rsidRDefault="00A906CC" w:rsidP="00487FCC">
            <w:pPr>
              <w:jc w:val="center"/>
              <w:rPr>
                <w:i/>
                <w:sz w:val="18"/>
                <w:szCs w:val="18"/>
              </w:rPr>
            </w:pPr>
            <w:r>
              <w:rPr>
                <w:i/>
                <w:sz w:val="18"/>
                <w:szCs w:val="18"/>
              </w:rPr>
              <w:t>+</w:t>
            </w:r>
            <w:r w:rsidR="00076671">
              <w:rPr>
                <w:i/>
                <w:sz w:val="18"/>
                <w:szCs w:val="18"/>
              </w:rPr>
              <w:t>2 792,2</w:t>
            </w:r>
          </w:p>
        </w:tc>
        <w:tc>
          <w:tcPr>
            <w:tcW w:w="680" w:type="dxa"/>
            <w:shd w:val="clear" w:color="auto" w:fill="auto"/>
          </w:tcPr>
          <w:p w14:paraId="39AA511D" w14:textId="77777777" w:rsidR="00E540FB" w:rsidRDefault="00E540FB" w:rsidP="00487FCC">
            <w:pPr>
              <w:jc w:val="center"/>
              <w:rPr>
                <w:i/>
                <w:sz w:val="18"/>
                <w:szCs w:val="18"/>
              </w:rPr>
            </w:pPr>
          </w:p>
          <w:p w14:paraId="55F68A18" w14:textId="77777777" w:rsidR="00AE5505" w:rsidRDefault="00AE5505" w:rsidP="00487FCC">
            <w:pPr>
              <w:jc w:val="center"/>
              <w:rPr>
                <w:i/>
                <w:sz w:val="18"/>
                <w:szCs w:val="18"/>
              </w:rPr>
            </w:pPr>
          </w:p>
          <w:p w14:paraId="6E1C9C46" w14:textId="77777777" w:rsidR="00AE5505" w:rsidRDefault="00AE5505" w:rsidP="00487FCC">
            <w:pPr>
              <w:jc w:val="center"/>
              <w:rPr>
                <w:i/>
                <w:sz w:val="18"/>
                <w:szCs w:val="18"/>
              </w:rPr>
            </w:pPr>
          </w:p>
          <w:p w14:paraId="5AA4164D" w14:textId="77777777" w:rsidR="00AE5505" w:rsidRDefault="00AE5505" w:rsidP="00487FCC">
            <w:pPr>
              <w:jc w:val="center"/>
              <w:rPr>
                <w:i/>
                <w:sz w:val="18"/>
                <w:szCs w:val="18"/>
              </w:rPr>
            </w:pPr>
          </w:p>
          <w:p w14:paraId="63F85EF6" w14:textId="77777777" w:rsidR="00AE5505" w:rsidRDefault="00AE5505" w:rsidP="00487FCC">
            <w:pPr>
              <w:jc w:val="center"/>
              <w:rPr>
                <w:i/>
                <w:sz w:val="18"/>
                <w:szCs w:val="18"/>
              </w:rPr>
            </w:pPr>
          </w:p>
          <w:p w14:paraId="4A5FFF26" w14:textId="018055B1" w:rsidR="00AE5505" w:rsidRPr="00487FCC" w:rsidRDefault="00A906CC" w:rsidP="00487FCC">
            <w:pPr>
              <w:jc w:val="center"/>
              <w:rPr>
                <w:i/>
                <w:sz w:val="18"/>
                <w:szCs w:val="18"/>
              </w:rPr>
            </w:pPr>
            <w:r>
              <w:rPr>
                <w:i/>
                <w:sz w:val="18"/>
                <w:szCs w:val="18"/>
              </w:rPr>
              <w:t>*</w:t>
            </w:r>
          </w:p>
        </w:tc>
      </w:tr>
      <w:tr w:rsidR="00534D19" w:rsidRPr="00487FCC" w14:paraId="21391863" w14:textId="77777777" w:rsidTr="00A906CC">
        <w:tc>
          <w:tcPr>
            <w:tcW w:w="3227" w:type="dxa"/>
            <w:shd w:val="clear" w:color="auto" w:fill="auto"/>
          </w:tcPr>
          <w:p w14:paraId="378DBCF5" w14:textId="77777777" w:rsidR="00534D19" w:rsidRPr="00487FCC" w:rsidRDefault="00534D19" w:rsidP="00487FCC">
            <w:pPr>
              <w:jc w:val="both"/>
              <w:rPr>
                <w:i/>
                <w:sz w:val="18"/>
                <w:szCs w:val="18"/>
              </w:rPr>
            </w:pPr>
            <w:r w:rsidRPr="00487FCC">
              <w:rPr>
                <w:i/>
                <w:sz w:val="18"/>
                <w:szCs w:val="18"/>
              </w:rPr>
              <w:t>Доходы от сдачи в аренду имущества, находящегося в муниципальной собственности</w:t>
            </w:r>
          </w:p>
        </w:tc>
        <w:tc>
          <w:tcPr>
            <w:tcW w:w="992" w:type="dxa"/>
            <w:shd w:val="clear" w:color="auto" w:fill="auto"/>
          </w:tcPr>
          <w:p w14:paraId="5396E17D" w14:textId="77777777" w:rsidR="00534D19" w:rsidRPr="00487FCC" w:rsidRDefault="00534D19" w:rsidP="00487FCC">
            <w:pPr>
              <w:jc w:val="center"/>
              <w:rPr>
                <w:i/>
                <w:sz w:val="18"/>
                <w:szCs w:val="18"/>
              </w:rPr>
            </w:pPr>
          </w:p>
          <w:p w14:paraId="5E55541F" w14:textId="77777777" w:rsidR="00534D19" w:rsidRPr="00487FCC" w:rsidRDefault="00534D19" w:rsidP="00487FCC">
            <w:pPr>
              <w:jc w:val="center"/>
              <w:rPr>
                <w:i/>
                <w:sz w:val="18"/>
                <w:szCs w:val="18"/>
              </w:rPr>
            </w:pPr>
          </w:p>
          <w:p w14:paraId="0A890FB1" w14:textId="1A1F12A3" w:rsidR="00534D19" w:rsidRPr="00487FCC" w:rsidRDefault="00076671" w:rsidP="00487FCC">
            <w:pPr>
              <w:jc w:val="center"/>
              <w:rPr>
                <w:i/>
                <w:sz w:val="18"/>
                <w:szCs w:val="18"/>
              </w:rPr>
            </w:pPr>
            <w:r>
              <w:rPr>
                <w:i/>
                <w:sz w:val="18"/>
                <w:szCs w:val="18"/>
              </w:rPr>
              <w:t>32 217,1</w:t>
            </w:r>
          </w:p>
        </w:tc>
        <w:tc>
          <w:tcPr>
            <w:tcW w:w="851" w:type="dxa"/>
            <w:shd w:val="clear" w:color="auto" w:fill="auto"/>
          </w:tcPr>
          <w:p w14:paraId="472BB864" w14:textId="77777777" w:rsidR="00534D19" w:rsidRPr="00487FCC" w:rsidRDefault="00534D19" w:rsidP="00487FCC">
            <w:pPr>
              <w:jc w:val="center"/>
              <w:rPr>
                <w:i/>
                <w:sz w:val="18"/>
                <w:szCs w:val="18"/>
              </w:rPr>
            </w:pPr>
          </w:p>
          <w:p w14:paraId="734DABEB" w14:textId="77777777" w:rsidR="00534D19" w:rsidRPr="00487FCC" w:rsidRDefault="00534D19" w:rsidP="00487FCC">
            <w:pPr>
              <w:jc w:val="center"/>
              <w:rPr>
                <w:i/>
                <w:sz w:val="18"/>
                <w:szCs w:val="18"/>
              </w:rPr>
            </w:pPr>
          </w:p>
          <w:p w14:paraId="05C93D2D" w14:textId="7C698D63" w:rsidR="00534D19" w:rsidRPr="00487FCC" w:rsidRDefault="00076671" w:rsidP="00487FCC">
            <w:pPr>
              <w:jc w:val="center"/>
              <w:rPr>
                <w:i/>
                <w:sz w:val="18"/>
                <w:szCs w:val="18"/>
              </w:rPr>
            </w:pPr>
            <w:r>
              <w:rPr>
                <w:i/>
                <w:sz w:val="18"/>
                <w:szCs w:val="18"/>
              </w:rPr>
              <w:t>34 666,1</w:t>
            </w:r>
          </w:p>
        </w:tc>
        <w:tc>
          <w:tcPr>
            <w:tcW w:w="708" w:type="dxa"/>
            <w:shd w:val="clear" w:color="auto" w:fill="auto"/>
          </w:tcPr>
          <w:p w14:paraId="143CA2EB" w14:textId="77777777" w:rsidR="00534D19" w:rsidRPr="00487FCC" w:rsidRDefault="00534D19" w:rsidP="00487FCC">
            <w:pPr>
              <w:jc w:val="center"/>
              <w:rPr>
                <w:i/>
                <w:sz w:val="18"/>
                <w:szCs w:val="18"/>
              </w:rPr>
            </w:pPr>
          </w:p>
          <w:p w14:paraId="7542D45B" w14:textId="77777777" w:rsidR="00534D19" w:rsidRPr="00487FCC" w:rsidRDefault="00534D19" w:rsidP="00487FCC">
            <w:pPr>
              <w:jc w:val="center"/>
              <w:rPr>
                <w:i/>
                <w:sz w:val="18"/>
                <w:szCs w:val="18"/>
              </w:rPr>
            </w:pPr>
          </w:p>
          <w:p w14:paraId="1FD98FBC" w14:textId="41CBFB36" w:rsidR="00534D19" w:rsidRPr="00487FCC" w:rsidRDefault="00076671" w:rsidP="00487FCC">
            <w:pPr>
              <w:jc w:val="center"/>
              <w:rPr>
                <w:i/>
                <w:sz w:val="18"/>
                <w:szCs w:val="18"/>
              </w:rPr>
            </w:pPr>
            <w:r>
              <w:rPr>
                <w:i/>
                <w:sz w:val="18"/>
                <w:szCs w:val="18"/>
              </w:rPr>
              <w:t>107,6</w:t>
            </w:r>
          </w:p>
        </w:tc>
        <w:tc>
          <w:tcPr>
            <w:tcW w:w="993" w:type="dxa"/>
            <w:shd w:val="clear" w:color="auto" w:fill="auto"/>
          </w:tcPr>
          <w:p w14:paraId="786BEFB1" w14:textId="77777777" w:rsidR="00534D19" w:rsidRPr="00487FCC" w:rsidRDefault="00534D19" w:rsidP="00487FCC">
            <w:pPr>
              <w:jc w:val="center"/>
              <w:rPr>
                <w:i/>
                <w:sz w:val="18"/>
                <w:szCs w:val="18"/>
              </w:rPr>
            </w:pPr>
          </w:p>
          <w:p w14:paraId="5FD755AE" w14:textId="77777777" w:rsidR="00534D19" w:rsidRPr="00487FCC" w:rsidRDefault="00534D19" w:rsidP="00487FCC">
            <w:pPr>
              <w:jc w:val="center"/>
              <w:rPr>
                <w:i/>
                <w:sz w:val="18"/>
                <w:szCs w:val="18"/>
              </w:rPr>
            </w:pPr>
          </w:p>
          <w:p w14:paraId="62FEE221" w14:textId="5454BE06" w:rsidR="00534D19" w:rsidRPr="00487FCC" w:rsidRDefault="00076671" w:rsidP="00487FCC">
            <w:pPr>
              <w:jc w:val="center"/>
              <w:rPr>
                <w:i/>
                <w:sz w:val="18"/>
                <w:szCs w:val="18"/>
              </w:rPr>
            </w:pPr>
            <w:r>
              <w:rPr>
                <w:i/>
                <w:sz w:val="18"/>
                <w:szCs w:val="18"/>
              </w:rPr>
              <w:t>-2 4489,0</w:t>
            </w:r>
          </w:p>
        </w:tc>
        <w:tc>
          <w:tcPr>
            <w:tcW w:w="850" w:type="dxa"/>
            <w:shd w:val="clear" w:color="auto" w:fill="auto"/>
          </w:tcPr>
          <w:p w14:paraId="6735F7BC" w14:textId="77777777" w:rsidR="00534D19" w:rsidRPr="00487FCC" w:rsidRDefault="00534D19" w:rsidP="00487FCC">
            <w:pPr>
              <w:jc w:val="center"/>
              <w:rPr>
                <w:i/>
                <w:sz w:val="18"/>
                <w:szCs w:val="18"/>
              </w:rPr>
            </w:pPr>
          </w:p>
          <w:p w14:paraId="1C6DC8C8" w14:textId="77777777" w:rsidR="00C551E1" w:rsidRPr="00487FCC" w:rsidRDefault="00C551E1" w:rsidP="00487FCC">
            <w:pPr>
              <w:jc w:val="center"/>
              <w:rPr>
                <w:i/>
                <w:sz w:val="18"/>
                <w:szCs w:val="18"/>
              </w:rPr>
            </w:pPr>
          </w:p>
          <w:p w14:paraId="3ABC6032" w14:textId="5A0508FB" w:rsidR="00C551E1" w:rsidRPr="00487FCC" w:rsidRDefault="00076671" w:rsidP="00487FCC">
            <w:pPr>
              <w:jc w:val="center"/>
              <w:rPr>
                <w:i/>
                <w:sz w:val="18"/>
                <w:szCs w:val="18"/>
              </w:rPr>
            </w:pPr>
            <w:r>
              <w:rPr>
                <w:i/>
                <w:sz w:val="18"/>
                <w:szCs w:val="18"/>
              </w:rPr>
              <w:t>39,9</w:t>
            </w:r>
          </w:p>
        </w:tc>
        <w:tc>
          <w:tcPr>
            <w:tcW w:w="851" w:type="dxa"/>
            <w:shd w:val="clear" w:color="auto" w:fill="auto"/>
          </w:tcPr>
          <w:p w14:paraId="67C33933" w14:textId="77777777" w:rsidR="00534D19" w:rsidRPr="00487FCC" w:rsidRDefault="00534D19" w:rsidP="00487FCC">
            <w:pPr>
              <w:jc w:val="center"/>
              <w:rPr>
                <w:i/>
                <w:sz w:val="18"/>
                <w:szCs w:val="18"/>
              </w:rPr>
            </w:pPr>
          </w:p>
          <w:p w14:paraId="47764DF7" w14:textId="77777777" w:rsidR="00534D19" w:rsidRPr="00487FCC" w:rsidRDefault="00534D19" w:rsidP="00487FCC">
            <w:pPr>
              <w:jc w:val="center"/>
              <w:rPr>
                <w:i/>
                <w:sz w:val="18"/>
                <w:szCs w:val="18"/>
              </w:rPr>
            </w:pPr>
          </w:p>
          <w:p w14:paraId="2099E0E9" w14:textId="10516F81" w:rsidR="00534D19" w:rsidRPr="00487FCC" w:rsidRDefault="00076671" w:rsidP="00487FCC">
            <w:pPr>
              <w:jc w:val="center"/>
              <w:rPr>
                <w:i/>
                <w:sz w:val="18"/>
                <w:szCs w:val="18"/>
              </w:rPr>
            </w:pPr>
            <w:r>
              <w:rPr>
                <w:i/>
                <w:sz w:val="18"/>
                <w:szCs w:val="18"/>
              </w:rPr>
              <w:t>41 425,2</w:t>
            </w:r>
          </w:p>
        </w:tc>
        <w:tc>
          <w:tcPr>
            <w:tcW w:w="1021" w:type="dxa"/>
            <w:shd w:val="clear" w:color="auto" w:fill="auto"/>
          </w:tcPr>
          <w:p w14:paraId="4A561EDD" w14:textId="77777777" w:rsidR="00534D19" w:rsidRPr="00487FCC" w:rsidRDefault="00534D19" w:rsidP="00487FCC">
            <w:pPr>
              <w:jc w:val="center"/>
              <w:rPr>
                <w:i/>
                <w:sz w:val="18"/>
                <w:szCs w:val="18"/>
              </w:rPr>
            </w:pPr>
          </w:p>
          <w:p w14:paraId="64EAE46B" w14:textId="77777777" w:rsidR="00534D19" w:rsidRPr="00487FCC" w:rsidRDefault="00534D19" w:rsidP="00487FCC">
            <w:pPr>
              <w:jc w:val="center"/>
              <w:rPr>
                <w:i/>
                <w:sz w:val="18"/>
                <w:szCs w:val="18"/>
              </w:rPr>
            </w:pPr>
          </w:p>
          <w:p w14:paraId="2249B870" w14:textId="141D054C" w:rsidR="00534D19" w:rsidRPr="00487FCC" w:rsidRDefault="00076671" w:rsidP="00487FCC">
            <w:pPr>
              <w:jc w:val="center"/>
              <w:rPr>
                <w:i/>
                <w:sz w:val="18"/>
                <w:szCs w:val="18"/>
              </w:rPr>
            </w:pPr>
            <w:r>
              <w:rPr>
                <w:i/>
                <w:sz w:val="18"/>
                <w:szCs w:val="18"/>
              </w:rPr>
              <w:t>-6 759,1</w:t>
            </w:r>
          </w:p>
        </w:tc>
        <w:tc>
          <w:tcPr>
            <w:tcW w:w="680" w:type="dxa"/>
            <w:shd w:val="clear" w:color="auto" w:fill="auto"/>
          </w:tcPr>
          <w:p w14:paraId="013552D2" w14:textId="77777777" w:rsidR="00534D19" w:rsidRPr="00487FCC" w:rsidRDefault="00534D19" w:rsidP="00487FCC">
            <w:pPr>
              <w:jc w:val="center"/>
              <w:rPr>
                <w:i/>
                <w:sz w:val="18"/>
                <w:szCs w:val="18"/>
              </w:rPr>
            </w:pPr>
          </w:p>
          <w:p w14:paraId="75B6E341" w14:textId="77777777" w:rsidR="00534D19" w:rsidRPr="00487FCC" w:rsidRDefault="00534D19" w:rsidP="00487FCC">
            <w:pPr>
              <w:jc w:val="center"/>
              <w:rPr>
                <w:i/>
                <w:sz w:val="18"/>
                <w:szCs w:val="18"/>
              </w:rPr>
            </w:pPr>
          </w:p>
          <w:p w14:paraId="043931D3" w14:textId="3D6316E1" w:rsidR="00534D19" w:rsidRPr="00487FCC" w:rsidRDefault="00076671" w:rsidP="00487FCC">
            <w:pPr>
              <w:jc w:val="center"/>
              <w:rPr>
                <w:i/>
                <w:sz w:val="18"/>
                <w:szCs w:val="18"/>
              </w:rPr>
            </w:pPr>
            <w:r>
              <w:rPr>
                <w:i/>
                <w:sz w:val="18"/>
                <w:szCs w:val="18"/>
              </w:rPr>
              <w:t>-16,3</w:t>
            </w:r>
          </w:p>
        </w:tc>
      </w:tr>
      <w:tr w:rsidR="00534D19" w:rsidRPr="00487FCC" w14:paraId="7ED38E55" w14:textId="77777777" w:rsidTr="00A906CC">
        <w:tc>
          <w:tcPr>
            <w:tcW w:w="3227" w:type="dxa"/>
            <w:shd w:val="clear" w:color="auto" w:fill="auto"/>
          </w:tcPr>
          <w:p w14:paraId="2669524D" w14:textId="77777777" w:rsidR="00534D19" w:rsidRPr="00487FCC" w:rsidRDefault="00534D19" w:rsidP="00487FCC">
            <w:pPr>
              <w:jc w:val="both"/>
              <w:rPr>
                <w:i/>
                <w:sz w:val="18"/>
                <w:szCs w:val="18"/>
              </w:rPr>
            </w:pPr>
            <w:r w:rsidRPr="00487FCC">
              <w:rPr>
                <w:i/>
                <w:sz w:val="18"/>
                <w:szCs w:val="18"/>
              </w:rPr>
              <w:t>доходы от перечисления части прибыли, остающейся после уплаты налогов и иных обязательных платежей МУП</w:t>
            </w:r>
          </w:p>
        </w:tc>
        <w:tc>
          <w:tcPr>
            <w:tcW w:w="992" w:type="dxa"/>
            <w:shd w:val="clear" w:color="auto" w:fill="auto"/>
          </w:tcPr>
          <w:p w14:paraId="318720A0" w14:textId="77777777" w:rsidR="00534D19" w:rsidRPr="00487FCC" w:rsidRDefault="00534D19" w:rsidP="00487FCC">
            <w:pPr>
              <w:jc w:val="center"/>
              <w:rPr>
                <w:i/>
                <w:sz w:val="18"/>
                <w:szCs w:val="18"/>
              </w:rPr>
            </w:pPr>
          </w:p>
          <w:p w14:paraId="27FB6CFF" w14:textId="77777777" w:rsidR="00534D19" w:rsidRPr="00487FCC" w:rsidRDefault="00534D19" w:rsidP="00487FCC">
            <w:pPr>
              <w:jc w:val="center"/>
              <w:rPr>
                <w:i/>
                <w:sz w:val="18"/>
                <w:szCs w:val="18"/>
              </w:rPr>
            </w:pPr>
          </w:p>
          <w:p w14:paraId="7391486D" w14:textId="77777777" w:rsidR="00534D19" w:rsidRPr="00487FCC" w:rsidRDefault="00534D19" w:rsidP="00487FCC">
            <w:pPr>
              <w:jc w:val="center"/>
              <w:rPr>
                <w:i/>
                <w:sz w:val="18"/>
                <w:szCs w:val="18"/>
              </w:rPr>
            </w:pPr>
          </w:p>
          <w:p w14:paraId="27947CFA" w14:textId="3B68AAE1" w:rsidR="00534D19" w:rsidRPr="00487FCC" w:rsidRDefault="00076671" w:rsidP="00487FCC">
            <w:pPr>
              <w:jc w:val="center"/>
              <w:rPr>
                <w:i/>
                <w:sz w:val="18"/>
                <w:szCs w:val="18"/>
              </w:rPr>
            </w:pPr>
            <w:r>
              <w:rPr>
                <w:i/>
                <w:sz w:val="18"/>
                <w:szCs w:val="18"/>
              </w:rPr>
              <w:t>-</w:t>
            </w:r>
          </w:p>
        </w:tc>
        <w:tc>
          <w:tcPr>
            <w:tcW w:w="851" w:type="dxa"/>
            <w:shd w:val="clear" w:color="auto" w:fill="auto"/>
          </w:tcPr>
          <w:p w14:paraId="068B5492" w14:textId="77777777" w:rsidR="00534D19" w:rsidRPr="00487FCC" w:rsidRDefault="00534D19" w:rsidP="00487FCC">
            <w:pPr>
              <w:jc w:val="center"/>
              <w:rPr>
                <w:i/>
                <w:sz w:val="18"/>
                <w:szCs w:val="18"/>
              </w:rPr>
            </w:pPr>
          </w:p>
          <w:p w14:paraId="2A381F09" w14:textId="77777777" w:rsidR="00534D19" w:rsidRPr="00487FCC" w:rsidRDefault="00534D19" w:rsidP="00487FCC">
            <w:pPr>
              <w:jc w:val="center"/>
              <w:rPr>
                <w:i/>
                <w:sz w:val="18"/>
                <w:szCs w:val="18"/>
              </w:rPr>
            </w:pPr>
          </w:p>
          <w:p w14:paraId="460B6660" w14:textId="77777777" w:rsidR="00534D19" w:rsidRPr="00487FCC" w:rsidRDefault="00534D19" w:rsidP="00487FCC">
            <w:pPr>
              <w:jc w:val="center"/>
              <w:rPr>
                <w:i/>
                <w:sz w:val="18"/>
                <w:szCs w:val="18"/>
              </w:rPr>
            </w:pPr>
          </w:p>
          <w:p w14:paraId="3E633D01" w14:textId="2429731D" w:rsidR="00534D19" w:rsidRPr="00487FCC" w:rsidRDefault="00076671" w:rsidP="00487FCC">
            <w:pPr>
              <w:jc w:val="center"/>
              <w:rPr>
                <w:i/>
                <w:sz w:val="18"/>
                <w:szCs w:val="18"/>
              </w:rPr>
            </w:pPr>
            <w:r>
              <w:rPr>
                <w:i/>
                <w:sz w:val="18"/>
                <w:szCs w:val="18"/>
              </w:rPr>
              <w:t>-</w:t>
            </w:r>
          </w:p>
        </w:tc>
        <w:tc>
          <w:tcPr>
            <w:tcW w:w="708" w:type="dxa"/>
            <w:shd w:val="clear" w:color="auto" w:fill="auto"/>
          </w:tcPr>
          <w:p w14:paraId="002817D3" w14:textId="77777777" w:rsidR="00534D19" w:rsidRPr="00487FCC" w:rsidRDefault="00534D19" w:rsidP="00487FCC">
            <w:pPr>
              <w:jc w:val="center"/>
              <w:rPr>
                <w:i/>
                <w:sz w:val="18"/>
                <w:szCs w:val="18"/>
              </w:rPr>
            </w:pPr>
          </w:p>
          <w:p w14:paraId="1D269F92" w14:textId="77777777" w:rsidR="00534D19" w:rsidRPr="00487FCC" w:rsidRDefault="00534D19" w:rsidP="00487FCC">
            <w:pPr>
              <w:jc w:val="center"/>
              <w:rPr>
                <w:i/>
                <w:sz w:val="18"/>
                <w:szCs w:val="18"/>
              </w:rPr>
            </w:pPr>
          </w:p>
          <w:p w14:paraId="6DC45411" w14:textId="77777777" w:rsidR="00534D19" w:rsidRPr="00487FCC" w:rsidRDefault="00534D19" w:rsidP="00487FCC">
            <w:pPr>
              <w:jc w:val="center"/>
              <w:rPr>
                <w:i/>
                <w:sz w:val="18"/>
                <w:szCs w:val="18"/>
              </w:rPr>
            </w:pPr>
          </w:p>
          <w:p w14:paraId="1FDA08F6" w14:textId="466FC99F" w:rsidR="00534D19" w:rsidRPr="00487FCC" w:rsidRDefault="00076671" w:rsidP="00487FCC">
            <w:pPr>
              <w:jc w:val="center"/>
              <w:rPr>
                <w:i/>
                <w:sz w:val="18"/>
                <w:szCs w:val="18"/>
              </w:rPr>
            </w:pPr>
            <w:r>
              <w:rPr>
                <w:i/>
                <w:sz w:val="18"/>
                <w:szCs w:val="18"/>
              </w:rPr>
              <w:t>-</w:t>
            </w:r>
          </w:p>
        </w:tc>
        <w:tc>
          <w:tcPr>
            <w:tcW w:w="993" w:type="dxa"/>
            <w:shd w:val="clear" w:color="auto" w:fill="auto"/>
          </w:tcPr>
          <w:p w14:paraId="0A9697B8" w14:textId="77777777" w:rsidR="00534D19" w:rsidRPr="00487FCC" w:rsidRDefault="00534D19" w:rsidP="00487FCC">
            <w:pPr>
              <w:jc w:val="center"/>
              <w:rPr>
                <w:i/>
                <w:sz w:val="18"/>
                <w:szCs w:val="18"/>
              </w:rPr>
            </w:pPr>
          </w:p>
          <w:p w14:paraId="4E4712DC" w14:textId="77777777" w:rsidR="00534D19" w:rsidRPr="00487FCC" w:rsidRDefault="00534D19" w:rsidP="00487FCC">
            <w:pPr>
              <w:jc w:val="center"/>
              <w:rPr>
                <w:i/>
                <w:sz w:val="18"/>
                <w:szCs w:val="18"/>
              </w:rPr>
            </w:pPr>
          </w:p>
          <w:p w14:paraId="17AB516C" w14:textId="77777777" w:rsidR="00534D19" w:rsidRPr="00487FCC" w:rsidRDefault="00534D19" w:rsidP="00487FCC">
            <w:pPr>
              <w:jc w:val="center"/>
              <w:rPr>
                <w:i/>
                <w:sz w:val="18"/>
                <w:szCs w:val="18"/>
              </w:rPr>
            </w:pPr>
          </w:p>
          <w:p w14:paraId="225F6B5C" w14:textId="332C6831" w:rsidR="00534D19" w:rsidRPr="00487FCC" w:rsidRDefault="00076671" w:rsidP="00487FCC">
            <w:pPr>
              <w:jc w:val="center"/>
              <w:rPr>
                <w:i/>
                <w:sz w:val="18"/>
                <w:szCs w:val="18"/>
              </w:rPr>
            </w:pPr>
            <w:r>
              <w:rPr>
                <w:i/>
                <w:sz w:val="18"/>
                <w:szCs w:val="18"/>
              </w:rPr>
              <w:t>-</w:t>
            </w:r>
          </w:p>
        </w:tc>
        <w:tc>
          <w:tcPr>
            <w:tcW w:w="850" w:type="dxa"/>
            <w:shd w:val="clear" w:color="auto" w:fill="auto"/>
          </w:tcPr>
          <w:p w14:paraId="41A67B11" w14:textId="77777777" w:rsidR="00C551E1" w:rsidRPr="00487FCC" w:rsidRDefault="00C551E1" w:rsidP="00487FCC">
            <w:pPr>
              <w:jc w:val="center"/>
              <w:rPr>
                <w:i/>
                <w:sz w:val="18"/>
                <w:szCs w:val="18"/>
              </w:rPr>
            </w:pPr>
          </w:p>
          <w:p w14:paraId="2ACC226E" w14:textId="77777777" w:rsidR="00534D19" w:rsidRPr="00487FCC" w:rsidRDefault="00534D19" w:rsidP="00487FCC">
            <w:pPr>
              <w:jc w:val="center"/>
              <w:rPr>
                <w:i/>
                <w:sz w:val="18"/>
                <w:szCs w:val="18"/>
              </w:rPr>
            </w:pPr>
          </w:p>
          <w:p w14:paraId="745194F9" w14:textId="77777777" w:rsidR="00534D19" w:rsidRPr="00487FCC" w:rsidRDefault="00534D19" w:rsidP="00487FCC">
            <w:pPr>
              <w:jc w:val="center"/>
              <w:rPr>
                <w:i/>
                <w:sz w:val="18"/>
                <w:szCs w:val="18"/>
              </w:rPr>
            </w:pPr>
          </w:p>
          <w:p w14:paraId="78CD0B71" w14:textId="7BF18214" w:rsidR="00534D19" w:rsidRPr="00487FCC" w:rsidRDefault="00076671" w:rsidP="00487FCC">
            <w:pPr>
              <w:jc w:val="center"/>
              <w:rPr>
                <w:i/>
                <w:sz w:val="18"/>
                <w:szCs w:val="18"/>
              </w:rPr>
            </w:pPr>
            <w:r>
              <w:rPr>
                <w:i/>
                <w:sz w:val="18"/>
                <w:szCs w:val="18"/>
              </w:rPr>
              <w:t>-</w:t>
            </w:r>
          </w:p>
        </w:tc>
        <w:tc>
          <w:tcPr>
            <w:tcW w:w="851" w:type="dxa"/>
            <w:shd w:val="clear" w:color="auto" w:fill="auto"/>
          </w:tcPr>
          <w:p w14:paraId="6D3CD8F9" w14:textId="77777777" w:rsidR="00534D19" w:rsidRPr="00487FCC" w:rsidRDefault="00534D19" w:rsidP="00487FCC">
            <w:pPr>
              <w:jc w:val="center"/>
              <w:rPr>
                <w:i/>
                <w:sz w:val="18"/>
                <w:szCs w:val="18"/>
              </w:rPr>
            </w:pPr>
          </w:p>
          <w:p w14:paraId="525CAA16" w14:textId="77777777" w:rsidR="00534D19" w:rsidRPr="00487FCC" w:rsidRDefault="00534D19" w:rsidP="00487FCC">
            <w:pPr>
              <w:jc w:val="center"/>
              <w:rPr>
                <w:i/>
                <w:sz w:val="18"/>
                <w:szCs w:val="18"/>
              </w:rPr>
            </w:pPr>
          </w:p>
          <w:p w14:paraId="47F601E8" w14:textId="77777777" w:rsidR="00534D19" w:rsidRPr="00487FCC" w:rsidRDefault="00534D19" w:rsidP="00487FCC">
            <w:pPr>
              <w:jc w:val="center"/>
              <w:rPr>
                <w:i/>
                <w:sz w:val="18"/>
                <w:szCs w:val="18"/>
              </w:rPr>
            </w:pPr>
          </w:p>
          <w:p w14:paraId="43B3FB0C" w14:textId="6EC1941D" w:rsidR="00534D19" w:rsidRPr="00487FCC" w:rsidRDefault="00076671" w:rsidP="00487FCC">
            <w:pPr>
              <w:jc w:val="center"/>
              <w:rPr>
                <w:i/>
                <w:sz w:val="18"/>
                <w:szCs w:val="18"/>
              </w:rPr>
            </w:pPr>
            <w:r>
              <w:rPr>
                <w:i/>
                <w:sz w:val="18"/>
                <w:szCs w:val="18"/>
              </w:rPr>
              <w:t>478,9</w:t>
            </w:r>
          </w:p>
        </w:tc>
        <w:tc>
          <w:tcPr>
            <w:tcW w:w="1021" w:type="dxa"/>
            <w:shd w:val="clear" w:color="auto" w:fill="auto"/>
          </w:tcPr>
          <w:p w14:paraId="6AB2C610" w14:textId="77777777" w:rsidR="00534D19" w:rsidRPr="00487FCC" w:rsidRDefault="00534D19" w:rsidP="00487FCC">
            <w:pPr>
              <w:jc w:val="center"/>
              <w:rPr>
                <w:i/>
                <w:sz w:val="18"/>
                <w:szCs w:val="18"/>
              </w:rPr>
            </w:pPr>
          </w:p>
          <w:p w14:paraId="67653152" w14:textId="77777777" w:rsidR="00534D19" w:rsidRPr="00487FCC" w:rsidRDefault="00534D19" w:rsidP="00487FCC">
            <w:pPr>
              <w:jc w:val="center"/>
              <w:rPr>
                <w:i/>
                <w:sz w:val="18"/>
                <w:szCs w:val="18"/>
              </w:rPr>
            </w:pPr>
          </w:p>
          <w:p w14:paraId="30220B01" w14:textId="77777777" w:rsidR="00534D19" w:rsidRPr="00487FCC" w:rsidRDefault="00534D19" w:rsidP="00487FCC">
            <w:pPr>
              <w:jc w:val="center"/>
              <w:rPr>
                <w:i/>
                <w:sz w:val="18"/>
                <w:szCs w:val="18"/>
              </w:rPr>
            </w:pPr>
          </w:p>
          <w:p w14:paraId="250CF4A4" w14:textId="437DA55C" w:rsidR="00534D19" w:rsidRPr="00487FCC" w:rsidRDefault="00076671" w:rsidP="00D766A2">
            <w:pPr>
              <w:jc w:val="center"/>
              <w:rPr>
                <w:i/>
                <w:sz w:val="18"/>
                <w:szCs w:val="18"/>
              </w:rPr>
            </w:pPr>
            <w:r>
              <w:rPr>
                <w:i/>
                <w:sz w:val="18"/>
                <w:szCs w:val="18"/>
              </w:rPr>
              <w:t>-478,9</w:t>
            </w:r>
          </w:p>
        </w:tc>
        <w:tc>
          <w:tcPr>
            <w:tcW w:w="680" w:type="dxa"/>
            <w:shd w:val="clear" w:color="auto" w:fill="auto"/>
          </w:tcPr>
          <w:p w14:paraId="7D11F1CB" w14:textId="77777777" w:rsidR="00534D19" w:rsidRPr="00487FCC" w:rsidRDefault="00534D19" w:rsidP="00487FCC">
            <w:pPr>
              <w:jc w:val="center"/>
              <w:rPr>
                <w:i/>
                <w:sz w:val="18"/>
                <w:szCs w:val="18"/>
              </w:rPr>
            </w:pPr>
          </w:p>
          <w:p w14:paraId="3475FE1F" w14:textId="77777777" w:rsidR="00534D19" w:rsidRPr="00487FCC" w:rsidRDefault="00534D19" w:rsidP="00487FCC">
            <w:pPr>
              <w:jc w:val="center"/>
              <w:rPr>
                <w:i/>
                <w:sz w:val="18"/>
                <w:szCs w:val="18"/>
              </w:rPr>
            </w:pPr>
          </w:p>
          <w:p w14:paraId="2DA2AB07" w14:textId="77777777" w:rsidR="00534D19" w:rsidRPr="00487FCC" w:rsidRDefault="00534D19" w:rsidP="00487FCC">
            <w:pPr>
              <w:jc w:val="center"/>
              <w:rPr>
                <w:i/>
                <w:sz w:val="18"/>
                <w:szCs w:val="18"/>
              </w:rPr>
            </w:pPr>
          </w:p>
          <w:p w14:paraId="5487F51F" w14:textId="09C22E63" w:rsidR="00534D19" w:rsidRPr="00A906CC" w:rsidRDefault="00076671" w:rsidP="00D766A2">
            <w:pPr>
              <w:jc w:val="center"/>
              <w:rPr>
                <w:i/>
                <w:sz w:val="14"/>
                <w:szCs w:val="14"/>
              </w:rPr>
            </w:pPr>
            <w:r>
              <w:rPr>
                <w:i/>
                <w:sz w:val="14"/>
                <w:szCs w:val="14"/>
              </w:rPr>
              <w:t>-100,0</w:t>
            </w:r>
          </w:p>
        </w:tc>
      </w:tr>
      <w:tr w:rsidR="00534D19" w:rsidRPr="00487FCC" w14:paraId="711A5C1C" w14:textId="77777777" w:rsidTr="00A906CC">
        <w:tc>
          <w:tcPr>
            <w:tcW w:w="3227" w:type="dxa"/>
            <w:shd w:val="clear" w:color="auto" w:fill="auto"/>
          </w:tcPr>
          <w:p w14:paraId="15085E8C" w14:textId="77777777" w:rsidR="00534D19" w:rsidRPr="00487FCC" w:rsidRDefault="00534D19" w:rsidP="00487FCC">
            <w:pPr>
              <w:jc w:val="both"/>
              <w:rPr>
                <w:i/>
                <w:sz w:val="18"/>
                <w:szCs w:val="18"/>
              </w:rPr>
            </w:pPr>
            <w:r w:rsidRPr="00487FCC">
              <w:rPr>
                <w:i/>
                <w:sz w:val="18"/>
                <w:szCs w:val="18"/>
              </w:rPr>
              <w:lastRenderedPageBreak/>
              <w:t>Прочие доходы от использования имущества и прав, находящихся в муниципальной собственности</w:t>
            </w:r>
          </w:p>
        </w:tc>
        <w:tc>
          <w:tcPr>
            <w:tcW w:w="992" w:type="dxa"/>
            <w:shd w:val="clear" w:color="auto" w:fill="auto"/>
          </w:tcPr>
          <w:p w14:paraId="7D1FEA83" w14:textId="77777777" w:rsidR="00534D19" w:rsidRPr="00487FCC" w:rsidRDefault="00534D19" w:rsidP="00487FCC">
            <w:pPr>
              <w:jc w:val="center"/>
              <w:rPr>
                <w:i/>
                <w:sz w:val="18"/>
                <w:szCs w:val="18"/>
              </w:rPr>
            </w:pPr>
          </w:p>
          <w:p w14:paraId="4C7492A2" w14:textId="77777777" w:rsidR="00534D19" w:rsidRPr="00487FCC" w:rsidRDefault="00534D19" w:rsidP="00D766A2">
            <w:pPr>
              <w:rPr>
                <w:i/>
                <w:sz w:val="18"/>
                <w:szCs w:val="18"/>
              </w:rPr>
            </w:pPr>
          </w:p>
          <w:p w14:paraId="2F2A322F" w14:textId="223B5561" w:rsidR="00534D19" w:rsidRPr="00487FCC" w:rsidRDefault="00076671" w:rsidP="00D0424C">
            <w:pPr>
              <w:jc w:val="center"/>
              <w:rPr>
                <w:i/>
                <w:sz w:val="18"/>
                <w:szCs w:val="18"/>
              </w:rPr>
            </w:pPr>
            <w:r>
              <w:rPr>
                <w:i/>
                <w:sz w:val="18"/>
                <w:szCs w:val="18"/>
              </w:rPr>
              <w:t>-</w:t>
            </w:r>
          </w:p>
        </w:tc>
        <w:tc>
          <w:tcPr>
            <w:tcW w:w="851" w:type="dxa"/>
            <w:shd w:val="clear" w:color="auto" w:fill="auto"/>
          </w:tcPr>
          <w:p w14:paraId="00D40D0B" w14:textId="77777777" w:rsidR="00534D19" w:rsidRPr="00487FCC" w:rsidRDefault="00534D19" w:rsidP="00D766A2">
            <w:pPr>
              <w:rPr>
                <w:i/>
                <w:sz w:val="18"/>
                <w:szCs w:val="18"/>
              </w:rPr>
            </w:pPr>
          </w:p>
          <w:p w14:paraId="62051BE9" w14:textId="77777777" w:rsidR="00534D19" w:rsidRPr="00487FCC" w:rsidRDefault="00534D19" w:rsidP="00487FCC">
            <w:pPr>
              <w:jc w:val="center"/>
              <w:rPr>
                <w:i/>
                <w:sz w:val="18"/>
                <w:szCs w:val="18"/>
              </w:rPr>
            </w:pPr>
          </w:p>
          <w:p w14:paraId="790CAD55" w14:textId="63E8EC50" w:rsidR="00534D19" w:rsidRPr="00487FCC" w:rsidRDefault="00076671" w:rsidP="00487FCC">
            <w:pPr>
              <w:jc w:val="center"/>
              <w:rPr>
                <w:i/>
                <w:sz w:val="18"/>
                <w:szCs w:val="18"/>
              </w:rPr>
            </w:pPr>
            <w:r>
              <w:rPr>
                <w:i/>
                <w:sz w:val="18"/>
                <w:szCs w:val="18"/>
              </w:rPr>
              <w:t>-</w:t>
            </w:r>
          </w:p>
        </w:tc>
        <w:tc>
          <w:tcPr>
            <w:tcW w:w="708" w:type="dxa"/>
            <w:shd w:val="clear" w:color="auto" w:fill="auto"/>
          </w:tcPr>
          <w:p w14:paraId="76628C90" w14:textId="77777777" w:rsidR="00534D19" w:rsidRPr="00487FCC" w:rsidRDefault="00534D19" w:rsidP="00487FCC">
            <w:pPr>
              <w:jc w:val="center"/>
              <w:rPr>
                <w:i/>
                <w:sz w:val="18"/>
                <w:szCs w:val="18"/>
              </w:rPr>
            </w:pPr>
          </w:p>
          <w:p w14:paraId="3DB765BA" w14:textId="77777777" w:rsidR="00534D19" w:rsidRPr="00487FCC" w:rsidRDefault="00534D19" w:rsidP="00D766A2">
            <w:pPr>
              <w:rPr>
                <w:i/>
                <w:sz w:val="18"/>
                <w:szCs w:val="18"/>
              </w:rPr>
            </w:pPr>
          </w:p>
          <w:p w14:paraId="3FC65C53" w14:textId="1D8D0AA1" w:rsidR="00534D19" w:rsidRPr="00487FCC" w:rsidRDefault="00076671" w:rsidP="00487FCC">
            <w:pPr>
              <w:jc w:val="center"/>
              <w:rPr>
                <w:i/>
                <w:sz w:val="18"/>
                <w:szCs w:val="18"/>
              </w:rPr>
            </w:pPr>
            <w:r>
              <w:rPr>
                <w:i/>
                <w:sz w:val="18"/>
                <w:szCs w:val="18"/>
              </w:rPr>
              <w:t>-</w:t>
            </w:r>
          </w:p>
        </w:tc>
        <w:tc>
          <w:tcPr>
            <w:tcW w:w="993" w:type="dxa"/>
            <w:shd w:val="clear" w:color="auto" w:fill="auto"/>
          </w:tcPr>
          <w:p w14:paraId="37D0A821" w14:textId="77777777" w:rsidR="00534D19" w:rsidRPr="00487FCC" w:rsidRDefault="00534D19" w:rsidP="00487FCC">
            <w:pPr>
              <w:jc w:val="center"/>
              <w:rPr>
                <w:i/>
                <w:sz w:val="18"/>
                <w:szCs w:val="18"/>
              </w:rPr>
            </w:pPr>
          </w:p>
          <w:p w14:paraId="5ACEDADF" w14:textId="77777777" w:rsidR="00534D19" w:rsidRPr="00487FCC" w:rsidRDefault="00534D19" w:rsidP="00D766A2">
            <w:pPr>
              <w:rPr>
                <w:i/>
                <w:sz w:val="18"/>
                <w:szCs w:val="18"/>
              </w:rPr>
            </w:pPr>
          </w:p>
          <w:p w14:paraId="4CAF7188" w14:textId="3D1F6712" w:rsidR="00534D19" w:rsidRPr="00487FCC" w:rsidRDefault="00076671" w:rsidP="00487FCC">
            <w:pPr>
              <w:jc w:val="center"/>
              <w:rPr>
                <w:i/>
                <w:sz w:val="18"/>
                <w:szCs w:val="18"/>
              </w:rPr>
            </w:pPr>
            <w:r>
              <w:rPr>
                <w:i/>
                <w:sz w:val="18"/>
                <w:szCs w:val="18"/>
              </w:rPr>
              <w:t>-</w:t>
            </w:r>
          </w:p>
        </w:tc>
        <w:tc>
          <w:tcPr>
            <w:tcW w:w="850" w:type="dxa"/>
            <w:shd w:val="clear" w:color="auto" w:fill="auto"/>
          </w:tcPr>
          <w:p w14:paraId="01A3440E" w14:textId="77777777" w:rsidR="00534D19" w:rsidRPr="00487FCC" w:rsidRDefault="00534D19" w:rsidP="00487FCC">
            <w:pPr>
              <w:jc w:val="center"/>
              <w:rPr>
                <w:i/>
                <w:sz w:val="18"/>
                <w:szCs w:val="18"/>
              </w:rPr>
            </w:pPr>
          </w:p>
          <w:p w14:paraId="6F7671CC" w14:textId="77777777" w:rsidR="00C551E1" w:rsidRPr="00487FCC" w:rsidRDefault="00C551E1" w:rsidP="00D766A2">
            <w:pPr>
              <w:rPr>
                <w:i/>
                <w:sz w:val="18"/>
                <w:szCs w:val="18"/>
              </w:rPr>
            </w:pPr>
          </w:p>
          <w:p w14:paraId="2DF89F77" w14:textId="42592BA3" w:rsidR="00C551E1" w:rsidRPr="00487FCC" w:rsidRDefault="00076671" w:rsidP="00487FCC">
            <w:pPr>
              <w:jc w:val="center"/>
              <w:rPr>
                <w:i/>
                <w:sz w:val="18"/>
                <w:szCs w:val="18"/>
              </w:rPr>
            </w:pPr>
            <w:r>
              <w:rPr>
                <w:i/>
                <w:sz w:val="18"/>
                <w:szCs w:val="18"/>
              </w:rPr>
              <w:t>-</w:t>
            </w:r>
          </w:p>
        </w:tc>
        <w:tc>
          <w:tcPr>
            <w:tcW w:w="851" w:type="dxa"/>
            <w:shd w:val="clear" w:color="auto" w:fill="auto"/>
          </w:tcPr>
          <w:p w14:paraId="360A5D17" w14:textId="77777777" w:rsidR="00534D19" w:rsidRPr="00487FCC" w:rsidRDefault="00534D19" w:rsidP="00D766A2">
            <w:pPr>
              <w:rPr>
                <w:i/>
                <w:sz w:val="18"/>
                <w:szCs w:val="18"/>
              </w:rPr>
            </w:pPr>
          </w:p>
          <w:p w14:paraId="46A2126C" w14:textId="77777777" w:rsidR="00534D19" w:rsidRPr="00487FCC" w:rsidRDefault="00534D19" w:rsidP="00487FCC">
            <w:pPr>
              <w:jc w:val="center"/>
              <w:rPr>
                <w:i/>
                <w:sz w:val="18"/>
                <w:szCs w:val="18"/>
              </w:rPr>
            </w:pPr>
          </w:p>
          <w:p w14:paraId="52A9959F" w14:textId="71EBE78D" w:rsidR="00534D19" w:rsidRPr="00487FCC" w:rsidRDefault="00076671" w:rsidP="00487FCC">
            <w:pPr>
              <w:jc w:val="center"/>
              <w:rPr>
                <w:i/>
                <w:sz w:val="18"/>
                <w:szCs w:val="18"/>
              </w:rPr>
            </w:pPr>
            <w:r>
              <w:rPr>
                <w:i/>
                <w:sz w:val="18"/>
                <w:szCs w:val="18"/>
              </w:rPr>
              <w:t>-</w:t>
            </w:r>
            <w:r w:rsidR="00A906CC">
              <w:rPr>
                <w:i/>
                <w:sz w:val="18"/>
                <w:szCs w:val="18"/>
              </w:rPr>
              <w:t>1,3</w:t>
            </w:r>
          </w:p>
        </w:tc>
        <w:tc>
          <w:tcPr>
            <w:tcW w:w="1021" w:type="dxa"/>
            <w:shd w:val="clear" w:color="auto" w:fill="auto"/>
          </w:tcPr>
          <w:p w14:paraId="4EDDCD2D" w14:textId="77777777" w:rsidR="00D766A2" w:rsidRDefault="00D766A2" w:rsidP="00487FCC">
            <w:pPr>
              <w:jc w:val="center"/>
              <w:rPr>
                <w:i/>
                <w:sz w:val="18"/>
                <w:szCs w:val="18"/>
              </w:rPr>
            </w:pPr>
          </w:p>
          <w:p w14:paraId="2E151E13" w14:textId="77777777" w:rsidR="00D766A2" w:rsidRDefault="00D766A2" w:rsidP="00487FCC">
            <w:pPr>
              <w:jc w:val="center"/>
              <w:rPr>
                <w:i/>
                <w:sz w:val="18"/>
                <w:szCs w:val="18"/>
              </w:rPr>
            </w:pPr>
          </w:p>
          <w:p w14:paraId="7B2F99DD" w14:textId="2F416AAB" w:rsidR="00534D19" w:rsidRPr="00487FCC" w:rsidRDefault="00076671" w:rsidP="00487FCC">
            <w:pPr>
              <w:jc w:val="center"/>
              <w:rPr>
                <w:i/>
                <w:sz w:val="18"/>
                <w:szCs w:val="18"/>
              </w:rPr>
            </w:pPr>
            <w:r>
              <w:rPr>
                <w:i/>
                <w:sz w:val="18"/>
                <w:szCs w:val="18"/>
              </w:rPr>
              <w:t>+1,3</w:t>
            </w:r>
          </w:p>
        </w:tc>
        <w:tc>
          <w:tcPr>
            <w:tcW w:w="680" w:type="dxa"/>
            <w:shd w:val="clear" w:color="auto" w:fill="auto"/>
          </w:tcPr>
          <w:p w14:paraId="6C2EA0C1" w14:textId="77777777" w:rsidR="00534D19" w:rsidRPr="00487FCC" w:rsidRDefault="00534D19" w:rsidP="00487FCC">
            <w:pPr>
              <w:jc w:val="center"/>
              <w:rPr>
                <w:i/>
                <w:sz w:val="18"/>
                <w:szCs w:val="18"/>
              </w:rPr>
            </w:pPr>
          </w:p>
          <w:p w14:paraId="53D9F47D" w14:textId="77777777" w:rsidR="00534D19" w:rsidRPr="00487FCC" w:rsidRDefault="00534D19" w:rsidP="00D766A2">
            <w:pPr>
              <w:rPr>
                <w:i/>
                <w:sz w:val="18"/>
                <w:szCs w:val="18"/>
              </w:rPr>
            </w:pPr>
          </w:p>
          <w:p w14:paraId="6B853A4C" w14:textId="227CDD65" w:rsidR="00534D19" w:rsidRPr="00A906CC" w:rsidRDefault="00A906CC" w:rsidP="00487FCC">
            <w:pPr>
              <w:jc w:val="center"/>
              <w:rPr>
                <w:i/>
                <w:sz w:val="14"/>
                <w:szCs w:val="14"/>
              </w:rPr>
            </w:pPr>
            <w:r w:rsidRPr="00A906CC">
              <w:rPr>
                <w:i/>
                <w:sz w:val="14"/>
                <w:szCs w:val="14"/>
              </w:rPr>
              <w:t>-</w:t>
            </w:r>
            <w:r w:rsidR="00076671">
              <w:rPr>
                <w:i/>
                <w:sz w:val="14"/>
                <w:szCs w:val="14"/>
              </w:rPr>
              <w:t>100,0</w:t>
            </w:r>
          </w:p>
        </w:tc>
      </w:tr>
      <w:tr w:rsidR="00534D19" w:rsidRPr="00487FCC" w14:paraId="78F6ABF8" w14:textId="77777777" w:rsidTr="00A906CC">
        <w:tc>
          <w:tcPr>
            <w:tcW w:w="3227" w:type="dxa"/>
            <w:shd w:val="clear" w:color="auto" w:fill="auto"/>
          </w:tcPr>
          <w:p w14:paraId="1B4C8A98" w14:textId="77777777" w:rsidR="00534D19" w:rsidRPr="00AE5505" w:rsidRDefault="00534D19" w:rsidP="00AE5505">
            <w:pPr>
              <w:jc w:val="both"/>
              <w:rPr>
                <w:b/>
                <w:i/>
                <w:sz w:val="18"/>
                <w:szCs w:val="18"/>
              </w:rPr>
            </w:pPr>
            <w:r w:rsidRPr="00AE5505">
              <w:rPr>
                <w:b/>
                <w:i/>
                <w:sz w:val="18"/>
                <w:szCs w:val="18"/>
              </w:rPr>
              <w:t>Плата за негативное воздействие на окружающую среду</w:t>
            </w:r>
          </w:p>
        </w:tc>
        <w:tc>
          <w:tcPr>
            <w:tcW w:w="992" w:type="dxa"/>
            <w:shd w:val="clear" w:color="auto" w:fill="auto"/>
          </w:tcPr>
          <w:p w14:paraId="626DBCC3" w14:textId="77777777" w:rsidR="00534D19" w:rsidRPr="00AE5505" w:rsidRDefault="00534D19" w:rsidP="00D766A2">
            <w:pPr>
              <w:rPr>
                <w:b/>
                <w:i/>
                <w:sz w:val="18"/>
                <w:szCs w:val="18"/>
              </w:rPr>
            </w:pPr>
          </w:p>
          <w:p w14:paraId="26EF72FC" w14:textId="2BE8607B" w:rsidR="00534D19" w:rsidRPr="00AE5505" w:rsidRDefault="00076671" w:rsidP="00487FCC">
            <w:pPr>
              <w:jc w:val="center"/>
              <w:rPr>
                <w:b/>
                <w:i/>
                <w:sz w:val="18"/>
                <w:szCs w:val="18"/>
              </w:rPr>
            </w:pPr>
            <w:r>
              <w:rPr>
                <w:b/>
                <w:i/>
                <w:sz w:val="18"/>
                <w:szCs w:val="18"/>
              </w:rPr>
              <w:t>4 400,0</w:t>
            </w:r>
          </w:p>
        </w:tc>
        <w:tc>
          <w:tcPr>
            <w:tcW w:w="851" w:type="dxa"/>
            <w:shd w:val="clear" w:color="auto" w:fill="auto"/>
          </w:tcPr>
          <w:p w14:paraId="4B1B07D6" w14:textId="77777777" w:rsidR="00534D19" w:rsidRPr="00AE5505" w:rsidRDefault="00534D19" w:rsidP="00D766A2">
            <w:pPr>
              <w:rPr>
                <w:b/>
                <w:i/>
                <w:sz w:val="18"/>
                <w:szCs w:val="18"/>
              </w:rPr>
            </w:pPr>
          </w:p>
          <w:p w14:paraId="670871DC" w14:textId="3E41E273" w:rsidR="00534D19" w:rsidRPr="00AE5505" w:rsidRDefault="00076671" w:rsidP="00487FCC">
            <w:pPr>
              <w:jc w:val="center"/>
              <w:rPr>
                <w:b/>
                <w:i/>
                <w:sz w:val="18"/>
                <w:szCs w:val="18"/>
              </w:rPr>
            </w:pPr>
            <w:r>
              <w:rPr>
                <w:b/>
                <w:i/>
                <w:sz w:val="18"/>
                <w:szCs w:val="18"/>
              </w:rPr>
              <w:t>4 580,6</w:t>
            </w:r>
          </w:p>
        </w:tc>
        <w:tc>
          <w:tcPr>
            <w:tcW w:w="708" w:type="dxa"/>
            <w:shd w:val="clear" w:color="auto" w:fill="auto"/>
          </w:tcPr>
          <w:p w14:paraId="4A04EBF3" w14:textId="77777777" w:rsidR="00534D19" w:rsidRPr="00AE5505" w:rsidRDefault="00534D19" w:rsidP="00D766A2">
            <w:pPr>
              <w:rPr>
                <w:b/>
                <w:i/>
                <w:sz w:val="18"/>
                <w:szCs w:val="18"/>
              </w:rPr>
            </w:pPr>
          </w:p>
          <w:p w14:paraId="39DC99C0" w14:textId="2690545C" w:rsidR="00534D19" w:rsidRPr="00AE5505" w:rsidRDefault="00076671" w:rsidP="00487FCC">
            <w:pPr>
              <w:jc w:val="center"/>
              <w:rPr>
                <w:b/>
                <w:i/>
                <w:sz w:val="18"/>
                <w:szCs w:val="18"/>
              </w:rPr>
            </w:pPr>
            <w:r>
              <w:rPr>
                <w:b/>
                <w:i/>
                <w:sz w:val="18"/>
                <w:szCs w:val="18"/>
              </w:rPr>
              <w:t>104,1</w:t>
            </w:r>
          </w:p>
        </w:tc>
        <w:tc>
          <w:tcPr>
            <w:tcW w:w="993" w:type="dxa"/>
            <w:shd w:val="clear" w:color="auto" w:fill="auto"/>
          </w:tcPr>
          <w:p w14:paraId="5F0337BC" w14:textId="77777777" w:rsidR="00534D19" w:rsidRPr="00AE5505" w:rsidRDefault="00534D19" w:rsidP="00D766A2">
            <w:pPr>
              <w:rPr>
                <w:b/>
                <w:i/>
                <w:sz w:val="18"/>
                <w:szCs w:val="18"/>
              </w:rPr>
            </w:pPr>
          </w:p>
          <w:p w14:paraId="197E1119" w14:textId="4A01E334" w:rsidR="00534D19" w:rsidRPr="00AE5505" w:rsidRDefault="00A906CC" w:rsidP="00487FCC">
            <w:pPr>
              <w:jc w:val="center"/>
              <w:rPr>
                <w:b/>
                <w:i/>
                <w:sz w:val="18"/>
                <w:szCs w:val="18"/>
              </w:rPr>
            </w:pPr>
            <w:r>
              <w:rPr>
                <w:b/>
                <w:i/>
                <w:sz w:val="18"/>
                <w:szCs w:val="18"/>
              </w:rPr>
              <w:t>-</w:t>
            </w:r>
            <w:r w:rsidR="00076671">
              <w:rPr>
                <w:b/>
                <w:i/>
                <w:sz w:val="18"/>
                <w:szCs w:val="18"/>
              </w:rPr>
              <w:t>180,6</w:t>
            </w:r>
          </w:p>
        </w:tc>
        <w:tc>
          <w:tcPr>
            <w:tcW w:w="850" w:type="dxa"/>
            <w:shd w:val="clear" w:color="auto" w:fill="auto"/>
          </w:tcPr>
          <w:p w14:paraId="1462B1D8" w14:textId="77777777" w:rsidR="00C551E1" w:rsidRPr="00AE5505" w:rsidRDefault="00C551E1" w:rsidP="00D766A2">
            <w:pPr>
              <w:rPr>
                <w:b/>
                <w:i/>
                <w:sz w:val="18"/>
                <w:szCs w:val="18"/>
              </w:rPr>
            </w:pPr>
          </w:p>
          <w:p w14:paraId="294D6311" w14:textId="6CD27418" w:rsidR="00C551E1" w:rsidRPr="00AE5505" w:rsidRDefault="00076671" w:rsidP="00487FCC">
            <w:pPr>
              <w:jc w:val="center"/>
              <w:rPr>
                <w:b/>
                <w:i/>
                <w:sz w:val="18"/>
                <w:szCs w:val="18"/>
              </w:rPr>
            </w:pPr>
            <w:r>
              <w:rPr>
                <w:b/>
                <w:i/>
                <w:sz w:val="18"/>
                <w:szCs w:val="18"/>
              </w:rPr>
              <w:t>5,3</w:t>
            </w:r>
          </w:p>
        </w:tc>
        <w:tc>
          <w:tcPr>
            <w:tcW w:w="851" w:type="dxa"/>
            <w:shd w:val="clear" w:color="auto" w:fill="auto"/>
          </w:tcPr>
          <w:p w14:paraId="18DE547A" w14:textId="77777777" w:rsidR="00534D19" w:rsidRPr="00AE5505" w:rsidRDefault="00534D19" w:rsidP="00D766A2">
            <w:pPr>
              <w:rPr>
                <w:b/>
                <w:i/>
                <w:sz w:val="18"/>
                <w:szCs w:val="18"/>
              </w:rPr>
            </w:pPr>
          </w:p>
          <w:p w14:paraId="245B82DF" w14:textId="2843DDEF" w:rsidR="00534D19" w:rsidRPr="00AE5505" w:rsidRDefault="00076671" w:rsidP="00487FCC">
            <w:pPr>
              <w:jc w:val="center"/>
              <w:rPr>
                <w:b/>
                <w:i/>
                <w:sz w:val="18"/>
                <w:szCs w:val="18"/>
              </w:rPr>
            </w:pPr>
            <w:r>
              <w:rPr>
                <w:b/>
                <w:i/>
                <w:sz w:val="18"/>
                <w:szCs w:val="18"/>
              </w:rPr>
              <w:t>22 096,7</w:t>
            </w:r>
          </w:p>
        </w:tc>
        <w:tc>
          <w:tcPr>
            <w:tcW w:w="1021" w:type="dxa"/>
            <w:shd w:val="clear" w:color="auto" w:fill="auto"/>
          </w:tcPr>
          <w:p w14:paraId="65B8617A" w14:textId="77777777" w:rsidR="00534D19" w:rsidRPr="00AE5505" w:rsidRDefault="00534D19" w:rsidP="00D766A2">
            <w:pPr>
              <w:rPr>
                <w:b/>
                <w:i/>
                <w:sz w:val="18"/>
                <w:szCs w:val="18"/>
              </w:rPr>
            </w:pPr>
          </w:p>
          <w:p w14:paraId="6D80758F" w14:textId="71599436" w:rsidR="00534D19" w:rsidRPr="00AE5505" w:rsidRDefault="00A906CC" w:rsidP="00487FCC">
            <w:pPr>
              <w:jc w:val="center"/>
              <w:rPr>
                <w:b/>
                <w:i/>
                <w:sz w:val="18"/>
                <w:szCs w:val="18"/>
              </w:rPr>
            </w:pPr>
            <w:r>
              <w:rPr>
                <w:b/>
                <w:i/>
                <w:sz w:val="18"/>
                <w:szCs w:val="18"/>
              </w:rPr>
              <w:t>-</w:t>
            </w:r>
            <w:r w:rsidR="00076671">
              <w:rPr>
                <w:b/>
                <w:i/>
                <w:sz w:val="18"/>
                <w:szCs w:val="18"/>
              </w:rPr>
              <w:t>7 516,1</w:t>
            </w:r>
          </w:p>
        </w:tc>
        <w:tc>
          <w:tcPr>
            <w:tcW w:w="680" w:type="dxa"/>
            <w:shd w:val="clear" w:color="auto" w:fill="auto"/>
          </w:tcPr>
          <w:p w14:paraId="742AF2E5" w14:textId="77777777" w:rsidR="00534D19" w:rsidRPr="00AE5505" w:rsidRDefault="00534D19" w:rsidP="00D766A2">
            <w:pPr>
              <w:rPr>
                <w:b/>
                <w:i/>
                <w:sz w:val="18"/>
                <w:szCs w:val="18"/>
              </w:rPr>
            </w:pPr>
          </w:p>
          <w:p w14:paraId="2EB53673" w14:textId="1E67F539" w:rsidR="00534D19" w:rsidRPr="00AE5505" w:rsidRDefault="00076671" w:rsidP="00487FCC">
            <w:pPr>
              <w:jc w:val="center"/>
              <w:rPr>
                <w:b/>
                <w:i/>
                <w:sz w:val="18"/>
                <w:szCs w:val="18"/>
              </w:rPr>
            </w:pPr>
            <w:r>
              <w:rPr>
                <w:b/>
                <w:i/>
                <w:sz w:val="18"/>
                <w:szCs w:val="18"/>
              </w:rPr>
              <w:t>-79,3</w:t>
            </w:r>
          </w:p>
        </w:tc>
      </w:tr>
      <w:tr w:rsidR="00534D19" w:rsidRPr="00487FCC" w14:paraId="5CEBA0CE" w14:textId="77777777" w:rsidTr="00A906CC">
        <w:tc>
          <w:tcPr>
            <w:tcW w:w="3227" w:type="dxa"/>
            <w:shd w:val="clear" w:color="auto" w:fill="auto"/>
          </w:tcPr>
          <w:p w14:paraId="2A305343" w14:textId="77777777" w:rsidR="00534D19" w:rsidRPr="00AE5505" w:rsidRDefault="00534D19" w:rsidP="00487FCC">
            <w:pPr>
              <w:jc w:val="both"/>
              <w:rPr>
                <w:b/>
                <w:i/>
                <w:sz w:val="18"/>
                <w:szCs w:val="18"/>
              </w:rPr>
            </w:pPr>
            <w:r w:rsidRPr="00AE5505">
              <w:rPr>
                <w:b/>
                <w:i/>
                <w:sz w:val="18"/>
                <w:szCs w:val="18"/>
              </w:rPr>
              <w:t>Доходы от компенсации затрат бюджета муниципального района и оказания платных услуг</w:t>
            </w:r>
          </w:p>
        </w:tc>
        <w:tc>
          <w:tcPr>
            <w:tcW w:w="992" w:type="dxa"/>
            <w:shd w:val="clear" w:color="auto" w:fill="auto"/>
          </w:tcPr>
          <w:p w14:paraId="49204B90" w14:textId="77777777" w:rsidR="00534D19" w:rsidRDefault="00534D19" w:rsidP="00487FCC">
            <w:pPr>
              <w:jc w:val="center"/>
              <w:rPr>
                <w:b/>
                <w:i/>
                <w:sz w:val="18"/>
                <w:szCs w:val="18"/>
              </w:rPr>
            </w:pPr>
          </w:p>
          <w:p w14:paraId="47805B69" w14:textId="77777777" w:rsidR="00076671" w:rsidRDefault="00076671" w:rsidP="00487FCC">
            <w:pPr>
              <w:jc w:val="center"/>
              <w:rPr>
                <w:b/>
                <w:i/>
                <w:sz w:val="18"/>
                <w:szCs w:val="18"/>
              </w:rPr>
            </w:pPr>
          </w:p>
          <w:p w14:paraId="12ABB50E" w14:textId="373733F0" w:rsidR="00076671" w:rsidRPr="00AE5505" w:rsidRDefault="00076671" w:rsidP="00487FCC">
            <w:pPr>
              <w:jc w:val="center"/>
              <w:rPr>
                <w:b/>
                <w:i/>
                <w:sz w:val="18"/>
                <w:szCs w:val="18"/>
              </w:rPr>
            </w:pPr>
            <w:r>
              <w:rPr>
                <w:b/>
                <w:i/>
                <w:sz w:val="18"/>
                <w:szCs w:val="18"/>
              </w:rPr>
              <w:t>2 893,3</w:t>
            </w:r>
          </w:p>
        </w:tc>
        <w:tc>
          <w:tcPr>
            <w:tcW w:w="851" w:type="dxa"/>
            <w:shd w:val="clear" w:color="auto" w:fill="auto"/>
          </w:tcPr>
          <w:p w14:paraId="60CB4D5D" w14:textId="77777777" w:rsidR="00534D19" w:rsidRDefault="00534D19" w:rsidP="00487FCC">
            <w:pPr>
              <w:jc w:val="center"/>
              <w:rPr>
                <w:b/>
                <w:i/>
                <w:sz w:val="18"/>
                <w:szCs w:val="18"/>
              </w:rPr>
            </w:pPr>
          </w:p>
          <w:p w14:paraId="796D5770" w14:textId="77777777" w:rsidR="00076671" w:rsidRDefault="00076671" w:rsidP="00487FCC">
            <w:pPr>
              <w:jc w:val="center"/>
              <w:rPr>
                <w:b/>
                <w:i/>
                <w:sz w:val="18"/>
                <w:szCs w:val="18"/>
              </w:rPr>
            </w:pPr>
          </w:p>
          <w:p w14:paraId="1C5BC536" w14:textId="4610E905" w:rsidR="00076671" w:rsidRPr="00AE5505" w:rsidRDefault="00076671" w:rsidP="00487FCC">
            <w:pPr>
              <w:jc w:val="center"/>
              <w:rPr>
                <w:b/>
                <w:i/>
                <w:sz w:val="18"/>
                <w:szCs w:val="18"/>
              </w:rPr>
            </w:pPr>
            <w:r>
              <w:rPr>
                <w:b/>
                <w:i/>
                <w:sz w:val="18"/>
                <w:szCs w:val="18"/>
              </w:rPr>
              <w:t>2 942,2</w:t>
            </w:r>
          </w:p>
        </w:tc>
        <w:tc>
          <w:tcPr>
            <w:tcW w:w="708" w:type="dxa"/>
            <w:shd w:val="clear" w:color="auto" w:fill="auto"/>
          </w:tcPr>
          <w:p w14:paraId="48C833D6" w14:textId="77777777" w:rsidR="00534D19" w:rsidRDefault="00534D19" w:rsidP="00487FCC">
            <w:pPr>
              <w:jc w:val="center"/>
              <w:rPr>
                <w:b/>
                <w:i/>
                <w:sz w:val="18"/>
                <w:szCs w:val="18"/>
              </w:rPr>
            </w:pPr>
          </w:p>
          <w:p w14:paraId="22A10D29" w14:textId="77777777" w:rsidR="00076671" w:rsidRDefault="00076671" w:rsidP="00487FCC">
            <w:pPr>
              <w:jc w:val="center"/>
              <w:rPr>
                <w:b/>
                <w:i/>
                <w:sz w:val="18"/>
                <w:szCs w:val="18"/>
              </w:rPr>
            </w:pPr>
          </w:p>
          <w:p w14:paraId="1FAC7A04" w14:textId="0FCAE5BD" w:rsidR="00076671" w:rsidRPr="00AE5505" w:rsidRDefault="00076671" w:rsidP="00487FCC">
            <w:pPr>
              <w:jc w:val="center"/>
              <w:rPr>
                <w:b/>
                <w:i/>
                <w:sz w:val="18"/>
                <w:szCs w:val="18"/>
              </w:rPr>
            </w:pPr>
            <w:r>
              <w:rPr>
                <w:b/>
                <w:i/>
                <w:sz w:val="18"/>
                <w:szCs w:val="18"/>
              </w:rPr>
              <w:t>101,7</w:t>
            </w:r>
          </w:p>
        </w:tc>
        <w:tc>
          <w:tcPr>
            <w:tcW w:w="993" w:type="dxa"/>
            <w:shd w:val="clear" w:color="auto" w:fill="auto"/>
          </w:tcPr>
          <w:p w14:paraId="1C86C807" w14:textId="77777777" w:rsidR="00534D19" w:rsidRDefault="00534D19" w:rsidP="009E63A2">
            <w:pPr>
              <w:jc w:val="center"/>
              <w:rPr>
                <w:b/>
                <w:i/>
                <w:sz w:val="18"/>
                <w:szCs w:val="18"/>
              </w:rPr>
            </w:pPr>
          </w:p>
          <w:p w14:paraId="1A26CC8F" w14:textId="77777777" w:rsidR="00076671" w:rsidRDefault="00076671" w:rsidP="009E63A2">
            <w:pPr>
              <w:jc w:val="center"/>
              <w:rPr>
                <w:b/>
                <w:i/>
                <w:sz w:val="18"/>
                <w:szCs w:val="18"/>
              </w:rPr>
            </w:pPr>
          </w:p>
          <w:p w14:paraId="3C11161E" w14:textId="4AEAFEEB" w:rsidR="00076671" w:rsidRPr="00AE5505" w:rsidRDefault="00076671" w:rsidP="009E63A2">
            <w:pPr>
              <w:jc w:val="center"/>
              <w:rPr>
                <w:b/>
                <w:i/>
                <w:sz w:val="18"/>
                <w:szCs w:val="18"/>
              </w:rPr>
            </w:pPr>
            <w:r>
              <w:rPr>
                <w:b/>
                <w:i/>
                <w:sz w:val="18"/>
                <w:szCs w:val="18"/>
              </w:rPr>
              <w:t>-48,9</w:t>
            </w:r>
          </w:p>
        </w:tc>
        <w:tc>
          <w:tcPr>
            <w:tcW w:w="850" w:type="dxa"/>
            <w:shd w:val="clear" w:color="auto" w:fill="auto"/>
          </w:tcPr>
          <w:p w14:paraId="712C77DF" w14:textId="77777777" w:rsidR="00C551E1" w:rsidRDefault="00C551E1" w:rsidP="00487FCC">
            <w:pPr>
              <w:jc w:val="center"/>
              <w:rPr>
                <w:b/>
                <w:i/>
                <w:sz w:val="18"/>
                <w:szCs w:val="18"/>
              </w:rPr>
            </w:pPr>
          </w:p>
          <w:p w14:paraId="55BB3332" w14:textId="77777777" w:rsidR="00076671" w:rsidRDefault="00076671" w:rsidP="00487FCC">
            <w:pPr>
              <w:jc w:val="center"/>
              <w:rPr>
                <w:b/>
                <w:i/>
                <w:sz w:val="18"/>
                <w:szCs w:val="18"/>
              </w:rPr>
            </w:pPr>
          </w:p>
          <w:p w14:paraId="59492729" w14:textId="2F4BCB8D" w:rsidR="00076671" w:rsidRPr="00AE5505" w:rsidRDefault="00076671" w:rsidP="00487FCC">
            <w:pPr>
              <w:jc w:val="center"/>
              <w:rPr>
                <w:b/>
                <w:i/>
                <w:sz w:val="18"/>
                <w:szCs w:val="18"/>
              </w:rPr>
            </w:pPr>
            <w:r>
              <w:rPr>
                <w:b/>
                <w:i/>
                <w:sz w:val="18"/>
                <w:szCs w:val="18"/>
              </w:rPr>
              <w:t>3,4</w:t>
            </w:r>
          </w:p>
        </w:tc>
        <w:tc>
          <w:tcPr>
            <w:tcW w:w="851" w:type="dxa"/>
            <w:shd w:val="clear" w:color="auto" w:fill="auto"/>
          </w:tcPr>
          <w:p w14:paraId="0C5B9CE3" w14:textId="77777777" w:rsidR="00534D19" w:rsidRDefault="00534D19" w:rsidP="00487FCC">
            <w:pPr>
              <w:jc w:val="center"/>
              <w:rPr>
                <w:b/>
                <w:i/>
                <w:sz w:val="18"/>
                <w:szCs w:val="18"/>
              </w:rPr>
            </w:pPr>
          </w:p>
          <w:p w14:paraId="25025F80" w14:textId="77777777" w:rsidR="00076671" w:rsidRDefault="00076671" w:rsidP="00487FCC">
            <w:pPr>
              <w:jc w:val="center"/>
              <w:rPr>
                <w:b/>
                <w:i/>
                <w:sz w:val="18"/>
                <w:szCs w:val="18"/>
              </w:rPr>
            </w:pPr>
          </w:p>
          <w:p w14:paraId="581951D8" w14:textId="274A7035" w:rsidR="00076671" w:rsidRPr="00AE5505" w:rsidRDefault="00076671" w:rsidP="00487FCC">
            <w:pPr>
              <w:jc w:val="center"/>
              <w:rPr>
                <w:b/>
                <w:i/>
                <w:sz w:val="18"/>
                <w:szCs w:val="18"/>
              </w:rPr>
            </w:pPr>
            <w:r>
              <w:rPr>
                <w:b/>
                <w:i/>
                <w:sz w:val="18"/>
                <w:szCs w:val="18"/>
              </w:rPr>
              <w:t>2 794,7</w:t>
            </w:r>
          </w:p>
        </w:tc>
        <w:tc>
          <w:tcPr>
            <w:tcW w:w="1021" w:type="dxa"/>
            <w:shd w:val="clear" w:color="auto" w:fill="auto"/>
          </w:tcPr>
          <w:p w14:paraId="64D3E58C" w14:textId="77777777" w:rsidR="00534D19" w:rsidRDefault="00534D19" w:rsidP="00487FCC">
            <w:pPr>
              <w:jc w:val="center"/>
              <w:rPr>
                <w:b/>
                <w:i/>
                <w:sz w:val="18"/>
                <w:szCs w:val="18"/>
              </w:rPr>
            </w:pPr>
          </w:p>
          <w:p w14:paraId="71D7F002" w14:textId="77777777" w:rsidR="00076671" w:rsidRDefault="00076671" w:rsidP="00487FCC">
            <w:pPr>
              <w:jc w:val="center"/>
              <w:rPr>
                <w:b/>
                <w:i/>
                <w:sz w:val="18"/>
                <w:szCs w:val="18"/>
              </w:rPr>
            </w:pPr>
          </w:p>
          <w:p w14:paraId="699E93A5" w14:textId="45A77213" w:rsidR="00076671" w:rsidRPr="00AE5505" w:rsidRDefault="00076671" w:rsidP="00487FCC">
            <w:pPr>
              <w:jc w:val="center"/>
              <w:rPr>
                <w:b/>
                <w:i/>
                <w:sz w:val="18"/>
                <w:szCs w:val="18"/>
              </w:rPr>
            </w:pPr>
            <w:r>
              <w:rPr>
                <w:b/>
                <w:i/>
                <w:sz w:val="18"/>
                <w:szCs w:val="18"/>
              </w:rPr>
              <w:t>+147,5</w:t>
            </w:r>
          </w:p>
        </w:tc>
        <w:tc>
          <w:tcPr>
            <w:tcW w:w="680" w:type="dxa"/>
            <w:shd w:val="clear" w:color="auto" w:fill="auto"/>
          </w:tcPr>
          <w:p w14:paraId="23024A27" w14:textId="77777777" w:rsidR="00534D19" w:rsidRDefault="00534D19" w:rsidP="00487FCC">
            <w:pPr>
              <w:jc w:val="center"/>
              <w:rPr>
                <w:b/>
                <w:i/>
                <w:sz w:val="18"/>
                <w:szCs w:val="18"/>
              </w:rPr>
            </w:pPr>
          </w:p>
          <w:p w14:paraId="18369EFB" w14:textId="77777777" w:rsidR="00076671" w:rsidRDefault="00076671" w:rsidP="00487FCC">
            <w:pPr>
              <w:jc w:val="center"/>
              <w:rPr>
                <w:b/>
                <w:i/>
                <w:sz w:val="18"/>
                <w:szCs w:val="18"/>
              </w:rPr>
            </w:pPr>
          </w:p>
          <w:p w14:paraId="1FDF8485" w14:textId="60D1C789" w:rsidR="00076671" w:rsidRPr="00AE5505" w:rsidRDefault="00076671" w:rsidP="00487FCC">
            <w:pPr>
              <w:jc w:val="center"/>
              <w:rPr>
                <w:b/>
                <w:i/>
                <w:sz w:val="18"/>
                <w:szCs w:val="18"/>
              </w:rPr>
            </w:pPr>
            <w:r>
              <w:rPr>
                <w:b/>
                <w:i/>
                <w:sz w:val="18"/>
                <w:szCs w:val="18"/>
              </w:rPr>
              <w:t>+5,3</w:t>
            </w:r>
          </w:p>
        </w:tc>
      </w:tr>
      <w:tr w:rsidR="00534D19" w:rsidRPr="00487FCC" w14:paraId="1FDCFABF" w14:textId="77777777" w:rsidTr="00A906CC">
        <w:tc>
          <w:tcPr>
            <w:tcW w:w="3227" w:type="dxa"/>
            <w:shd w:val="clear" w:color="auto" w:fill="auto"/>
          </w:tcPr>
          <w:p w14:paraId="5684EB68" w14:textId="77777777" w:rsidR="00534D19" w:rsidRPr="00AE5505" w:rsidRDefault="00534D19" w:rsidP="00AE5505">
            <w:pPr>
              <w:jc w:val="both"/>
              <w:rPr>
                <w:b/>
                <w:i/>
                <w:sz w:val="18"/>
                <w:szCs w:val="18"/>
              </w:rPr>
            </w:pPr>
            <w:r w:rsidRPr="00AE5505">
              <w:rPr>
                <w:b/>
                <w:i/>
                <w:sz w:val="18"/>
                <w:szCs w:val="18"/>
              </w:rPr>
              <w:t>Доходы от продажи материальных и нематериальных активов</w:t>
            </w:r>
          </w:p>
        </w:tc>
        <w:tc>
          <w:tcPr>
            <w:tcW w:w="992" w:type="dxa"/>
            <w:shd w:val="clear" w:color="auto" w:fill="auto"/>
          </w:tcPr>
          <w:p w14:paraId="4930A3FF" w14:textId="77777777" w:rsidR="00534D19" w:rsidRDefault="00534D19" w:rsidP="00487FCC">
            <w:pPr>
              <w:jc w:val="center"/>
              <w:rPr>
                <w:b/>
                <w:i/>
                <w:sz w:val="18"/>
                <w:szCs w:val="18"/>
              </w:rPr>
            </w:pPr>
          </w:p>
          <w:p w14:paraId="12F0CE60" w14:textId="0D669C3C" w:rsidR="00076671" w:rsidRPr="00AE5505" w:rsidRDefault="00076671" w:rsidP="00487FCC">
            <w:pPr>
              <w:jc w:val="center"/>
              <w:rPr>
                <w:b/>
                <w:i/>
                <w:sz w:val="18"/>
                <w:szCs w:val="18"/>
              </w:rPr>
            </w:pPr>
            <w:r>
              <w:rPr>
                <w:b/>
                <w:i/>
                <w:sz w:val="18"/>
                <w:szCs w:val="18"/>
              </w:rPr>
              <w:t>15 049,0</w:t>
            </w:r>
          </w:p>
        </w:tc>
        <w:tc>
          <w:tcPr>
            <w:tcW w:w="851" w:type="dxa"/>
            <w:shd w:val="clear" w:color="auto" w:fill="auto"/>
          </w:tcPr>
          <w:p w14:paraId="540F62B5" w14:textId="77777777" w:rsidR="00534D19" w:rsidRDefault="00534D19" w:rsidP="00487FCC">
            <w:pPr>
              <w:jc w:val="center"/>
              <w:rPr>
                <w:b/>
                <w:i/>
                <w:sz w:val="18"/>
                <w:szCs w:val="18"/>
              </w:rPr>
            </w:pPr>
          </w:p>
          <w:p w14:paraId="5329212F" w14:textId="4A53741C" w:rsidR="00076671" w:rsidRPr="00AE5505" w:rsidRDefault="00076671" w:rsidP="00487FCC">
            <w:pPr>
              <w:jc w:val="center"/>
              <w:rPr>
                <w:b/>
                <w:i/>
                <w:sz w:val="18"/>
                <w:szCs w:val="18"/>
              </w:rPr>
            </w:pPr>
            <w:r>
              <w:rPr>
                <w:b/>
                <w:i/>
                <w:sz w:val="18"/>
                <w:szCs w:val="18"/>
              </w:rPr>
              <w:t>40 212,5</w:t>
            </w:r>
          </w:p>
        </w:tc>
        <w:tc>
          <w:tcPr>
            <w:tcW w:w="708" w:type="dxa"/>
            <w:shd w:val="clear" w:color="auto" w:fill="auto"/>
          </w:tcPr>
          <w:p w14:paraId="7E8699DC" w14:textId="77777777" w:rsidR="00534D19" w:rsidRDefault="00534D19" w:rsidP="00487FCC">
            <w:pPr>
              <w:jc w:val="center"/>
              <w:rPr>
                <w:b/>
                <w:i/>
                <w:sz w:val="18"/>
                <w:szCs w:val="18"/>
              </w:rPr>
            </w:pPr>
          </w:p>
          <w:p w14:paraId="2EFD67C1" w14:textId="36DD479B" w:rsidR="00076671" w:rsidRPr="00AE5505" w:rsidRDefault="00076671" w:rsidP="00487FCC">
            <w:pPr>
              <w:jc w:val="center"/>
              <w:rPr>
                <w:b/>
                <w:i/>
                <w:sz w:val="18"/>
                <w:szCs w:val="18"/>
              </w:rPr>
            </w:pPr>
            <w:r>
              <w:rPr>
                <w:b/>
                <w:i/>
                <w:sz w:val="18"/>
                <w:szCs w:val="18"/>
              </w:rPr>
              <w:t>267,2</w:t>
            </w:r>
          </w:p>
        </w:tc>
        <w:tc>
          <w:tcPr>
            <w:tcW w:w="993" w:type="dxa"/>
            <w:shd w:val="clear" w:color="auto" w:fill="auto"/>
          </w:tcPr>
          <w:p w14:paraId="3D9AF77A" w14:textId="77777777" w:rsidR="00534D19" w:rsidRDefault="00534D19" w:rsidP="00487FCC">
            <w:pPr>
              <w:jc w:val="center"/>
              <w:rPr>
                <w:b/>
                <w:i/>
                <w:sz w:val="18"/>
                <w:szCs w:val="18"/>
              </w:rPr>
            </w:pPr>
          </w:p>
          <w:p w14:paraId="00494A8F" w14:textId="6233BBAF" w:rsidR="00076671" w:rsidRPr="00AE5505" w:rsidRDefault="00076671" w:rsidP="00487FCC">
            <w:pPr>
              <w:jc w:val="center"/>
              <w:rPr>
                <w:b/>
                <w:i/>
                <w:sz w:val="18"/>
                <w:szCs w:val="18"/>
              </w:rPr>
            </w:pPr>
            <w:r>
              <w:rPr>
                <w:b/>
                <w:i/>
                <w:sz w:val="18"/>
                <w:szCs w:val="18"/>
              </w:rPr>
              <w:t>-25 163,5</w:t>
            </w:r>
          </w:p>
        </w:tc>
        <w:tc>
          <w:tcPr>
            <w:tcW w:w="850" w:type="dxa"/>
            <w:shd w:val="clear" w:color="auto" w:fill="auto"/>
          </w:tcPr>
          <w:p w14:paraId="15D8EDAA" w14:textId="77777777" w:rsidR="00C551E1" w:rsidRDefault="00C551E1" w:rsidP="00487FCC">
            <w:pPr>
              <w:jc w:val="center"/>
              <w:rPr>
                <w:b/>
                <w:i/>
                <w:sz w:val="18"/>
                <w:szCs w:val="18"/>
              </w:rPr>
            </w:pPr>
          </w:p>
          <w:p w14:paraId="0FF59C89" w14:textId="1EDE00C4" w:rsidR="00076671" w:rsidRPr="00AE5505" w:rsidRDefault="00076671" w:rsidP="00487FCC">
            <w:pPr>
              <w:jc w:val="center"/>
              <w:rPr>
                <w:b/>
                <w:i/>
                <w:sz w:val="18"/>
                <w:szCs w:val="18"/>
              </w:rPr>
            </w:pPr>
            <w:r>
              <w:rPr>
                <w:b/>
                <w:i/>
                <w:sz w:val="18"/>
                <w:szCs w:val="18"/>
              </w:rPr>
              <w:t>46,3</w:t>
            </w:r>
          </w:p>
        </w:tc>
        <w:tc>
          <w:tcPr>
            <w:tcW w:w="851" w:type="dxa"/>
            <w:shd w:val="clear" w:color="auto" w:fill="auto"/>
          </w:tcPr>
          <w:p w14:paraId="5F0119FD" w14:textId="77777777" w:rsidR="00534D19" w:rsidRDefault="00534D19" w:rsidP="00487FCC">
            <w:pPr>
              <w:jc w:val="center"/>
              <w:rPr>
                <w:b/>
                <w:i/>
                <w:sz w:val="18"/>
                <w:szCs w:val="18"/>
              </w:rPr>
            </w:pPr>
          </w:p>
          <w:p w14:paraId="27CD547C" w14:textId="1B0F51B8" w:rsidR="00076671" w:rsidRPr="00AE5505" w:rsidRDefault="00076671" w:rsidP="00487FCC">
            <w:pPr>
              <w:jc w:val="center"/>
              <w:rPr>
                <w:b/>
                <w:i/>
                <w:sz w:val="18"/>
                <w:szCs w:val="18"/>
              </w:rPr>
            </w:pPr>
            <w:r>
              <w:rPr>
                <w:b/>
                <w:i/>
                <w:sz w:val="18"/>
                <w:szCs w:val="18"/>
              </w:rPr>
              <w:t>8 793,3</w:t>
            </w:r>
          </w:p>
        </w:tc>
        <w:tc>
          <w:tcPr>
            <w:tcW w:w="1021" w:type="dxa"/>
            <w:shd w:val="clear" w:color="auto" w:fill="auto"/>
          </w:tcPr>
          <w:p w14:paraId="7122D4C0" w14:textId="77777777" w:rsidR="00534D19" w:rsidRDefault="00534D19" w:rsidP="009E63A2">
            <w:pPr>
              <w:jc w:val="center"/>
              <w:rPr>
                <w:b/>
                <w:i/>
                <w:sz w:val="18"/>
                <w:szCs w:val="18"/>
              </w:rPr>
            </w:pPr>
          </w:p>
          <w:p w14:paraId="21CFCFA8" w14:textId="6C757770" w:rsidR="00076671" w:rsidRPr="00AE5505" w:rsidRDefault="00076671" w:rsidP="009E63A2">
            <w:pPr>
              <w:jc w:val="center"/>
              <w:rPr>
                <w:b/>
                <w:i/>
                <w:sz w:val="18"/>
                <w:szCs w:val="18"/>
              </w:rPr>
            </w:pPr>
            <w:r>
              <w:rPr>
                <w:b/>
                <w:i/>
                <w:sz w:val="18"/>
                <w:szCs w:val="18"/>
              </w:rPr>
              <w:t>+31 419,3</w:t>
            </w:r>
          </w:p>
        </w:tc>
        <w:tc>
          <w:tcPr>
            <w:tcW w:w="680" w:type="dxa"/>
            <w:shd w:val="clear" w:color="auto" w:fill="auto"/>
          </w:tcPr>
          <w:p w14:paraId="0ACBD352" w14:textId="77777777" w:rsidR="00534D19" w:rsidRDefault="00534D19" w:rsidP="009E63A2">
            <w:pPr>
              <w:jc w:val="center"/>
              <w:rPr>
                <w:b/>
                <w:i/>
                <w:sz w:val="18"/>
                <w:szCs w:val="18"/>
              </w:rPr>
            </w:pPr>
          </w:p>
          <w:p w14:paraId="052CB9B5" w14:textId="45423804" w:rsidR="00076671" w:rsidRPr="00076671" w:rsidRDefault="00076671" w:rsidP="009E63A2">
            <w:pPr>
              <w:jc w:val="center"/>
              <w:rPr>
                <w:b/>
                <w:i/>
                <w:sz w:val="14"/>
                <w:szCs w:val="14"/>
              </w:rPr>
            </w:pPr>
            <w:r w:rsidRPr="00076671">
              <w:rPr>
                <w:b/>
                <w:i/>
                <w:sz w:val="14"/>
                <w:szCs w:val="14"/>
              </w:rPr>
              <w:t>+357,3</w:t>
            </w:r>
          </w:p>
        </w:tc>
      </w:tr>
      <w:tr w:rsidR="00534D19" w:rsidRPr="00487FCC" w14:paraId="67EEFB0A" w14:textId="77777777" w:rsidTr="00A906CC">
        <w:tc>
          <w:tcPr>
            <w:tcW w:w="3227" w:type="dxa"/>
            <w:shd w:val="clear" w:color="auto" w:fill="auto"/>
          </w:tcPr>
          <w:p w14:paraId="7B8C2861" w14:textId="77777777" w:rsidR="00534D19" w:rsidRPr="00AE5505" w:rsidRDefault="00534D19" w:rsidP="00487FCC">
            <w:pPr>
              <w:jc w:val="both"/>
              <w:rPr>
                <w:b/>
                <w:i/>
                <w:sz w:val="18"/>
                <w:szCs w:val="18"/>
              </w:rPr>
            </w:pPr>
            <w:r w:rsidRPr="00AE5505">
              <w:rPr>
                <w:b/>
                <w:i/>
                <w:sz w:val="18"/>
                <w:szCs w:val="18"/>
              </w:rPr>
              <w:t>Штрафы, санкции, возмещение ущерба</w:t>
            </w:r>
          </w:p>
        </w:tc>
        <w:tc>
          <w:tcPr>
            <w:tcW w:w="992" w:type="dxa"/>
            <w:shd w:val="clear" w:color="auto" w:fill="auto"/>
          </w:tcPr>
          <w:p w14:paraId="266A954C" w14:textId="77777777" w:rsidR="00C551E1" w:rsidRDefault="00C551E1" w:rsidP="00487FCC">
            <w:pPr>
              <w:jc w:val="center"/>
              <w:rPr>
                <w:b/>
                <w:i/>
                <w:sz w:val="18"/>
                <w:szCs w:val="18"/>
              </w:rPr>
            </w:pPr>
          </w:p>
          <w:p w14:paraId="5EE51854" w14:textId="662479EA" w:rsidR="00076671" w:rsidRPr="00AE5505" w:rsidRDefault="00076671" w:rsidP="00487FCC">
            <w:pPr>
              <w:jc w:val="center"/>
              <w:rPr>
                <w:b/>
                <w:i/>
                <w:sz w:val="18"/>
                <w:szCs w:val="18"/>
              </w:rPr>
            </w:pPr>
            <w:r>
              <w:rPr>
                <w:b/>
                <w:i/>
                <w:sz w:val="18"/>
                <w:szCs w:val="18"/>
              </w:rPr>
              <w:t>1 700,0</w:t>
            </w:r>
          </w:p>
        </w:tc>
        <w:tc>
          <w:tcPr>
            <w:tcW w:w="851" w:type="dxa"/>
            <w:shd w:val="clear" w:color="auto" w:fill="auto"/>
          </w:tcPr>
          <w:p w14:paraId="02C7514A" w14:textId="77777777" w:rsidR="00C551E1" w:rsidRDefault="00C551E1" w:rsidP="00487FCC">
            <w:pPr>
              <w:jc w:val="center"/>
              <w:rPr>
                <w:b/>
                <w:i/>
                <w:sz w:val="18"/>
                <w:szCs w:val="18"/>
              </w:rPr>
            </w:pPr>
          </w:p>
          <w:p w14:paraId="4881465B" w14:textId="5324272F" w:rsidR="00076671" w:rsidRPr="00AE5505" w:rsidRDefault="00076671" w:rsidP="00487FCC">
            <w:pPr>
              <w:jc w:val="center"/>
              <w:rPr>
                <w:b/>
                <w:i/>
                <w:sz w:val="18"/>
                <w:szCs w:val="18"/>
              </w:rPr>
            </w:pPr>
            <w:r>
              <w:rPr>
                <w:b/>
                <w:i/>
                <w:sz w:val="18"/>
                <w:szCs w:val="18"/>
              </w:rPr>
              <w:t>1 761,7</w:t>
            </w:r>
          </w:p>
        </w:tc>
        <w:tc>
          <w:tcPr>
            <w:tcW w:w="708" w:type="dxa"/>
            <w:shd w:val="clear" w:color="auto" w:fill="auto"/>
          </w:tcPr>
          <w:p w14:paraId="76CE3169" w14:textId="77777777" w:rsidR="00C551E1" w:rsidRDefault="00C551E1" w:rsidP="00487FCC">
            <w:pPr>
              <w:jc w:val="center"/>
              <w:rPr>
                <w:b/>
                <w:i/>
                <w:sz w:val="18"/>
                <w:szCs w:val="18"/>
              </w:rPr>
            </w:pPr>
          </w:p>
          <w:p w14:paraId="7CB75074" w14:textId="3E9A1B9A" w:rsidR="00076671" w:rsidRPr="00AE5505" w:rsidRDefault="00076671" w:rsidP="00487FCC">
            <w:pPr>
              <w:jc w:val="center"/>
              <w:rPr>
                <w:b/>
                <w:i/>
                <w:sz w:val="18"/>
                <w:szCs w:val="18"/>
              </w:rPr>
            </w:pPr>
            <w:r>
              <w:rPr>
                <w:b/>
                <w:i/>
                <w:sz w:val="18"/>
                <w:szCs w:val="18"/>
              </w:rPr>
              <w:t>103,6</w:t>
            </w:r>
          </w:p>
        </w:tc>
        <w:tc>
          <w:tcPr>
            <w:tcW w:w="993" w:type="dxa"/>
            <w:shd w:val="clear" w:color="auto" w:fill="auto"/>
          </w:tcPr>
          <w:p w14:paraId="5BA25BBA" w14:textId="77777777" w:rsidR="00C551E1" w:rsidRDefault="00C551E1" w:rsidP="00487FCC">
            <w:pPr>
              <w:jc w:val="center"/>
              <w:rPr>
                <w:b/>
                <w:i/>
                <w:sz w:val="18"/>
                <w:szCs w:val="18"/>
              </w:rPr>
            </w:pPr>
          </w:p>
          <w:p w14:paraId="68405C10" w14:textId="067AA2F5" w:rsidR="00076671" w:rsidRPr="00AE5505" w:rsidRDefault="00076671" w:rsidP="00487FCC">
            <w:pPr>
              <w:jc w:val="center"/>
              <w:rPr>
                <w:b/>
                <w:i/>
                <w:sz w:val="18"/>
                <w:szCs w:val="18"/>
              </w:rPr>
            </w:pPr>
            <w:r>
              <w:rPr>
                <w:b/>
                <w:i/>
                <w:sz w:val="18"/>
                <w:szCs w:val="18"/>
              </w:rPr>
              <w:t>-61,7</w:t>
            </w:r>
          </w:p>
        </w:tc>
        <w:tc>
          <w:tcPr>
            <w:tcW w:w="850" w:type="dxa"/>
            <w:shd w:val="clear" w:color="auto" w:fill="auto"/>
          </w:tcPr>
          <w:p w14:paraId="51E29221" w14:textId="77777777" w:rsidR="00C551E1" w:rsidRDefault="00C551E1" w:rsidP="00487FCC">
            <w:pPr>
              <w:jc w:val="center"/>
              <w:rPr>
                <w:b/>
                <w:i/>
                <w:sz w:val="18"/>
                <w:szCs w:val="18"/>
              </w:rPr>
            </w:pPr>
          </w:p>
          <w:p w14:paraId="391E6D91" w14:textId="3349C299" w:rsidR="00076671" w:rsidRPr="00AE5505" w:rsidRDefault="00076671" w:rsidP="00487FCC">
            <w:pPr>
              <w:jc w:val="center"/>
              <w:rPr>
                <w:b/>
                <w:i/>
                <w:sz w:val="18"/>
                <w:szCs w:val="18"/>
              </w:rPr>
            </w:pPr>
            <w:r>
              <w:rPr>
                <w:b/>
                <w:i/>
                <w:sz w:val="18"/>
                <w:szCs w:val="18"/>
              </w:rPr>
              <w:t>2,0</w:t>
            </w:r>
          </w:p>
        </w:tc>
        <w:tc>
          <w:tcPr>
            <w:tcW w:w="851" w:type="dxa"/>
            <w:shd w:val="clear" w:color="auto" w:fill="auto"/>
          </w:tcPr>
          <w:p w14:paraId="39B06D1C" w14:textId="77777777" w:rsidR="00C551E1" w:rsidRDefault="00C551E1" w:rsidP="00487FCC">
            <w:pPr>
              <w:jc w:val="center"/>
              <w:rPr>
                <w:b/>
                <w:i/>
                <w:sz w:val="18"/>
                <w:szCs w:val="18"/>
              </w:rPr>
            </w:pPr>
          </w:p>
          <w:p w14:paraId="3CB13F5B" w14:textId="5E159469" w:rsidR="00076671" w:rsidRPr="00AE5505" w:rsidRDefault="00076671" w:rsidP="00487FCC">
            <w:pPr>
              <w:jc w:val="center"/>
              <w:rPr>
                <w:b/>
                <w:i/>
                <w:sz w:val="18"/>
                <w:szCs w:val="18"/>
              </w:rPr>
            </w:pPr>
            <w:r>
              <w:rPr>
                <w:b/>
                <w:i/>
                <w:sz w:val="18"/>
                <w:szCs w:val="18"/>
              </w:rPr>
              <w:t>2 190,2</w:t>
            </w:r>
          </w:p>
        </w:tc>
        <w:tc>
          <w:tcPr>
            <w:tcW w:w="1021" w:type="dxa"/>
            <w:shd w:val="clear" w:color="auto" w:fill="auto"/>
          </w:tcPr>
          <w:p w14:paraId="6C7D637E" w14:textId="77777777" w:rsidR="00C551E1" w:rsidRDefault="00C551E1" w:rsidP="009E63A2">
            <w:pPr>
              <w:jc w:val="center"/>
              <w:rPr>
                <w:b/>
                <w:i/>
                <w:sz w:val="18"/>
                <w:szCs w:val="18"/>
              </w:rPr>
            </w:pPr>
          </w:p>
          <w:p w14:paraId="65C9ED63" w14:textId="6A9FD042" w:rsidR="00076671" w:rsidRPr="00AE5505" w:rsidRDefault="00076671" w:rsidP="009E63A2">
            <w:pPr>
              <w:jc w:val="center"/>
              <w:rPr>
                <w:b/>
                <w:i/>
                <w:sz w:val="18"/>
                <w:szCs w:val="18"/>
              </w:rPr>
            </w:pPr>
            <w:r>
              <w:rPr>
                <w:b/>
                <w:i/>
                <w:sz w:val="18"/>
                <w:szCs w:val="18"/>
              </w:rPr>
              <w:t>-428,4</w:t>
            </w:r>
          </w:p>
        </w:tc>
        <w:tc>
          <w:tcPr>
            <w:tcW w:w="680" w:type="dxa"/>
            <w:shd w:val="clear" w:color="auto" w:fill="auto"/>
          </w:tcPr>
          <w:p w14:paraId="3B248772" w14:textId="77777777" w:rsidR="00C551E1" w:rsidRDefault="00C551E1" w:rsidP="00487FCC">
            <w:pPr>
              <w:jc w:val="center"/>
              <w:rPr>
                <w:b/>
                <w:i/>
                <w:sz w:val="18"/>
                <w:szCs w:val="18"/>
              </w:rPr>
            </w:pPr>
          </w:p>
          <w:p w14:paraId="6838D923" w14:textId="1F76F124" w:rsidR="00076671" w:rsidRPr="00AE5505" w:rsidRDefault="00076671" w:rsidP="00487FCC">
            <w:pPr>
              <w:jc w:val="center"/>
              <w:rPr>
                <w:b/>
                <w:i/>
                <w:sz w:val="18"/>
                <w:szCs w:val="18"/>
              </w:rPr>
            </w:pPr>
            <w:r>
              <w:rPr>
                <w:b/>
                <w:i/>
                <w:sz w:val="18"/>
                <w:szCs w:val="18"/>
              </w:rPr>
              <w:t>-19,6</w:t>
            </w:r>
          </w:p>
        </w:tc>
      </w:tr>
      <w:tr w:rsidR="009E63A2" w:rsidRPr="00487FCC" w14:paraId="6AD76962" w14:textId="77777777" w:rsidTr="00A906CC">
        <w:tc>
          <w:tcPr>
            <w:tcW w:w="3227" w:type="dxa"/>
            <w:shd w:val="clear" w:color="auto" w:fill="auto"/>
          </w:tcPr>
          <w:p w14:paraId="56219AFA" w14:textId="77777777" w:rsidR="009E63A2" w:rsidRPr="009E63A2" w:rsidRDefault="009E63A2" w:rsidP="00487FCC">
            <w:pPr>
              <w:jc w:val="both"/>
              <w:rPr>
                <w:b/>
                <w:i/>
                <w:sz w:val="20"/>
                <w:szCs w:val="20"/>
              </w:rPr>
            </w:pPr>
            <w:r w:rsidRPr="009E63A2">
              <w:rPr>
                <w:b/>
                <w:i/>
                <w:sz w:val="20"/>
                <w:szCs w:val="20"/>
              </w:rPr>
              <w:t>Прочие неналоговые доходы</w:t>
            </w:r>
          </w:p>
        </w:tc>
        <w:tc>
          <w:tcPr>
            <w:tcW w:w="992" w:type="dxa"/>
            <w:shd w:val="clear" w:color="auto" w:fill="auto"/>
          </w:tcPr>
          <w:p w14:paraId="62435BAF" w14:textId="310DADF2" w:rsidR="009E63A2" w:rsidRPr="009E63A2" w:rsidRDefault="00076671" w:rsidP="00487FCC">
            <w:pPr>
              <w:jc w:val="center"/>
              <w:rPr>
                <w:b/>
                <w:i/>
                <w:sz w:val="18"/>
                <w:szCs w:val="18"/>
              </w:rPr>
            </w:pPr>
            <w:r>
              <w:rPr>
                <w:b/>
                <w:i/>
                <w:sz w:val="18"/>
                <w:szCs w:val="18"/>
              </w:rPr>
              <w:t>-</w:t>
            </w:r>
          </w:p>
        </w:tc>
        <w:tc>
          <w:tcPr>
            <w:tcW w:w="851" w:type="dxa"/>
            <w:shd w:val="clear" w:color="auto" w:fill="auto"/>
          </w:tcPr>
          <w:p w14:paraId="4D2133DF" w14:textId="41D0128A" w:rsidR="009E63A2" w:rsidRPr="009E63A2" w:rsidRDefault="00076671" w:rsidP="00487FCC">
            <w:pPr>
              <w:jc w:val="center"/>
              <w:rPr>
                <w:b/>
                <w:i/>
                <w:sz w:val="18"/>
                <w:szCs w:val="18"/>
              </w:rPr>
            </w:pPr>
            <w:r>
              <w:rPr>
                <w:b/>
                <w:i/>
                <w:sz w:val="18"/>
                <w:szCs w:val="18"/>
              </w:rPr>
              <w:t>-271,9</w:t>
            </w:r>
          </w:p>
        </w:tc>
        <w:tc>
          <w:tcPr>
            <w:tcW w:w="708" w:type="dxa"/>
            <w:shd w:val="clear" w:color="auto" w:fill="auto"/>
          </w:tcPr>
          <w:p w14:paraId="0DCFD00D" w14:textId="66640C6D" w:rsidR="009E63A2" w:rsidRPr="009E63A2" w:rsidRDefault="00076671" w:rsidP="00487FCC">
            <w:pPr>
              <w:jc w:val="center"/>
              <w:rPr>
                <w:b/>
                <w:i/>
                <w:sz w:val="18"/>
                <w:szCs w:val="18"/>
              </w:rPr>
            </w:pPr>
            <w:r>
              <w:rPr>
                <w:b/>
                <w:i/>
                <w:sz w:val="18"/>
                <w:szCs w:val="18"/>
              </w:rPr>
              <w:t>*</w:t>
            </w:r>
          </w:p>
        </w:tc>
        <w:tc>
          <w:tcPr>
            <w:tcW w:w="993" w:type="dxa"/>
            <w:shd w:val="clear" w:color="auto" w:fill="auto"/>
          </w:tcPr>
          <w:p w14:paraId="786D349F" w14:textId="47982C68" w:rsidR="009E63A2" w:rsidRPr="009E63A2" w:rsidRDefault="00076671" w:rsidP="00487FCC">
            <w:pPr>
              <w:jc w:val="center"/>
              <w:rPr>
                <w:b/>
                <w:i/>
                <w:sz w:val="18"/>
                <w:szCs w:val="18"/>
              </w:rPr>
            </w:pPr>
            <w:r>
              <w:rPr>
                <w:b/>
                <w:i/>
                <w:sz w:val="18"/>
                <w:szCs w:val="18"/>
              </w:rPr>
              <w:t>271,9</w:t>
            </w:r>
          </w:p>
        </w:tc>
        <w:tc>
          <w:tcPr>
            <w:tcW w:w="850" w:type="dxa"/>
            <w:shd w:val="clear" w:color="auto" w:fill="auto"/>
          </w:tcPr>
          <w:p w14:paraId="1088B6EB" w14:textId="3938DDE9" w:rsidR="009E63A2" w:rsidRPr="009E63A2" w:rsidRDefault="00076671" w:rsidP="00487FCC">
            <w:pPr>
              <w:jc w:val="center"/>
              <w:rPr>
                <w:b/>
                <w:i/>
                <w:sz w:val="18"/>
                <w:szCs w:val="18"/>
              </w:rPr>
            </w:pPr>
            <w:r>
              <w:rPr>
                <w:b/>
                <w:i/>
                <w:sz w:val="18"/>
                <w:szCs w:val="18"/>
              </w:rPr>
              <w:t>-0,3</w:t>
            </w:r>
          </w:p>
        </w:tc>
        <w:tc>
          <w:tcPr>
            <w:tcW w:w="851" w:type="dxa"/>
            <w:shd w:val="clear" w:color="auto" w:fill="auto"/>
          </w:tcPr>
          <w:p w14:paraId="67DE1249" w14:textId="5ACD5896" w:rsidR="009E63A2" w:rsidRPr="009E63A2" w:rsidRDefault="00076671" w:rsidP="00487FCC">
            <w:pPr>
              <w:jc w:val="center"/>
              <w:rPr>
                <w:b/>
                <w:i/>
                <w:sz w:val="18"/>
                <w:szCs w:val="18"/>
              </w:rPr>
            </w:pPr>
            <w:r>
              <w:rPr>
                <w:b/>
                <w:i/>
                <w:sz w:val="18"/>
                <w:szCs w:val="18"/>
              </w:rPr>
              <w:t>291,0</w:t>
            </w:r>
          </w:p>
        </w:tc>
        <w:tc>
          <w:tcPr>
            <w:tcW w:w="1021" w:type="dxa"/>
            <w:shd w:val="clear" w:color="auto" w:fill="auto"/>
          </w:tcPr>
          <w:p w14:paraId="4D706E35" w14:textId="6D3C2B42" w:rsidR="009E63A2" w:rsidRPr="009E63A2" w:rsidRDefault="00076671" w:rsidP="00487FCC">
            <w:pPr>
              <w:jc w:val="center"/>
              <w:rPr>
                <w:b/>
                <w:i/>
                <w:sz w:val="18"/>
                <w:szCs w:val="18"/>
              </w:rPr>
            </w:pPr>
            <w:r>
              <w:rPr>
                <w:b/>
                <w:i/>
                <w:sz w:val="18"/>
                <w:szCs w:val="18"/>
              </w:rPr>
              <w:t>-562,9</w:t>
            </w:r>
          </w:p>
        </w:tc>
        <w:tc>
          <w:tcPr>
            <w:tcW w:w="680" w:type="dxa"/>
            <w:shd w:val="clear" w:color="auto" w:fill="auto"/>
          </w:tcPr>
          <w:p w14:paraId="6D40D279" w14:textId="751132B8" w:rsidR="009E63A2" w:rsidRPr="005367CD" w:rsidRDefault="00076671" w:rsidP="00487FCC">
            <w:pPr>
              <w:jc w:val="center"/>
              <w:rPr>
                <w:b/>
                <w:i/>
                <w:sz w:val="14"/>
                <w:szCs w:val="14"/>
              </w:rPr>
            </w:pPr>
            <w:r>
              <w:rPr>
                <w:b/>
                <w:i/>
                <w:sz w:val="14"/>
                <w:szCs w:val="14"/>
              </w:rPr>
              <w:t>-193,4</w:t>
            </w:r>
          </w:p>
        </w:tc>
      </w:tr>
      <w:tr w:rsidR="00534D19" w:rsidRPr="00487FCC" w14:paraId="4FBF7D85" w14:textId="77777777" w:rsidTr="00A906CC">
        <w:tc>
          <w:tcPr>
            <w:tcW w:w="3227" w:type="dxa"/>
            <w:shd w:val="clear" w:color="auto" w:fill="auto"/>
          </w:tcPr>
          <w:p w14:paraId="64F2D780" w14:textId="77777777" w:rsidR="00534D19" w:rsidRPr="00487FCC" w:rsidRDefault="00534D19" w:rsidP="00076671">
            <w:pPr>
              <w:jc w:val="right"/>
              <w:rPr>
                <w:b/>
                <w:sz w:val="20"/>
                <w:szCs w:val="20"/>
              </w:rPr>
            </w:pPr>
            <w:r w:rsidRPr="00487FCC">
              <w:rPr>
                <w:b/>
                <w:sz w:val="20"/>
                <w:szCs w:val="20"/>
              </w:rPr>
              <w:t>Всего</w:t>
            </w:r>
          </w:p>
        </w:tc>
        <w:tc>
          <w:tcPr>
            <w:tcW w:w="992" w:type="dxa"/>
            <w:shd w:val="clear" w:color="auto" w:fill="auto"/>
          </w:tcPr>
          <w:p w14:paraId="53422FED" w14:textId="541B79D1" w:rsidR="00534D19" w:rsidRPr="00487FCC" w:rsidRDefault="00076671" w:rsidP="00487FCC">
            <w:pPr>
              <w:jc w:val="center"/>
              <w:rPr>
                <w:b/>
                <w:sz w:val="18"/>
                <w:szCs w:val="18"/>
              </w:rPr>
            </w:pPr>
            <w:r>
              <w:rPr>
                <w:b/>
                <w:sz w:val="18"/>
                <w:szCs w:val="18"/>
              </w:rPr>
              <w:t>59 173,0</w:t>
            </w:r>
          </w:p>
        </w:tc>
        <w:tc>
          <w:tcPr>
            <w:tcW w:w="851" w:type="dxa"/>
            <w:shd w:val="clear" w:color="auto" w:fill="auto"/>
          </w:tcPr>
          <w:p w14:paraId="2D357C8D" w14:textId="1899F1A5" w:rsidR="00534D19" w:rsidRPr="00487FCC" w:rsidRDefault="00076671" w:rsidP="00487FCC">
            <w:pPr>
              <w:jc w:val="center"/>
              <w:rPr>
                <w:b/>
                <w:sz w:val="18"/>
                <w:szCs w:val="18"/>
              </w:rPr>
            </w:pPr>
            <w:r>
              <w:rPr>
                <w:b/>
                <w:sz w:val="18"/>
                <w:szCs w:val="18"/>
              </w:rPr>
              <w:t>83 804,9</w:t>
            </w:r>
          </w:p>
        </w:tc>
        <w:tc>
          <w:tcPr>
            <w:tcW w:w="708" w:type="dxa"/>
            <w:shd w:val="clear" w:color="auto" w:fill="auto"/>
          </w:tcPr>
          <w:p w14:paraId="77F804D0" w14:textId="5667E5BA" w:rsidR="00534D19" w:rsidRPr="00487FCC" w:rsidRDefault="00076671" w:rsidP="00487FCC">
            <w:pPr>
              <w:jc w:val="center"/>
              <w:rPr>
                <w:b/>
                <w:sz w:val="18"/>
                <w:szCs w:val="18"/>
              </w:rPr>
            </w:pPr>
            <w:r>
              <w:rPr>
                <w:b/>
                <w:sz w:val="18"/>
                <w:szCs w:val="18"/>
              </w:rPr>
              <w:t>146,7</w:t>
            </w:r>
          </w:p>
        </w:tc>
        <w:tc>
          <w:tcPr>
            <w:tcW w:w="993" w:type="dxa"/>
            <w:shd w:val="clear" w:color="auto" w:fill="auto"/>
          </w:tcPr>
          <w:p w14:paraId="00DD865E" w14:textId="6D68FB71" w:rsidR="00534D19" w:rsidRPr="00487FCC" w:rsidRDefault="00076671" w:rsidP="00487FCC">
            <w:pPr>
              <w:jc w:val="center"/>
              <w:rPr>
                <w:b/>
                <w:sz w:val="18"/>
                <w:szCs w:val="18"/>
              </w:rPr>
            </w:pPr>
            <w:r>
              <w:rPr>
                <w:b/>
                <w:sz w:val="18"/>
                <w:szCs w:val="18"/>
              </w:rPr>
              <w:t>-27 632,0</w:t>
            </w:r>
          </w:p>
        </w:tc>
        <w:tc>
          <w:tcPr>
            <w:tcW w:w="850" w:type="dxa"/>
            <w:shd w:val="clear" w:color="auto" w:fill="auto"/>
          </w:tcPr>
          <w:p w14:paraId="4D787FB7" w14:textId="6D1F3595" w:rsidR="00534D19" w:rsidRPr="00487FCC" w:rsidRDefault="00C67CA9" w:rsidP="00487FCC">
            <w:pPr>
              <w:jc w:val="center"/>
              <w:rPr>
                <w:b/>
                <w:sz w:val="18"/>
                <w:szCs w:val="18"/>
              </w:rPr>
            </w:pPr>
            <w:r>
              <w:rPr>
                <w:b/>
                <w:sz w:val="18"/>
                <w:szCs w:val="18"/>
              </w:rPr>
              <w:t>100,0</w:t>
            </w:r>
          </w:p>
        </w:tc>
        <w:tc>
          <w:tcPr>
            <w:tcW w:w="851" w:type="dxa"/>
            <w:shd w:val="clear" w:color="auto" w:fill="auto"/>
          </w:tcPr>
          <w:p w14:paraId="22C878D5" w14:textId="088B8EBA" w:rsidR="00534D19" w:rsidRPr="00487FCC" w:rsidRDefault="00C67CA9" w:rsidP="00487FCC">
            <w:pPr>
              <w:jc w:val="center"/>
              <w:rPr>
                <w:b/>
                <w:sz w:val="18"/>
                <w:szCs w:val="18"/>
              </w:rPr>
            </w:pPr>
            <w:r>
              <w:rPr>
                <w:b/>
                <w:sz w:val="18"/>
                <w:szCs w:val="18"/>
              </w:rPr>
              <w:t>78 190,1</w:t>
            </w:r>
          </w:p>
        </w:tc>
        <w:tc>
          <w:tcPr>
            <w:tcW w:w="1021" w:type="dxa"/>
            <w:shd w:val="clear" w:color="auto" w:fill="auto"/>
          </w:tcPr>
          <w:p w14:paraId="7FD05127" w14:textId="3664904B" w:rsidR="00534D19" w:rsidRPr="00487FCC" w:rsidRDefault="00C67CA9" w:rsidP="00487FCC">
            <w:pPr>
              <w:jc w:val="center"/>
              <w:rPr>
                <w:b/>
                <w:sz w:val="18"/>
                <w:szCs w:val="18"/>
              </w:rPr>
            </w:pPr>
            <w:r>
              <w:rPr>
                <w:b/>
                <w:sz w:val="18"/>
                <w:szCs w:val="18"/>
              </w:rPr>
              <w:t>+8 614,9</w:t>
            </w:r>
          </w:p>
        </w:tc>
        <w:tc>
          <w:tcPr>
            <w:tcW w:w="680" w:type="dxa"/>
            <w:shd w:val="clear" w:color="auto" w:fill="auto"/>
          </w:tcPr>
          <w:p w14:paraId="75C633D6" w14:textId="47F8611F" w:rsidR="00534D19" w:rsidRPr="00487FCC" w:rsidRDefault="00C67CA9" w:rsidP="00487FCC">
            <w:pPr>
              <w:jc w:val="center"/>
              <w:rPr>
                <w:b/>
                <w:sz w:val="18"/>
                <w:szCs w:val="18"/>
              </w:rPr>
            </w:pPr>
            <w:r>
              <w:rPr>
                <w:b/>
                <w:sz w:val="18"/>
                <w:szCs w:val="18"/>
              </w:rPr>
              <w:t>+11,0</w:t>
            </w:r>
          </w:p>
        </w:tc>
      </w:tr>
    </w:tbl>
    <w:p w14:paraId="003F3D00" w14:textId="77777777" w:rsidR="00095437" w:rsidRDefault="00095437" w:rsidP="00095437">
      <w:pPr>
        <w:jc w:val="both"/>
        <w:rPr>
          <w:sz w:val="28"/>
          <w:szCs w:val="28"/>
        </w:rPr>
      </w:pPr>
    </w:p>
    <w:p w14:paraId="1513C8C6" w14:textId="41E17770" w:rsidR="00915593" w:rsidRDefault="00915593" w:rsidP="00915593">
      <w:pPr>
        <w:ind w:firstLine="709"/>
        <w:jc w:val="both"/>
        <w:rPr>
          <w:bCs/>
          <w:sz w:val="28"/>
          <w:szCs w:val="28"/>
        </w:rPr>
      </w:pPr>
      <w:r w:rsidRPr="0093638F">
        <w:rPr>
          <w:bCs/>
          <w:sz w:val="28"/>
          <w:szCs w:val="28"/>
        </w:rPr>
        <w:t xml:space="preserve">Фактическое поступление неналоговых доходов превысило плановые назначения на общую сумму </w:t>
      </w:r>
      <w:r w:rsidR="0093638F">
        <w:rPr>
          <w:bCs/>
          <w:sz w:val="28"/>
          <w:szCs w:val="28"/>
        </w:rPr>
        <w:t>27 632,0</w:t>
      </w:r>
      <w:r w:rsidRPr="0093638F">
        <w:rPr>
          <w:bCs/>
          <w:sz w:val="28"/>
          <w:szCs w:val="28"/>
        </w:rPr>
        <w:t xml:space="preserve"> тыс. рублей. Исполнение неналоговых доходов варьируется от </w:t>
      </w:r>
      <w:r w:rsidR="0093638F">
        <w:rPr>
          <w:bCs/>
          <w:sz w:val="28"/>
          <w:szCs w:val="28"/>
        </w:rPr>
        <w:t>101,7</w:t>
      </w:r>
      <w:r w:rsidRPr="0093638F">
        <w:rPr>
          <w:bCs/>
          <w:sz w:val="28"/>
          <w:szCs w:val="28"/>
        </w:rPr>
        <w:t>% (</w:t>
      </w:r>
      <w:r w:rsidR="0093638F">
        <w:rPr>
          <w:bCs/>
          <w:sz w:val="28"/>
          <w:szCs w:val="28"/>
        </w:rPr>
        <w:t>доходы от оказания платных услуг и компенсации затрат бюджета муниципального района</w:t>
      </w:r>
      <w:r w:rsidRPr="0093638F">
        <w:rPr>
          <w:bCs/>
          <w:sz w:val="28"/>
          <w:szCs w:val="28"/>
        </w:rPr>
        <w:t xml:space="preserve">) до </w:t>
      </w:r>
      <w:r w:rsidR="0093638F">
        <w:rPr>
          <w:bCs/>
          <w:sz w:val="28"/>
          <w:szCs w:val="28"/>
        </w:rPr>
        <w:t>267,2</w:t>
      </w:r>
      <w:r>
        <w:rPr>
          <w:bCs/>
          <w:sz w:val="28"/>
          <w:szCs w:val="28"/>
        </w:rPr>
        <w:t>% (по поступлениям доходов от продажи материальных активов).</w:t>
      </w:r>
    </w:p>
    <w:p w14:paraId="745C5D76" w14:textId="77777777" w:rsidR="008E3777" w:rsidRPr="00437BB9" w:rsidRDefault="008E3777" w:rsidP="008E3777">
      <w:pPr>
        <w:ind w:firstLine="708"/>
        <w:jc w:val="both"/>
        <w:rPr>
          <w:sz w:val="28"/>
          <w:szCs w:val="28"/>
        </w:rPr>
      </w:pPr>
      <w:r w:rsidRPr="0058626C">
        <w:rPr>
          <w:sz w:val="28"/>
          <w:szCs w:val="28"/>
        </w:rPr>
        <w:t>По данным отчета КУМИ о выполнении прогнозного плана приватизации муниципального имущества в муниципальном районе за 202</w:t>
      </w:r>
      <w:r>
        <w:rPr>
          <w:sz w:val="28"/>
          <w:szCs w:val="28"/>
        </w:rPr>
        <w:t>4</w:t>
      </w:r>
      <w:r w:rsidRPr="0058626C">
        <w:rPr>
          <w:sz w:val="28"/>
          <w:szCs w:val="28"/>
        </w:rPr>
        <w:t xml:space="preserve"> год</w:t>
      </w:r>
      <w:r w:rsidRPr="00437BB9">
        <w:rPr>
          <w:sz w:val="28"/>
          <w:szCs w:val="28"/>
        </w:rPr>
        <w:t xml:space="preserve">, в отчетном периоде проведено 3 сделки на общую сумму 74 412,9 тыс. рублей. </w:t>
      </w:r>
    </w:p>
    <w:p w14:paraId="4AD1F978" w14:textId="0D5BBFDC" w:rsidR="008E3777" w:rsidRPr="008E3777" w:rsidRDefault="008E3777" w:rsidP="008E3777">
      <w:pPr>
        <w:ind w:firstLine="708"/>
        <w:jc w:val="both"/>
        <w:rPr>
          <w:sz w:val="28"/>
          <w:szCs w:val="28"/>
        </w:rPr>
      </w:pPr>
      <w:r>
        <w:rPr>
          <w:sz w:val="28"/>
          <w:szCs w:val="28"/>
        </w:rPr>
        <w:t>Превышение плановых показателей на общую сумму 25 163,5 тыс. рублей, обусловлено в том числе поступлением средств от покупателя по договору купли-продажи, заключенному 04.12.204 года на сумму 23 457,4 тыс. рублей. Оплата по договору поступила в полном объеме в отчетном периоде.</w:t>
      </w:r>
    </w:p>
    <w:p w14:paraId="330A0802" w14:textId="19FB730F" w:rsidR="008E18FE" w:rsidRDefault="008E3777" w:rsidP="008E18FE">
      <w:pPr>
        <w:ind w:firstLine="708"/>
        <w:jc w:val="both"/>
        <w:rPr>
          <w:bCs/>
          <w:sz w:val="28"/>
          <w:szCs w:val="28"/>
        </w:rPr>
      </w:pPr>
      <w:r>
        <w:rPr>
          <w:bCs/>
          <w:sz w:val="28"/>
          <w:szCs w:val="28"/>
        </w:rPr>
        <w:t>В целом, п</w:t>
      </w:r>
      <w:r w:rsidR="00915593">
        <w:rPr>
          <w:bCs/>
          <w:sz w:val="28"/>
          <w:szCs w:val="28"/>
        </w:rPr>
        <w:t>о сравнению с 202</w:t>
      </w:r>
      <w:r w:rsidR="0093638F">
        <w:rPr>
          <w:bCs/>
          <w:sz w:val="28"/>
          <w:szCs w:val="28"/>
        </w:rPr>
        <w:t>3</w:t>
      </w:r>
      <w:r w:rsidR="00915593">
        <w:rPr>
          <w:bCs/>
          <w:sz w:val="28"/>
          <w:szCs w:val="28"/>
        </w:rPr>
        <w:t xml:space="preserve"> годом в отчетном периоде объем </w:t>
      </w:r>
      <w:r w:rsidR="00830702">
        <w:rPr>
          <w:bCs/>
          <w:sz w:val="28"/>
          <w:szCs w:val="28"/>
        </w:rPr>
        <w:t>не</w:t>
      </w:r>
      <w:r w:rsidR="00915593">
        <w:rPr>
          <w:bCs/>
          <w:sz w:val="28"/>
          <w:szCs w:val="28"/>
        </w:rPr>
        <w:t xml:space="preserve">налоговых доходов </w:t>
      </w:r>
      <w:r w:rsidR="007C390D">
        <w:rPr>
          <w:bCs/>
          <w:sz w:val="28"/>
          <w:szCs w:val="28"/>
        </w:rPr>
        <w:t>увеличился</w:t>
      </w:r>
      <w:r w:rsidR="00915593">
        <w:rPr>
          <w:bCs/>
          <w:sz w:val="28"/>
          <w:szCs w:val="28"/>
        </w:rPr>
        <w:t xml:space="preserve"> на </w:t>
      </w:r>
      <w:r w:rsidR="007C390D">
        <w:rPr>
          <w:bCs/>
          <w:sz w:val="28"/>
          <w:szCs w:val="28"/>
        </w:rPr>
        <w:t>8 614,9</w:t>
      </w:r>
      <w:r w:rsidR="00915593">
        <w:rPr>
          <w:bCs/>
          <w:sz w:val="28"/>
          <w:szCs w:val="28"/>
        </w:rPr>
        <w:t xml:space="preserve"> тыс. рублей или на </w:t>
      </w:r>
      <w:r w:rsidR="007C390D">
        <w:rPr>
          <w:bCs/>
          <w:sz w:val="28"/>
          <w:szCs w:val="28"/>
        </w:rPr>
        <w:t>11,0</w:t>
      </w:r>
      <w:r w:rsidR="00915593">
        <w:rPr>
          <w:bCs/>
          <w:sz w:val="28"/>
          <w:szCs w:val="28"/>
        </w:rPr>
        <w:t xml:space="preserve">%. </w:t>
      </w:r>
      <w:r w:rsidR="007C390D">
        <w:rPr>
          <w:bCs/>
          <w:sz w:val="28"/>
          <w:szCs w:val="28"/>
        </w:rPr>
        <w:t>Значительное увеличение</w:t>
      </w:r>
      <w:r w:rsidR="00915593">
        <w:rPr>
          <w:bCs/>
          <w:sz w:val="28"/>
          <w:szCs w:val="28"/>
        </w:rPr>
        <w:t xml:space="preserve"> объем</w:t>
      </w:r>
      <w:r w:rsidR="007C390D">
        <w:rPr>
          <w:bCs/>
          <w:sz w:val="28"/>
          <w:szCs w:val="28"/>
        </w:rPr>
        <w:t>а</w:t>
      </w:r>
      <w:r w:rsidR="00915593">
        <w:rPr>
          <w:bCs/>
          <w:sz w:val="28"/>
          <w:szCs w:val="28"/>
        </w:rPr>
        <w:t xml:space="preserve"> поступлений </w:t>
      </w:r>
      <w:r w:rsidR="007C390D">
        <w:rPr>
          <w:bCs/>
          <w:sz w:val="28"/>
          <w:szCs w:val="28"/>
        </w:rPr>
        <w:t>отмечено по поступлению доходов от продажи материальных и нематериальных активов (40 212,6 тыс. рублей) – на 31 419,3 тыс. рублей или более чем в 3,5 раза.</w:t>
      </w:r>
      <w:r w:rsidR="00915593" w:rsidRPr="008E18FE">
        <w:rPr>
          <w:bCs/>
          <w:sz w:val="28"/>
          <w:szCs w:val="28"/>
        </w:rPr>
        <w:t xml:space="preserve"> </w:t>
      </w:r>
    </w:p>
    <w:p w14:paraId="435447ED" w14:textId="1EE9E0A4" w:rsidR="007C390D" w:rsidRDefault="008E18FE" w:rsidP="005367CD">
      <w:pPr>
        <w:ind w:firstLine="708"/>
        <w:jc w:val="both"/>
        <w:rPr>
          <w:bCs/>
          <w:sz w:val="28"/>
          <w:szCs w:val="28"/>
        </w:rPr>
      </w:pPr>
      <w:r>
        <w:rPr>
          <w:bCs/>
          <w:sz w:val="28"/>
          <w:szCs w:val="28"/>
        </w:rPr>
        <w:t xml:space="preserve">Наряду с этим, значительное </w:t>
      </w:r>
      <w:r w:rsidR="007C390D">
        <w:rPr>
          <w:bCs/>
          <w:sz w:val="28"/>
          <w:szCs w:val="28"/>
        </w:rPr>
        <w:t>снижение</w:t>
      </w:r>
      <w:r>
        <w:rPr>
          <w:bCs/>
          <w:sz w:val="28"/>
          <w:szCs w:val="28"/>
        </w:rPr>
        <w:t xml:space="preserve"> поступлений</w:t>
      </w:r>
      <w:r w:rsidR="008E3777">
        <w:rPr>
          <w:bCs/>
          <w:sz w:val="28"/>
          <w:szCs w:val="28"/>
        </w:rPr>
        <w:t>, относительно 2023 года,</w:t>
      </w:r>
      <w:r>
        <w:rPr>
          <w:bCs/>
          <w:sz w:val="28"/>
          <w:szCs w:val="28"/>
        </w:rPr>
        <w:t xml:space="preserve"> отмечено</w:t>
      </w:r>
      <w:r w:rsidR="007C390D">
        <w:rPr>
          <w:bCs/>
          <w:sz w:val="28"/>
          <w:szCs w:val="28"/>
        </w:rPr>
        <w:t xml:space="preserve"> по следующим видам неналоговых доходов:</w:t>
      </w:r>
      <w:r w:rsidR="008F2BCC">
        <w:rPr>
          <w:bCs/>
          <w:sz w:val="28"/>
          <w:szCs w:val="28"/>
        </w:rPr>
        <w:t xml:space="preserve"> </w:t>
      </w:r>
    </w:p>
    <w:p w14:paraId="636C1A96" w14:textId="3A355932" w:rsidR="007C390D" w:rsidRDefault="007C390D" w:rsidP="005367CD">
      <w:pPr>
        <w:ind w:firstLine="708"/>
        <w:jc w:val="both"/>
        <w:rPr>
          <w:sz w:val="28"/>
          <w:szCs w:val="28"/>
        </w:rPr>
      </w:pPr>
      <w:r>
        <w:rPr>
          <w:bCs/>
          <w:sz w:val="28"/>
          <w:szCs w:val="28"/>
        </w:rPr>
        <w:t xml:space="preserve">- </w:t>
      </w:r>
      <w:r w:rsidR="008F2BCC">
        <w:rPr>
          <w:bCs/>
          <w:sz w:val="28"/>
          <w:szCs w:val="28"/>
        </w:rPr>
        <w:t>по доходам</w:t>
      </w:r>
      <w:r>
        <w:rPr>
          <w:bCs/>
          <w:sz w:val="28"/>
          <w:szCs w:val="28"/>
        </w:rPr>
        <w:t xml:space="preserve"> </w:t>
      </w:r>
      <w:r w:rsidR="008F2BCC" w:rsidRPr="008E18FE">
        <w:rPr>
          <w:sz w:val="28"/>
          <w:szCs w:val="28"/>
        </w:rPr>
        <w:t>от использования имущества, находящегося в муниципальной собственности</w:t>
      </w:r>
      <w:r>
        <w:rPr>
          <w:sz w:val="28"/>
          <w:szCs w:val="28"/>
        </w:rPr>
        <w:t xml:space="preserve"> (37 579,7 тыс. рублей) – на 4 444,5 тыс. рублей или на 10,6%;</w:t>
      </w:r>
    </w:p>
    <w:p w14:paraId="5E809AE8" w14:textId="5EFB2AC2" w:rsidR="00915593" w:rsidRDefault="007C390D" w:rsidP="007C390D">
      <w:pPr>
        <w:ind w:firstLine="708"/>
        <w:jc w:val="both"/>
        <w:rPr>
          <w:sz w:val="28"/>
          <w:szCs w:val="28"/>
        </w:rPr>
      </w:pPr>
      <w:r>
        <w:rPr>
          <w:sz w:val="28"/>
          <w:szCs w:val="28"/>
        </w:rPr>
        <w:t>- плата за негативное воздействие на окружающую среду (4 580,6 тыс. рублей) – на 17 516,1 тыс. рублей или почтив 5 раз.</w:t>
      </w:r>
    </w:p>
    <w:p w14:paraId="18FDAFC4" w14:textId="69B26E6D" w:rsidR="009D76A9" w:rsidRDefault="009D76A9" w:rsidP="009D76A9">
      <w:pPr>
        <w:ind w:firstLine="708"/>
        <w:jc w:val="both"/>
        <w:rPr>
          <w:sz w:val="28"/>
          <w:szCs w:val="28"/>
        </w:rPr>
      </w:pPr>
      <w:r>
        <w:rPr>
          <w:sz w:val="28"/>
          <w:szCs w:val="28"/>
        </w:rPr>
        <w:t>Согласно Пояснительной записке к представленному проекту решения, снижение поступлений по неналоговым дохода обусловлено следующими факторами:</w:t>
      </w:r>
    </w:p>
    <w:p w14:paraId="799FEA59" w14:textId="4098E136" w:rsidR="00CC45A6" w:rsidRDefault="009D76A9" w:rsidP="00CC45A6">
      <w:pPr>
        <w:ind w:firstLine="708"/>
        <w:jc w:val="both"/>
        <w:rPr>
          <w:sz w:val="28"/>
          <w:szCs w:val="28"/>
        </w:rPr>
      </w:pPr>
      <w:r>
        <w:rPr>
          <w:sz w:val="28"/>
          <w:szCs w:val="28"/>
        </w:rPr>
        <w:t>- по доходам от использования имущества, находящегося в муниципальной собственности</w:t>
      </w:r>
      <w:r w:rsidR="00EB07D9">
        <w:rPr>
          <w:sz w:val="28"/>
          <w:szCs w:val="28"/>
        </w:rPr>
        <w:t>:</w:t>
      </w:r>
      <w:r>
        <w:rPr>
          <w:sz w:val="28"/>
          <w:szCs w:val="28"/>
        </w:rPr>
        <w:t xml:space="preserve"> приватиз</w:t>
      </w:r>
      <w:r w:rsidR="00EB07D9">
        <w:rPr>
          <w:sz w:val="28"/>
          <w:szCs w:val="28"/>
        </w:rPr>
        <w:t>ацией</w:t>
      </w:r>
      <w:r>
        <w:rPr>
          <w:sz w:val="28"/>
          <w:szCs w:val="28"/>
        </w:rPr>
        <w:t xml:space="preserve"> </w:t>
      </w:r>
      <w:r w:rsidR="00EB07D9">
        <w:rPr>
          <w:sz w:val="28"/>
          <w:szCs w:val="28"/>
        </w:rPr>
        <w:t xml:space="preserve">3 объектов недвижимого </w:t>
      </w:r>
      <w:r>
        <w:rPr>
          <w:sz w:val="28"/>
          <w:szCs w:val="28"/>
        </w:rPr>
        <w:t>имуществ</w:t>
      </w:r>
      <w:r w:rsidR="00EB07D9">
        <w:rPr>
          <w:sz w:val="28"/>
          <w:szCs w:val="28"/>
        </w:rPr>
        <w:t>а в 2024 году арендаторами в собственность; прекращением договоров аренды в сельских поселениях; снижением кадастровой стоимости земельных участков; передачей земель</w:t>
      </w:r>
      <w:r w:rsidR="00CC45A6">
        <w:rPr>
          <w:sz w:val="28"/>
          <w:szCs w:val="28"/>
        </w:rPr>
        <w:t>ных участков в собственность собственникам, расположенных на них объектах недвижимости; непоступлением доходов от унитарных муниципальных предприятий, в связи с убыточностью их деятельности в 2023 году (</w:t>
      </w:r>
      <w:r w:rsidR="00CC45A6" w:rsidRPr="008146CD">
        <w:rPr>
          <w:sz w:val="28"/>
          <w:szCs w:val="28"/>
        </w:rPr>
        <w:t xml:space="preserve"> </w:t>
      </w:r>
      <w:r w:rsidR="00CC45A6">
        <w:rPr>
          <w:sz w:val="28"/>
          <w:szCs w:val="28"/>
        </w:rPr>
        <w:t xml:space="preserve">отчетном периоде на основании постановлений администрации муниципального района </w:t>
      </w:r>
      <w:r w:rsidR="00CC45A6">
        <w:rPr>
          <w:sz w:val="28"/>
          <w:szCs w:val="28"/>
        </w:rPr>
        <w:lastRenderedPageBreak/>
        <w:t>проведена реорганизация 2 муниципальных унитарных предприятий, в результате чего</w:t>
      </w:r>
      <w:r w:rsidR="00CC45A6" w:rsidRPr="001A584E">
        <w:rPr>
          <w:sz w:val="28"/>
          <w:szCs w:val="28"/>
        </w:rPr>
        <w:t xml:space="preserve"> </w:t>
      </w:r>
      <w:r w:rsidR="00CC45A6">
        <w:rPr>
          <w:sz w:val="28"/>
          <w:szCs w:val="28"/>
        </w:rPr>
        <w:t>УМП «Центр» преобразовано в АО «Центр», УМП «</w:t>
      </w:r>
      <w:proofErr w:type="spellStart"/>
      <w:r w:rsidR="00CC45A6">
        <w:rPr>
          <w:sz w:val="28"/>
          <w:szCs w:val="28"/>
        </w:rPr>
        <w:t>Юнрос</w:t>
      </w:r>
      <w:proofErr w:type="spellEnd"/>
      <w:r w:rsidR="00CC45A6">
        <w:rPr>
          <w:sz w:val="28"/>
          <w:szCs w:val="28"/>
        </w:rPr>
        <w:t>» преобразовано в ООО «</w:t>
      </w:r>
      <w:proofErr w:type="spellStart"/>
      <w:r w:rsidR="00CC45A6">
        <w:rPr>
          <w:sz w:val="28"/>
          <w:szCs w:val="28"/>
        </w:rPr>
        <w:t>Юнрос</w:t>
      </w:r>
      <w:proofErr w:type="spellEnd"/>
      <w:r w:rsidR="00CC45A6">
        <w:rPr>
          <w:sz w:val="28"/>
          <w:szCs w:val="28"/>
        </w:rPr>
        <w:t xml:space="preserve">». На конец отчетного периода в муниципальном округе осталось одно </w:t>
      </w:r>
      <w:r w:rsidR="00CC45A6" w:rsidRPr="00F34758">
        <w:rPr>
          <w:sz w:val="28"/>
          <w:szCs w:val="28"/>
        </w:rPr>
        <w:t>муниципальн</w:t>
      </w:r>
      <w:r w:rsidR="00CC45A6">
        <w:rPr>
          <w:sz w:val="28"/>
          <w:szCs w:val="28"/>
        </w:rPr>
        <w:t>ое</w:t>
      </w:r>
      <w:r w:rsidR="00CC45A6" w:rsidRPr="00F34758">
        <w:rPr>
          <w:sz w:val="28"/>
          <w:szCs w:val="28"/>
        </w:rPr>
        <w:t xml:space="preserve"> унитарн</w:t>
      </w:r>
      <w:r w:rsidR="00CC45A6">
        <w:rPr>
          <w:sz w:val="28"/>
          <w:szCs w:val="28"/>
        </w:rPr>
        <w:t>ое</w:t>
      </w:r>
      <w:r w:rsidR="00CC45A6" w:rsidRPr="00F34758">
        <w:rPr>
          <w:sz w:val="28"/>
          <w:szCs w:val="28"/>
        </w:rPr>
        <w:t xml:space="preserve"> предприяти</w:t>
      </w:r>
      <w:r w:rsidR="00CC45A6">
        <w:rPr>
          <w:sz w:val="28"/>
          <w:szCs w:val="28"/>
        </w:rPr>
        <w:t>е - МУП «Медиа-Центр «Слава труду»);</w:t>
      </w:r>
    </w:p>
    <w:p w14:paraId="574CA3A8" w14:textId="0AAC5B3F" w:rsidR="009D76A9" w:rsidRPr="007C390D" w:rsidRDefault="00CC45A6" w:rsidP="00CC45A6">
      <w:pPr>
        <w:ind w:firstLine="708"/>
        <w:jc w:val="both"/>
        <w:rPr>
          <w:sz w:val="28"/>
          <w:szCs w:val="28"/>
        </w:rPr>
      </w:pPr>
      <w:r>
        <w:rPr>
          <w:sz w:val="28"/>
          <w:szCs w:val="28"/>
        </w:rPr>
        <w:t>- по плате за негативное воздействие на окружающую среду: в 2023 году в бюджет муниципального района поступил платеж от основного плательщика ПАО «ППГХО» в сумме 20 692,5 тыс. рублей за сверхнормативное в 2022 году размещение отходов производства и потребления (выбросы в атмосферный воздух, в водные объекты), в отчетном периоде аналогичных поступлений не было.</w:t>
      </w:r>
    </w:p>
    <w:p w14:paraId="06C3AC99" w14:textId="4F922B41" w:rsidR="00830702" w:rsidRDefault="00830702" w:rsidP="00830702">
      <w:pPr>
        <w:ind w:firstLine="709"/>
        <w:jc w:val="both"/>
        <w:rPr>
          <w:bCs/>
          <w:sz w:val="28"/>
          <w:szCs w:val="28"/>
        </w:rPr>
      </w:pPr>
      <w:r>
        <w:rPr>
          <w:bCs/>
          <w:sz w:val="28"/>
          <w:szCs w:val="28"/>
        </w:rPr>
        <w:t>Наибольший удельный вес в структуре неналоговых доходов в 202</w:t>
      </w:r>
      <w:r w:rsidR="007C390D">
        <w:rPr>
          <w:bCs/>
          <w:sz w:val="28"/>
          <w:szCs w:val="28"/>
        </w:rPr>
        <w:t>4</w:t>
      </w:r>
      <w:r>
        <w:rPr>
          <w:bCs/>
          <w:sz w:val="28"/>
          <w:szCs w:val="28"/>
        </w:rPr>
        <w:t xml:space="preserve"> году, как и прежде, составляют доходы от управления и распоряжения муниципальным имуществом – </w:t>
      </w:r>
      <w:r w:rsidR="007C390D">
        <w:rPr>
          <w:bCs/>
          <w:sz w:val="28"/>
          <w:szCs w:val="28"/>
        </w:rPr>
        <w:t>89,6</w:t>
      </w:r>
      <w:r w:rsidR="00B87459">
        <w:rPr>
          <w:bCs/>
          <w:sz w:val="28"/>
          <w:szCs w:val="28"/>
        </w:rPr>
        <w:t>%</w:t>
      </w:r>
      <w:r>
        <w:rPr>
          <w:sz w:val="28"/>
          <w:szCs w:val="28"/>
        </w:rPr>
        <w:t xml:space="preserve">, </w:t>
      </w:r>
      <w:r w:rsidRPr="0047628F">
        <w:rPr>
          <w:sz w:val="28"/>
          <w:szCs w:val="28"/>
        </w:rPr>
        <w:t xml:space="preserve">из них доходы от использования имущества, находящегося в муниципальной собственности – </w:t>
      </w:r>
      <w:r w:rsidR="007C390D">
        <w:rPr>
          <w:sz w:val="28"/>
          <w:szCs w:val="28"/>
        </w:rPr>
        <w:t>43,3</w:t>
      </w:r>
      <w:r w:rsidRPr="0047628F">
        <w:rPr>
          <w:sz w:val="28"/>
          <w:szCs w:val="28"/>
        </w:rPr>
        <w:t xml:space="preserve">%, доходы от продажи материальных и нематериальных активов </w:t>
      </w:r>
      <w:r>
        <w:rPr>
          <w:sz w:val="28"/>
          <w:szCs w:val="28"/>
        </w:rPr>
        <w:t>–</w:t>
      </w:r>
      <w:r w:rsidRPr="0047628F">
        <w:rPr>
          <w:sz w:val="28"/>
          <w:szCs w:val="28"/>
        </w:rPr>
        <w:t xml:space="preserve"> </w:t>
      </w:r>
      <w:r w:rsidR="007C390D">
        <w:rPr>
          <w:sz w:val="28"/>
          <w:szCs w:val="28"/>
        </w:rPr>
        <w:t>46,3</w:t>
      </w:r>
      <w:r w:rsidRPr="0047628F">
        <w:rPr>
          <w:sz w:val="28"/>
          <w:szCs w:val="28"/>
        </w:rPr>
        <w:t>%</w:t>
      </w:r>
      <w:r>
        <w:rPr>
          <w:bCs/>
          <w:sz w:val="28"/>
          <w:szCs w:val="28"/>
        </w:rPr>
        <w:t xml:space="preserve">. </w:t>
      </w:r>
    </w:p>
    <w:p w14:paraId="1BC115CB" w14:textId="3E0ADA4C" w:rsidR="00830702" w:rsidRDefault="008F2BCC" w:rsidP="00830702">
      <w:pPr>
        <w:ind w:firstLine="709"/>
        <w:jc w:val="both"/>
        <w:rPr>
          <w:bCs/>
          <w:sz w:val="28"/>
          <w:szCs w:val="28"/>
        </w:rPr>
      </w:pPr>
      <w:r>
        <w:rPr>
          <w:bCs/>
          <w:sz w:val="28"/>
          <w:szCs w:val="28"/>
        </w:rPr>
        <w:t>П</w:t>
      </w:r>
      <w:r w:rsidR="00830702">
        <w:rPr>
          <w:bCs/>
          <w:sz w:val="28"/>
          <w:szCs w:val="28"/>
        </w:rPr>
        <w:t>о сравнению с 202</w:t>
      </w:r>
      <w:r w:rsidR="008E3777">
        <w:rPr>
          <w:bCs/>
          <w:sz w:val="28"/>
          <w:szCs w:val="28"/>
        </w:rPr>
        <w:t>3</w:t>
      </w:r>
      <w:r w:rsidR="00830702">
        <w:rPr>
          <w:bCs/>
          <w:sz w:val="28"/>
          <w:szCs w:val="28"/>
        </w:rPr>
        <w:t xml:space="preserve"> годом, доля данных поступлений</w:t>
      </w:r>
      <w:r w:rsidR="00830702" w:rsidRPr="00830702">
        <w:rPr>
          <w:bCs/>
          <w:sz w:val="28"/>
          <w:szCs w:val="28"/>
        </w:rPr>
        <w:t xml:space="preserve"> </w:t>
      </w:r>
      <w:r w:rsidR="00830702">
        <w:rPr>
          <w:bCs/>
          <w:sz w:val="28"/>
          <w:szCs w:val="28"/>
        </w:rPr>
        <w:t xml:space="preserve">в неналоговых доходах бюджета муниципального района в отчетном периоде </w:t>
      </w:r>
      <w:r>
        <w:rPr>
          <w:bCs/>
          <w:sz w:val="28"/>
          <w:szCs w:val="28"/>
        </w:rPr>
        <w:t>увеличилась</w:t>
      </w:r>
      <w:r w:rsidR="00830702">
        <w:rPr>
          <w:bCs/>
          <w:sz w:val="28"/>
          <w:szCs w:val="28"/>
        </w:rPr>
        <w:t xml:space="preserve"> на </w:t>
      </w:r>
      <w:r w:rsidR="008E3777">
        <w:rPr>
          <w:bCs/>
          <w:sz w:val="28"/>
          <w:szCs w:val="28"/>
        </w:rPr>
        <w:t>24,7</w:t>
      </w:r>
      <w:r w:rsidR="00830702">
        <w:rPr>
          <w:bCs/>
          <w:sz w:val="28"/>
          <w:szCs w:val="28"/>
        </w:rPr>
        <w:t xml:space="preserve"> проце</w:t>
      </w:r>
      <w:r w:rsidR="005E1C54">
        <w:rPr>
          <w:bCs/>
          <w:sz w:val="28"/>
          <w:szCs w:val="28"/>
        </w:rPr>
        <w:t xml:space="preserve">нтных пункта (с </w:t>
      </w:r>
      <w:r w:rsidR="008E3777">
        <w:rPr>
          <w:bCs/>
          <w:sz w:val="28"/>
          <w:szCs w:val="28"/>
        </w:rPr>
        <w:t>64,9</w:t>
      </w:r>
      <w:r w:rsidR="005E1C54">
        <w:rPr>
          <w:bCs/>
          <w:sz w:val="28"/>
          <w:szCs w:val="28"/>
        </w:rPr>
        <w:t xml:space="preserve">% до </w:t>
      </w:r>
      <w:r w:rsidR="008E3777">
        <w:rPr>
          <w:bCs/>
          <w:sz w:val="28"/>
          <w:szCs w:val="28"/>
        </w:rPr>
        <w:t>89,6</w:t>
      </w:r>
      <w:r w:rsidR="005E1C54">
        <w:rPr>
          <w:bCs/>
          <w:sz w:val="28"/>
          <w:szCs w:val="28"/>
        </w:rPr>
        <w:t>%).</w:t>
      </w:r>
      <w:r w:rsidR="00830702">
        <w:rPr>
          <w:bCs/>
          <w:sz w:val="28"/>
          <w:szCs w:val="28"/>
        </w:rPr>
        <w:t xml:space="preserve"> </w:t>
      </w:r>
    </w:p>
    <w:p w14:paraId="596DC6AA" w14:textId="77777777" w:rsidR="00460058" w:rsidRDefault="00460058" w:rsidP="00341CF2">
      <w:pPr>
        <w:pStyle w:val="af3"/>
      </w:pPr>
    </w:p>
    <w:p w14:paraId="636B5141" w14:textId="77777777" w:rsidR="00460058" w:rsidRPr="004C0E93" w:rsidRDefault="008E18FE" w:rsidP="008E18FE">
      <w:pPr>
        <w:tabs>
          <w:tab w:val="left" w:pos="18173"/>
        </w:tabs>
        <w:ind w:left="360"/>
        <w:jc w:val="center"/>
        <w:rPr>
          <w:b/>
          <w:bCs/>
          <w:i/>
          <w:sz w:val="28"/>
          <w:szCs w:val="28"/>
        </w:rPr>
      </w:pPr>
      <w:r>
        <w:rPr>
          <w:b/>
          <w:bCs/>
          <w:i/>
          <w:sz w:val="28"/>
          <w:szCs w:val="28"/>
        </w:rPr>
        <w:t xml:space="preserve">5.2.3. </w:t>
      </w:r>
      <w:r w:rsidR="009F6DED" w:rsidRPr="0064648D">
        <w:rPr>
          <w:b/>
          <w:bCs/>
          <w:i/>
          <w:sz w:val="28"/>
          <w:szCs w:val="28"/>
        </w:rPr>
        <w:t>Безвозмездные поступления от других бюджетов</w:t>
      </w:r>
    </w:p>
    <w:p w14:paraId="42F45E79" w14:textId="77777777" w:rsidR="00D92A78" w:rsidRDefault="00D92A78" w:rsidP="008F2BCC">
      <w:pPr>
        <w:ind w:firstLine="709"/>
        <w:jc w:val="both"/>
        <w:rPr>
          <w:sz w:val="28"/>
          <w:szCs w:val="28"/>
        </w:rPr>
      </w:pPr>
    </w:p>
    <w:p w14:paraId="0A1C7628" w14:textId="333B7F32" w:rsidR="005E1C54" w:rsidRPr="008F2BCC" w:rsidRDefault="00686A7A" w:rsidP="008F2BCC">
      <w:pPr>
        <w:ind w:firstLine="709"/>
        <w:jc w:val="both"/>
        <w:rPr>
          <w:sz w:val="28"/>
          <w:szCs w:val="28"/>
        </w:rPr>
      </w:pPr>
      <w:r>
        <w:rPr>
          <w:sz w:val="28"/>
          <w:szCs w:val="28"/>
        </w:rPr>
        <w:t>В 202</w:t>
      </w:r>
      <w:r w:rsidR="00CC45A6">
        <w:rPr>
          <w:sz w:val="28"/>
          <w:szCs w:val="28"/>
        </w:rPr>
        <w:t>4</w:t>
      </w:r>
      <w:r>
        <w:rPr>
          <w:sz w:val="28"/>
          <w:szCs w:val="28"/>
        </w:rPr>
        <w:t xml:space="preserve"> году безвозмездные поступления </w:t>
      </w:r>
      <w:r w:rsidR="005E1C54">
        <w:rPr>
          <w:sz w:val="28"/>
          <w:szCs w:val="28"/>
        </w:rPr>
        <w:t>исполнены в сумме</w:t>
      </w:r>
      <w:r>
        <w:rPr>
          <w:sz w:val="28"/>
          <w:szCs w:val="28"/>
        </w:rPr>
        <w:t xml:space="preserve"> </w:t>
      </w:r>
      <w:r w:rsidR="00CC45A6">
        <w:rPr>
          <w:sz w:val="28"/>
          <w:szCs w:val="28"/>
        </w:rPr>
        <w:t>2 161 597,3</w:t>
      </w:r>
      <w:r>
        <w:rPr>
          <w:sz w:val="28"/>
          <w:szCs w:val="28"/>
        </w:rPr>
        <w:t xml:space="preserve"> тыс. рублей</w:t>
      </w:r>
      <w:r w:rsidR="00DF3193">
        <w:rPr>
          <w:sz w:val="28"/>
          <w:szCs w:val="28"/>
        </w:rPr>
        <w:t xml:space="preserve"> или </w:t>
      </w:r>
      <w:r w:rsidR="00CC45A6">
        <w:rPr>
          <w:sz w:val="28"/>
          <w:szCs w:val="28"/>
        </w:rPr>
        <w:t>98,3</w:t>
      </w:r>
      <w:r w:rsidR="00DF3193">
        <w:rPr>
          <w:sz w:val="28"/>
          <w:szCs w:val="28"/>
        </w:rPr>
        <w:t>% уточненных бюджетных назначений</w:t>
      </w:r>
      <w:r>
        <w:rPr>
          <w:sz w:val="28"/>
          <w:szCs w:val="28"/>
        </w:rPr>
        <w:t xml:space="preserve">. </w:t>
      </w:r>
    </w:p>
    <w:p w14:paraId="449652A2" w14:textId="0D4A990A" w:rsidR="00D92A78" w:rsidRDefault="00AA36F2" w:rsidP="00AA36F2">
      <w:pPr>
        <w:ind w:firstLine="709"/>
        <w:jc w:val="both"/>
        <w:rPr>
          <w:sz w:val="28"/>
          <w:szCs w:val="28"/>
          <w:lang w:eastAsia="ru-RU"/>
        </w:rPr>
      </w:pPr>
      <w:r w:rsidRPr="00814B2D">
        <w:rPr>
          <w:sz w:val="28"/>
          <w:szCs w:val="28"/>
          <w:lang w:eastAsia="ru-RU"/>
        </w:rPr>
        <w:t xml:space="preserve">Без учета возврата остатков прошлых лет в отчетном периоде </w:t>
      </w:r>
      <w:r>
        <w:rPr>
          <w:sz w:val="28"/>
          <w:szCs w:val="28"/>
          <w:lang w:eastAsia="ru-RU"/>
        </w:rPr>
        <w:t>безвозмездные поступления от других бюджетов бюджетной системы Российской Федерации поступили в сумме 2 129 632,9 тыс. рублей или 98,3% бюджетных назначений (2 166 320,5 тыс. рублей).</w:t>
      </w:r>
    </w:p>
    <w:p w14:paraId="5425DED1" w14:textId="77777777" w:rsidR="00AA36F2" w:rsidRDefault="00AA36F2" w:rsidP="00AA36F2">
      <w:pPr>
        <w:ind w:firstLine="709"/>
        <w:jc w:val="both"/>
        <w:rPr>
          <w:b/>
          <w:i/>
          <w:sz w:val="28"/>
          <w:szCs w:val="28"/>
        </w:rPr>
      </w:pPr>
    </w:p>
    <w:p w14:paraId="29FFE92E" w14:textId="5A957725" w:rsidR="00320BAC" w:rsidRPr="0028694C" w:rsidRDefault="00320BAC" w:rsidP="00320BAC">
      <w:pPr>
        <w:ind w:firstLine="709"/>
        <w:jc w:val="center"/>
        <w:rPr>
          <w:b/>
          <w:i/>
          <w:sz w:val="28"/>
          <w:szCs w:val="28"/>
        </w:rPr>
      </w:pPr>
      <w:r w:rsidRPr="0028694C">
        <w:rPr>
          <w:b/>
          <w:i/>
          <w:sz w:val="28"/>
          <w:szCs w:val="28"/>
        </w:rPr>
        <w:t xml:space="preserve">Анализ исполнения </w:t>
      </w:r>
      <w:r w:rsidR="001B02AE">
        <w:rPr>
          <w:b/>
          <w:i/>
          <w:sz w:val="28"/>
          <w:szCs w:val="28"/>
        </w:rPr>
        <w:t>безвозмездных поступлений</w:t>
      </w:r>
    </w:p>
    <w:p w14:paraId="59A15576" w14:textId="63711A4F" w:rsidR="00320BAC" w:rsidRPr="00D92A78" w:rsidRDefault="00D92A78" w:rsidP="00D92A78">
      <w:pPr>
        <w:ind w:firstLine="709"/>
        <w:jc w:val="right"/>
      </w:pPr>
      <w:r>
        <w:t>т</w:t>
      </w:r>
      <w:r w:rsidRPr="00D92A78">
        <w:t>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276"/>
        <w:gridCol w:w="992"/>
        <w:gridCol w:w="992"/>
        <w:gridCol w:w="709"/>
      </w:tblGrid>
      <w:tr w:rsidR="00B751F3" w:rsidRPr="0092428B" w14:paraId="401AF28E" w14:textId="77777777" w:rsidTr="007B7E07">
        <w:trPr>
          <w:trHeight w:val="562"/>
        </w:trPr>
        <w:tc>
          <w:tcPr>
            <w:tcW w:w="5949" w:type="dxa"/>
          </w:tcPr>
          <w:p w14:paraId="4A77DF59" w14:textId="77777777" w:rsidR="00B751F3" w:rsidRPr="0092428B" w:rsidRDefault="00B751F3" w:rsidP="00447E94">
            <w:pPr>
              <w:jc w:val="both"/>
              <w:rPr>
                <w:sz w:val="16"/>
                <w:szCs w:val="16"/>
              </w:rPr>
            </w:pPr>
          </w:p>
          <w:p w14:paraId="73C02CE0" w14:textId="77777777" w:rsidR="00B751F3" w:rsidRPr="0092428B" w:rsidRDefault="00B751F3" w:rsidP="00447E94">
            <w:pPr>
              <w:jc w:val="both"/>
              <w:rPr>
                <w:sz w:val="16"/>
                <w:szCs w:val="16"/>
              </w:rPr>
            </w:pPr>
            <w:r w:rsidRPr="0092428B">
              <w:rPr>
                <w:sz w:val="16"/>
                <w:szCs w:val="16"/>
              </w:rPr>
              <w:t>Наименование доходов</w:t>
            </w:r>
          </w:p>
        </w:tc>
        <w:tc>
          <w:tcPr>
            <w:tcW w:w="1276" w:type="dxa"/>
          </w:tcPr>
          <w:p w14:paraId="464EB7BE" w14:textId="77777777" w:rsidR="00B751F3" w:rsidRPr="0092428B" w:rsidRDefault="00B751F3" w:rsidP="00447E94">
            <w:pPr>
              <w:jc w:val="center"/>
              <w:rPr>
                <w:sz w:val="16"/>
                <w:szCs w:val="16"/>
              </w:rPr>
            </w:pPr>
            <w:r w:rsidRPr="0092428B">
              <w:rPr>
                <w:sz w:val="16"/>
                <w:szCs w:val="16"/>
              </w:rPr>
              <w:t>Утвержденные назначения</w:t>
            </w:r>
          </w:p>
        </w:tc>
        <w:tc>
          <w:tcPr>
            <w:tcW w:w="992" w:type="dxa"/>
          </w:tcPr>
          <w:p w14:paraId="2E867B85" w14:textId="109F3206" w:rsidR="00B751F3" w:rsidRPr="0092428B" w:rsidRDefault="00B751F3" w:rsidP="00447E94">
            <w:pPr>
              <w:jc w:val="center"/>
              <w:rPr>
                <w:sz w:val="16"/>
                <w:szCs w:val="16"/>
              </w:rPr>
            </w:pPr>
            <w:r w:rsidRPr="0092428B">
              <w:rPr>
                <w:sz w:val="16"/>
                <w:szCs w:val="16"/>
              </w:rPr>
              <w:t>Исполнено</w:t>
            </w:r>
          </w:p>
        </w:tc>
        <w:tc>
          <w:tcPr>
            <w:tcW w:w="992" w:type="dxa"/>
          </w:tcPr>
          <w:p w14:paraId="783D77C0" w14:textId="676E45B5" w:rsidR="00B751F3" w:rsidRPr="0092428B" w:rsidRDefault="00B751F3" w:rsidP="00447E94">
            <w:pPr>
              <w:jc w:val="both"/>
              <w:rPr>
                <w:sz w:val="16"/>
                <w:szCs w:val="16"/>
              </w:rPr>
            </w:pPr>
            <w:r w:rsidRPr="0092428B">
              <w:rPr>
                <w:sz w:val="16"/>
                <w:szCs w:val="16"/>
              </w:rPr>
              <w:t>Не</w:t>
            </w:r>
            <w:r>
              <w:rPr>
                <w:sz w:val="16"/>
                <w:szCs w:val="16"/>
              </w:rPr>
              <w:t xml:space="preserve"> </w:t>
            </w:r>
            <w:r w:rsidRPr="0092428B">
              <w:rPr>
                <w:sz w:val="16"/>
                <w:szCs w:val="16"/>
              </w:rPr>
              <w:t>исполнено</w:t>
            </w:r>
          </w:p>
        </w:tc>
        <w:tc>
          <w:tcPr>
            <w:tcW w:w="709" w:type="dxa"/>
          </w:tcPr>
          <w:p w14:paraId="69280A2B" w14:textId="70A87EB8" w:rsidR="00B751F3" w:rsidRPr="0092428B" w:rsidRDefault="00B751F3" w:rsidP="00447E94">
            <w:pPr>
              <w:jc w:val="both"/>
              <w:rPr>
                <w:sz w:val="16"/>
                <w:szCs w:val="16"/>
              </w:rPr>
            </w:pPr>
            <w:proofErr w:type="spellStart"/>
            <w:r w:rsidRPr="0092428B">
              <w:rPr>
                <w:sz w:val="16"/>
                <w:szCs w:val="16"/>
              </w:rPr>
              <w:t>Испол</w:t>
            </w:r>
            <w:r w:rsidR="00AA36F2">
              <w:rPr>
                <w:sz w:val="16"/>
                <w:szCs w:val="16"/>
              </w:rPr>
              <w:t>-</w:t>
            </w:r>
            <w:proofErr w:type="gramStart"/>
            <w:r w:rsidRPr="0092428B">
              <w:rPr>
                <w:sz w:val="16"/>
                <w:szCs w:val="16"/>
              </w:rPr>
              <w:t>нени</w:t>
            </w:r>
            <w:r w:rsidR="00AA36F2">
              <w:rPr>
                <w:sz w:val="16"/>
                <w:szCs w:val="16"/>
              </w:rPr>
              <w:t>е</w:t>
            </w:r>
            <w:proofErr w:type="spellEnd"/>
            <w:r w:rsidR="00AA36F2">
              <w:rPr>
                <w:sz w:val="16"/>
                <w:szCs w:val="16"/>
              </w:rPr>
              <w:t>,</w:t>
            </w:r>
            <w:r w:rsidRPr="0092428B">
              <w:rPr>
                <w:sz w:val="16"/>
                <w:szCs w:val="16"/>
              </w:rPr>
              <w:t>,</w:t>
            </w:r>
            <w:proofErr w:type="gramEnd"/>
            <w:r w:rsidRPr="0092428B">
              <w:rPr>
                <w:sz w:val="16"/>
                <w:szCs w:val="16"/>
              </w:rPr>
              <w:t xml:space="preserve"> %</w:t>
            </w:r>
          </w:p>
        </w:tc>
      </w:tr>
      <w:tr w:rsidR="007B7E07" w:rsidRPr="0092428B" w14:paraId="3F605EE9" w14:textId="77777777" w:rsidTr="007B7E07">
        <w:tc>
          <w:tcPr>
            <w:tcW w:w="5949" w:type="dxa"/>
          </w:tcPr>
          <w:p w14:paraId="7C9700DA" w14:textId="77777777" w:rsidR="001B02AE" w:rsidRPr="0092428B" w:rsidRDefault="001B02AE" w:rsidP="00447E94">
            <w:pPr>
              <w:jc w:val="center"/>
              <w:rPr>
                <w:sz w:val="16"/>
                <w:szCs w:val="16"/>
              </w:rPr>
            </w:pPr>
            <w:r w:rsidRPr="0092428B">
              <w:rPr>
                <w:sz w:val="16"/>
                <w:szCs w:val="16"/>
              </w:rPr>
              <w:t>1</w:t>
            </w:r>
          </w:p>
        </w:tc>
        <w:tc>
          <w:tcPr>
            <w:tcW w:w="1276" w:type="dxa"/>
          </w:tcPr>
          <w:p w14:paraId="4808B5E3" w14:textId="77777777" w:rsidR="001B02AE" w:rsidRPr="0092428B" w:rsidRDefault="001B02AE" w:rsidP="00447E94">
            <w:pPr>
              <w:jc w:val="center"/>
              <w:rPr>
                <w:sz w:val="16"/>
                <w:szCs w:val="16"/>
              </w:rPr>
            </w:pPr>
            <w:r w:rsidRPr="0092428B">
              <w:rPr>
                <w:sz w:val="16"/>
                <w:szCs w:val="16"/>
              </w:rPr>
              <w:t>2</w:t>
            </w:r>
          </w:p>
        </w:tc>
        <w:tc>
          <w:tcPr>
            <w:tcW w:w="992" w:type="dxa"/>
          </w:tcPr>
          <w:p w14:paraId="1136A7B3" w14:textId="77777777" w:rsidR="001B02AE" w:rsidRPr="0092428B" w:rsidRDefault="001B02AE" w:rsidP="00447E94">
            <w:pPr>
              <w:jc w:val="center"/>
              <w:rPr>
                <w:sz w:val="16"/>
                <w:szCs w:val="16"/>
              </w:rPr>
            </w:pPr>
            <w:r w:rsidRPr="0092428B">
              <w:rPr>
                <w:sz w:val="16"/>
                <w:szCs w:val="16"/>
              </w:rPr>
              <w:t>3</w:t>
            </w:r>
          </w:p>
        </w:tc>
        <w:tc>
          <w:tcPr>
            <w:tcW w:w="992" w:type="dxa"/>
          </w:tcPr>
          <w:p w14:paraId="78CC3685" w14:textId="77777777" w:rsidR="001B02AE" w:rsidRPr="0092428B" w:rsidRDefault="001B02AE" w:rsidP="00447E94">
            <w:pPr>
              <w:jc w:val="center"/>
              <w:rPr>
                <w:sz w:val="16"/>
                <w:szCs w:val="16"/>
              </w:rPr>
            </w:pPr>
            <w:r w:rsidRPr="0092428B">
              <w:rPr>
                <w:sz w:val="16"/>
                <w:szCs w:val="16"/>
              </w:rPr>
              <w:t>4</w:t>
            </w:r>
          </w:p>
        </w:tc>
        <w:tc>
          <w:tcPr>
            <w:tcW w:w="709" w:type="dxa"/>
          </w:tcPr>
          <w:p w14:paraId="4D548ADF" w14:textId="77777777" w:rsidR="001B02AE" w:rsidRPr="0092428B" w:rsidRDefault="001B02AE" w:rsidP="00447E94">
            <w:pPr>
              <w:jc w:val="center"/>
              <w:rPr>
                <w:sz w:val="16"/>
                <w:szCs w:val="16"/>
              </w:rPr>
            </w:pPr>
            <w:r w:rsidRPr="0092428B">
              <w:rPr>
                <w:sz w:val="16"/>
                <w:szCs w:val="16"/>
              </w:rPr>
              <w:t>5</w:t>
            </w:r>
          </w:p>
        </w:tc>
      </w:tr>
      <w:tr w:rsidR="007B7E07" w:rsidRPr="000237F3" w14:paraId="0FEC2AE9" w14:textId="77777777" w:rsidTr="007B7E07">
        <w:tc>
          <w:tcPr>
            <w:tcW w:w="5949" w:type="dxa"/>
          </w:tcPr>
          <w:p w14:paraId="505C4313" w14:textId="77777777" w:rsidR="001B02AE" w:rsidRPr="00AA36F2" w:rsidRDefault="001B02AE" w:rsidP="00447E94">
            <w:pPr>
              <w:jc w:val="both"/>
              <w:rPr>
                <w:b/>
                <w:bCs/>
                <w:sz w:val="16"/>
                <w:szCs w:val="16"/>
              </w:rPr>
            </w:pPr>
            <w:r w:rsidRPr="00AA36F2">
              <w:rPr>
                <w:b/>
                <w:bCs/>
                <w:sz w:val="16"/>
                <w:szCs w:val="16"/>
              </w:rPr>
              <w:t>Безвозмездные поступления из других бюджетов бюджетной системы РФ, всего</w:t>
            </w:r>
          </w:p>
        </w:tc>
        <w:tc>
          <w:tcPr>
            <w:tcW w:w="1276" w:type="dxa"/>
          </w:tcPr>
          <w:p w14:paraId="76A3B607" w14:textId="340B557B" w:rsidR="001B02AE" w:rsidRPr="00AA36F2" w:rsidRDefault="001B02AE" w:rsidP="00AA36F2">
            <w:pPr>
              <w:rPr>
                <w:b/>
                <w:bCs/>
                <w:sz w:val="16"/>
                <w:szCs w:val="16"/>
              </w:rPr>
            </w:pPr>
            <w:r w:rsidRPr="00AA36F2">
              <w:rPr>
                <w:b/>
                <w:bCs/>
                <w:sz w:val="16"/>
                <w:szCs w:val="16"/>
              </w:rPr>
              <w:t>2 166</w:t>
            </w:r>
            <w:r w:rsidR="00B751F3" w:rsidRPr="00AA36F2">
              <w:rPr>
                <w:b/>
                <w:bCs/>
                <w:sz w:val="16"/>
                <w:szCs w:val="16"/>
              </w:rPr>
              <w:t> </w:t>
            </w:r>
            <w:r w:rsidRPr="00AA36F2">
              <w:rPr>
                <w:b/>
                <w:bCs/>
                <w:sz w:val="16"/>
                <w:szCs w:val="16"/>
              </w:rPr>
              <w:t>320</w:t>
            </w:r>
            <w:r w:rsidR="00B751F3" w:rsidRPr="00AA36F2">
              <w:rPr>
                <w:b/>
                <w:bCs/>
                <w:sz w:val="16"/>
                <w:szCs w:val="16"/>
              </w:rPr>
              <w:t>,5</w:t>
            </w:r>
          </w:p>
        </w:tc>
        <w:tc>
          <w:tcPr>
            <w:tcW w:w="992" w:type="dxa"/>
          </w:tcPr>
          <w:p w14:paraId="54696252" w14:textId="6FBEBBE8" w:rsidR="001B02AE" w:rsidRPr="00AA36F2" w:rsidRDefault="001B02AE" w:rsidP="00AA36F2">
            <w:pPr>
              <w:rPr>
                <w:b/>
                <w:bCs/>
                <w:sz w:val="16"/>
                <w:szCs w:val="16"/>
              </w:rPr>
            </w:pPr>
            <w:r w:rsidRPr="00AA36F2">
              <w:rPr>
                <w:b/>
                <w:bCs/>
                <w:sz w:val="16"/>
                <w:szCs w:val="16"/>
              </w:rPr>
              <w:t>2 129</w:t>
            </w:r>
            <w:r w:rsidR="00B751F3" w:rsidRPr="00AA36F2">
              <w:rPr>
                <w:b/>
                <w:bCs/>
                <w:sz w:val="16"/>
                <w:szCs w:val="16"/>
              </w:rPr>
              <w:t> </w:t>
            </w:r>
            <w:r w:rsidRPr="00AA36F2">
              <w:rPr>
                <w:b/>
                <w:bCs/>
                <w:sz w:val="16"/>
                <w:szCs w:val="16"/>
              </w:rPr>
              <w:t>632</w:t>
            </w:r>
            <w:r w:rsidR="00B751F3" w:rsidRPr="00AA36F2">
              <w:rPr>
                <w:b/>
                <w:bCs/>
                <w:sz w:val="16"/>
                <w:szCs w:val="16"/>
              </w:rPr>
              <w:t>,9</w:t>
            </w:r>
          </w:p>
        </w:tc>
        <w:tc>
          <w:tcPr>
            <w:tcW w:w="992" w:type="dxa"/>
          </w:tcPr>
          <w:p w14:paraId="61BE790B" w14:textId="2C0B06F3" w:rsidR="001B02AE" w:rsidRPr="00AA36F2" w:rsidRDefault="001B02AE" w:rsidP="00AA36F2">
            <w:pPr>
              <w:rPr>
                <w:b/>
                <w:bCs/>
                <w:sz w:val="16"/>
                <w:szCs w:val="16"/>
              </w:rPr>
            </w:pPr>
            <w:r w:rsidRPr="00AA36F2">
              <w:rPr>
                <w:b/>
                <w:bCs/>
                <w:sz w:val="16"/>
                <w:szCs w:val="16"/>
              </w:rPr>
              <w:t>36</w:t>
            </w:r>
            <w:r w:rsidR="00B751F3" w:rsidRPr="00AA36F2">
              <w:rPr>
                <w:b/>
                <w:bCs/>
                <w:sz w:val="16"/>
                <w:szCs w:val="16"/>
              </w:rPr>
              <w:t> </w:t>
            </w:r>
            <w:r w:rsidRPr="00AA36F2">
              <w:rPr>
                <w:b/>
                <w:bCs/>
                <w:sz w:val="16"/>
                <w:szCs w:val="16"/>
              </w:rPr>
              <w:t>687</w:t>
            </w:r>
            <w:r w:rsidR="00B751F3" w:rsidRPr="00AA36F2">
              <w:rPr>
                <w:b/>
                <w:bCs/>
                <w:sz w:val="16"/>
                <w:szCs w:val="16"/>
              </w:rPr>
              <w:t>,4</w:t>
            </w:r>
          </w:p>
        </w:tc>
        <w:tc>
          <w:tcPr>
            <w:tcW w:w="709" w:type="dxa"/>
          </w:tcPr>
          <w:p w14:paraId="3E0CE64F" w14:textId="3E166574" w:rsidR="001B02AE" w:rsidRPr="00AA36F2" w:rsidRDefault="001B02AE" w:rsidP="00AA36F2">
            <w:pPr>
              <w:rPr>
                <w:b/>
                <w:bCs/>
                <w:sz w:val="16"/>
                <w:szCs w:val="16"/>
              </w:rPr>
            </w:pPr>
            <w:r w:rsidRPr="00AA36F2">
              <w:rPr>
                <w:b/>
                <w:bCs/>
                <w:sz w:val="16"/>
                <w:szCs w:val="16"/>
              </w:rPr>
              <w:t>98,3</w:t>
            </w:r>
          </w:p>
        </w:tc>
      </w:tr>
      <w:tr w:rsidR="007B7E07" w:rsidRPr="000237F3" w14:paraId="65F0D93F" w14:textId="77777777" w:rsidTr="007B7E07">
        <w:tc>
          <w:tcPr>
            <w:tcW w:w="5949" w:type="dxa"/>
          </w:tcPr>
          <w:p w14:paraId="7236E7AF" w14:textId="77777777" w:rsidR="001B02AE" w:rsidRPr="000237F3" w:rsidRDefault="001B02AE" w:rsidP="00447E94">
            <w:pPr>
              <w:jc w:val="both"/>
              <w:rPr>
                <w:sz w:val="16"/>
                <w:szCs w:val="16"/>
              </w:rPr>
            </w:pPr>
            <w:proofErr w:type="gramStart"/>
            <w:r w:rsidRPr="000237F3">
              <w:rPr>
                <w:sz w:val="16"/>
                <w:szCs w:val="16"/>
              </w:rPr>
              <w:t>в  т.ч.</w:t>
            </w:r>
            <w:proofErr w:type="gramEnd"/>
            <w:r w:rsidRPr="000237F3">
              <w:rPr>
                <w:sz w:val="16"/>
                <w:szCs w:val="16"/>
              </w:rPr>
              <w:t xml:space="preserve">  </w:t>
            </w:r>
          </w:p>
          <w:p w14:paraId="3F6329DF" w14:textId="77777777" w:rsidR="001B02AE" w:rsidRPr="000237F3" w:rsidRDefault="001B02AE" w:rsidP="00447E94">
            <w:pPr>
              <w:jc w:val="both"/>
              <w:rPr>
                <w:sz w:val="16"/>
                <w:szCs w:val="16"/>
              </w:rPr>
            </w:pPr>
            <w:r w:rsidRPr="000237F3">
              <w:rPr>
                <w:sz w:val="16"/>
                <w:szCs w:val="16"/>
              </w:rPr>
              <w:t>Дотации бюджетам муниципальных районов, всего</w:t>
            </w:r>
          </w:p>
        </w:tc>
        <w:tc>
          <w:tcPr>
            <w:tcW w:w="1276" w:type="dxa"/>
          </w:tcPr>
          <w:p w14:paraId="5A4A2F3F" w14:textId="77777777" w:rsidR="001B02AE" w:rsidRDefault="001B02AE" w:rsidP="007B7E07">
            <w:pPr>
              <w:jc w:val="center"/>
              <w:rPr>
                <w:sz w:val="16"/>
                <w:szCs w:val="16"/>
              </w:rPr>
            </w:pPr>
          </w:p>
          <w:p w14:paraId="6B03588E" w14:textId="12E87300" w:rsidR="001B02AE" w:rsidRPr="00DD144E" w:rsidRDefault="001B02AE" w:rsidP="007B7E07">
            <w:pPr>
              <w:jc w:val="center"/>
              <w:rPr>
                <w:sz w:val="16"/>
                <w:szCs w:val="16"/>
              </w:rPr>
            </w:pPr>
            <w:r>
              <w:rPr>
                <w:sz w:val="16"/>
                <w:szCs w:val="16"/>
              </w:rPr>
              <w:t>427</w:t>
            </w:r>
            <w:r w:rsidR="00B751F3">
              <w:rPr>
                <w:sz w:val="16"/>
                <w:szCs w:val="16"/>
              </w:rPr>
              <w:t> </w:t>
            </w:r>
            <w:r>
              <w:rPr>
                <w:sz w:val="16"/>
                <w:szCs w:val="16"/>
              </w:rPr>
              <w:t>314</w:t>
            </w:r>
            <w:r w:rsidR="00B751F3">
              <w:rPr>
                <w:sz w:val="16"/>
                <w:szCs w:val="16"/>
              </w:rPr>
              <w:t>,2</w:t>
            </w:r>
          </w:p>
        </w:tc>
        <w:tc>
          <w:tcPr>
            <w:tcW w:w="992" w:type="dxa"/>
          </w:tcPr>
          <w:p w14:paraId="7A69232A" w14:textId="77777777" w:rsidR="001B02AE" w:rsidRDefault="001B02AE" w:rsidP="007B7E07">
            <w:pPr>
              <w:jc w:val="center"/>
              <w:rPr>
                <w:sz w:val="16"/>
                <w:szCs w:val="16"/>
              </w:rPr>
            </w:pPr>
          </w:p>
          <w:p w14:paraId="2E76EB89" w14:textId="232EDE40" w:rsidR="001B02AE" w:rsidRPr="000237F3" w:rsidRDefault="001B02AE" w:rsidP="007B7E07">
            <w:pPr>
              <w:jc w:val="center"/>
              <w:rPr>
                <w:sz w:val="16"/>
                <w:szCs w:val="16"/>
              </w:rPr>
            </w:pPr>
            <w:r>
              <w:rPr>
                <w:sz w:val="16"/>
                <w:szCs w:val="16"/>
              </w:rPr>
              <w:t>427</w:t>
            </w:r>
            <w:r w:rsidR="00B751F3">
              <w:rPr>
                <w:sz w:val="16"/>
                <w:szCs w:val="16"/>
              </w:rPr>
              <w:t> </w:t>
            </w:r>
            <w:r>
              <w:rPr>
                <w:sz w:val="16"/>
                <w:szCs w:val="16"/>
              </w:rPr>
              <w:t>314</w:t>
            </w:r>
            <w:r w:rsidR="00B751F3">
              <w:rPr>
                <w:sz w:val="16"/>
                <w:szCs w:val="16"/>
              </w:rPr>
              <w:t>,2</w:t>
            </w:r>
          </w:p>
        </w:tc>
        <w:tc>
          <w:tcPr>
            <w:tcW w:w="992" w:type="dxa"/>
          </w:tcPr>
          <w:p w14:paraId="2336A231" w14:textId="77777777" w:rsidR="001B02AE" w:rsidRDefault="001B02AE" w:rsidP="007B7E07">
            <w:pPr>
              <w:jc w:val="center"/>
              <w:rPr>
                <w:sz w:val="16"/>
                <w:szCs w:val="16"/>
              </w:rPr>
            </w:pPr>
          </w:p>
          <w:p w14:paraId="01F8E6DB" w14:textId="77777777" w:rsidR="001B02AE" w:rsidRPr="000237F3" w:rsidRDefault="001B02AE" w:rsidP="007B7E07">
            <w:pPr>
              <w:jc w:val="center"/>
              <w:rPr>
                <w:sz w:val="16"/>
                <w:szCs w:val="16"/>
              </w:rPr>
            </w:pPr>
            <w:r>
              <w:rPr>
                <w:sz w:val="16"/>
                <w:szCs w:val="16"/>
              </w:rPr>
              <w:t>-</w:t>
            </w:r>
          </w:p>
        </w:tc>
        <w:tc>
          <w:tcPr>
            <w:tcW w:w="709" w:type="dxa"/>
          </w:tcPr>
          <w:p w14:paraId="44BD03C0" w14:textId="77777777" w:rsidR="001B02AE" w:rsidRDefault="001B02AE" w:rsidP="007B7E07">
            <w:pPr>
              <w:jc w:val="center"/>
              <w:rPr>
                <w:sz w:val="16"/>
                <w:szCs w:val="16"/>
              </w:rPr>
            </w:pPr>
          </w:p>
          <w:p w14:paraId="2245AC54" w14:textId="7C3EF06C" w:rsidR="001B02AE" w:rsidRPr="000237F3" w:rsidRDefault="001B02AE" w:rsidP="007B7E07">
            <w:pPr>
              <w:jc w:val="center"/>
              <w:rPr>
                <w:sz w:val="16"/>
                <w:szCs w:val="16"/>
              </w:rPr>
            </w:pPr>
            <w:r>
              <w:rPr>
                <w:sz w:val="16"/>
                <w:szCs w:val="16"/>
              </w:rPr>
              <w:t>100,0</w:t>
            </w:r>
          </w:p>
        </w:tc>
      </w:tr>
      <w:tr w:rsidR="007B7E07" w:rsidRPr="0092428B" w14:paraId="6F0A9094" w14:textId="77777777" w:rsidTr="007B7E07">
        <w:tc>
          <w:tcPr>
            <w:tcW w:w="5949" w:type="dxa"/>
          </w:tcPr>
          <w:p w14:paraId="63CB31B5" w14:textId="77777777" w:rsidR="001B02AE" w:rsidRPr="0092428B" w:rsidRDefault="001B02AE" w:rsidP="00447E94">
            <w:pPr>
              <w:jc w:val="both"/>
              <w:rPr>
                <w:sz w:val="16"/>
                <w:szCs w:val="16"/>
              </w:rPr>
            </w:pPr>
            <w:r w:rsidRPr="0092428B">
              <w:rPr>
                <w:sz w:val="16"/>
                <w:szCs w:val="16"/>
              </w:rPr>
              <w:t xml:space="preserve">в т.ч. </w:t>
            </w:r>
          </w:p>
          <w:p w14:paraId="053ED535" w14:textId="77777777" w:rsidR="001B02AE" w:rsidRPr="0092428B" w:rsidRDefault="001B02AE" w:rsidP="00447E94">
            <w:pPr>
              <w:jc w:val="both"/>
              <w:rPr>
                <w:sz w:val="16"/>
                <w:szCs w:val="16"/>
              </w:rPr>
            </w:pPr>
            <w:r w:rsidRPr="0092428B">
              <w:rPr>
                <w:sz w:val="16"/>
                <w:szCs w:val="16"/>
              </w:rPr>
              <w:t>- на выравнивание бюджетной обеспеченности</w:t>
            </w:r>
          </w:p>
        </w:tc>
        <w:tc>
          <w:tcPr>
            <w:tcW w:w="1276" w:type="dxa"/>
          </w:tcPr>
          <w:p w14:paraId="56860DAC" w14:textId="77777777" w:rsidR="001B02AE" w:rsidRDefault="001B02AE" w:rsidP="007B7E07">
            <w:pPr>
              <w:jc w:val="center"/>
              <w:rPr>
                <w:sz w:val="16"/>
                <w:szCs w:val="16"/>
              </w:rPr>
            </w:pPr>
          </w:p>
          <w:p w14:paraId="6FC75AE5" w14:textId="29F1AF21" w:rsidR="001B02AE" w:rsidRPr="00DD144E" w:rsidRDefault="001B02AE" w:rsidP="007B7E07">
            <w:pPr>
              <w:jc w:val="center"/>
              <w:rPr>
                <w:sz w:val="16"/>
                <w:szCs w:val="16"/>
              </w:rPr>
            </w:pPr>
            <w:r>
              <w:rPr>
                <w:sz w:val="16"/>
                <w:szCs w:val="16"/>
              </w:rPr>
              <w:t>155</w:t>
            </w:r>
            <w:r w:rsidR="00B751F3">
              <w:rPr>
                <w:sz w:val="16"/>
                <w:szCs w:val="16"/>
              </w:rPr>
              <w:t> </w:t>
            </w:r>
            <w:r>
              <w:rPr>
                <w:sz w:val="16"/>
                <w:szCs w:val="16"/>
              </w:rPr>
              <w:t>119</w:t>
            </w:r>
            <w:r w:rsidR="00B751F3">
              <w:rPr>
                <w:sz w:val="16"/>
                <w:szCs w:val="16"/>
              </w:rPr>
              <w:t>,</w:t>
            </w:r>
            <w:r>
              <w:rPr>
                <w:sz w:val="16"/>
                <w:szCs w:val="16"/>
              </w:rPr>
              <w:t>0</w:t>
            </w:r>
          </w:p>
        </w:tc>
        <w:tc>
          <w:tcPr>
            <w:tcW w:w="992" w:type="dxa"/>
          </w:tcPr>
          <w:p w14:paraId="4DF6F41C" w14:textId="77777777" w:rsidR="001B02AE" w:rsidRDefault="001B02AE" w:rsidP="007B7E07">
            <w:pPr>
              <w:jc w:val="center"/>
              <w:rPr>
                <w:sz w:val="16"/>
                <w:szCs w:val="16"/>
              </w:rPr>
            </w:pPr>
          </w:p>
          <w:p w14:paraId="15FFA5D3" w14:textId="45F1F61C" w:rsidR="001B02AE" w:rsidRPr="0092428B" w:rsidRDefault="001B02AE" w:rsidP="007B7E07">
            <w:pPr>
              <w:jc w:val="center"/>
              <w:rPr>
                <w:sz w:val="16"/>
                <w:szCs w:val="16"/>
              </w:rPr>
            </w:pPr>
            <w:r>
              <w:rPr>
                <w:sz w:val="16"/>
                <w:szCs w:val="16"/>
              </w:rPr>
              <w:t>155</w:t>
            </w:r>
            <w:r w:rsidR="00B751F3">
              <w:rPr>
                <w:sz w:val="16"/>
                <w:szCs w:val="16"/>
              </w:rPr>
              <w:t> </w:t>
            </w:r>
            <w:r>
              <w:rPr>
                <w:sz w:val="16"/>
                <w:szCs w:val="16"/>
              </w:rPr>
              <w:t>119</w:t>
            </w:r>
            <w:r w:rsidR="00B751F3">
              <w:rPr>
                <w:sz w:val="16"/>
                <w:szCs w:val="16"/>
              </w:rPr>
              <w:t>,0</w:t>
            </w:r>
          </w:p>
        </w:tc>
        <w:tc>
          <w:tcPr>
            <w:tcW w:w="992" w:type="dxa"/>
          </w:tcPr>
          <w:p w14:paraId="0B89465B" w14:textId="77777777" w:rsidR="001B02AE" w:rsidRDefault="001B02AE" w:rsidP="007B7E07">
            <w:pPr>
              <w:jc w:val="center"/>
              <w:rPr>
                <w:sz w:val="16"/>
                <w:szCs w:val="16"/>
              </w:rPr>
            </w:pPr>
          </w:p>
          <w:p w14:paraId="2C5CB51A" w14:textId="77777777" w:rsidR="001B02AE" w:rsidRPr="0092428B" w:rsidRDefault="001B02AE" w:rsidP="007B7E07">
            <w:pPr>
              <w:jc w:val="center"/>
              <w:rPr>
                <w:sz w:val="16"/>
                <w:szCs w:val="16"/>
              </w:rPr>
            </w:pPr>
            <w:r>
              <w:rPr>
                <w:sz w:val="16"/>
                <w:szCs w:val="16"/>
              </w:rPr>
              <w:t>-</w:t>
            </w:r>
          </w:p>
        </w:tc>
        <w:tc>
          <w:tcPr>
            <w:tcW w:w="709" w:type="dxa"/>
          </w:tcPr>
          <w:p w14:paraId="7B9C6814" w14:textId="77777777" w:rsidR="001B02AE" w:rsidRDefault="001B02AE" w:rsidP="007B7E07">
            <w:pPr>
              <w:jc w:val="center"/>
              <w:rPr>
                <w:sz w:val="16"/>
                <w:szCs w:val="16"/>
              </w:rPr>
            </w:pPr>
          </w:p>
          <w:p w14:paraId="3A51CBF7" w14:textId="159A64E9" w:rsidR="001B02AE" w:rsidRPr="0092428B" w:rsidRDefault="001B02AE" w:rsidP="007B7E07">
            <w:pPr>
              <w:jc w:val="center"/>
              <w:rPr>
                <w:sz w:val="16"/>
                <w:szCs w:val="16"/>
              </w:rPr>
            </w:pPr>
            <w:r>
              <w:rPr>
                <w:sz w:val="16"/>
                <w:szCs w:val="16"/>
              </w:rPr>
              <w:t>100,0</w:t>
            </w:r>
          </w:p>
        </w:tc>
      </w:tr>
      <w:tr w:rsidR="007B7E07" w:rsidRPr="0092428B" w14:paraId="5C7B171D" w14:textId="77777777" w:rsidTr="007B7E07">
        <w:tc>
          <w:tcPr>
            <w:tcW w:w="5949" w:type="dxa"/>
          </w:tcPr>
          <w:p w14:paraId="03597368" w14:textId="77777777" w:rsidR="001B02AE" w:rsidRPr="0092428B" w:rsidRDefault="001B02AE" w:rsidP="00447E94">
            <w:pPr>
              <w:jc w:val="both"/>
              <w:rPr>
                <w:sz w:val="16"/>
                <w:szCs w:val="16"/>
              </w:rPr>
            </w:pPr>
            <w:r w:rsidRPr="0092428B">
              <w:rPr>
                <w:sz w:val="16"/>
                <w:szCs w:val="16"/>
              </w:rPr>
              <w:t>- на поддержку мер по обеспечению сбалансированности бюджетов</w:t>
            </w:r>
          </w:p>
        </w:tc>
        <w:tc>
          <w:tcPr>
            <w:tcW w:w="1276" w:type="dxa"/>
          </w:tcPr>
          <w:p w14:paraId="205DF9C1" w14:textId="7A46E16E" w:rsidR="001B02AE" w:rsidRPr="00DD144E" w:rsidRDefault="001B02AE" w:rsidP="007B7E07">
            <w:pPr>
              <w:jc w:val="center"/>
              <w:rPr>
                <w:sz w:val="16"/>
                <w:szCs w:val="16"/>
              </w:rPr>
            </w:pPr>
            <w:r>
              <w:rPr>
                <w:sz w:val="16"/>
                <w:szCs w:val="16"/>
              </w:rPr>
              <w:t>36</w:t>
            </w:r>
            <w:r w:rsidR="00B751F3">
              <w:rPr>
                <w:sz w:val="16"/>
                <w:szCs w:val="16"/>
              </w:rPr>
              <w:t> </w:t>
            </w:r>
            <w:r>
              <w:rPr>
                <w:sz w:val="16"/>
                <w:szCs w:val="16"/>
              </w:rPr>
              <w:t>810</w:t>
            </w:r>
            <w:r w:rsidR="00B751F3">
              <w:rPr>
                <w:sz w:val="16"/>
                <w:szCs w:val="16"/>
              </w:rPr>
              <w:t>,2</w:t>
            </w:r>
          </w:p>
        </w:tc>
        <w:tc>
          <w:tcPr>
            <w:tcW w:w="992" w:type="dxa"/>
          </w:tcPr>
          <w:p w14:paraId="3914EF8B" w14:textId="7942FBC0" w:rsidR="001B02AE" w:rsidRPr="0092428B" w:rsidRDefault="001B02AE" w:rsidP="007B7E07">
            <w:pPr>
              <w:jc w:val="center"/>
              <w:rPr>
                <w:sz w:val="16"/>
                <w:szCs w:val="16"/>
              </w:rPr>
            </w:pPr>
            <w:r>
              <w:rPr>
                <w:sz w:val="16"/>
                <w:szCs w:val="16"/>
              </w:rPr>
              <w:t>36</w:t>
            </w:r>
            <w:r w:rsidR="00B751F3">
              <w:rPr>
                <w:sz w:val="16"/>
                <w:szCs w:val="16"/>
              </w:rPr>
              <w:t> </w:t>
            </w:r>
            <w:r>
              <w:rPr>
                <w:sz w:val="16"/>
                <w:szCs w:val="16"/>
              </w:rPr>
              <w:t>810</w:t>
            </w:r>
            <w:r w:rsidR="00B751F3">
              <w:rPr>
                <w:sz w:val="16"/>
                <w:szCs w:val="16"/>
              </w:rPr>
              <w:t>,2</w:t>
            </w:r>
          </w:p>
        </w:tc>
        <w:tc>
          <w:tcPr>
            <w:tcW w:w="992" w:type="dxa"/>
          </w:tcPr>
          <w:p w14:paraId="0E208581" w14:textId="77777777" w:rsidR="001B02AE" w:rsidRPr="0092428B" w:rsidRDefault="001B02AE" w:rsidP="007B7E07">
            <w:pPr>
              <w:jc w:val="center"/>
              <w:rPr>
                <w:sz w:val="16"/>
                <w:szCs w:val="16"/>
              </w:rPr>
            </w:pPr>
            <w:r>
              <w:rPr>
                <w:sz w:val="16"/>
                <w:szCs w:val="16"/>
              </w:rPr>
              <w:t>-</w:t>
            </w:r>
          </w:p>
        </w:tc>
        <w:tc>
          <w:tcPr>
            <w:tcW w:w="709" w:type="dxa"/>
          </w:tcPr>
          <w:p w14:paraId="09CEC57E" w14:textId="5F1DF3EB" w:rsidR="001B02AE" w:rsidRPr="0092428B" w:rsidRDefault="001B02AE" w:rsidP="007B7E07">
            <w:pPr>
              <w:jc w:val="center"/>
              <w:rPr>
                <w:sz w:val="16"/>
                <w:szCs w:val="16"/>
              </w:rPr>
            </w:pPr>
            <w:r>
              <w:rPr>
                <w:sz w:val="16"/>
                <w:szCs w:val="16"/>
              </w:rPr>
              <w:t>100,0</w:t>
            </w:r>
          </w:p>
        </w:tc>
      </w:tr>
      <w:tr w:rsidR="007B7E07" w14:paraId="071A7580" w14:textId="77777777" w:rsidTr="007B7E07">
        <w:tc>
          <w:tcPr>
            <w:tcW w:w="5949" w:type="dxa"/>
          </w:tcPr>
          <w:p w14:paraId="7932910B" w14:textId="77777777" w:rsidR="001B02AE" w:rsidRDefault="001B02AE" w:rsidP="00447E94">
            <w:pPr>
              <w:jc w:val="both"/>
              <w:rPr>
                <w:sz w:val="16"/>
                <w:szCs w:val="16"/>
              </w:rPr>
            </w:pPr>
            <w:r>
              <w:rPr>
                <w:sz w:val="16"/>
                <w:szCs w:val="16"/>
              </w:rPr>
              <w:t>- за достижение показателей деятельности ОМСУ</w:t>
            </w:r>
          </w:p>
        </w:tc>
        <w:tc>
          <w:tcPr>
            <w:tcW w:w="1276" w:type="dxa"/>
          </w:tcPr>
          <w:p w14:paraId="23F34736" w14:textId="6738AD36" w:rsidR="001B02AE" w:rsidRDefault="001B02AE" w:rsidP="007B7E07">
            <w:pPr>
              <w:jc w:val="center"/>
              <w:rPr>
                <w:sz w:val="16"/>
                <w:szCs w:val="16"/>
              </w:rPr>
            </w:pPr>
            <w:r>
              <w:rPr>
                <w:sz w:val="16"/>
                <w:szCs w:val="16"/>
              </w:rPr>
              <w:t>5</w:t>
            </w:r>
            <w:r w:rsidR="00B751F3">
              <w:rPr>
                <w:sz w:val="16"/>
                <w:szCs w:val="16"/>
              </w:rPr>
              <w:t> </w:t>
            </w:r>
            <w:r>
              <w:rPr>
                <w:sz w:val="16"/>
                <w:szCs w:val="16"/>
              </w:rPr>
              <w:t>029</w:t>
            </w:r>
            <w:r w:rsidR="00B751F3">
              <w:rPr>
                <w:sz w:val="16"/>
                <w:szCs w:val="16"/>
              </w:rPr>
              <w:t>,3</w:t>
            </w:r>
          </w:p>
        </w:tc>
        <w:tc>
          <w:tcPr>
            <w:tcW w:w="992" w:type="dxa"/>
          </w:tcPr>
          <w:p w14:paraId="46FFB1F7" w14:textId="3B7B2ED5" w:rsidR="001B02AE" w:rsidRDefault="001B02AE" w:rsidP="007B7E07">
            <w:pPr>
              <w:jc w:val="center"/>
              <w:rPr>
                <w:sz w:val="16"/>
                <w:szCs w:val="16"/>
              </w:rPr>
            </w:pPr>
            <w:r>
              <w:rPr>
                <w:sz w:val="16"/>
                <w:szCs w:val="16"/>
              </w:rPr>
              <w:t>5</w:t>
            </w:r>
            <w:r w:rsidR="00B751F3">
              <w:rPr>
                <w:sz w:val="16"/>
                <w:szCs w:val="16"/>
              </w:rPr>
              <w:t> </w:t>
            </w:r>
            <w:r>
              <w:rPr>
                <w:sz w:val="16"/>
                <w:szCs w:val="16"/>
              </w:rPr>
              <w:t>029</w:t>
            </w:r>
            <w:r w:rsidR="00B751F3">
              <w:rPr>
                <w:sz w:val="16"/>
                <w:szCs w:val="16"/>
              </w:rPr>
              <w:t>,3</w:t>
            </w:r>
          </w:p>
        </w:tc>
        <w:tc>
          <w:tcPr>
            <w:tcW w:w="992" w:type="dxa"/>
          </w:tcPr>
          <w:p w14:paraId="5A5B3848" w14:textId="77777777" w:rsidR="001B02AE" w:rsidRDefault="001B02AE" w:rsidP="007B7E07">
            <w:pPr>
              <w:jc w:val="center"/>
              <w:rPr>
                <w:sz w:val="16"/>
                <w:szCs w:val="16"/>
              </w:rPr>
            </w:pPr>
            <w:r>
              <w:rPr>
                <w:sz w:val="16"/>
                <w:szCs w:val="16"/>
              </w:rPr>
              <w:t>-</w:t>
            </w:r>
          </w:p>
        </w:tc>
        <w:tc>
          <w:tcPr>
            <w:tcW w:w="709" w:type="dxa"/>
          </w:tcPr>
          <w:p w14:paraId="788AFD0B" w14:textId="1B235DD5" w:rsidR="001B02AE" w:rsidRDefault="001B02AE" w:rsidP="007B7E07">
            <w:pPr>
              <w:jc w:val="center"/>
              <w:rPr>
                <w:sz w:val="16"/>
                <w:szCs w:val="16"/>
              </w:rPr>
            </w:pPr>
            <w:r>
              <w:rPr>
                <w:sz w:val="16"/>
                <w:szCs w:val="16"/>
              </w:rPr>
              <w:t>100,0</w:t>
            </w:r>
          </w:p>
        </w:tc>
      </w:tr>
      <w:tr w:rsidR="007B7E07" w14:paraId="1275FF41" w14:textId="77777777" w:rsidTr="007B7E07">
        <w:tc>
          <w:tcPr>
            <w:tcW w:w="5949" w:type="dxa"/>
          </w:tcPr>
          <w:p w14:paraId="1D1A758F" w14:textId="77777777" w:rsidR="001B02AE" w:rsidRPr="0092428B" w:rsidRDefault="001B02AE" w:rsidP="00447E94">
            <w:pPr>
              <w:jc w:val="both"/>
              <w:rPr>
                <w:sz w:val="16"/>
                <w:szCs w:val="16"/>
              </w:rPr>
            </w:pPr>
            <w:r>
              <w:rPr>
                <w:sz w:val="16"/>
                <w:szCs w:val="16"/>
              </w:rPr>
              <w:t>- прочие дотации</w:t>
            </w:r>
          </w:p>
        </w:tc>
        <w:tc>
          <w:tcPr>
            <w:tcW w:w="1276" w:type="dxa"/>
          </w:tcPr>
          <w:p w14:paraId="1B1CC26C" w14:textId="19F5899A" w:rsidR="001B02AE" w:rsidRDefault="001B02AE" w:rsidP="007B7E07">
            <w:pPr>
              <w:jc w:val="center"/>
              <w:rPr>
                <w:sz w:val="16"/>
                <w:szCs w:val="16"/>
              </w:rPr>
            </w:pPr>
            <w:r>
              <w:rPr>
                <w:sz w:val="16"/>
                <w:szCs w:val="16"/>
              </w:rPr>
              <w:t>230</w:t>
            </w:r>
            <w:r w:rsidR="00B751F3">
              <w:rPr>
                <w:sz w:val="16"/>
                <w:szCs w:val="16"/>
              </w:rPr>
              <w:t> </w:t>
            </w:r>
            <w:r>
              <w:rPr>
                <w:sz w:val="16"/>
                <w:szCs w:val="16"/>
              </w:rPr>
              <w:t>355</w:t>
            </w:r>
            <w:r w:rsidR="00B751F3">
              <w:rPr>
                <w:sz w:val="16"/>
                <w:szCs w:val="16"/>
              </w:rPr>
              <w:t>,7</w:t>
            </w:r>
          </w:p>
        </w:tc>
        <w:tc>
          <w:tcPr>
            <w:tcW w:w="992" w:type="dxa"/>
          </w:tcPr>
          <w:p w14:paraId="395B6A0C" w14:textId="09941325" w:rsidR="001B02AE" w:rsidRDefault="001B02AE" w:rsidP="007B7E07">
            <w:pPr>
              <w:jc w:val="center"/>
              <w:rPr>
                <w:sz w:val="16"/>
                <w:szCs w:val="16"/>
              </w:rPr>
            </w:pPr>
            <w:r>
              <w:rPr>
                <w:sz w:val="16"/>
                <w:szCs w:val="16"/>
              </w:rPr>
              <w:t>230</w:t>
            </w:r>
            <w:r w:rsidR="00B751F3">
              <w:rPr>
                <w:sz w:val="16"/>
                <w:szCs w:val="16"/>
              </w:rPr>
              <w:t> </w:t>
            </w:r>
            <w:r>
              <w:rPr>
                <w:sz w:val="16"/>
                <w:szCs w:val="16"/>
              </w:rPr>
              <w:t>355</w:t>
            </w:r>
            <w:r w:rsidR="00B751F3">
              <w:rPr>
                <w:sz w:val="16"/>
                <w:szCs w:val="16"/>
              </w:rPr>
              <w:t>,7</w:t>
            </w:r>
          </w:p>
        </w:tc>
        <w:tc>
          <w:tcPr>
            <w:tcW w:w="992" w:type="dxa"/>
          </w:tcPr>
          <w:p w14:paraId="03002CC6" w14:textId="77777777" w:rsidR="001B02AE" w:rsidRDefault="001B02AE" w:rsidP="007B7E07">
            <w:pPr>
              <w:jc w:val="center"/>
              <w:rPr>
                <w:sz w:val="16"/>
                <w:szCs w:val="16"/>
              </w:rPr>
            </w:pPr>
            <w:r>
              <w:rPr>
                <w:sz w:val="16"/>
                <w:szCs w:val="16"/>
              </w:rPr>
              <w:t>-</w:t>
            </w:r>
          </w:p>
        </w:tc>
        <w:tc>
          <w:tcPr>
            <w:tcW w:w="709" w:type="dxa"/>
          </w:tcPr>
          <w:p w14:paraId="38C25650" w14:textId="36D37797" w:rsidR="001B02AE" w:rsidRDefault="001B02AE" w:rsidP="007B7E07">
            <w:pPr>
              <w:jc w:val="center"/>
              <w:rPr>
                <w:sz w:val="16"/>
                <w:szCs w:val="16"/>
              </w:rPr>
            </w:pPr>
            <w:r>
              <w:rPr>
                <w:sz w:val="16"/>
                <w:szCs w:val="16"/>
              </w:rPr>
              <w:t>100,0</w:t>
            </w:r>
          </w:p>
        </w:tc>
      </w:tr>
      <w:tr w:rsidR="007B7E07" w:rsidRPr="0092428B" w14:paraId="3A8F1272" w14:textId="77777777" w:rsidTr="007B7E07">
        <w:tc>
          <w:tcPr>
            <w:tcW w:w="5949" w:type="dxa"/>
          </w:tcPr>
          <w:p w14:paraId="53CE0FF8" w14:textId="77777777" w:rsidR="001B02AE" w:rsidRPr="0092428B" w:rsidRDefault="001B02AE" w:rsidP="00447E94">
            <w:pPr>
              <w:jc w:val="both"/>
              <w:rPr>
                <w:sz w:val="16"/>
                <w:szCs w:val="16"/>
              </w:rPr>
            </w:pPr>
            <w:r w:rsidRPr="0092428B">
              <w:rPr>
                <w:sz w:val="16"/>
                <w:szCs w:val="16"/>
              </w:rPr>
              <w:t>Субсидии бюджетам муниципальных районов, всего</w:t>
            </w:r>
          </w:p>
        </w:tc>
        <w:tc>
          <w:tcPr>
            <w:tcW w:w="1276" w:type="dxa"/>
          </w:tcPr>
          <w:p w14:paraId="23476F24" w14:textId="4D3C1E99" w:rsidR="001B02AE" w:rsidRPr="0092428B" w:rsidRDefault="001B02AE" w:rsidP="007B7E07">
            <w:pPr>
              <w:jc w:val="center"/>
              <w:rPr>
                <w:sz w:val="16"/>
                <w:szCs w:val="16"/>
              </w:rPr>
            </w:pPr>
            <w:r>
              <w:rPr>
                <w:sz w:val="16"/>
                <w:szCs w:val="16"/>
              </w:rPr>
              <w:t>290</w:t>
            </w:r>
            <w:r w:rsidR="00B751F3">
              <w:rPr>
                <w:sz w:val="16"/>
                <w:szCs w:val="16"/>
              </w:rPr>
              <w:t> </w:t>
            </w:r>
            <w:r>
              <w:rPr>
                <w:sz w:val="16"/>
                <w:szCs w:val="16"/>
              </w:rPr>
              <w:t>205</w:t>
            </w:r>
            <w:r w:rsidR="00B751F3">
              <w:rPr>
                <w:sz w:val="16"/>
                <w:szCs w:val="16"/>
              </w:rPr>
              <w:t>,5</w:t>
            </w:r>
          </w:p>
        </w:tc>
        <w:tc>
          <w:tcPr>
            <w:tcW w:w="992" w:type="dxa"/>
          </w:tcPr>
          <w:p w14:paraId="067F8DF3" w14:textId="62CA5E51" w:rsidR="001B02AE" w:rsidRPr="0092428B" w:rsidRDefault="001B02AE" w:rsidP="007B7E07">
            <w:pPr>
              <w:jc w:val="center"/>
              <w:rPr>
                <w:sz w:val="16"/>
                <w:szCs w:val="16"/>
              </w:rPr>
            </w:pPr>
            <w:r>
              <w:rPr>
                <w:sz w:val="16"/>
                <w:szCs w:val="16"/>
              </w:rPr>
              <w:t>268</w:t>
            </w:r>
            <w:r w:rsidR="00B751F3">
              <w:rPr>
                <w:sz w:val="16"/>
                <w:szCs w:val="16"/>
              </w:rPr>
              <w:t> </w:t>
            </w:r>
            <w:r>
              <w:rPr>
                <w:sz w:val="16"/>
                <w:szCs w:val="16"/>
              </w:rPr>
              <w:t>835</w:t>
            </w:r>
            <w:r w:rsidR="00B751F3">
              <w:rPr>
                <w:sz w:val="16"/>
                <w:szCs w:val="16"/>
              </w:rPr>
              <w:t>,8</w:t>
            </w:r>
          </w:p>
        </w:tc>
        <w:tc>
          <w:tcPr>
            <w:tcW w:w="992" w:type="dxa"/>
          </w:tcPr>
          <w:p w14:paraId="66755CE5" w14:textId="26B5F9BB" w:rsidR="001B02AE" w:rsidRPr="0092428B" w:rsidRDefault="001B02AE" w:rsidP="007B7E07">
            <w:pPr>
              <w:jc w:val="center"/>
              <w:rPr>
                <w:sz w:val="16"/>
                <w:szCs w:val="16"/>
              </w:rPr>
            </w:pPr>
            <w:r>
              <w:rPr>
                <w:sz w:val="16"/>
                <w:szCs w:val="16"/>
              </w:rPr>
              <w:t>21</w:t>
            </w:r>
            <w:r w:rsidR="00B751F3">
              <w:rPr>
                <w:sz w:val="16"/>
                <w:szCs w:val="16"/>
              </w:rPr>
              <w:t> </w:t>
            </w:r>
            <w:r>
              <w:rPr>
                <w:sz w:val="16"/>
                <w:szCs w:val="16"/>
              </w:rPr>
              <w:t>369</w:t>
            </w:r>
            <w:r w:rsidR="00B751F3">
              <w:rPr>
                <w:sz w:val="16"/>
                <w:szCs w:val="16"/>
              </w:rPr>
              <w:t>,7</w:t>
            </w:r>
          </w:p>
        </w:tc>
        <w:tc>
          <w:tcPr>
            <w:tcW w:w="709" w:type="dxa"/>
          </w:tcPr>
          <w:p w14:paraId="3F79B12E" w14:textId="2E3A3EE5" w:rsidR="001B02AE" w:rsidRPr="0092428B" w:rsidRDefault="001B02AE" w:rsidP="007B7E07">
            <w:pPr>
              <w:jc w:val="center"/>
              <w:rPr>
                <w:sz w:val="16"/>
                <w:szCs w:val="16"/>
              </w:rPr>
            </w:pPr>
            <w:r>
              <w:rPr>
                <w:sz w:val="16"/>
                <w:szCs w:val="16"/>
              </w:rPr>
              <w:t>92,6</w:t>
            </w:r>
          </w:p>
        </w:tc>
      </w:tr>
      <w:tr w:rsidR="007B7E07" w:rsidRPr="0092428B" w14:paraId="7965CC08" w14:textId="77777777" w:rsidTr="007B7E07">
        <w:tc>
          <w:tcPr>
            <w:tcW w:w="5949" w:type="dxa"/>
          </w:tcPr>
          <w:p w14:paraId="1DC36600" w14:textId="77777777" w:rsidR="001B02AE" w:rsidRPr="0092428B" w:rsidRDefault="001B02AE" w:rsidP="00447E94">
            <w:pPr>
              <w:jc w:val="both"/>
              <w:rPr>
                <w:sz w:val="16"/>
                <w:szCs w:val="16"/>
              </w:rPr>
            </w:pPr>
            <w:r w:rsidRPr="0092428B">
              <w:rPr>
                <w:sz w:val="16"/>
                <w:szCs w:val="16"/>
              </w:rPr>
              <w:t>в т.ч.</w:t>
            </w:r>
          </w:p>
          <w:p w14:paraId="6C2CC585" w14:textId="77777777" w:rsidR="001B02AE" w:rsidRPr="0092428B" w:rsidRDefault="001B02AE" w:rsidP="00447E94">
            <w:pPr>
              <w:jc w:val="both"/>
              <w:rPr>
                <w:sz w:val="16"/>
                <w:szCs w:val="16"/>
              </w:rPr>
            </w:pPr>
            <w:r w:rsidRPr="0092428B">
              <w:rPr>
                <w:sz w:val="16"/>
                <w:szCs w:val="16"/>
              </w:rPr>
              <w:t xml:space="preserve">- на </w:t>
            </w:r>
            <w:r>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Pr>
          <w:p w14:paraId="0CA27003" w14:textId="77777777" w:rsidR="001B02AE" w:rsidRDefault="001B02AE" w:rsidP="007B7E07">
            <w:pPr>
              <w:jc w:val="center"/>
              <w:rPr>
                <w:sz w:val="16"/>
                <w:szCs w:val="16"/>
              </w:rPr>
            </w:pPr>
          </w:p>
          <w:p w14:paraId="4EAFDDC2" w14:textId="77777777" w:rsidR="001B02AE" w:rsidRDefault="001B02AE" w:rsidP="007B7E07">
            <w:pPr>
              <w:jc w:val="center"/>
              <w:rPr>
                <w:sz w:val="16"/>
                <w:szCs w:val="16"/>
              </w:rPr>
            </w:pPr>
          </w:p>
          <w:p w14:paraId="4BDB3DEF" w14:textId="77777777" w:rsidR="001B02AE" w:rsidRDefault="001B02AE" w:rsidP="007B7E07">
            <w:pPr>
              <w:jc w:val="center"/>
              <w:rPr>
                <w:sz w:val="16"/>
                <w:szCs w:val="16"/>
              </w:rPr>
            </w:pPr>
          </w:p>
          <w:p w14:paraId="215EC7E6" w14:textId="45D9A553" w:rsidR="001B02AE" w:rsidRPr="0092428B" w:rsidRDefault="001B02AE" w:rsidP="007B7E07">
            <w:pPr>
              <w:jc w:val="center"/>
              <w:rPr>
                <w:sz w:val="16"/>
                <w:szCs w:val="16"/>
              </w:rPr>
            </w:pPr>
            <w:r>
              <w:rPr>
                <w:sz w:val="16"/>
                <w:szCs w:val="16"/>
              </w:rPr>
              <w:t>2</w:t>
            </w:r>
            <w:r w:rsidR="00B751F3">
              <w:rPr>
                <w:sz w:val="16"/>
                <w:szCs w:val="16"/>
              </w:rPr>
              <w:t> </w:t>
            </w:r>
            <w:r>
              <w:rPr>
                <w:sz w:val="16"/>
                <w:szCs w:val="16"/>
              </w:rPr>
              <w:t>678</w:t>
            </w:r>
            <w:r w:rsidR="00B751F3">
              <w:rPr>
                <w:sz w:val="16"/>
                <w:szCs w:val="16"/>
              </w:rPr>
              <w:t>,9</w:t>
            </w:r>
          </w:p>
        </w:tc>
        <w:tc>
          <w:tcPr>
            <w:tcW w:w="992" w:type="dxa"/>
          </w:tcPr>
          <w:p w14:paraId="4C279580" w14:textId="77777777" w:rsidR="001B02AE" w:rsidRDefault="001B02AE" w:rsidP="007B7E07">
            <w:pPr>
              <w:jc w:val="center"/>
              <w:rPr>
                <w:sz w:val="16"/>
                <w:szCs w:val="16"/>
              </w:rPr>
            </w:pPr>
          </w:p>
          <w:p w14:paraId="259F2C43" w14:textId="77777777" w:rsidR="001B02AE" w:rsidRDefault="001B02AE" w:rsidP="007B7E07">
            <w:pPr>
              <w:jc w:val="center"/>
              <w:rPr>
                <w:sz w:val="16"/>
                <w:szCs w:val="16"/>
              </w:rPr>
            </w:pPr>
          </w:p>
          <w:p w14:paraId="6671DB3B" w14:textId="77777777" w:rsidR="001B02AE" w:rsidRDefault="001B02AE" w:rsidP="007B7E07">
            <w:pPr>
              <w:jc w:val="center"/>
              <w:rPr>
                <w:sz w:val="16"/>
                <w:szCs w:val="16"/>
              </w:rPr>
            </w:pPr>
          </w:p>
          <w:p w14:paraId="11EA3A36" w14:textId="2266AECA" w:rsidR="001B02AE" w:rsidRPr="0092428B" w:rsidRDefault="001B02AE" w:rsidP="007B7E07">
            <w:pPr>
              <w:jc w:val="center"/>
              <w:rPr>
                <w:sz w:val="16"/>
                <w:szCs w:val="16"/>
              </w:rPr>
            </w:pPr>
            <w:r>
              <w:rPr>
                <w:sz w:val="16"/>
                <w:szCs w:val="16"/>
              </w:rPr>
              <w:t>2</w:t>
            </w:r>
            <w:r w:rsidR="00B751F3">
              <w:rPr>
                <w:sz w:val="16"/>
                <w:szCs w:val="16"/>
              </w:rPr>
              <w:t> </w:t>
            </w:r>
            <w:r>
              <w:rPr>
                <w:sz w:val="16"/>
                <w:szCs w:val="16"/>
              </w:rPr>
              <w:t>678</w:t>
            </w:r>
            <w:r w:rsidR="00B751F3">
              <w:rPr>
                <w:sz w:val="16"/>
                <w:szCs w:val="16"/>
              </w:rPr>
              <w:t>,9</w:t>
            </w:r>
          </w:p>
        </w:tc>
        <w:tc>
          <w:tcPr>
            <w:tcW w:w="992" w:type="dxa"/>
          </w:tcPr>
          <w:p w14:paraId="61C7DF1D" w14:textId="77777777" w:rsidR="001B02AE" w:rsidRDefault="001B02AE" w:rsidP="007B7E07">
            <w:pPr>
              <w:jc w:val="center"/>
              <w:rPr>
                <w:sz w:val="16"/>
                <w:szCs w:val="16"/>
              </w:rPr>
            </w:pPr>
          </w:p>
          <w:p w14:paraId="4BC74FE6" w14:textId="77777777" w:rsidR="001B02AE" w:rsidRDefault="001B02AE" w:rsidP="007B7E07">
            <w:pPr>
              <w:jc w:val="center"/>
              <w:rPr>
                <w:sz w:val="16"/>
                <w:szCs w:val="16"/>
              </w:rPr>
            </w:pPr>
          </w:p>
          <w:p w14:paraId="385107C4" w14:textId="77777777" w:rsidR="001B02AE" w:rsidRDefault="001B02AE" w:rsidP="007B7E07">
            <w:pPr>
              <w:jc w:val="center"/>
              <w:rPr>
                <w:sz w:val="16"/>
                <w:szCs w:val="16"/>
              </w:rPr>
            </w:pPr>
          </w:p>
          <w:p w14:paraId="006B2E42" w14:textId="77777777" w:rsidR="001B02AE" w:rsidRPr="0092428B" w:rsidRDefault="001B02AE" w:rsidP="007B7E07">
            <w:pPr>
              <w:jc w:val="center"/>
              <w:rPr>
                <w:sz w:val="16"/>
                <w:szCs w:val="16"/>
              </w:rPr>
            </w:pPr>
            <w:r>
              <w:rPr>
                <w:sz w:val="16"/>
                <w:szCs w:val="16"/>
              </w:rPr>
              <w:t>-</w:t>
            </w:r>
          </w:p>
        </w:tc>
        <w:tc>
          <w:tcPr>
            <w:tcW w:w="709" w:type="dxa"/>
          </w:tcPr>
          <w:p w14:paraId="2ADA52B3" w14:textId="77777777" w:rsidR="001B02AE" w:rsidRDefault="001B02AE" w:rsidP="007B7E07">
            <w:pPr>
              <w:jc w:val="center"/>
              <w:rPr>
                <w:sz w:val="16"/>
                <w:szCs w:val="16"/>
              </w:rPr>
            </w:pPr>
          </w:p>
          <w:p w14:paraId="14A363C4" w14:textId="77777777" w:rsidR="001B02AE" w:rsidRDefault="001B02AE" w:rsidP="007B7E07">
            <w:pPr>
              <w:jc w:val="center"/>
              <w:rPr>
                <w:sz w:val="16"/>
                <w:szCs w:val="16"/>
              </w:rPr>
            </w:pPr>
          </w:p>
          <w:p w14:paraId="5B3700CC" w14:textId="77777777" w:rsidR="001B02AE" w:rsidRDefault="001B02AE" w:rsidP="007B7E07">
            <w:pPr>
              <w:jc w:val="center"/>
              <w:rPr>
                <w:sz w:val="16"/>
                <w:szCs w:val="16"/>
              </w:rPr>
            </w:pPr>
          </w:p>
          <w:p w14:paraId="296A9869" w14:textId="584C3740" w:rsidR="001B02AE" w:rsidRPr="0092428B" w:rsidRDefault="001B02AE" w:rsidP="007B7E07">
            <w:pPr>
              <w:jc w:val="center"/>
              <w:rPr>
                <w:sz w:val="16"/>
                <w:szCs w:val="16"/>
              </w:rPr>
            </w:pPr>
            <w:r>
              <w:rPr>
                <w:sz w:val="16"/>
                <w:szCs w:val="16"/>
              </w:rPr>
              <w:t>100,0</w:t>
            </w:r>
          </w:p>
        </w:tc>
      </w:tr>
      <w:tr w:rsidR="007B7E07" w14:paraId="08BA33F2" w14:textId="77777777" w:rsidTr="007B7E07">
        <w:tc>
          <w:tcPr>
            <w:tcW w:w="5949" w:type="dxa"/>
          </w:tcPr>
          <w:p w14:paraId="51515195" w14:textId="77777777" w:rsidR="001B02AE" w:rsidRDefault="001B02AE" w:rsidP="00447E94">
            <w:pPr>
              <w:jc w:val="both"/>
              <w:rPr>
                <w:sz w:val="16"/>
                <w:szCs w:val="16"/>
              </w:rPr>
            </w:pPr>
            <w:r>
              <w:rPr>
                <w:sz w:val="16"/>
                <w:szCs w:val="16"/>
              </w:rPr>
              <w:t xml:space="preserve">- на софинансирование капитальных вложений в объекты муниципальной собственности </w:t>
            </w:r>
          </w:p>
        </w:tc>
        <w:tc>
          <w:tcPr>
            <w:tcW w:w="1276" w:type="dxa"/>
          </w:tcPr>
          <w:p w14:paraId="37B39294" w14:textId="77777777" w:rsidR="001B02AE" w:rsidRDefault="001B02AE" w:rsidP="007B7E07">
            <w:pPr>
              <w:jc w:val="center"/>
              <w:rPr>
                <w:sz w:val="16"/>
                <w:szCs w:val="16"/>
              </w:rPr>
            </w:pPr>
          </w:p>
          <w:p w14:paraId="7F0AFC3F" w14:textId="1D4EA67B" w:rsidR="001B02AE" w:rsidRDefault="001B02AE" w:rsidP="007B7E07">
            <w:pPr>
              <w:jc w:val="center"/>
              <w:rPr>
                <w:sz w:val="16"/>
                <w:szCs w:val="16"/>
              </w:rPr>
            </w:pPr>
            <w:r>
              <w:rPr>
                <w:sz w:val="16"/>
                <w:szCs w:val="16"/>
              </w:rPr>
              <w:t>20</w:t>
            </w:r>
            <w:r w:rsidR="00B751F3">
              <w:rPr>
                <w:sz w:val="16"/>
                <w:szCs w:val="16"/>
              </w:rPr>
              <w:t> </w:t>
            </w:r>
            <w:r>
              <w:rPr>
                <w:sz w:val="16"/>
                <w:szCs w:val="16"/>
              </w:rPr>
              <w:t>000</w:t>
            </w:r>
            <w:r w:rsidR="00B751F3">
              <w:rPr>
                <w:sz w:val="16"/>
                <w:szCs w:val="16"/>
              </w:rPr>
              <w:t>,0</w:t>
            </w:r>
          </w:p>
        </w:tc>
        <w:tc>
          <w:tcPr>
            <w:tcW w:w="992" w:type="dxa"/>
          </w:tcPr>
          <w:p w14:paraId="637BFDD6" w14:textId="77777777" w:rsidR="001B02AE" w:rsidRDefault="001B02AE" w:rsidP="007B7E07">
            <w:pPr>
              <w:jc w:val="center"/>
              <w:rPr>
                <w:sz w:val="16"/>
                <w:szCs w:val="16"/>
              </w:rPr>
            </w:pPr>
          </w:p>
          <w:p w14:paraId="26C5EBD0" w14:textId="77777777" w:rsidR="001B02AE" w:rsidRDefault="001B02AE" w:rsidP="007B7E07">
            <w:pPr>
              <w:jc w:val="center"/>
              <w:rPr>
                <w:sz w:val="16"/>
                <w:szCs w:val="16"/>
              </w:rPr>
            </w:pPr>
            <w:r>
              <w:rPr>
                <w:sz w:val="16"/>
                <w:szCs w:val="16"/>
              </w:rPr>
              <w:t>-</w:t>
            </w:r>
          </w:p>
        </w:tc>
        <w:tc>
          <w:tcPr>
            <w:tcW w:w="992" w:type="dxa"/>
          </w:tcPr>
          <w:p w14:paraId="11F441B6" w14:textId="77777777" w:rsidR="001B02AE" w:rsidRDefault="001B02AE" w:rsidP="007B7E07">
            <w:pPr>
              <w:jc w:val="center"/>
              <w:rPr>
                <w:sz w:val="16"/>
                <w:szCs w:val="16"/>
              </w:rPr>
            </w:pPr>
          </w:p>
          <w:p w14:paraId="6289B0F7" w14:textId="6655BD3F" w:rsidR="001B02AE" w:rsidRDefault="001B02AE" w:rsidP="007B7E07">
            <w:pPr>
              <w:jc w:val="center"/>
              <w:rPr>
                <w:sz w:val="16"/>
                <w:szCs w:val="16"/>
              </w:rPr>
            </w:pPr>
            <w:r>
              <w:rPr>
                <w:sz w:val="16"/>
                <w:szCs w:val="16"/>
              </w:rPr>
              <w:t>20</w:t>
            </w:r>
            <w:r w:rsidR="00B751F3">
              <w:rPr>
                <w:sz w:val="16"/>
                <w:szCs w:val="16"/>
              </w:rPr>
              <w:t> </w:t>
            </w:r>
            <w:r>
              <w:rPr>
                <w:sz w:val="16"/>
                <w:szCs w:val="16"/>
              </w:rPr>
              <w:t>000</w:t>
            </w:r>
            <w:r w:rsidR="00B751F3">
              <w:rPr>
                <w:sz w:val="16"/>
                <w:szCs w:val="16"/>
              </w:rPr>
              <w:t>,0</w:t>
            </w:r>
          </w:p>
        </w:tc>
        <w:tc>
          <w:tcPr>
            <w:tcW w:w="709" w:type="dxa"/>
          </w:tcPr>
          <w:p w14:paraId="5756E95E" w14:textId="77777777" w:rsidR="001B02AE" w:rsidRDefault="001B02AE" w:rsidP="007B7E07">
            <w:pPr>
              <w:jc w:val="center"/>
              <w:rPr>
                <w:sz w:val="16"/>
                <w:szCs w:val="16"/>
              </w:rPr>
            </w:pPr>
          </w:p>
          <w:p w14:paraId="3C439BBB" w14:textId="77777777" w:rsidR="001B02AE" w:rsidRDefault="001B02AE" w:rsidP="007B7E07">
            <w:pPr>
              <w:jc w:val="center"/>
              <w:rPr>
                <w:sz w:val="16"/>
                <w:szCs w:val="16"/>
              </w:rPr>
            </w:pPr>
            <w:r>
              <w:rPr>
                <w:sz w:val="16"/>
                <w:szCs w:val="16"/>
              </w:rPr>
              <w:t>-</w:t>
            </w:r>
          </w:p>
        </w:tc>
      </w:tr>
      <w:tr w:rsidR="007B7E07" w14:paraId="2E22F9DF" w14:textId="77777777" w:rsidTr="007B7E07">
        <w:tc>
          <w:tcPr>
            <w:tcW w:w="5949" w:type="dxa"/>
          </w:tcPr>
          <w:p w14:paraId="6A678AAD" w14:textId="77777777" w:rsidR="001B02AE" w:rsidRPr="0092428B" w:rsidRDefault="001B02AE" w:rsidP="00447E94">
            <w:pPr>
              <w:jc w:val="both"/>
              <w:rPr>
                <w:sz w:val="16"/>
                <w:szCs w:val="16"/>
              </w:rPr>
            </w:pPr>
            <w:r>
              <w:rPr>
                <w:sz w:val="16"/>
                <w:szCs w:val="16"/>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Pr>
          <w:p w14:paraId="213FFECB" w14:textId="77777777" w:rsidR="001B02AE" w:rsidRDefault="001B02AE" w:rsidP="007B7E07">
            <w:pPr>
              <w:jc w:val="center"/>
              <w:rPr>
                <w:sz w:val="16"/>
                <w:szCs w:val="16"/>
              </w:rPr>
            </w:pPr>
          </w:p>
          <w:p w14:paraId="2F1E7376" w14:textId="77777777" w:rsidR="001B02AE" w:rsidRDefault="001B02AE" w:rsidP="007B7E07">
            <w:pPr>
              <w:jc w:val="center"/>
              <w:rPr>
                <w:sz w:val="16"/>
                <w:szCs w:val="16"/>
              </w:rPr>
            </w:pPr>
          </w:p>
          <w:p w14:paraId="3E4034CF" w14:textId="68B7E698" w:rsidR="001B02AE" w:rsidRDefault="001B02AE" w:rsidP="007B7E07">
            <w:pPr>
              <w:jc w:val="center"/>
              <w:rPr>
                <w:sz w:val="16"/>
                <w:szCs w:val="16"/>
              </w:rPr>
            </w:pPr>
            <w:r>
              <w:rPr>
                <w:sz w:val="16"/>
                <w:szCs w:val="16"/>
              </w:rPr>
              <w:t>54</w:t>
            </w:r>
            <w:r w:rsidR="00B751F3">
              <w:rPr>
                <w:sz w:val="16"/>
                <w:szCs w:val="16"/>
              </w:rPr>
              <w:t> </w:t>
            </w:r>
            <w:r>
              <w:rPr>
                <w:sz w:val="16"/>
                <w:szCs w:val="16"/>
              </w:rPr>
              <w:t>837</w:t>
            </w:r>
            <w:r w:rsidR="00B751F3">
              <w:rPr>
                <w:sz w:val="16"/>
                <w:szCs w:val="16"/>
              </w:rPr>
              <w:t>,4</w:t>
            </w:r>
          </w:p>
        </w:tc>
        <w:tc>
          <w:tcPr>
            <w:tcW w:w="992" w:type="dxa"/>
          </w:tcPr>
          <w:p w14:paraId="4036B2DB" w14:textId="77777777" w:rsidR="001B02AE" w:rsidRDefault="001B02AE" w:rsidP="007B7E07">
            <w:pPr>
              <w:jc w:val="center"/>
              <w:rPr>
                <w:sz w:val="16"/>
                <w:szCs w:val="16"/>
              </w:rPr>
            </w:pPr>
          </w:p>
          <w:p w14:paraId="0D78443E" w14:textId="77777777" w:rsidR="001B02AE" w:rsidRDefault="001B02AE" w:rsidP="007B7E07">
            <w:pPr>
              <w:jc w:val="center"/>
              <w:rPr>
                <w:sz w:val="16"/>
                <w:szCs w:val="16"/>
              </w:rPr>
            </w:pPr>
          </w:p>
          <w:p w14:paraId="59DEB957" w14:textId="19EB963C" w:rsidR="001B02AE" w:rsidRDefault="001B02AE" w:rsidP="007B7E07">
            <w:pPr>
              <w:jc w:val="center"/>
              <w:rPr>
                <w:sz w:val="16"/>
                <w:szCs w:val="16"/>
              </w:rPr>
            </w:pPr>
            <w:r>
              <w:rPr>
                <w:sz w:val="16"/>
                <w:szCs w:val="16"/>
              </w:rPr>
              <w:t>54</w:t>
            </w:r>
            <w:r w:rsidR="00B751F3">
              <w:rPr>
                <w:sz w:val="16"/>
                <w:szCs w:val="16"/>
              </w:rPr>
              <w:t> </w:t>
            </w:r>
            <w:r>
              <w:rPr>
                <w:sz w:val="16"/>
                <w:szCs w:val="16"/>
              </w:rPr>
              <w:t>837</w:t>
            </w:r>
            <w:r w:rsidR="00B751F3">
              <w:rPr>
                <w:sz w:val="16"/>
                <w:szCs w:val="16"/>
              </w:rPr>
              <w:t>,4</w:t>
            </w:r>
          </w:p>
        </w:tc>
        <w:tc>
          <w:tcPr>
            <w:tcW w:w="992" w:type="dxa"/>
          </w:tcPr>
          <w:p w14:paraId="50792EFF" w14:textId="77777777" w:rsidR="001B02AE" w:rsidRDefault="001B02AE" w:rsidP="007B7E07">
            <w:pPr>
              <w:jc w:val="center"/>
              <w:rPr>
                <w:sz w:val="16"/>
                <w:szCs w:val="16"/>
              </w:rPr>
            </w:pPr>
          </w:p>
          <w:p w14:paraId="540CD828" w14:textId="77777777" w:rsidR="001B02AE" w:rsidRDefault="001B02AE" w:rsidP="007B7E07">
            <w:pPr>
              <w:jc w:val="center"/>
              <w:rPr>
                <w:sz w:val="16"/>
                <w:szCs w:val="16"/>
              </w:rPr>
            </w:pPr>
          </w:p>
          <w:p w14:paraId="0BCD697A" w14:textId="5C377F20" w:rsidR="001B02AE" w:rsidRDefault="00B751F3" w:rsidP="007B7E07">
            <w:pPr>
              <w:jc w:val="center"/>
              <w:rPr>
                <w:sz w:val="16"/>
                <w:szCs w:val="16"/>
              </w:rPr>
            </w:pPr>
            <w:r>
              <w:rPr>
                <w:sz w:val="16"/>
                <w:szCs w:val="16"/>
              </w:rPr>
              <w:t>-</w:t>
            </w:r>
          </w:p>
        </w:tc>
        <w:tc>
          <w:tcPr>
            <w:tcW w:w="709" w:type="dxa"/>
          </w:tcPr>
          <w:p w14:paraId="625412DC" w14:textId="77777777" w:rsidR="001B02AE" w:rsidRDefault="001B02AE" w:rsidP="007B7E07">
            <w:pPr>
              <w:jc w:val="center"/>
              <w:rPr>
                <w:sz w:val="16"/>
                <w:szCs w:val="16"/>
              </w:rPr>
            </w:pPr>
          </w:p>
          <w:p w14:paraId="4E645BD6" w14:textId="77777777" w:rsidR="001B02AE" w:rsidRDefault="001B02AE" w:rsidP="007B7E07">
            <w:pPr>
              <w:jc w:val="center"/>
              <w:rPr>
                <w:sz w:val="16"/>
                <w:szCs w:val="16"/>
              </w:rPr>
            </w:pPr>
          </w:p>
          <w:p w14:paraId="7B23F961" w14:textId="5814DC65" w:rsidR="001B02AE" w:rsidRDefault="001B02AE" w:rsidP="007B7E07">
            <w:pPr>
              <w:jc w:val="center"/>
              <w:rPr>
                <w:sz w:val="16"/>
                <w:szCs w:val="16"/>
              </w:rPr>
            </w:pPr>
            <w:r>
              <w:rPr>
                <w:sz w:val="16"/>
                <w:szCs w:val="16"/>
              </w:rPr>
              <w:t>100,0</w:t>
            </w:r>
          </w:p>
        </w:tc>
      </w:tr>
      <w:tr w:rsidR="007B7E07" w14:paraId="7D816792" w14:textId="77777777" w:rsidTr="007B7E07">
        <w:tc>
          <w:tcPr>
            <w:tcW w:w="5949" w:type="dxa"/>
          </w:tcPr>
          <w:p w14:paraId="0ED8AEC4" w14:textId="77777777" w:rsidR="001B02AE" w:rsidRPr="0092428B" w:rsidRDefault="001B02AE" w:rsidP="00447E94">
            <w:pPr>
              <w:jc w:val="both"/>
              <w:rPr>
                <w:sz w:val="16"/>
                <w:szCs w:val="16"/>
              </w:rPr>
            </w:pPr>
            <w:r>
              <w:rPr>
                <w:sz w:val="16"/>
                <w:szCs w:val="16"/>
              </w:rPr>
              <w:t>-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276" w:type="dxa"/>
          </w:tcPr>
          <w:p w14:paraId="29B54502" w14:textId="77777777" w:rsidR="001B02AE" w:rsidRDefault="001B02AE" w:rsidP="007B7E07">
            <w:pPr>
              <w:jc w:val="center"/>
              <w:rPr>
                <w:sz w:val="16"/>
                <w:szCs w:val="16"/>
              </w:rPr>
            </w:pPr>
          </w:p>
          <w:p w14:paraId="702ACED9" w14:textId="3F0A553E" w:rsidR="001B02AE" w:rsidRDefault="001B02AE" w:rsidP="007B7E07">
            <w:pPr>
              <w:jc w:val="center"/>
              <w:rPr>
                <w:sz w:val="16"/>
                <w:szCs w:val="16"/>
              </w:rPr>
            </w:pPr>
            <w:r>
              <w:rPr>
                <w:sz w:val="16"/>
                <w:szCs w:val="16"/>
              </w:rPr>
              <w:t>930</w:t>
            </w:r>
            <w:r w:rsidR="00B751F3">
              <w:rPr>
                <w:sz w:val="16"/>
                <w:szCs w:val="16"/>
              </w:rPr>
              <w:t>,7</w:t>
            </w:r>
          </w:p>
        </w:tc>
        <w:tc>
          <w:tcPr>
            <w:tcW w:w="992" w:type="dxa"/>
          </w:tcPr>
          <w:p w14:paraId="354E3D10" w14:textId="77777777" w:rsidR="001B02AE" w:rsidRDefault="001B02AE" w:rsidP="007B7E07">
            <w:pPr>
              <w:jc w:val="center"/>
              <w:rPr>
                <w:sz w:val="16"/>
                <w:szCs w:val="16"/>
              </w:rPr>
            </w:pPr>
          </w:p>
          <w:p w14:paraId="5444178B" w14:textId="2BC1F202" w:rsidR="001B02AE" w:rsidRDefault="001B02AE" w:rsidP="007B7E07">
            <w:pPr>
              <w:jc w:val="center"/>
              <w:rPr>
                <w:sz w:val="16"/>
                <w:szCs w:val="16"/>
              </w:rPr>
            </w:pPr>
            <w:r>
              <w:rPr>
                <w:sz w:val="16"/>
                <w:szCs w:val="16"/>
              </w:rPr>
              <w:t>930</w:t>
            </w:r>
            <w:r w:rsidR="00B751F3">
              <w:rPr>
                <w:sz w:val="16"/>
                <w:szCs w:val="16"/>
              </w:rPr>
              <w:t>,7</w:t>
            </w:r>
          </w:p>
        </w:tc>
        <w:tc>
          <w:tcPr>
            <w:tcW w:w="992" w:type="dxa"/>
          </w:tcPr>
          <w:p w14:paraId="5348238F" w14:textId="77777777" w:rsidR="001B02AE" w:rsidRDefault="001B02AE" w:rsidP="007B7E07">
            <w:pPr>
              <w:jc w:val="center"/>
              <w:rPr>
                <w:sz w:val="16"/>
                <w:szCs w:val="16"/>
              </w:rPr>
            </w:pPr>
          </w:p>
          <w:p w14:paraId="51B72521" w14:textId="77777777" w:rsidR="001B02AE" w:rsidRDefault="001B02AE" w:rsidP="007B7E07">
            <w:pPr>
              <w:jc w:val="center"/>
              <w:rPr>
                <w:sz w:val="16"/>
                <w:szCs w:val="16"/>
              </w:rPr>
            </w:pPr>
            <w:r>
              <w:rPr>
                <w:sz w:val="16"/>
                <w:szCs w:val="16"/>
              </w:rPr>
              <w:t>-</w:t>
            </w:r>
          </w:p>
        </w:tc>
        <w:tc>
          <w:tcPr>
            <w:tcW w:w="709" w:type="dxa"/>
          </w:tcPr>
          <w:p w14:paraId="7A18413F" w14:textId="77777777" w:rsidR="001B02AE" w:rsidRDefault="001B02AE" w:rsidP="007B7E07">
            <w:pPr>
              <w:jc w:val="center"/>
              <w:rPr>
                <w:sz w:val="16"/>
                <w:szCs w:val="16"/>
              </w:rPr>
            </w:pPr>
          </w:p>
          <w:p w14:paraId="082B3AF4" w14:textId="4A6E0EB1" w:rsidR="001B02AE" w:rsidRDefault="001B02AE" w:rsidP="007B7E07">
            <w:pPr>
              <w:jc w:val="center"/>
              <w:rPr>
                <w:sz w:val="16"/>
                <w:szCs w:val="16"/>
              </w:rPr>
            </w:pPr>
            <w:r>
              <w:rPr>
                <w:sz w:val="16"/>
                <w:szCs w:val="16"/>
              </w:rPr>
              <w:t>100,0</w:t>
            </w:r>
          </w:p>
        </w:tc>
      </w:tr>
      <w:tr w:rsidR="007B7E07" w:rsidRPr="0092428B" w14:paraId="35868C89" w14:textId="77777777" w:rsidTr="007B7E07">
        <w:tc>
          <w:tcPr>
            <w:tcW w:w="5949" w:type="dxa"/>
          </w:tcPr>
          <w:p w14:paraId="686F506F" w14:textId="77777777" w:rsidR="001B02AE" w:rsidRPr="0092428B" w:rsidRDefault="001B02AE" w:rsidP="00447E94">
            <w:pPr>
              <w:jc w:val="both"/>
              <w:rPr>
                <w:sz w:val="16"/>
                <w:szCs w:val="16"/>
              </w:rPr>
            </w:pPr>
            <w:r>
              <w:rPr>
                <w:sz w:val="16"/>
                <w:szCs w:val="16"/>
              </w:rPr>
              <w:lastRenderedPageBreak/>
              <w:t>- на создание модельных муниципальных библиотек</w:t>
            </w:r>
          </w:p>
        </w:tc>
        <w:tc>
          <w:tcPr>
            <w:tcW w:w="1276" w:type="dxa"/>
          </w:tcPr>
          <w:p w14:paraId="116DB108" w14:textId="273E4D43" w:rsidR="001B02AE" w:rsidRPr="0092428B" w:rsidRDefault="001B02AE" w:rsidP="007B7E07">
            <w:pPr>
              <w:jc w:val="center"/>
              <w:rPr>
                <w:sz w:val="16"/>
                <w:szCs w:val="16"/>
              </w:rPr>
            </w:pPr>
            <w:r>
              <w:rPr>
                <w:sz w:val="16"/>
                <w:szCs w:val="16"/>
              </w:rPr>
              <w:t>8</w:t>
            </w:r>
            <w:r w:rsidR="00B751F3">
              <w:rPr>
                <w:sz w:val="16"/>
                <w:szCs w:val="16"/>
              </w:rPr>
              <w:t> </w:t>
            </w:r>
            <w:r>
              <w:rPr>
                <w:sz w:val="16"/>
                <w:szCs w:val="16"/>
              </w:rPr>
              <w:t>000</w:t>
            </w:r>
            <w:r w:rsidR="00B751F3">
              <w:rPr>
                <w:sz w:val="16"/>
                <w:szCs w:val="16"/>
              </w:rPr>
              <w:t>,0</w:t>
            </w:r>
          </w:p>
        </w:tc>
        <w:tc>
          <w:tcPr>
            <w:tcW w:w="992" w:type="dxa"/>
          </w:tcPr>
          <w:p w14:paraId="382D394D" w14:textId="0B395693" w:rsidR="001B02AE" w:rsidRPr="0092428B" w:rsidRDefault="001B02AE" w:rsidP="007B7E07">
            <w:pPr>
              <w:jc w:val="center"/>
              <w:rPr>
                <w:sz w:val="16"/>
                <w:szCs w:val="16"/>
              </w:rPr>
            </w:pPr>
            <w:r>
              <w:rPr>
                <w:sz w:val="16"/>
                <w:szCs w:val="16"/>
              </w:rPr>
              <w:t>8</w:t>
            </w:r>
            <w:r w:rsidR="00B751F3">
              <w:rPr>
                <w:sz w:val="16"/>
                <w:szCs w:val="16"/>
              </w:rPr>
              <w:t> </w:t>
            </w:r>
            <w:r>
              <w:rPr>
                <w:sz w:val="16"/>
                <w:szCs w:val="16"/>
              </w:rPr>
              <w:t>000</w:t>
            </w:r>
            <w:r w:rsidR="00B751F3">
              <w:rPr>
                <w:sz w:val="16"/>
                <w:szCs w:val="16"/>
              </w:rPr>
              <w:t>,0</w:t>
            </w:r>
          </w:p>
        </w:tc>
        <w:tc>
          <w:tcPr>
            <w:tcW w:w="992" w:type="dxa"/>
          </w:tcPr>
          <w:p w14:paraId="39FC1E0F" w14:textId="77777777" w:rsidR="001B02AE" w:rsidRPr="0092428B" w:rsidRDefault="001B02AE" w:rsidP="007B7E07">
            <w:pPr>
              <w:jc w:val="center"/>
              <w:rPr>
                <w:sz w:val="16"/>
                <w:szCs w:val="16"/>
              </w:rPr>
            </w:pPr>
            <w:r>
              <w:rPr>
                <w:sz w:val="16"/>
                <w:szCs w:val="16"/>
              </w:rPr>
              <w:t>-</w:t>
            </w:r>
          </w:p>
        </w:tc>
        <w:tc>
          <w:tcPr>
            <w:tcW w:w="709" w:type="dxa"/>
          </w:tcPr>
          <w:p w14:paraId="1819EC2F" w14:textId="31BAEAB8" w:rsidR="001B02AE" w:rsidRPr="0092428B" w:rsidRDefault="001B02AE" w:rsidP="007B7E07">
            <w:pPr>
              <w:jc w:val="center"/>
              <w:rPr>
                <w:sz w:val="16"/>
                <w:szCs w:val="16"/>
              </w:rPr>
            </w:pPr>
            <w:r>
              <w:rPr>
                <w:sz w:val="16"/>
                <w:szCs w:val="16"/>
              </w:rPr>
              <w:t>100,0</w:t>
            </w:r>
          </w:p>
        </w:tc>
      </w:tr>
      <w:tr w:rsidR="007B7E07" w:rsidRPr="0092428B" w14:paraId="143CB53D" w14:textId="77777777" w:rsidTr="007B7E07">
        <w:tc>
          <w:tcPr>
            <w:tcW w:w="5949" w:type="dxa"/>
          </w:tcPr>
          <w:p w14:paraId="05CA25DC" w14:textId="77777777" w:rsidR="001B02AE" w:rsidRPr="0092428B" w:rsidRDefault="001B02AE" w:rsidP="00447E94">
            <w:pPr>
              <w:jc w:val="both"/>
              <w:rPr>
                <w:sz w:val="16"/>
                <w:szCs w:val="16"/>
              </w:rPr>
            </w:pPr>
            <w:r w:rsidRPr="0092428B">
              <w:rPr>
                <w:sz w:val="16"/>
                <w:szCs w:val="16"/>
              </w:rPr>
              <w:t>- на поддержку отрасли культуры</w:t>
            </w:r>
          </w:p>
        </w:tc>
        <w:tc>
          <w:tcPr>
            <w:tcW w:w="1276" w:type="dxa"/>
          </w:tcPr>
          <w:p w14:paraId="371B2457" w14:textId="74547CAF" w:rsidR="001B02AE" w:rsidRPr="0092428B" w:rsidRDefault="001B02AE" w:rsidP="007B7E07">
            <w:pPr>
              <w:jc w:val="center"/>
              <w:rPr>
                <w:sz w:val="16"/>
                <w:szCs w:val="16"/>
              </w:rPr>
            </w:pPr>
            <w:r>
              <w:rPr>
                <w:sz w:val="16"/>
                <w:szCs w:val="16"/>
              </w:rPr>
              <w:t>58</w:t>
            </w:r>
            <w:r w:rsidR="00B751F3">
              <w:rPr>
                <w:sz w:val="16"/>
                <w:szCs w:val="16"/>
              </w:rPr>
              <w:t>,1</w:t>
            </w:r>
          </w:p>
        </w:tc>
        <w:tc>
          <w:tcPr>
            <w:tcW w:w="992" w:type="dxa"/>
          </w:tcPr>
          <w:p w14:paraId="274DF905" w14:textId="6C6DF0FE" w:rsidR="001B02AE" w:rsidRPr="0092428B" w:rsidRDefault="001B02AE" w:rsidP="007B7E07">
            <w:pPr>
              <w:jc w:val="center"/>
              <w:rPr>
                <w:sz w:val="16"/>
                <w:szCs w:val="16"/>
              </w:rPr>
            </w:pPr>
            <w:r>
              <w:rPr>
                <w:sz w:val="16"/>
                <w:szCs w:val="16"/>
              </w:rPr>
              <w:t>58</w:t>
            </w:r>
            <w:r w:rsidR="00B751F3">
              <w:rPr>
                <w:sz w:val="16"/>
                <w:szCs w:val="16"/>
              </w:rPr>
              <w:t>,1</w:t>
            </w:r>
          </w:p>
        </w:tc>
        <w:tc>
          <w:tcPr>
            <w:tcW w:w="992" w:type="dxa"/>
          </w:tcPr>
          <w:p w14:paraId="7556FF5E" w14:textId="77777777" w:rsidR="001B02AE" w:rsidRPr="0092428B" w:rsidRDefault="001B02AE" w:rsidP="007B7E07">
            <w:pPr>
              <w:jc w:val="center"/>
              <w:rPr>
                <w:sz w:val="16"/>
                <w:szCs w:val="16"/>
              </w:rPr>
            </w:pPr>
            <w:r>
              <w:rPr>
                <w:sz w:val="16"/>
                <w:szCs w:val="16"/>
              </w:rPr>
              <w:t>-</w:t>
            </w:r>
          </w:p>
        </w:tc>
        <w:tc>
          <w:tcPr>
            <w:tcW w:w="709" w:type="dxa"/>
          </w:tcPr>
          <w:p w14:paraId="258FAF16" w14:textId="50C33323" w:rsidR="001B02AE" w:rsidRPr="0092428B" w:rsidRDefault="001B02AE" w:rsidP="007B7E07">
            <w:pPr>
              <w:jc w:val="center"/>
              <w:rPr>
                <w:sz w:val="16"/>
                <w:szCs w:val="16"/>
              </w:rPr>
            </w:pPr>
            <w:r>
              <w:rPr>
                <w:sz w:val="16"/>
                <w:szCs w:val="16"/>
              </w:rPr>
              <w:t>100,0</w:t>
            </w:r>
          </w:p>
        </w:tc>
      </w:tr>
      <w:tr w:rsidR="007B7E07" w:rsidRPr="0092428B" w14:paraId="7AE00045" w14:textId="77777777" w:rsidTr="007B7E07">
        <w:tc>
          <w:tcPr>
            <w:tcW w:w="5949" w:type="dxa"/>
          </w:tcPr>
          <w:p w14:paraId="78019B41" w14:textId="77777777" w:rsidR="001B02AE" w:rsidRPr="0092428B" w:rsidRDefault="001B02AE" w:rsidP="00447E94">
            <w:pPr>
              <w:jc w:val="both"/>
              <w:rPr>
                <w:sz w:val="16"/>
                <w:szCs w:val="16"/>
              </w:rPr>
            </w:pPr>
            <w:r>
              <w:rPr>
                <w:sz w:val="16"/>
                <w:szCs w:val="16"/>
              </w:rPr>
              <w:t>-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76" w:type="dxa"/>
          </w:tcPr>
          <w:p w14:paraId="70AE125C" w14:textId="77777777" w:rsidR="001B02AE" w:rsidRDefault="001B02AE" w:rsidP="007B7E07">
            <w:pPr>
              <w:jc w:val="center"/>
              <w:rPr>
                <w:sz w:val="16"/>
                <w:szCs w:val="16"/>
              </w:rPr>
            </w:pPr>
          </w:p>
          <w:p w14:paraId="6103361A" w14:textId="77777777" w:rsidR="001B02AE" w:rsidRDefault="001B02AE" w:rsidP="007B7E07">
            <w:pPr>
              <w:jc w:val="center"/>
              <w:rPr>
                <w:sz w:val="16"/>
                <w:szCs w:val="16"/>
              </w:rPr>
            </w:pPr>
          </w:p>
          <w:p w14:paraId="42323C73" w14:textId="661A9012" w:rsidR="001B02AE" w:rsidRPr="0092428B" w:rsidRDefault="001B02AE" w:rsidP="007B7E07">
            <w:pPr>
              <w:jc w:val="center"/>
              <w:rPr>
                <w:sz w:val="16"/>
                <w:szCs w:val="16"/>
              </w:rPr>
            </w:pPr>
            <w:r>
              <w:rPr>
                <w:sz w:val="16"/>
                <w:szCs w:val="16"/>
              </w:rPr>
              <w:t>72</w:t>
            </w:r>
            <w:r w:rsidR="00B751F3">
              <w:rPr>
                <w:sz w:val="16"/>
                <w:szCs w:val="16"/>
              </w:rPr>
              <w:t> </w:t>
            </w:r>
            <w:r>
              <w:rPr>
                <w:sz w:val="16"/>
                <w:szCs w:val="16"/>
              </w:rPr>
              <w:t>939</w:t>
            </w:r>
            <w:r w:rsidR="00B751F3">
              <w:rPr>
                <w:sz w:val="16"/>
                <w:szCs w:val="16"/>
              </w:rPr>
              <w:t>,2</w:t>
            </w:r>
          </w:p>
        </w:tc>
        <w:tc>
          <w:tcPr>
            <w:tcW w:w="992" w:type="dxa"/>
          </w:tcPr>
          <w:p w14:paraId="1C45D7BA" w14:textId="77777777" w:rsidR="001B02AE" w:rsidRDefault="001B02AE" w:rsidP="007B7E07">
            <w:pPr>
              <w:jc w:val="center"/>
              <w:rPr>
                <w:sz w:val="16"/>
                <w:szCs w:val="16"/>
              </w:rPr>
            </w:pPr>
          </w:p>
          <w:p w14:paraId="3E71CD24" w14:textId="77777777" w:rsidR="001B02AE" w:rsidRDefault="001B02AE" w:rsidP="007B7E07">
            <w:pPr>
              <w:jc w:val="center"/>
              <w:rPr>
                <w:sz w:val="16"/>
                <w:szCs w:val="16"/>
              </w:rPr>
            </w:pPr>
          </w:p>
          <w:p w14:paraId="25AEB8EC" w14:textId="55C9130E" w:rsidR="001B02AE" w:rsidRPr="0092428B" w:rsidRDefault="001B02AE" w:rsidP="007B7E07">
            <w:pPr>
              <w:jc w:val="center"/>
              <w:rPr>
                <w:sz w:val="16"/>
                <w:szCs w:val="16"/>
              </w:rPr>
            </w:pPr>
            <w:r>
              <w:rPr>
                <w:sz w:val="16"/>
                <w:szCs w:val="16"/>
              </w:rPr>
              <w:t>72</w:t>
            </w:r>
            <w:r w:rsidR="00B751F3">
              <w:rPr>
                <w:sz w:val="16"/>
                <w:szCs w:val="16"/>
              </w:rPr>
              <w:t> </w:t>
            </w:r>
            <w:r>
              <w:rPr>
                <w:sz w:val="16"/>
                <w:szCs w:val="16"/>
              </w:rPr>
              <w:t>939</w:t>
            </w:r>
            <w:r w:rsidR="00B751F3">
              <w:rPr>
                <w:sz w:val="16"/>
                <w:szCs w:val="16"/>
              </w:rPr>
              <w:t>,2</w:t>
            </w:r>
          </w:p>
        </w:tc>
        <w:tc>
          <w:tcPr>
            <w:tcW w:w="992" w:type="dxa"/>
          </w:tcPr>
          <w:p w14:paraId="3AF905FC" w14:textId="77777777" w:rsidR="001B02AE" w:rsidRDefault="001B02AE" w:rsidP="007B7E07">
            <w:pPr>
              <w:jc w:val="center"/>
              <w:rPr>
                <w:sz w:val="16"/>
                <w:szCs w:val="16"/>
              </w:rPr>
            </w:pPr>
          </w:p>
          <w:p w14:paraId="7E675CA0" w14:textId="77777777" w:rsidR="001B02AE" w:rsidRDefault="001B02AE" w:rsidP="007B7E07">
            <w:pPr>
              <w:jc w:val="center"/>
              <w:rPr>
                <w:sz w:val="16"/>
                <w:szCs w:val="16"/>
              </w:rPr>
            </w:pPr>
          </w:p>
          <w:p w14:paraId="25364798" w14:textId="77777777" w:rsidR="001B02AE" w:rsidRPr="0092428B" w:rsidRDefault="001B02AE" w:rsidP="007B7E07">
            <w:pPr>
              <w:jc w:val="center"/>
              <w:rPr>
                <w:sz w:val="16"/>
                <w:szCs w:val="16"/>
              </w:rPr>
            </w:pPr>
            <w:r>
              <w:rPr>
                <w:sz w:val="16"/>
                <w:szCs w:val="16"/>
              </w:rPr>
              <w:t>-</w:t>
            </w:r>
          </w:p>
        </w:tc>
        <w:tc>
          <w:tcPr>
            <w:tcW w:w="709" w:type="dxa"/>
          </w:tcPr>
          <w:p w14:paraId="2E655B5A" w14:textId="77777777" w:rsidR="001B02AE" w:rsidRDefault="001B02AE" w:rsidP="007B7E07">
            <w:pPr>
              <w:jc w:val="center"/>
              <w:rPr>
                <w:sz w:val="16"/>
                <w:szCs w:val="16"/>
              </w:rPr>
            </w:pPr>
          </w:p>
          <w:p w14:paraId="016E49F7" w14:textId="77777777" w:rsidR="001B02AE" w:rsidRDefault="001B02AE" w:rsidP="007B7E07">
            <w:pPr>
              <w:jc w:val="center"/>
              <w:rPr>
                <w:sz w:val="16"/>
                <w:szCs w:val="16"/>
              </w:rPr>
            </w:pPr>
          </w:p>
          <w:p w14:paraId="5F7732AD" w14:textId="1DECE5FE" w:rsidR="001B02AE" w:rsidRPr="0092428B" w:rsidRDefault="001B02AE" w:rsidP="007B7E07">
            <w:pPr>
              <w:jc w:val="center"/>
              <w:rPr>
                <w:sz w:val="16"/>
                <w:szCs w:val="16"/>
              </w:rPr>
            </w:pPr>
            <w:r>
              <w:rPr>
                <w:sz w:val="16"/>
                <w:szCs w:val="16"/>
              </w:rPr>
              <w:t>100,0</w:t>
            </w:r>
          </w:p>
        </w:tc>
      </w:tr>
      <w:tr w:rsidR="007B7E07" w:rsidRPr="0092428B" w14:paraId="6108E386" w14:textId="77777777" w:rsidTr="007B7E07">
        <w:tc>
          <w:tcPr>
            <w:tcW w:w="5949" w:type="dxa"/>
          </w:tcPr>
          <w:p w14:paraId="7E7746B5" w14:textId="77777777" w:rsidR="001B02AE" w:rsidRPr="0092428B" w:rsidRDefault="001B02AE" w:rsidP="00447E94">
            <w:pPr>
              <w:jc w:val="both"/>
              <w:rPr>
                <w:sz w:val="16"/>
                <w:szCs w:val="16"/>
              </w:rPr>
            </w:pPr>
            <w:r w:rsidRPr="0092428B">
              <w:rPr>
                <w:sz w:val="16"/>
                <w:szCs w:val="16"/>
              </w:rPr>
              <w:t>- на реализацию программ формирования современной городской среды</w:t>
            </w:r>
          </w:p>
        </w:tc>
        <w:tc>
          <w:tcPr>
            <w:tcW w:w="1276" w:type="dxa"/>
          </w:tcPr>
          <w:p w14:paraId="40E08078" w14:textId="77777777" w:rsidR="001B02AE" w:rsidRDefault="001B02AE" w:rsidP="007B7E07">
            <w:pPr>
              <w:jc w:val="center"/>
              <w:rPr>
                <w:sz w:val="16"/>
                <w:szCs w:val="16"/>
              </w:rPr>
            </w:pPr>
          </w:p>
          <w:p w14:paraId="7FAD5907" w14:textId="3DCCC097" w:rsidR="001B02AE" w:rsidRPr="0092428B" w:rsidRDefault="001B02AE" w:rsidP="007B7E07">
            <w:pPr>
              <w:jc w:val="center"/>
              <w:rPr>
                <w:sz w:val="16"/>
                <w:szCs w:val="16"/>
              </w:rPr>
            </w:pPr>
            <w:r>
              <w:rPr>
                <w:sz w:val="16"/>
                <w:szCs w:val="16"/>
              </w:rPr>
              <w:t>22</w:t>
            </w:r>
            <w:r w:rsidR="00B751F3">
              <w:rPr>
                <w:sz w:val="16"/>
                <w:szCs w:val="16"/>
              </w:rPr>
              <w:t> </w:t>
            </w:r>
            <w:r>
              <w:rPr>
                <w:sz w:val="16"/>
                <w:szCs w:val="16"/>
              </w:rPr>
              <w:t>317</w:t>
            </w:r>
            <w:r w:rsidR="00B751F3">
              <w:rPr>
                <w:sz w:val="16"/>
                <w:szCs w:val="16"/>
              </w:rPr>
              <w:t>,6</w:t>
            </w:r>
          </w:p>
        </w:tc>
        <w:tc>
          <w:tcPr>
            <w:tcW w:w="992" w:type="dxa"/>
          </w:tcPr>
          <w:p w14:paraId="383D4ECA" w14:textId="77777777" w:rsidR="001B02AE" w:rsidRDefault="001B02AE" w:rsidP="007B7E07">
            <w:pPr>
              <w:jc w:val="center"/>
              <w:rPr>
                <w:sz w:val="16"/>
                <w:szCs w:val="16"/>
              </w:rPr>
            </w:pPr>
          </w:p>
          <w:p w14:paraId="23046EEE" w14:textId="794390DD" w:rsidR="001B02AE" w:rsidRPr="0092428B" w:rsidRDefault="001B02AE" w:rsidP="007B7E07">
            <w:pPr>
              <w:jc w:val="center"/>
              <w:rPr>
                <w:sz w:val="16"/>
                <w:szCs w:val="16"/>
              </w:rPr>
            </w:pPr>
            <w:r>
              <w:rPr>
                <w:sz w:val="16"/>
                <w:szCs w:val="16"/>
              </w:rPr>
              <w:t>22</w:t>
            </w:r>
            <w:r w:rsidR="00B751F3">
              <w:rPr>
                <w:sz w:val="16"/>
                <w:szCs w:val="16"/>
              </w:rPr>
              <w:t> </w:t>
            </w:r>
            <w:r>
              <w:rPr>
                <w:sz w:val="16"/>
                <w:szCs w:val="16"/>
              </w:rPr>
              <w:t>317</w:t>
            </w:r>
            <w:r w:rsidR="00B751F3">
              <w:rPr>
                <w:sz w:val="16"/>
                <w:szCs w:val="16"/>
              </w:rPr>
              <w:t>,6</w:t>
            </w:r>
          </w:p>
        </w:tc>
        <w:tc>
          <w:tcPr>
            <w:tcW w:w="992" w:type="dxa"/>
          </w:tcPr>
          <w:p w14:paraId="7C20683D" w14:textId="77777777" w:rsidR="001B02AE" w:rsidRDefault="001B02AE" w:rsidP="007B7E07">
            <w:pPr>
              <w:jc w:val="center"/>
              <w:rPr>
                <w:sz w:val="16"/>
                <w:szCs w:val="16"/>
              </w:rPr>
            </w:pPr>
          </w:p>
          <w:p w14:paraId="024BECD1" w14:textId="77777777" w:rsidR="001B02AE" w:rsidRPr="0092428B" w:rsidRDefault="001B02AE" w:rsidP="007B7E07">
            <w:pPr>
              <w:jc w:val="center"/>
              <w:rPr>
                <w:sz w:val="16"/>
                <w:szCs w:val="16"/>
              </w:rPr>
            </w:pPr>
            <w:r>
              <w:rPr>
                <w:sz w:val="16"/>
                <w:szCs w:val="16"/>
              </w:rPr>
              <w:t>-</w:t>
            </w:r>
          </w:p>
        </w:tc>
        <w:tc>
          <w:tcPr>
            <w:tcW w:w="709" w:type="dxa"/>
          </w:tcPr>
          <w:p w14:paraId="35C8BCC2" w14:textId="77777777" w:rsidR="001B02AE" w:rsidRDefault="001B02AE" w:rsidP="007B7E07">
            <w:pPr>
              <w:jc w:val="center"/>
              <w:rPr>
                <w:sz w:val="16"/>
                <w:szCs w:val="16"/>
              </w:rPr>
            </w:pPr>
          </w:p>
          <w:p w14:paraId="70FE261C" w14:textId="30196CFD" w:rsidR="001B02AE" w:rsidRPr="0092428B" w:rsidRDefault="001B02AE" w:rsidP="007B7E07">
            <w:pPr>
              <w:jc w:val="center"/>
              <w:rPr>
                <w:sz w:val="16"/>
                <w:szCs w:val="16"/>
              </w:rPr>
            </w:pPr>
            <w:r>
              <w:rPr>
                <w:sz w:val="16"/>
                <w:szCs w:val="16"/>
              </w:rPr>
              <w:t>100,0</w:t>
            </w:r>
          </w:p>
        </w:tc>
      </w:tr>
      <w:tr w:rsidR="007B7E07" w:rsidRPr="0092428B" w14:paraId="0CC2E5BB" w14:textId="77777777" w:rsidTr="007B7E07">
        <w:tc>
          <w:tcPr>
            <w:tcW w:w="5949" w:type="dxa"/>
          </w:tcPr>
          <w:p w14:paraId="2D0D867D" w14:textId="77777777" w:rsidR="001B02AE" w:rsidRPr="0092428B" w:rsidRDefault="001B02AE" w:rsidP="00447E94">
            <w:pPr>
              <w:jc w:val="both"/>
              <w:rPr>
                <w:sz w:val="16"/>
                <w:szCs w:val="16"/>
              </w:rPr>
            </w:pPr>
            <w:r w:rsidRPr="0092428B">
              <w:rPr>
                <w:sz w:val="16"/>
                <w:szCs w:val="16"/>
              </w:rPr>
              <w:t>- прочие субсидии</w:t>
            </w:r>
          </w:p>
        </w:tc>
        <w:tc>
          <w:tcPr>
            <w:tcW w:w="1276" w:type="dxa"/>
          </w:tcPr>
          <w:p w14:paraId="7AED3815" w14:textId="46414114" w:rsidR="001B02AE" w:rsidRPr="0092428B" w:rsidRDefault="001B02AE" w:rsidP="007B7E07">
            <w:pPr>
              <w:jc w:val="center"/>
              <w:rPr>
                <w:sz w:val="16"/>
                <w:szCs w:val="16"/>
              </w:rPr>
            </w:pPr>
            <w:r>
              <w:rPr>
                <w:sz w:val="16"/>
                <w:szCs w:val="16"/>
              </w:rPr>
              <w:t>108</w:t>
            </w:r>
            <w:r w:rsidR="00B751F3">
              <w:rPr>
                <w:sz w:val="16"/>
                <w:szCs w:val="16"/>
              </w:rPr>
              <w:t> </w:t>
            </w:r>
            <w:r>
              <w:rPr>
                <w:sz w:val="16"/>
                <w:szCs w:val="16"/>
              </w:rPr>
              <w:t>443</w:t>
            </w:r>
            <w:r w:rsidR="00B751F3">
              <w:rPr>
                <w:sz w:val="16"/>
                <w:szCs w:val="16"/>
              </w:rPr>
              <w:t>,5</w:t>
            </w:r>
          </w:p>
        </w:tc>
        <w:tc>
          <w:tcPr>
            <w:tcW w:w="992" w:type="dxa"/>
          </w:tcPr>
          <w:p w14:paraId="798D7330" w14:textId="6868B3D6" w:rsidR="001B02AE" w:rsidRPr="0092428B" w:rsidRDefault="001B02AE" w:rsidP="007B7E07">
            <w:pPr>
              <w:jc w:val="center"/>
              <w:rPr>
                <w:sz w:val="16"/>
                <w:szCs w:val="16"/>
              </w:rPr>
            </w:pPr>
            <w:r>
              <w:rPr>
                <w:sz w:val="16"/>
                <w:szCs w:val="16"/>
              </w:rPr>
              <w:t>107</w:t>
            </w:r>
            <w:r w:rsidR="00B751F3">
              <w:rPr>
                <w:sz w:val="16"/>
                <w:szCs w:val="16"/>
              </w:rPr>
              <w:t> </w:t>
            </w:r>
            <w:r>
              <w:rPr>
                <w:sz w:val="16"/>
                <w:szCs w:val="16"/>
              </w:rPr>
              <w:t>073</w:t>
            </w:r>
            <w:r w:rsidR="00B751F3">
              <w:rPr>
                <w:sz w:val="16"/>
                <w:szCs w:val="16"/>
              </w:rPr>
              <w:t>,8</w:t>
            </w:r>
          </w:p>
        </w:tc>
        <w:tc>
          <w:tcPr>
            <w:tcW w:w="992" w:type="dxa"/>
          </w:tcPr>
          <w:p w14:paraId="4288F87D" w14:textId="1235D420" w:rsidR="001B02AE" w:rsidRPr="0092428B" w:rsidRDefault="001B02AE" w:rsidP="007B7E07">
            <w:pPr>
              <w:jc w:val="center"/>
              <w:rPr>
                <w:sz w:val="16"/>
                <w:szCs w:val="16"/>
              </w:rPr>
            </w:pPr>
            <w:r>
              <w:rPr>
                <w:sz w:val="16"/>
                <w:szCs w:val="16"/>
              </w:rPr>
              <w:t>1</w:t>
            </w:r>
            <w:r w:rsidR="00B751F3">
              <w:rPr>
                <w:sz w:val="16"/>
                <w:szCs w:val="16"/>
              </w:rPr>
              <w:t> </w:t>
            </w:r>
            <w:r>
              <w:rPr>
                <w:sz w:val="16"/>
                <w:szCs w:val="16"/>
              </w:rPr>
              <w:t>369</w:t>
            </w:r>
            <w:r w:rsidR="00B751F3">
              <w:rPr>
                <w:sz w:val="16"/>
                <w:szCs w:val="16"/>
              </w:rPr>
              <w:t>,7</w:t>
            </w:r>
          </w:p>
        </w:tc>
        <w:tc>
          <w:tcPr>
            <w:tcW w:w="709" w:type="dxa"/>
          </w:tcPr>
          <w:p w14:paraId="1BB1BD96" w14:textId="3617819A" w:rsidR="001B02AE" w:rsidRPr="0092428B" w:rsidRDefault="001B02AE" w:rsidP="007B7E07">
            <w:pPr>
              <w:jc w:val="center"/>
              <w:rPr>
                <w:sz w:val="16"/>
                <w:szCs w:val="16"/>
              </w:rPr>
            </w:pPr>
            <w:r>
              <w:rPr>
                <w:sz w:val="16"/>
                <w:szCs w:val="16"/>
              </w:rPr>
              <w:t>98,7</w:t>
            </w:r>
          </w:p>
        </w:tc>
      </w:tr>
      <w:tr w:rsidR="007B7E07" w:rsidRPr="0092428B" w14:paraId="3F5364E5" w14:textId="77777777" w:rsidTr="007B7E07">
        <w:tc>
          <w:tcPr>
            <w:tcW w:w="5949" w:type="dxa"/>
          </w:tcPr>
          <w:p w14:paraId="2BF4004A" w14:textId="77777777" w:rsidR="001B02AE" w:rsidRPr="0092428B" w:rsidRDefault="001B02AE" w:rsidP="00447E94">
            <w:pPr>
              <w:jc w:val="both"/>
              <w:rPr>
                <w:sz w:val="16"/>
                <w:szCs w:val="16"/>
              </w:rPr>
            </w:pPr>
            <w:r w:rsidRPr="0092428B">
              <w:rPr>
                <w:sz w:val="16"/>
                <w:szCs w:val="16"/>
              </w:rPr>
              <w:t>Субвенции бюджетам муниципальных районов, всего</w:t>
            </w:r>
          </w:p>
        </w:tc>
        <w:tc>
          <w:tcPr>
            <w:tcW w:w="1276" w:type="dxa"/>
          </w:tcPr>
          <w:p w14:paraId="4ABBEA0E" w14:textId="5A2EB9D6" w:rsidR="001B02AE" w:rsidRPr="0092428B" w:rsidRDefault="001B02AE" w:rsidP="007B7E07">
            <w:pPr>
              <w:jc w:val="center"/>
              <w:rPr>
                <w:sz w:val="16"/>
                <w:szCs w:val="16"/>
              </w:rPr>
            </w:pPr>
            <w:r>
              <w:rPr>
                <w:sz w:val="16"/>
                <w:szCs w:val="16"/>
              </w:rPr>
              <w:t>1 314</w:t>
            </w:r>
            <w:r w:rsidR="00B751F3">
              <w:rPr>
                <w:sz w:val="16"/>
                <w:szCs w:val="16"/>
              </w:rPr>
              <w:t> </w:t>
            </w:r>
            <w:r>
              <w:rPr>
                <w:sz w:val="16"/>
                <w:szCs w:val="16"/>
              </w:rPr>
              <w:t>771</w:t>
            </w:r>
            <w:r w:rsidR="00B751F3">
              <w:rPr>
                <w:sz w:val="16"/>
                <w:szCs w:val="16"/>
              </w:rPr>
              <w:t>,8</w:t>
            </w:r>
          </w:p>
        </w:tc>
        <w:tc>
          <w:tcPr>
            <w:tcW w:w="992" w:type="dxa"/>
          </w:tcPr>
          <w:p w14:paraId="260EE664" w14:textId="2F072964" w:rsidR="001B02AE" w:rsidRPr="0092428B" w:rsidRDefault="001B02AE" w:rsidP="007B7E07">
            <w:pPr>
              <w:jc w:val="center"/>
              <w:rPr>
                <w:sz w:val="16"/>
                <w:szCs w:val="16"/>
              </w:rPr>
            </w:pPr>
            <w:r>
              <w:rPr>
                <w:sz w:val="16"/>
                <w:szCs w:val="16"/>
              </w:rPr>
              <w:t>1 305</w:t>
            </w:r>
            <w:r w:rsidR="00B751F3">
              <w:rPr>
                <w:sz w:val="16"/>
                <w:szCs w:val="16"/>
              </w:rPr>
              <w:t> </w:t>
            </w:r>
            <w:r>
              <w:rPr>
                <w:sz w:val="16"/>
                <w:szCs w:val="16"/>
              </w:rPr>
              <w:t>400</w:t>
            </w:r>
            <w:r w:rsidR="00B751F3">
              <w:rPr>
                <w:sz w:val="16"/>
                <w:szCs w:val="16"/>
              </w:rPr>
              <w:t>,0</w:t>
            </w:r>
          </w:p>
        </w:tc>
        <w:tc>
          <w:tcPr>
            <w:tcW w:w="992" w:type="dxa"/>
          </w:tcPr>
          <w:p w14:paraId="24A952DC" w14:textId="3EC3DDF0" w:rsidR="001B02AE" w:rsidRPr="0092428B" w:rsidRDefault="001B02AE" w:rsidP="007B7E07">
            <w:pPr>
              <w:jc w:val="center"/>
              <w:rPr>
                <w:sz w:val="16"/>
                <w:szCs w:val="16"/>
              </w:rPr>
            </w:pPr>
            <w:r>
              <w:rPr>
                <w:sz w:val="16"/>
                <w:szCs w:val="16"/>
              </w:rPr>
              <w:t>9</w:t>
            </w:r>
            <w:r w:rsidR="00B751F3">
              <w:rPr>
                <w:sz w:val="16"/>
                <w:szCs w:val="16"/>
              </w:rPr>
              <w:t> </w:t>
            </w:r>
            <w:r>
              <w:rPr>
                <w:sz w:val="16"/>
                <w:szCs w:val="16"/>
              </w:rPr>
              <w:t>371</w:t>
            </w:r>
            <w:r w:rsidR="00B751F3">
              <w:rPr>
                <w:sz w:val="16"/>
                <w:szCs w:val="16"/>
              </w:rPr>
              <w:t>,8</w:t>
            </w:r>
          </w:p>
        </w:tc>
        <w:tc>
          <w:tcPr>
            <w:tcW w:w="709" w:type="dxa"/>
          </w:tcPr>
          <w:p w14:paraId="0EDC952C" w14:textId="230B21B4" w:rsidR="001B02AE" w:rsidRPr="0092428B" w:rsidRDefault="001B02AE" w:rsidP="007B7E07">
            <w:pPr>
              <w:jc w:val="center"/>
              <w:rPr>
                <w:sz w:val="16"/>
                <w:szCs w:val="16"/>
              </w:rPr>
            </w:pPr>
            <w:r>
              <w:rPr>
                <w:sz w:val="16"/>
                <w:szCs w:val="16"/>
              </w:rPr>
              <w:t>99</w:t>
            </w:r>
            <w:r w:rsidR="00B751F3">
              <w:rPr>
                <w:sz w:val="16"/>
                <w:szCs w:val="16"/>
              </w:rPr>
              <w:t>,3</w:t>
            </w:r>
          </w:p>
        </w:tc>
      </w:tr>
      <w:tr w:rsidR="007B7E07" w:rsidRPr="0092428B" w14:paraId="690D59CE" w14:textId="77777777" w:rsidTr="007B7E07">
        <w:tc>
          <w:tcPr>
            <w:tcW w:w="5949" w:type="dxa"/>
          </w:tcPr>
          <w:p w14:paraId="7D526999" w14:textId="77777777" w:rsidR="001B02AE" w:rsidRPr="0092428B" w:rsidRDefault="001B02AE" w:rsidP="00447E94">
            <w:pPr>
              <w:jc w:val="both"/>
              <w:rPr>
                <w:sz w:val="16"/>
                <w:szCs w:val="16"/>
              </w:rPr>
            </w:pPr>
            <w:r w:rsidRPr="0092428B">
              <w:rPr>
                <w:sz w:val="16"/>
                <w:szCs w:val="16"/>
              </w:rPr>
              <w:t>в т.ч.</w:t>
            </w:r>
          </w:p>
          <w:p w14:paraId="5DAA0C90" w14:textId="77777777" w:rsidR="001B02AE" w:rsidRPr="0092428B" w:rsidRDefault="001B02AE" w:rsidP="00447E94">
            <w:pPr>
              <w:jc w:val="both"/>
              <w:rPr>
                <w:sz w:val="16"/>
                <w:szCs w:val="16"/>
              </w:rPr>
            </w:pPr>
            <w:r w:rsidRPr="0092428B">
              <w:rPr>
                <w:sz w:val="16"/>
                <w:szCs w:val="16"/>
              </w:rPr>
              <w:t>- на выполнение передаваемых полномочий субъектов Российской Федерации</w:t>
            </w:r>
          </w:p>
        </w:tc>
        <w:tc>
          <w:tcPr>
            <w:tcW w:w="1276" w:type="dxa"/>
          </w:tcPr>
          <w:p w14:paraId="5FB0E56C" w14:textId="77777777" w:rsidR="001B02AE" w:rsidRDefault="001B02AE" w:rsidP="007B7E07">
            <w:pPr>
              <w:jc w:val="center"/>
              <w:rPr>
                <w:sz w:val="16"/>
                <w:szCs w:val="16"/>
              </w:rPr>
            </w:pPr>
          </w:p>
          <w:p w14:paraId="5F19A0B2" w14:textId="1BEEBF65" w:rsidR="001B02AE" w:rsidRPr="0092428B" w:rsidRDefault="001B02AE" w:rsidP="007B7E07">
            <w:pPr>
              <w:jc w:val="center"/>
              <w:rPr>
                <w:sz w:val="16"/>
                <w:szCs w:val="16"/>
              </w:rPr>
            </w:pPr>
            <w:r>
              <w:rPr>
                <w:sz w:val="16"/>
                <w:szCs w:val="16"/>
              </w:rPr>
              <w:t>1 265</w:t>
            </w:r>
            <w:r w:rsidR="00B751F3">
              <w:rPr>
                <w:sz w:val="16"/>
                <w:szCs w:val="16"/>
              </w:rPr>
              <w:t> </w:t>
            </w:r>
            <w:r>
              <w:rPr>
                <w:sz w:val="16"/>
                <w:szCs w:val="16"/>
              </w:rPr>
              <w:t>206</w:t>
            </w:r>
            <w:r w:rsidR="00B751F3">
              <w:rPr>
                <w:sz w:val="16"/>
                <w:szCs w:val="16"/>
              </w:rPr>
              <w:t>,5</w:t>
            </w:r>
          </w:p>
        </w:tc>
        <w:tc>
          <w:tcPr>
            <w:tcW w:w="992" w:type="dxa"/>
          </w:tcPr>
          <w:p w14:paraId="7536B02A" w14:textId="77777777" w:rsidR="001B02AE" w:rsidRDefault="001B02AE" w:rsidP="007B7E07">
            <w:pPr>
              <w:jc w:val="center"/>
              <w:rPr>
                <w:sz w:val="16"/>
                <w:szCs w:val="16"/>
              </w:rPr>
            </w:pPr>
          </w:p>
          <w:p w14:paraId="0764E122" w14:textId="27410AEA" w:rsidR="001B02AE" w:rsidRPr="0092428B" w:rsidRDefault="001B02AE" w:rsidP="007B7E07">
            <w:pPr>
              <w:jc w:val="center"/>
              <w:rPr>
                <w:sz w:val="16"/>
                <w:szCs w:val="16"/>
              </w:rPr>
            </w:pPr>
            <w:r>
              <w:rPr>
                <w:sz w:val="16"/>
                <w:szCs w:val="16"/>
              </w:rPr>
              <w:t>1 255</w:t>
            </w:r>
            <w:r w:rsidR="00B751F3">
              <w:rPr>
                <w:sz w:val="16"/>
                <w:szCs w:val="16"/>
              </w:rPr>
              <w:t> </w:t>
            </w:r>
            <w:r>
              <w:rPr>
                <w:sz w:val="16"/>
                <w:szCs w:val="16"/>
              </w:rPr>
              <w:t>959</w:t>
            </w:r>
            <w:r w:rsidR="00B751F3">
              <w:rPr>
                <w:sz w:val="16"/>
                <w:szCs w:val="16"/>
              </w:rPr>
              <w:t>,4</w:t>
            </w:r>
          </w:p>
        </w:tc>
        <w:tc>
          <w:tcPr>
            <w:tcW w:w="992" w:type="dxa"/>
          </w:tcPr>
          <w:p w14:paraId="441D8E26" w14:textId="77777777" w:rsidR="001B02AE" w:rsidRDefault="001B02AE" w:rsidP="007B7E07">
            <w:pPr>
              <w:jc w:val="center"/>
              <w:rPr>
                <w:sz w:val="16"/>
                <w:szCs w:val="16"/>
              </w:rPr>
            </w:pPr>
          </w:p>
          <w:p w14:paraId="6EBCDD90" w14:textId="5B2182C0" w:rsidR="001B02AE" w:rsidRPr="0092428B" w:rsidRDefault="001B02AE" w:rsidP="007B7E07">
            <w:pPr>
              <w:jc w:val="center"/>
              <w:rPr>
                <w:sz w:val="16"/>
                <w:szCs w:val="16"/>
              </w:rPr>
            </w:pPr>
            <w:r>
              <w:rPr>
                <w:sz w:val="16"/>
                <w:szCs w:val="16"/>
              </w:rPr>
              <w:t>9</w:t>
            </w:r>
            <w:r w:rsidR="00B751F3">
              <w:rPr>
                <w:sz w:val="16"/>
                <w:szCs w:val="16"/>
              </w:rPr>
              <w:t> </w:t>
            </w:r>
            <w:r>
              <w:rPr>
                <w:sz w:val="16"/>
                <w:szCs w:val="16"/>
              </w:rPr>
              <w:t>247</w:t>
            </w:r>
            <w:r w:rsidR="00B751F3">
              <w:rPr>
                <w:sz w:val="16"/>
                <w:szCs w:val="16"/>
              </w:rPr>
              <w:t>,1</w:t>
            </w:r>
          </w:p>
        </w:tc>
        <w:tc>
          <w:tcPr>
            <w:tcW w:w="709" w:type="dxa"/>
          </w:tcPr>
          <w:p w14:paraId="5E8CC623" w14:textId="77777777" w:rsidR="001B02AE" w:rsidRDefault="001B02AE" w:rsidP="007B7E07">
            <w:pPr>
              <w:jc w:val="center"/>
              <w:rPr>
                <w:sz w:val="16"/>
                <w:szCs w:val="16"/>
              </w:rPr>
            </w:pPr>
          </w:p>
          <w:p w14:paraId="05A6BF81" w14:textId="394384A7" w:rsidR="001B02AE" w:rsidRPr="0092428B" w:rsidRDefault="001B02AE" w:rsidP="007B7E07">
            <w:pPr>
              <w:jc w:val="center"/>
              <w:rPr>
                <w:sz w:val="16"/>
                <w:szCs w:val="16"/>
              </w:rPr>
            </w:pPr>
            <w:r>
              <w:rPr>
                <w:sz w:val="16"/>
                <w:szCs w:val="16"/>
              </w:rPr>
              <w:t>99,</w:t>
            </w:r>
            <w:r w:rsidR="00B751F3">
              <w:rPr>
                <w:sz w:val="16"/>
                <w:szCs w:val="16"/>
              </w:rPr>
              <w:t>3</w:t>
            </w:r>
          </w:p>
        </w:tc>
      </w:tr>
      <w:tr w:rsidR="007B7E07" w:rsidRPr="0092428B" w14:paraId="244D5EDE" w14:textId="77777777" w:rsidTr="007B7E07">
        <w:tc>
          <w:tcPr>
            <w:tcW w:w="5949" w:type="dxa"/>
          </w:tcPr>
          <w:p w14:paraId="403B188A" w14:textId="77777777" w:rsidR="001B02AE" w:rsidRPr="0092428B" w:rsidRDefault="001B02AE" w:rsidP="00447E94">
            <w:pPr>
              <w:jc w:val="both"/>
              <w:rPr>
                <w:sz w:val="16"/>
                <w:szCs w:val="16"/>
              </w:rPr>
            </w:pPr>
            <w:r w:rsidRPr="0092428B">
              <w:rPr>
                <w:sz w:val="16"/>
                <w:szCs w:val="16"/>
              </w:rPr>
              <w:t>- на содержание ребенка в семье опекуна и приемной семье, а также вознаграждение, причитающееся приемному родителю</w:t>
            </w:r>
          </w:p>
        </w:tc>
        <w:tc>
          <w:tcPr>
            <w:tcW w:w="1276" w:type="dxa"/>
          </w:tcPr>
          <w:p w14:paraId="362944C5" w14:textId="77777777" w:rsidR="001B02AE" w:rsidRDefault="001B02AE" w:rsidP="007B7E07">
            <w:pPr>
              <w:jc w:val="center"/>
              <w:rPr>
                <w:sz w:val="16"/>
                <w:szCs w:val="16"/>
              </w:rPr>
            </w:pPr>
          </w:p>
          <w:p w14:paraId="683FFCDA" w14:textId="1BC9E2B7" w:rsidR="001B02AE" w:rsidRPr="0092428B" w:rsidRDefault="001B02AE" w:rsidP="007B7E07">
            <w:pPr>
              <w:jc w:val="center"/>
              <w:rPr>
                <w:sz w:val="16"/>
                <w:szCs w:val="16"/>
              </w:rPr>
            </w:pPr>
            <w:r>
              <w:rPr>
                <w:sz w:val="16"/>
                <w:szCs w:val="16"/>
              </w:rPr>
              <w:t>49</w:t>
            </w:r>
            <w:r w:rsidR="00B751F3">
              <w:rPr>
                <w:sz w:val="16"/>
                <w:szCs w:val="16"/>
              </w:rPr>
              <w:t> </w:t>
            </w:r>
            <w:r>
              <w:rPr>
                <w:sz w:val="16"/>
                <w:szCs w:val="16"/>
              </w:rPr>
              <w:t>537</w:t>
            </w:r>
            <w:r w:rsidR="00B751F3">
              <w:rPr>
                <w:sz w:val="16"/>
                <w:szCs w:val="16"/>
              </w:rPr>
              <w:t>,6</w:t>
            </w:r>
          </w:p>
        </w:tc>
        <w:tc>
          <w:tcPr>
            <w:tcW w:w="992" w:type="dxa"/>
          </w:tcPr>
          <w:p w14:paraId="79D41561" w14:textId="77777777" w:rsidR="001B02AE" w:rsidRDefault="001B02AE" w:rsidP="007B7E07">
            <w:pPr>
              <w:jc w:val="center"/>
              <w:rPr>
                <w:sz w:val="16"/>
                <w:szCs w:val="16"/>
              </w:rPr>
            </w:pPr>
          </w:p>
          <w:p w14:paraId="58451070" w14:textId="54B2FA0D" w:rsidR="001B02AE" w:rsidRPr="0092428B" w:rsidRDefault="001B02AE" w:rsidP="007B7E07">
            <w:pPr>
              <w:jc w:val="center"/>
              <w:rPr>
                <w:sz w:val="16"/>
                <w:szCs w:val="16"/>
              </w:rPr>
            </w:pPr>
            <w:r>
              <w:rPr>
                <w:sz w:val="16"/>
                <w:szCs w:val="16"/>
              </w:rPr>
              <w:t>49</w:t>
            </w:r>
            <w:r w:rsidR="00B751F3">
              <w:rPr>
                <w:sz w:val="16"/>
                <w:szCs w:val="16"/>
              </w:rPr>
              <w:t> </w:t>
            </w:r>
            <w:r>
              <w:rPr>
                <w:sz w:val="16"/>
                <w:szCs w:val="16"/>
              </w:rPr>
              <w:t>440</w:t>
            </w:r>
            <w:r w:rsidR="00B751F3">
              <w:rPr>
                <w:sz w:val="16"/>
                <w:szCs w:val="16"/>
              </w:rPr>
              <w:t>,7</w:t>
            </w:r>
          </w:p>
        </w:tc>
        <w:tc>
          <w:tcPr>
            <w:tcW w:w="992" w:type="dxa"/>
          </w:tcPr>
          <w:p w14:paraId="6C948F99" w14:textId="77777777" w:rsidR="001B02AE" w:rsidRDefault="001B02AE" w:rsidP="007B7E07">
            <w:pPr>
              <w:jc w:val="center"/>
              <w:rPr>
                <w:sz w:val="16"/>
                <w:szCs w:val="16"/>
              </w:rPr>
            </w:pPr>
          </w:p>
          <w:p w14:paraId="1A55C48A" w14:textId="3D8ED758" w:rsidR="001B02AE" w:rsidRPr="0092428B" w:rsidRDefault="001B02AE" w:rsidP="007B7E07">
            <w:pPr>
              <w:jc w:val="center"/>
              <w:rPr>
                <w:sz w:val="16"/>
                <w:szCs w:val="16"/>
              </w:rPr>
            </w:pPr>
            <w:r>
              <w:rPr>
                <w:sz w:val="16"/>
                <w:szCs w:val="16"/>
              </w:rPr>
              <w:t>96</w:t>
            </w:r>
            <w:r w:rsidR="00B751F3">
              <w:rPr>
                <w:sz w:val="16"/>
                <w:szCs w:val="16"/>
              </w:rPr>
              <w:t>,9</w:t>
            </w:r>
          </w:p>
        </w:tc>
        <w:tc>
          <w:tcPr>
            <w:tcW w:w="709" w:type="dxa"/>
          </w:tcPr>
          <w:p w14:paraId="6761A198" w14:textId="77777777" w:rsidR="001B02AE" w:rsidRDefault="001B02AE" w:rsidP="007B7E07">
            <w:pPr>
              <w:jc w:val="center"/>
              <w:rPr>
                <w:sz w:val="16"/>
                <w:szCs w:val="16"/>
              </w:rPr>
            </w:pPr>
          </w:p>
          <w:p w14:paraId="27813EA7" w14:textId="2BE82170" w:rsidR="001B02AE" w:rsidRPr="0092428B" w:rsidRDefault="001B02AE" w:rsidP="007B7E07">
            <w:pPr>
              <w:jc w:val="center"/>
              <w:rPr>
                <w:sz w:val="16"/>
                <w:szCs w:val="16"/>
              </w:rPr>
            </w:pPr>
            <w:r>
              <w:rPr>
                <w:sz w:val="16"/>
                <w:szCs w:val="16"/>
              </w:rPr>
              <w:t>99,8</w:t>
            </w:r>
          </w:p>
        </w:tc>
      </w:tr>
      <w:tr w:rsidR="007B7E07" w14:paraId="55DF89EB" w14:textId="77777777" w:rsidTr="007B7E07">
        <w:tc>
          <w:tcPr>
            <w:tcW w:w="5949" w:type="dxa"/>
          </w:tcPr>
          <w:p w14:paraId="473D2817" w14:textId="18E954CF" w:rsidR="001B02AE" w:rsidRPr="0092428B" w:rsidRDefault="001B02AE" w:rsidP="00447E94">
            <w:pPr>
              <w:jc w:val="both"/>
              <w:rPr>
                <w:sz w:val="16"/>
                <w:szCs w:val="16"/>
              </w:rPr>
            </w:pPr>
            <w:r>
              <w:rPr>
                <w:sz w:val="16"/>
                <w:szCs w:val="16"/>
              </w:rPr>
              <w:t xml:space="preserve">- на осуществление полномочий по составлению (изменению) списков кандидатов в присяжные заседатели федеральных судов общей юрисдикции в </w:t>
            </w:r>
            <w:r w:rsidR="007B7E07">
              <w:rPr>
                <w:sz w:val="16"/>
                <w:szCs w:val="16"/>
              </w:rPr>
              <w:t>РФ</w:t>
            </w:r>
          </w:p>
        </w:tc>
        <w:tc>
          <w:tcPr>
            <w:tcW w:w="1276" w:type="dxa"/>
          </w:tcPr>
          <w:p w14:paraId="1037D21A" w14:textId="77777777" w:rsidR="001B02AE" w:rsidRDefault="001B02AE" w:rsidP="007B7E07">
            <w:pPr>
              <w:jc w:val="center"/>
              <w:rPr>
                <w:sz w:val="16"/>
                <w:szCs w:val="16"/>
              </w:rPr>
            </w:pPr>
          </w:p>
          <w:p w14:paraId="04ED7D32" w14:textId="6DD54481" w:rsidR="001B02AE" w:rsidRDefault="001B02AE" w:rsidP="007B7E07">
            <w:pPr>
              <w:jc w:val="center"/>
              <w:rPr>
                <w:sz w:val="16"/>
                <w:szCs w:val="16"/>
              </w:rPr>
            </w:pPr>
            <w:r>
              <w:rPr>
                <w:sz w:val="16"/>
                <w:szCs w:val="16"/>
              </w:rPr>
              <w:t>27</w:t>
            </w:r>
            <w:r w:rsidR="00B751F3">
              <w:rPr>
                <w:sz w:val="16"/>
                <w:szCs w:val="16"/>
              </w:rPr>
              <w:t>,7</w:t>
            </w:r>
          </w:p>
        </w:tc>
        <w:tc>
          <w:tcPr>
            <w:tcW w:w="992" w:type="dxa"/>
          </w:tcPr>
          <w:p w14:paraId="25E8AAE7" w14:textId="77777777" w:rsidR="001B02AE" w:rsidRDefault="001B02AE" w:rsidP="007B7E07">
            <w:pPr>
              <w:jc w:val="center"/>
              <w:rPr>
                <w:sz w:val="16"/>
                <w:szCs w:val="16"/>
              </w:rPr>
            </w:pPr>
          </w:p>
          <w:p w14:paraId="61ACCDE9" w14:textId="77777777" w:rsidR="001B02AE" w:rsidRDefault="001B02AE" w:rsidP="007B7E07">
            <w:pPr>
              <w:jc w:val="center"/>
              <w:rPr>
                <w:sz w:val="16"/>
                <w:szCs w:val="16"/>
              </w:rPr>
            </w:pPr>
            <w:r>
              <w:rPr>
                <w:sz w:val="16"/>
                <w:szCs w:val="16"/>
              </w:rPr>
              <w:t>-</w:t>
            </w:r>
          </w:p>
        </w:tc>
        <w:tc>
          <w:tcPr>
            <w:tcW w:w="992" w:type="dxa"/>
          </w:tcPr>
          <w:p w14:paraId="3D645CCE" w14:textId="77777777" w:rsidR="001B02AE" w:rsidRDefault="001B02AE" w:rsidP="007B7E07">
            <w:pPr>
              <w:jc w:val="center"/>
              <w:rPr>
                <w:sz w:val="16"/>
                <w:szCs w:val="16"/>
              </w:rPr>
            </w:pPr>
          </w:p>
          <w:p w14:paraId="656A4587" w14:textId="5CDC5250" w:rsidR="001B02AE" w:rsidRDefault="001B02AE" w:rsidP="007B7E07">
            <w:pPr>
              <w:jc w:val="center"/>
              <w:rPr>
                <w:sz w:val="16"/>
                <w:szCs w:val="16"/>
              </w:rPr>
            </w:pPr>
            <w:r>
              <w:rPr>
                <w:sz w:val="16"/>
                <w:szCs w:val="16"/>
              </w:rPr>
              <w:t>27</w:t>
            </w:r>
            <w:r w:rsidR="00B751F3">
              <w:rPr>
                <w:sz w:val="16"/>
                <w:szCs w:val="16"/>
              </w:rPr>
              <w:t>,7</w:t>
            </w:r>
          </w:p>
        </w:tc>
        <w:tc>
          <w:tcPr>
            <w:tcW w:w="709" w:type="dxa"/>
          </w:tcPr>
          <w:p w14:paraId="38FA43C7" w14:textId="77777777" w:rsidR="001B02AE" w:rsidRDefault="001B02AE" w:rsidP="007B7E07">
            <w:pPr>
              <w:jc w:val="center"/>
              <w:rPr>
                <w:sz w:val="16"/>
                <w:szCs w:val="16"/>
              </w:rPr>
            </w:pPr>
          </w:p>
          <w:p w14:paraId="4D912FB1" w14:textId="77777777" w:rsidR="001B02AE" w:rsidRDefault="001B02AE" w:rsidP="007B7E07">
            <w:pPr>
              <w:jc w:val="center"/>
              <w:rPr>
                <w:sz w:val="16"/>
                <w:szCs w:val="16"/>
              </w:rPr>
            </w:pPr>
            <w:r>
              <w:rPr>
                <w:sz w:val="16"/>
                <w:szCs w:val="16"/>
              </w:rPr>
              <w:t>-</w:t>
            </w:r>
          </w:p>
        </w:tc>
      </w:tr>
      <w:tr w:rsidR="007B7E07" w:rsidRPr="0092428B" w14:paraId="49D705EB" w14:textId="77777777" w:rsidTr="007B7E07">
        <w:tc>
          <w:tcPr>
            <w:tcW w:w="5949" w:type="dxa"/>
          </w:tcPr>
          <w:p w14:paraId="7BBAD66E" w14:textId="77777777" w:rsidR="001B02AE" w:rsidRPr="0092428B" w:rsidRDefault="001B02AE" w:rsidP="00447E94">
            <w:pPr>
              <w:jc w:val="both"/>
              <w:rPr>
                <w:sz w:val="16"/>
                <w:szCs w:val="16"/>
              </w:rPr>
            </w:pPr>
            <w:r w:rsidRPr="0092428B">
              <w:rPr>
                <w:sz w:val="16"/>
                <w:szCs w:val="16"/>
              </w:rPr>
              <w:t>Иные межбюджетные трансферты, всего</w:t>
            </w:r>
          </w:p>
        </w:tc>
        <w:tc>
          <w:tcPr>
            <w:tcW w:w="1276" w:type="dxa"/>
          </w:tcPr>
          <w:p w14:paraId="49C146E7" w14:textId="2AFB74F8" w:rsidR="001B02AE" w:rsidRPr="0092428B" w:rsidRDefault="001B02AE" w:rsidP="007B7E07">
            <w:pPr>
              <w:jc w:val="center"/>
              <w:rPr>
                <w:sz w:val="16"/>
                <w:szCs w:val="16"/>
              </w:rPr>
            </w:pPr>
            <w:r>
              <w:rPr>
                <w:sz w:val="16"/>
                <w:szCs w:val="16"/>
              </w:rPr>
              <w:t>134</w:t>
            </w:r>
            <w:r w:rsidR="00B751F3">
              <w:rPr>
                <w:sz w:val="16"/>
                <w:szCs w:val="16"/>
              </w:rPr>
              <w:t> </w:t>
            </w:r>
            <w:r>
              <w:rPr>
                <w:sz w:val="16"/>
                <w:szCs w:val="16"/>
              </w:rPr>
              <w:t>029</w:t>
            </w:r>
            <w:r w:rsidR="00B751F3">
              <w:rPr>
                <w:sz w:val="16"/>
                <w:szCs w:val="16"/>
              </w:rPr>
              <w:t>,0</w:t>
            </w:r>
          </w:p>
        </w:tc>
        <w:tc>
          <w:tcPr>
            <w:tcW w:w="992" w:type="dxa"/>
          </w:tcPr>
          <w:p w14:paraId="16C9D906" w14:textId="45F5A946" w:rsidR="001B02AE" w:rsidRPr="0092428B" w:rsidRDefault="001B02AE" w:rsidP="007B7E07">
            <w:pPr>
              <w:jc w:val="center"/>
              <w:rPr>
                <w:sz w:val="16"/>
                <w:szCs w:val="16"/>
              </w:rPr>
            </w:pPr>
            <w:r>
              <w:rPr>
                <w:sz w:val="16"/>
                <w:szCs w:val="16"/>
              </w:rPr>
              <w:t>128</w:t>
            </w:r>
            <w:r w:rsidR="00B751F3">
              <w:rPr>
                <w:sz w:val="16"/>
                <w:szCs w:val="16"/>
              </w:rPr>
              <w:t> </w:t>
            </w:r>
            <w:r>
              <w:rPr>
                <w:sz w:val="16"/>
                <w:szCs w:val="16"/>
              </w:rPr>
              <w:t>082</w:t>
            </w:r>
            <w:r w:rsidR="00B751F3">
              <w:rPr>
                <w:sz w:val="16"/>
                <w:szCs w:val="16"/>
              </w:rPr>
              <w:t>,9</w:t>
            </w:r>
          </w:p>
        </w:tc>
        <w:tc>
          <w:tcPr>
            <w:tcW w:w="992" w:type="dxa"/>
          </w:tcPr>
          <w:p w14:paraId="58976B22" w14:textId="42937137" w:rsidR="001B02AE" w:rsidRPr="0092428B" w:rsidRDefault="001B02AE" w:rsidP="007B7E07">
            <w:pPr>
              <w:jc w:val="center"/>
              <w:rPr>
                <w:sz w:val="16"/>
                <w:szCs w:val="16"/>
              </w:rPr>
            </w:pPr>
            <w:r>
              <w:rPr>
                <w:sz w:val="16"/>
                <w:szCs w:val="16"/>
              </w:rPr>
              <w:t>5 946</w:t>
            </w:r>
            <w:r w:rsidR="00B751F3">
              <w:rPr>
                <w:sz w:val="16"/>
                <w:szCs w:val="16"/>
              </w:rPr>
              <w:t>,1</w:t>
            </w:r>
          </w:p>
        </w:tc>
        <w:tc>
          <w:tcPr>
            <w:tcW w:w="709" w:type="dxa"/>
          </w:tcPr>
          <w:p w14:paraId="43F5DAC8" w14:textId="2D6B3588" w:rsidR="001B02AE" w:rsidRPr="0092428B" w:rsidRDefault="001B02AE" w:rsidP="007B7E07">
            <w:pPr>
              <w:jc w:val="center"/>
              <w:rPr>
                <w:sz w:val="16"/>
                <w:szCs w:val="16"/>
              </w:rPr>
            </w:pPr>
            <w:r>
              <w:rPr>
                <w:sz w:val="16"/>
                <w:szCs w:val="16"/>
              </w:rPr>
              <w:t>95,6</w:t>
            </w:r>
          </w:p>
        </w:tc>
      </w:tr>
      <w:tr w:rsidR="007B7E07" w:rsidRPr="0092428B" w14:paraId="2039467E" w14:textId="77777777" w:rsidTr="007B7E07">
        <w:tc>
          <w:tcPr>
            <w:tcW w:w="5949" w:type="dxa"/>
          </w:tcPr>
          <w:p w14:paraId="590AEB5A" w14:textId="77777777" w:rsidR="001B02AE" w:rsidRPr="0092428B" w:rsidRDefault="001B02AE" w:rsidP="00447E94">
            <w:pPr>
              <w:jc w:val="both"/>
              <w:rPr>
                <w:sz w:val="16"/>
                <w:szCs w:val="16"/>
              </w:rPr>
            </w:pPr>
            <w:r w:rsidRPr="0092428B">
              <w:rPr>
                <w:sz w:val="16"/>
                <w:szCs w:val="16"/>
              </w:rPr>
              <w:t>в т.ч.</w:t>
            </w:r>
          </w:p>
          <w:p w14:paraId="12F3B384" w14:textId="77777777" w:rsidR="001B02AE" w:rsidRPr="0092428B" w:rsidRDefault="001B02AE" w:rsidP="00447E94">
            <w:pPr>
              <w:jc w:val="both"/>
              <w:rPr>
                <w:sz w:val="16"/>
                <w:szCs w:val="16"/>
              </w:rPr>
            </w:pPr>
            <w:r w:rsidRPr="0092428B">
              <w:rPr>
                <w:sz w:val="16"/>
                <w:szCs w:val="16"/>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Pr>
          <w:p w14:paraId="2A3A7DEF" w14:textId="77777777" w:rsidR="001B02AE" w:rsidRDefault="001B02AE" w:rsidP="007B7E07">
            <w:pPr>
              <w:jc w:val="center"/>
              <w:rPr>
                <w:sz w:val="16"/>
                <w:szCs w:val="16"/>
              </w:rPr>
            </w:pPr>
          </w:p>
          <w:p w14:paraId="20FE0F65" w14:textId="77777777" w:rsidR="001B02AE" w:rsidRDefault="001B02AE" w:rsidP="007B7E07">
            <w:pPr>
              <w:jc w:val="center"/>
              <w:rPr>
                <w:sz w:val="16"/>
                <w:szCs w:val="16"/>
              </w:rPr>
            </w:pPr>
          </w:p>
          <w:p w14:paraId="4DA159CD" w14:textId="77777777" w:rsidR="001B02AE" w:rsidRDefault="001B02AE" w:rsidP="007B7E07">
            <w:pPr>
              <w:jc w:val="center"/>
              <w:rPr>
                <w:sz w:val="16"/>
                <w:szCs w:val="16"/>
              </w:rPr>
            </w:pPr>
          </w:p>
          <w:p w14:paraId="0A1BCE75" w14:textId="555F49E7" w:rsidR="001B02AE" w:rsidRPr="0092428B" w:rsidRDefault="001B02AE" w:rsidP="007B7E07">
            <w:pPr>
              <w:jc w:val="center"/>
              <w:rPr>
                <w:sz w:val="16"/>
                <w:szCs w:val="16"/>
              </w:rPr>
            </w:pPr>
            <w:r>
              <w:rPr>
                <w:sz w:val="16"/>
                <w:szCs w:val="16"/>
              </w:rPr>
              <w:t>12</w:t>
            </w:r>
            <w:r w:rsidR="00B751F3">
              <w:rPr>
                <w:sz w:val="16"/>
                <w:szCs w:val="16"/>
              </w:rPr>
              <w:t> </w:t>
            </w:r>
            <w:r>
              <w:rPr>
                <w:sz w:val="16"/>
                <w:szCs w:val="16"/>
              </w:rPr>
              <w:t>747</w:t>
            </w:r>
            <w:r w:rsidR="00B751F3">
              <w:rPr>
                <w:sz w:val="16"/>
                <w:szCs w:val="16"/>
              </w:rPr>
              <w:t>,7</w:t>
            </w:r>
          </w:p>
        </w:tc>
        <w:tc>
          <w:tcPr>
            <w:tcW w:w="992" w:type="dxa"/>
          </w:tcPr>
          <w:p w14:paraId="67CC1BDE" w14:textId="77777777" w:rsidR="001B02AE" w:rsidRDefault="001B02AE" w:rsidP="007B7E07">
            <w:pPr>
              <w:jc w:val="center"/>
              <w:rPr>
                <w:sz w:val="16"/>
                <w:szCs w:val="16"/>
              </w:rPr>
            </w:pPr>
          </w:p>
          <w:p w14:paraId="1C560AC9" w14:textId="77777777" w:rsidR="001B02AE" w:rsidRDefault="001B02AE" w:rsidP="007B7E07">
            <w:pPr>
              <w:jc w:val="center"/>
              <w:rPr>
                <w:sz w:val="16"/>
                <w:szCs w:val="16"/>
              </w:rPr>
            </w:pPr>
          </w:p>
          <w:p w14:paraId="2BE89384" w14:textId="77777777" w:rsidR="001B02AE" w:rsidRDefault="001B02AE" w:rsidP="007B7E07">
            <w:pPr>
              <w:jc w:val="center"/>
              <w:rPr>
                <w:sz w:val="16"/>
                <w:szCs w:val="16"/>
              </w:rPr>
            </w:pPr>
          </w:p>
          <w:p w14:paraId="1AD16E07" w14:textId="425E612B" w:rsidR="001B02AE" w:rsidRPr="0092428B" w:rsidRDefault="001B02AE" w:rsidP="007B7E07">
            <w:pPr>
              <w:jc w:val="center"/>
              <w:rPr>
                <w:sz w:val="16"/>
                <w:szCs w:val="16"/>
              </w:rPr>
            </w:pPr>
            <w:r>
              <w:rPr>
                <w:sz w:val="16"/>
                <w:szCs w:val="16"/>
              </w:rPr>
              <w:t>12</w:t>
            </w:r>
            <w:r w:rsidR="00B751F3">
              <w:rPr>
                <w:sz w:val="16"/>
                <w:szCs w:val="16"/>
              </w:rPr>
              <w:t> </w:t>
            </w:r>
            <w:r>
              <w:rPr>
                <w:sz w:val="16"/>
                <w:szCs w:val="16"/>
              </w:rPr>
              <w:t>464</w:t>
            </w:r>
            <w:r w:rsidR="00B751F3">
              <w:rPr>
                <w:sz w:val="16"/>
                <w:szCs w:val="16"/>
              </w:rPr>
              <w:t>,9</w:t>
            </w:r>
          </w:p>
        </w:tc>
        <w:tc>
          <w:tcPr>
            <w:tcW w:w="992" w:type="dxa"/>
          </w:tcPr>
          <w:p w14:paraId="6F76CE25" w14:textId="77777777" w:rsidR="001B02AE" w:rsidRDefault="001B02AE" w:rsidP="007B7E07">
            <w:pPr>
              <w:jc w:val="center"/>
              <w:rPr>
                <w:sz w:val="16"/>
                <w:szCs w:val="16"/>
              </w:rPr>
            </w:pPr>
          </w:p>
          <w:p w14:paraId="3BCF45D9" w14:textId="77777777" w:rsidR="001B02AE" w:rsidRDefault="001B02AE" w:rsidP="007B7E07">
            <w:pPr>
              <w:jc w:val="center"/>
              <w:rPr>
                <w:sz w:val="16"/>
                <w:szCs w:val="16"/>
              </w:rPr>
            </w:pPr>
          </w:p>
          <w:p w14:paraId="19B75899" w14:textId="77777777" w:rsidR="001B02AE" w:rsidRDefault="001B02AE" w:rsidP="007B7E07">
            <w:pPr>
              <w:jc w:val="center"/>
              <w:rPr>
                <w:sz w:val="16"/>
                <w:szCs w:val="16"/>
              </w:rPr>
            </w:pPr>
          </w:p>
          <w:p w14:paraId="48F44B82" w14:textId="597597B6" w:rsidR="001B02AE" w:rsidRPr="0092428B" w:rsidRDefault="001B02AE" w:rsidP="007B7E07">
            <w:pPr>
              <w:jc w:val="center"/>
              <w:rPr>
                <w:sz w:val="16"/>
                <w:szCs w:val="16"/>
              </w:rPr>
            </w:pPr>
            <w:r>
              <w:rPr>
                <w:sz w:val="16"/>
                <w:szCs w:val="16"/>
              </w:rPr>
              <w:t>10</w:t>
            </w:r>
            <w:r w:rsidR="00B751F3">
              <w:rPr>
                <w:sz w:val="16"/>
                <w:szCs w:val="16"/>
              </w:rPr>
              <w:t>,</w:t>
            </w:r>
            <w:r>
              <w:rPr>
                <w:sz w:val="16"/>
                <w:szCs w:val="16"/>
              </w:rPr>
              <w:t>8</w:t>
            </w:r>
          </w:p>
        </w:tc>
        <w:tc>
          <w:tcPr>
            <w:tcW w:w="709" w:type="dxa"/>
          </w:tcPr>
          <w:p w14:paraId="5F019078" w14:textId="77777777" w:rsidR="001B02AE" w:rsidRDefault="001B02AE" w:rsidP="007B7E07">
            <w:pPr>
              <w:jc w:val="center"/>
              <w:rPr>
                <w:sz w:val="16"/>
                <w:szCs w:val="16"/>
              </w:rPr>
            </w:pPr>
          </w:p>
          <w:p w14:paraId="5A10280E" w14:textId="77777777" w:rsidR="001B02AE" w:rsidRDefault="001B02AE" w:rsidP="007B7E07">
            <w:pPr>
              <w:jc w:val="center"/>
              <w:rPr>
                <w:sz w:val="16"/>
                <w:szCs w:val="16"/>
              </w:rPr>
            </w:pPr>
          </w:p>
          <w:p w14:paraId="38DD8078" w14:textId="77777777" w:rsidR="001B02AE" w:rsidRDefault="001B02AE" w:rsidP="007B7E07">
            <w:pPr>
              <w:jc w:val="center"/>
              <w:rPr>
                <w:sz w:val="16"/>
                <w:szCs w:val="16"/>
              </w:rPr>
            </w:pPr>
          </w:p>
          <w:p w14:paraId="5BEFF93B" w14:textId="0F49F69D" w:rsidR="001B02AE" w:rsidRPr="0092428B" w:rsidRDefault="001B02AE" w:rsidP="007B7E07">
            <w:pPr>
              <w:jc w:val="center"/>
              <w:rPr>
                <w:sz w:val="16"/>
                <w:szCs w:val="16"/>
              </w:rPr>
            </w:pPr>
            <w:r>
              <w:rPr>
                <w:sz w:val="16"/>
                <w:szCs w:val="16"/>
              </w:rPr>
              <w:t>99,9</w:t>
            </w:r>
          </w:p>
        </w:tc>
      </w:tr>
      <w:tr w:rsidR="007B7E07" w:rsidRPr="0092428B" w14:paraId="61E639DF" w14:textId="77777777" w:rsidTr="007B7E07">
        <w:tc>
          <w:tcPr>
            <w:tcW w:w="5949" w:type="dxa"/>
          </w:tcPr>
          <w:p w14:paraId="5052257E" w14:textId="77777777" w:rsidR="001B02AE" w:rsidRPr="0092428B" w:rsidRDefault="001B02AE" w:rsidP="00447E94">
            <w:pPr>
              <w:jc w:val="both"/>
              <w:rPr>
                <w:sz w:val="16"/>
                <w:szCs w:val="16"/>
              </w:rPr>
            </w:pPr>
            <w:r w:rsidRPr="0092428B">
              <w:rPr>
                <w:sz w:val="16"/>
                <w:szCs w:val="16"/>
              </w:rPr>
              <w:t xml:space="preserve">- межбюджетные трансферты, передаваемые бюджетам муниципальных районов на </w:t>
            </w:r>
            <w:r>
              <w:rPr>
                <w:sz w:val="16"/>
                <w:szCs w:val="16"/>
              </w:rPr>
              <w:t>ежемесячное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Pr>
          <w:p w14:paraId="7A7524D1" w14:textId="77777777" w:rsidR="001B02AE" w:rsidRDefault="001B02AE" w:rsidP="007B7E07">
            <w:pPr>
              <w:jc w:val="center"/>
              <w:rPr>
                <w:sz w:val="16"/>
                <w:szCs w:val="16"/>
              </w:rPr>
            </w:pPr>
          </w:p>
          <w:p w14:paraId="7B126227" w14:textId="77777777" w:rsidR="001B02AE" w:rsidRDefault="001B02AE" w:rsidP="007B7E07">
            <w:pPr>
              <w:jc w:val="center"/>
              <w:rPr>
                <w:sz w:val="16"/>
                <w:szCs w:val="16"/>
              </w:rPr>
            </w:pPr>
          </w:p>
          <w:p w14:paraId="04491B27" w14:textId="0E05A17C" w:rsidR="001B02AE" w:rsidRPr="0092428B" w:rsidRDefault="001B02AE" w:rsidP="007B7E07">
            <w:pPr>
              <w:jc w:val="center"/>
              <w:rPr>
                <w:sz w:val="16"/>
                <w:szCs w:val="16"/>
              </w:rPr>
            </w:pPr>
            <w:r>
              <w:rPr>
                <w:sz w:val="16"/>
                <w:szCs w:val="16"/>
              </w:rPr>
              <w:t>71</w:t>
            </w:r>
            <w:r w:rsidR="00B751F3">
              <w:rPr>
                <w:sz w:val="16"/>
                <w:szCs w:val="16"/>
              </w:rPr>
              <w:t> </w:t>
            </w:r>
            <w:r>
              <w:rPr>
                <w:sz w:val="16"/>
                <w:szCs w:val="16"/>
              </w:rPr>
              <w:t>228</w:t>
            </w:r>
            <w:r w:rsidR="00B751F3">
              <w:rPr>
                <w:sz w:val="16"/>
                <w:szCs w:val="16"/>
              </w:rPr>
              <w:t>,7</w:t>
            </w:r>
          </w:p>
        </w:tc>
        <w:tc>
          <w:tcPr>
            <w:tcW w:w="992" w:type="dxa"/>
          </w:tcPr>
          <w:p w14:paraId="03A36A62" w14:textId="77777777" w:rsidR="001B02AE" w:rsidRDefault="001B02AE" w:rsidP="007B7E07">
            <w:pPr>
              <w:jc w:val="center"/>
              <w:rPr>
                <w:sz w:val="16"/>
                <w:szCs w:val="16"/>
              </w:rPr>
            </w:pPr>
          </w:p>
          <w:p w14:paraId="2F34E275" w14:textId="77777777" w:rsidR="001B02AE" w:rsidRDefault="001B02AE" w:rsidP="007B7E07">
            <w:pPr>
              <w:jc w:val="center"/>
              <w:rPr>
                <w:sz w:val="16"/>
                <w:szCs w:val="16"/>
              </w:rPr>
            </w:pPr>
          </w:p>
          <w:p w14:paraId="613A5DE4" w14:textId="7758D9A8" w:rsidR="001B02AE" w:rsidRPr="0092428B" w:rsidRDefault="001B02AE" w:rsidP="007B7E07">
            <w:pPr>
              <w:jc w:val="center"/>
              <w:rPr>
                <w:sz w:val="16"/>
                <w:szCs w:val="16"/>
              </w:rPr>
            </w:pPr>
            <w:r>
              <w:rPr>
                <w:sz w:val="16"/>
                <w:szCs w:val="16"/>
              </w:rPr>
              <w:t>71</w:t>
            </w:r>
            <w:r w:rsidR="00B751F3">
              <w:rPr>
                <w:sz w:val="16"/>
                <w:szCs w:val="16"/>
              </w:rPr>
              <w:t> </w:t>
            </w:r>
            <w:r>
              <w:rPr>
                <w:sz w:val="16"/>
                <w:szCs w:val="16"/>
              </w:rPr>
              <w:t>228</w:t>
            </w:r>
            <w:r w:rsidR="00B751F3">
              <w:rPr>
                <w:sz w:val="16"/>
                <w:szCs w:val="16"/>
              </w:rPr>
              <w:t>,7</w:t>
            </w:r>
          </w:p>
        </w:tc>
        <w:tc>
          <w:tcPr>
            <w:tcW w:w="992" w:type="dxa"/>
          </w:tcPr>
          <w:p w14:paraId="1730EE1D" w14:textId="77777777" w:rsidR="001B02AE" w:rsidRDefault="001B02AE" w:rsidP="007B7E07">
            <w:pPr>
              <w:jc w:val="center"/>
              <w:rPr>
                <w:sz w:val="16"/>
                <w:szCs w:val="16"/>
              </w:rPr>
            </w:pPr>
          </w:p>
          <w:p w14:paraId="4B2B92CB" w14:textId="77777777" w:rsidR="001B02AE" w:rsidRDefault="001B02AE" w:rsidP="007B7E07">
            <w:pPr>
              <w:jc w:val="center"/>
              <w:rPr>
                <w:sz w:val="16"/>
                <w:szCs w:val="16"/>
              </w:rPr>
            </w:pPr>
          </w:p>
          <w:p w14:paraId="7AD84B13" w14:textId="77777777" w:rsidR="001B02AE" w:rsidRPr="0092428B" w:rsidRDefault="001B02AE" w:rsidP="007B7E07">
            <w:pPr>
              <w:jc w:val="center"/>
              <w:rPr>
                <w:sz w:val="16"/>
                <w:szCs w:val="16"/>
              </w:rPr>
            </w:pPr>
            <w:r>
              <w:rPr>
                <w:sz w:val="16"/>
                <w:szCs w:val="16"/>
              </w:rPr>
              <w:t>-</w:t>
            </w:r>
          </w:p>
        </w:tc>
        <w:tc>
          <w:tcPr>
            <w:tcW w:w="709" w:type="dxa"/>
          </w:tcPr>
          <w:p w14:paraId="56C51ACD" w14:textId="77777777" w:rsidR="001B02AE" w:rsidRDefault="001B02AE" w:rsidP="007B7E07">
            <w:pPr>
              <w:jc w:val="center"/>
              <w:rPr>
                <w:sz w:val="16"/>
                <w:szCs w:val="16"/>
              </w:rPr>
            </w:pPr>
          </w:p>
          <w:p w14:paraId="62A210E6" w14:textId="77777777" w:rsidR="001B02AE" w:rsidRDefault="001B02AE" w:rsidP="007B7E07">
            <w:pPr>
              <w:jc w:val="center"/>
              <w:rPr>
                <w:sz w:val="16"/>
                <w:szCs w:val="16"/>
              </w:rPr>
            </w:pPr>
          </w:p>
          <w:p w14:paraId="4EBA734D" w14:textId="26A2F0DA" w:rsidR="001B02AE" w:rsidRPr="0092428B" w:rsidRDefault="001B02AE" w:rsidP="007B7E07">
            <w:pPr>
              <w:jc w:val="center"/>
              <w:rPr>
                <w:sz w:val="16"/>
                <w:szCs w:val="16"/>
              </w:rPr>
            </w:pPr>
            <w:r>
              <w:rPr>
                <w:sz w:val="16"/>
                <w:szCs w:val="16"/>
              </w:rPr>
              <w:t>100,0</w:t>
            </w:r>
          </w:p>
        </w:tc>
      </w:tr>
      <w:tr w:rsidR="007B7E07" w14:paraId="769A018A" w14:textId="77777777" w:rsidTr="007B7E07">
        <w:tc>
          <w:tcPr>
            <w:tcW w:w="5949" w:type="dxa"/>
          </w:tcPr>
          <w:p w14:paraId="5847053D" w14:textId="77777777" w:rsidR="001B02AE" w:rsidRPr="0092428B" w:rsidRDefault="001B02AE" w:rsidP="00447E94">
            <w:pPr>
              <w:jc w:val="both"/>
              <w:rPr>
                <w:sz w:val="16"/>
                <w:szCs w:val="16"/>
              </w:rPr>
            </w:pPr>
            <w:r>
              <w:rPr>
                <w:sz w:val="16"/>
                <w:szCs w:val="16"/>
              </w:rPr>
              <w:t xml:space="preserve">- </w:t>
            </w:r>
            <w:r w:rsidRPr="0092428B">
              <w:rPr>
                <w:sz w:val="16"/>
                <w:szCs w:val="16"/>
              </w:rPr>
              <w:t xml:space="preserve">межбюджетные трансферты, передаваемые бюджетам муниципальных районов на </w:t>
            </w:r>
            <w:r>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276" w:type="dxa"/>
          </w:tcPr>
          <w:p w14:paraId="37A0DE36" w14:textId="77777777" w:rsidR="001B02AE" w:rsidRDefault="001B02AE" w:rsidP="007B7E07">
            <w:pPr>
              <w:jc w:val="center"/>
              <w:rPr>
                <w:sz w:val="16"/>
                <w:szCs w:val="16"/>
              </w:rPr>
            </w:pPr>
          </w:p>
          <w:p w14:paraId="31798A6B" w14:textId="77777777" w:rsidR="001B02AE" w:rsidRDefault="001B02AE" w:rsidP="007B7E07">
            <w:pPr>
              <w:jc w:val="center"/>
              <w:rPr>
                <w:sz w:val="16"/>
                <w:szCs w:val="16"/>
              </w:rPr>
            </w:pPr>
          </w:p>
          <w:p w14:paraId="1EC00BAE" w14:textId="77777777" w:rsidR="001B02AE" w:rsidRDefault="001B02AE" w:rsidP="007B7E07">
            <w:pPr>
              <w:jc w:val="center"/>
              <w:rPr>
                <w:sz w:val="16"/>
                <w:szCs w:val="16"/>
              </w:rPr>
            </w:pPr>
          </w:p>
          <w:p w14:paraId="488CDFC3" w14:textId="77777777" w:rsidR="001B02AE" w:rsidRDefault="001B02AE" w:rsidP="007B7E07">
            <w:pPr>
              <w:jc w:val="center"/>
              <w:rPr>
                <w:sz w:val="16"/>
                <w:szCs w:val="16"/>
              </w:rPr>
            </w:pPr>
          </w:p>
          <w:p w14:paraId="672B9E99" w14:textId="5BA202B2" w:rsidR="001B02AE" w:rsidRDefault="001B02AE" w:rsidP="007B7E07">
            <w:pPr>
              <w:jc w:val="center"/>
              <w:rPr>
                <w:sz w:val="16"/>
                <w:szCs w:val="16"/>
              </w:rPr>
            </w:pPr>
            <w:r>
              <w:rPr>
                <w:sz w:val="16"/>
                <w:szCs w:val="16"/>
              </w:rPr>
              <w:t>312</w:t>
            </w:r>
            <w:r w:rsidR="00B751F3">
              <w:rPr>
                <w:sz w:val="16"/>
                <w:szCs w:val="16"/>
              </w:rPr>
              <w:t>,5</w:t>
            </w:r>
          </w:p>
        </w:tc>
        <w:tc>
          <w:tcPr>
            <w:tcW w:w="992" w:type="dxa"/>
          </w:tcPr>
          <w:p w14:paraId="0F7047CD" w14:textId="77777777" w:rsidR="001B02AE" w:rsidRDefault="001B02AE" w:rsidP="007B7E07">
            <w:pPr>
              <w:jc w:val="center"/>
              <w:rPr>
                <w:sz w:val="16"/>
                <w:szCs w:val="16"/>
              </w:rPr>
            </w:pPr>
          </w:p>
          <w:p w14:paraId="617F2C62" w14:textId="77777777" w:rsidR="001B02AE" w:rsidRDefault="001B02AE" w:rsidP="007B7E07">
            <w:pPr>
              <w:jc w:val="center"/>
              <w:rPr>
                <w:sz w:val="16"/>
                <w:szCs w:val="16"/>
              </w:rPr>
            </w:pPr>
          </w:p>
          <w:p w14:paraId="66D68C2F" w14:textId="77777777" w:rsidR="001B02AE" w:rsidRDefault="001B02AE" w:rsidP="007B7E07">
            <w:pPr>
              <w:jc w:val="center"/>
              <w:rPr>
                <w:sz w:val="16"/>
                <w:szCs w:val="16"/>
              </w:rPr>
            </w:pPr>
          </w:p>
          <w:p w14:paraId="4FCCC615" w14:textId="77777777" w:rsidR="001B02AE" w:rsidRDefault="001B02AE" w:rsidP="007B7E07">
            <w:pPr>
              <w:jc w:val="center"/>
              <w:rPr>
                <w:sz w:val="16"/>
                <w:szCs w:val="16"/>
              </w:rPr>
            </w:pPr>
          </w:p>
          <w:p w14:paraId="38536E50" w14:textId="5A1A9720" w:rsidR="001B02AE" w:rsidRDefault="001B02AE" w:rsidP="007B7E07">
            <w:pPr>
              <w:jc w:val="center"/>
              <w:rPr>
                <w:sz w:val="16"/>
                <w:szCs w:val="16"/>
              </w:rPr>
            </w:pPr>
            <w:r>
              <w:rPr>
                <w:sz w:val="16"/>
                <w:szCs w:val="16"/>
              </w:rPr>
              <w:t>312</w:t>
            </w:r>
            <w:r w:rsidR="00B751F3">
              <w:rPr>
                <w:sz w:val="16"/>
                <w:szCs w:val="16"/>
              </w:rPr>
              <w:t>,5</w:t>
            </w:r>
          </w:p>
        </w:tc>
        <w:tc>
          <w:tcPr>
            <w:tcW w:w="992" w:type="dxa"/>
          </w:tcPr>
          <w:p w14:paraId="73BBBFF0" w14:textId="77777777" w:rsidR="001B02AE" w:rsidRDefault="001B02AE" w:rsidP="007B7E07">
            <w:pPr>
              <w:jc w:val="center"/>
              <w:rPr>
                <w:sz w:val="16"/>
                <w:szCs w:val="16"/>
              </w:rPr>
            </w:pPr>
          </w:p>
          <w:p w14:paraId="04BF41F8" w14:textId="77777777" w:rsidR="001B02AE" w:rsidRDefault="001B02AE" w:rsidP="007B7E07">
            <w:pPr>
              <w:jc w:val="center"/>
              <w:rPr>
                <w:sz w:val="16"/>
                <w:szCs w:val="16"/>
              </w:rPr>
            </w:pPr>
          </w:p>
          <w:p w14:paraId="38526A3C" w14:textId="77777777" w:rsidR="001B02AE" w:rsidRDefault="001B02AE" w:rsidP="007B7E07">
            <w:pPr>
              <w:jc w:val="center"/>
              <w:rPr>
                <w:sz w:val="16"/>
                <w:szCs w:val="16"/>
              </w:rPr>
            </w:pPr>
          </w:p>
          <w:p w14:paraId="4CC260E7" w14:textId="77777777" w:rsidR="001B02AE" w:rsidRDefault="001B02AE" w:rsidP="007B7E07">
            <w:pPr>
              <w:jc w:val="center"/>
              <w:rPr>
                <w:sz w:val="16"/>
                <w:szCs w:val="16"/>
              </w:rPr>
            </w:pPr>
          </w:p>
          <w:p w14:paraId="7143B773" w14:textId="77777777" w:rsidR="001B02AE" w:rsidRDefault="001B02AE" w:rsidP="007B7E07">
            <w:pPr>
              <w:jc w:val="center"/>
              <w:rPr>
                <w:sz w:val="16"/>
                <w:szCs w:val="16"/>
              </w:rPr>
            </w:pPr>
            <w:r>
              <w:rPr>
                <w:sz w:val="16"/>
                <w:szCs w:val="16"/>
              </w:rPr>
              <w:t>-</w:t>
            </w:r>
          </w:p>
        </w:tc>
        <w:tc>
          <w:tcPr>
            <w:tcW w:w="709" w:type="dxa"/>
          </w:tcPr>
          <w:p w14:paraId="4DE1ACA4" w14:textId="77777777" w:rsidR="001B02AE" w:rsidRDefault="001B02AE" w:rsidP="007B7E07">
            <w:pPr>
              <w:jc w:val="center"/>
              <w:rPr>
                <w:sz w:val="16"/>
                <w:szCs w:val="16"/>
              </w:rPr>
            </w:pPr>
          </w:p>
          <w:p w14:paraId="65A8DEC6" w14:textId="77777777" w:rsidR="001B02AE" w:rsidRDefault="001B02AE" w:rsidP="007B7E07">
            <w:pPr>
              <w:jc w:val="center"/>
              <w:rPr>
                <w:sz w:val="16"/>
                <w:szCs w:val="16"/>
              </w:rPr>
            </w:pPr>
          </w:p>
          <w:p w14:paraId="1A7751E9" w14:textId="77777777" w:rsidR="001B02AE" w:rsidRDefault="001B02AE" w:rsidP="007B7E07">
            <w:pPr>
              <w:jc w:val="center"/>
              <w:rPr>
                <w:sz w:val="16"/>
                <w:szCs w:val="16"/>
              </w:rPr>
            </w:pPr>
          </w:p>
          <w:p w14:paraId="6E8E1469" w14:textId="77777777" w:rsidR="001B02AE" w:rsidRDefault="001B02AE" w:rsidP="007B7E07">
            <w:pPr>
              <w:jc w:val="center"/>
              <w:rPr>
                <w:sz w:val="16"/>
                <w:szCs w:val="16"/>
              </w:rPr>
            </w:pPr>
          </w:p>
          <w:p w14:paraId="2F2D4417" w14:textId="49248629" w:rsidR="001B02AE" w:rsidRDefault="001B02AE" w:rsidP="007B7E07">
            <w:pPr>
              <w:jc w:val="center"/>
              <w:rPr>
                <w:sz w:val="16"/>
                <w:szCs w:val="16"/>
              </w:rPr>
            </w:pPr>
            <w:r>
              <w:rPr>
                <w:sz w:val="16"/>
                <w:szCs w:val="16"/>
              </w:rPr>
              <w:t>100,0</w:t>
            </w:r>
          </w:p>
        </w:tc>
      </w:tr>
      <w:tr w:rsidR="007B7E07" w:rsidRPr="0092428B" w14:paraId="29D8CB1C" w14:textId="77777777" w:rsidTr="007B7E07">
        <w:tc>
          <w:tcPr>
            <w:tcW w:w="5949" w:type="dxa"/>
          </w:tcPr>
          <w:p w14:paraId="0D3A0D83" w14:textId="77777777" w:rsidR="001B02AE" w:rsidRPr="0092428B" w:rsidRDefault="001B02AE" w:rsidP="00447E94">
            <w:pPr>
              <w:jc w:val="both"/>
              <w:rPr>
                <w:sz w:val="16"/>
                <w:szCs w:val="16"/>
              </w:rPr>
            </w:pPr>
            <w:r w:rsidRPr="0092428B">
              <w:rPr>
                <w:sz w:val="16"/>
                <w:szCs w:val="16"/>
              </w:rPr>
              <w:t>- прочие межбюджетные трансферты, передаваемые бюджетам муниципальных районов</w:t>
            </w:r>
          </w:p>
        </w:tc>
        <w:tc>
          <w:tcPr>
            <w:tcW w:w="1276" w:type="dxa"/>
          </w:tcPr>
          <w:p w14:paraId="0725102B" w14:textId="77777777" w:rsidR="001B02AE" w:rsidRDefault="001B02AE" w:rsidP="007B7E07">
            <w:pPr>
              <w:jc w:val="center"/>
              <w:rPr>
                <w:sz w:val="16"/>
                <w:szCs w:val="16"/>
              </w:rPr>
            </w:pPr>
          </w:p>
          <w:p w14:paraId="33E9F03A" w14:textId="5E947379" w:rsidR="001B02AE" w:rsidRPr="0092428B" w:rsidRDefault="001B02AE" w:rsidP="007B7E07">
            <w:pPr>
              <w:jc w:val="center"/>
              <w:rPr>
                <w:sz w:val="16"/>
                <w:szCs w:val="16"/>
              </w:rPr>
            </w:pPr>
            <w:r>
              <w:rPr>
                <w:sz w:val="16"/>
                <w:szCs w:val="16"/>
              </w:rPr>
              <w:t>50</w:t>
            </w:r>
            <w:r w:rsidR="00B751F3">
              <w:rPr>
                <w:sz w:val="16"/>
                <w:szCs w:val="16"/>
              </w:rPr>
              <w:t> </w:t>
            </w:r>
            <w:r>
              <w:rPr>
                <w:sz w:val="16"/>
                <w:szCs w:val="16"/>
              </w:rPr>
              <w:t>012</w:t>
            </w:r>
            <w:r w:rsidR="00B751F3">
              <w:rPr>
                <w:sz w:val="16"/>
                <w:szCs w:val="16"/>
              </w:rPr>
              <w:t>,1</w:t>
            </w:r>
          </w:p>
        </w:tc>
        <w:tc>
          <w:tcPr>
            <w:tcW w:w="992" w:type="dxa"/>
          </w:tcPr>
          <w:p w14:paraId="30B1BA29" w14:textId="77777777" w:rsidR="001B02AE" w:rsidRDefault="001B02AE" w:rsidP="007B7E07">
            <w:pPr>
              <w:jc w:val="center"/>
              <w:rPr>
                <w:sz w:val="16"/>
                <w:szCs w:val="16"/>
              </w:rPr>
            </w:pPr>
          </w:p>
          <w:p w14:paraId="2D3F8F9C" w14:textId="6D3B41C5" w:rsidR="001B02AE" w:rsidRPr="0092428B" w:rsidRDefault="001B02AE" w:rsidP="007B7E07">
            <w:pPr>
              <w:jc w:val="center"/>
              <w:rPr>
                <w:sz w:val="16"/>
                <w:szCs w:val="16"/>
              </w:rPr>
            </w:pPr>
            <w:r>
              <w:rPr>
                <w:sz w:val="16"/>
                <w:szCs w:val="16"/>
              </w:rPr>
              <w:t>44</w:t>
            </w:r>
            <w:r w:rsidR="00B751F3">
              <w:rPr>
                <w:sz w:val="16"/>
                <w:szCs w:val="16"/>
              </w:rPr>
              <w:t> </w:t>
            </w:r>
            <w:r>
              <w:rPr>
                <w:sz w:val="16"/>
                <w:szCs w:val="16"/>
              </w:rPr>
              <w:t>076</w:t>
            </w:r>
            <w:r w:rsidR="00B751F3">
              <w:rPr>
                <w:sz w:val="16"/>
                <w:szCs w:val="16"/>
              </w:rPr>
              <w:t>,8</w:t>
            </w:r>
          </w:p>
        </w:tc>
        <w:tc>
          <w:tcPr>
            <w:tcW w:w="992" w:type="dxa"/>
          </w:tcPr>
          <w:p w14:paraId="7A752FE8" w14:textId="77777777" w:rsidR="001B02AE" w:rsidRDefault="001B02AE" w:rsidP="007B7E07">
            <w:pPr>
              <w:jc w:val="center"/>
              <w:rPr>
                <w:sz w:val="16"/>
                <w:szCs w:val="16"/>
              </w:rPr>
            </w:pPr>
          </w:p>
          <w:p w14:paraId="7CBBC81F" w14:textId="6F061725" w:rsidR="001B02AE" w:rsidRPr="0092428B" w:rsidRDefault="001B02AE" w:rsidP="007B7E07">
            <w:pPr>
              <w:jc w:val="center"/>
              <w:rPr>
                <w:sz w:val="16"/>
                <w:szCs w:val="16"/>
              </w:rPr>
            </w:pPr>
            <w:r>
              <w:rPr>
                <w:sz w:val="16"/>
                <w:szCs w:val="16"/>
              </w:rPr>
              <w:t>5</w:t>
            </w:r>
            <w:r w:rsidR="00B751F3">
              <w:rPr>
                <w:sz w:val="16"/>
                <w:szCs w:val="16"/>
              </w:rPr>
              <w:t> </w:t>
            </w:r>
            <w:r>
              <w:rPr>
                <w:sz w:val="16"/>
                <w:szCs w:val="16"/>
              </w:rPr>
              <w:t>935</w:t>
            </w:r>
            <w:r w:rsidR="00B751F3">
              <w:rPr>
                <w:sz w:val="16"/>
                <w:szCs w:val="16"/>
              </w:rPr>
              <w:t>,3</w:t>
            </w:r>
          </w:p>
        </w:tc>
        <w:tc>
          <w:tcPr>
            <w:tcW w:w="709" w:type="dxa"/>
          </w:tcPr>
          <w:p w14:paraId="4AF93C61" w14:textId="77777777" w:rsidR="001B02AE" w:rsidRDefault="001B02AE" w:rsidP="007B7E07">
            <w:pPr>
              <w:jc w:val="center"/>
              <w:rPr>
                <w:sz w:val="16"/>
                <w:szCs w:val="16"/>
              </w:rPr>
            </w:pPr>
          </w:p>
          <w:p w14:paraId="568E3D76" w14:textId="57B2DC4D" w:rsidR="001B02AE" w:rsidRPr="0092428B" w:rsidRDefault="001B02AE" w:rsidP="007B7E07">
            <w:pPr>
              <w:jc w:val="center"/>
              <w:rPr>
                <w:sz w:val="16"/>
                <w:szCs w:val="16"/>
              </w:rPr>
            </w:pPr>
            <w:r>
              <w:rPr>
                <w:sz w:val="16"/>
                <w:szCs w:val="16"/>
              </w:rPr>
              <w:t>88,1</w:t>
            </w:r>
          </w:p>
        </w:tc>
      </w:tr>
      <w:tr w:rsidR="007B7E07" w:rsidRPr="0092428B" w14:paraId="5D306E18" w14:textId="77777777" w:rsidTr="007B7E07">
        <w:tc>
          <w:tcPr>
            <w:tcW w:w="5949" w:type="dxa"/>
          </w:tcPr>
          <w:p w14:paraId="7CF4B295" w14:textId="77777777" w:rsidR="001B02AE" w:rsidRPr="00AA36F2" w:rsidRDefault="001B02AE" w:rsidP="00447E94">
            <w:pPr>
              <w:jc w:val="both"/>
              <w:rPr>
                <w:b/>
                <w:bCs/>
                <w:sz w:val="16"/>
                <w:szCs w:val="16"/>
                <w:lang w:eastAsia="ru-RU"/>
              </w:rPr>
            </w:pPr>
            <w:r w:rsidRPr="00AA36F2">
              <w:rPr>
                <w:b/>
                <w:bCs/>
                <w:sz w:val="16"/>
                <w:szCs w:val="16"/>
                <w:lang w:eastAsia="ru-RU"/>
              </w:rPr>
              <w:t>Доходы бюджетов муниципальных районов от возврата субсидий, субвенций и иных межбюджетных трансфертов, имеющих целевое назначение, прошлых лет, из бюджетов поселений</w:t>
            </w:r>
          </w:p>
        </w:tc>
        <w:tc>
          <w:tcPr>
            <w:tcW w:w="1276" w:type="dxa"/>
          </w:tcPr>
          <w:p w14:paraId="5273EDEC" w14:textId="77777777" w:rsidR="001B02AE" w:rsidRPr="00AA36F2" w:rsidRDefault="001B02AE" w:rsidP="007B7E07">
            <w:pPr>
              <w:jc w:val="center"/>
              <w:rPr>
                <w:b/>
                <w:bCs/>
                <w:sz w:val="16"/>
                <w:szCs w:val="16"/>
              </w:rPr>
            </w:pPr>
          </w:p>
          <w:p w14:paraId="766440F2" w14:textId="77777777" w:rsidR="007B7E07" w:rsidRPr="00AA36F2" w:rsidRDefault="007B7E07" w:rsidP="007B7E07">
            <w:pPr>
              <w:jc w:val="center"/>
              <w:rPr>
                <w:b/>
                <w:bCs/>
                <w:sz w:val="16"/>
                <w:szCs w:val="16"/>
              </w:rPr>
            </w:pPr>
          </w:p>
          <w:p w14:paraId="5AE9FEDA" w14:textId="4A674238" w:rsidR="001B02AE" w:rsidRPr="00AA36F2" w:rsidRDefault="001B02AE" w:rsidP="007B7E07">
            <w:pPr>
              <w:jc w:val="center"/>
              <w:rPr>
                <w:b/>
                <w:bCs/>
                <w:sz w:val="16"/>
                <w:szCs w:val="16"/>
              </w:rPr>
            </w:pPr>
            <w:r w:rsidRPr="00AA36F2">
              <w:rPr>
                <w:b/>
                <w:bCs/>
                <w:sz w:val="16"/>
                <w:szCs w:val="16"/>
              </w:rPr>
              <w:t>16</w:t>
            </w:r>
            <w:r w:rsidR="00B751F3" w:rsidRPr="00AA36F2">
              <w:rPr>
                <w:b/>
                <w:bCs/>
                <w:sz w:val="16"/>
                <w:szCs w:val="16"/>
              </w:rPr>
              <w:t>,7</w:t>
            </w:r>
          </w:p>
        </w:tc>
        <w:tc>
          <w:tcPr>
            <w:tcW w:w="992" w:type="dxa"/>
          </w:tcPr>
          <w:p w14:paraId="5DE2E748" w14:textId="77777777" w:rsidR="001B02AE" w:rsidRPr="00AA36F2" w:rsidRDefault="001B02AE" w:rsidP="007B7E07">
            <w:pPr>
              <w:jc w:val="center"/>
              <w:rPr>
                <w:b/>
                <w:bCs/>
                <w:sz w:val="16"/>
                <w:szCs w:val="16"/>
              </w:rPr>
            </w:pPr>
          </w:p>
          <w:p w14:paraId="043EC210" w14:textId="77777777" w:rsidR="007B7E07" w:rsidRPr="00AA36F2" w:rsidRDefault="007B7E07" w:rsidP="007B7E07">
            <w:pPr>
              <w:jc w:val="center"/>
              <w:rPr>
                <w:b/>
                <w:bCs/>
                <w:sz w:val="16"/>
                <w:szCs w:val="16"/>
              </w:rPr>
            </w:pPr>
          </w:p>
          <w:p w14:paraId="7A075737" w14:textId="7F1C859D" w:rsidR="001B02AE" w:rsidRPr="00AA36F2" w:rsidRDefault="001B02AE" w:rsidP="007B7E07">
            <w:pPr>
              <w:jc w:val="center"/>
              <w:rPr>
                <w:b/>
                <w:bCs/>
                <w:sz w:val="16"/>
                <w:szCs w:val="16"/>
              </w:rPr>
            </w:pPr>
            <w:r w:rsidRPr="00AA36F2">
              <w:rPr>
                <w:b/>
                <w:bCs/>
                <w:sz w:val="16"/>
                <w:szCs w:val="16"/>
              </w:rPr>
              <w:t>16</w:t>
            </w:r>
            <w:r w:rsidR="00B751F3" w:rsidRPr="00AA36F2">
              <w:rPr>
                <w:b/>
                <w:bCs/>
                <w:sz w:val="16"/>
                <w:szCs w:val="16"/>
              </w:rPr>
              <w:t>,7</w:t>
            </w:r>
          </w:p>
        </w:tc>
        <w:tc>
          <w:tcPr>
            <w:tcW w:w="992" w:type="dxa"/>
          </w:tcPr>
          <w:p w14:paraId="06A9DA29" w14:textId="77777777" w:rsidR="001B02AE" w:rsidRPr="00AA36F2" w:rsidRDefault="001B02AE" w:rsidP="007B7E07">
            <w:pPr>
              <w:jc w:val="center"/>
              <w:rPr>
                <w:b/>
                <w:bCs/>
                <w:sz w:val="16"/>
                <w:szCs w:val="16"/>
              </w:rPr>
            </w:pPr>
          </w:p>
          <w:p w14:paraId="15ECCE01" w14:textId="77777777" w:rsidR="007B7E07" w:rsidRPr="00AA36F2" w:rsidRDefault="007B7E07" w:rsidP="007B7E07">
            <w:pPr>
              <w:jc w:val="center"/>
              <w:rPr>
                <w:b/>
                <w:bCs/>
                <w:sz w:val="16"/>
                <w:szCs w:val="16"/>
              </w:rPr>
            </w:pPr>
          </w:p>
          <w:p w14:paraId="09C84428" w14:textId="76A7942F" w:rsidR="001B02AE" w:rsidRPr="00AA36F2" w:rsidRDefault="001B02AE" w:rsidP="007B7E07">
            <w:pPr>
              <w:jc w:val="center"/>
              <w:rPr>
                <w:b/>
                <w:bCs/>
                <w:sz w:val="16"/>
                <w:szCs w:val="16"/>
              </w:rPr>
            </w:pPr>
            <w:r w:rsidRPr="00AA36F2">
              <w:rPr>
                <w:b/>
                <w:bCs/>
                <w:sz w:val="16"/>
                <w:szCs w:val="16"/>
              </w:rPr>
              <w:t>-</w:t>
            </w:r>
          </w:p>
        </w:tc>
        <w:tc>
          <w:tcPr>
            <w:tcW w:w="709" w:type="dxa"/>
          </w:tcPr>
          <w:p w14:paraId="62EB76DD" w14:textId="77777777" w:rsidR="001B02AE" w:rsidRPr="00AA36F2" w:rsidRDefault="001B02AE" w:rsidP="007B7E07">
            <w:pPr>
              <w:jc w:val="center"/>
              <w:rPr>
                <w:b/>
                <w:bCs/>
                <w:sz w:val="16"/>
                <w:szCs w:val="16"/>
              </w:rPr>
            </w:pPr>
          </w:p>
          <w:p w14:paraId="7E3BEF4C" w14:textId="77777777" w:rsidR="001B02AE" w:rsidRPr="00AA36F2" w:rsidRDefault="001B02AE" w:rsidP="007B7E07">
            <w:pPr>
              <w:jc w:val="center"/>
              <w:rPr>
                <w:b/>
                <w:bCs/>
                <w:sz w:val="16"/>
                <w:szCs w:val="16"/>
              </w:rPr>
            </w:pPr>
          </w:p>
          <w:p w14:paraId="3E304769" w14:textId="2D0AC3A8" w:rsidR="001B02AE" w:rsidRPr="00AA36F2" w:rsidRDefault="001B02AE" w:rsidP="007B7E07">
            <w:pPr>
              <w:jc w:val="center"/>
              <w:rPr>
                <w:b/>
                <w:bCs/>
                <w:sz w:val="16"/>
                <w:szCs w:val="16"/>
              </w:rPr>
            </w:pPr>
            <w:r w:rsidRPr="00AA36F2">
              <w:rPr>
                <w:b/>
                <w:bCs/>
                <w:sz w:val="16"/>
                <w:szCs w:val="16"/>
              </w:rPr>
              <w:t>100,0</w:t>
            </w:r>
          </w:p>
        </w:tc>
      </w:tr>
      <w:tr w:rsidR="007B7E07" w:rsidRPr="0092428B" w14:paraId="5F874E9B" w14:textId="77777777" w:rsidTr="007B7E07">
        <w:tc>
          <w:tcPr>
            <w:tcW w:w="5949" w:type="dxa"/>
          </w:tcPr>
          <w:p w14:paraId="25FC7E97" w14:textId="77777777" w:rsidR="001B02AE" w:rsidRPr="00AA36F2" w:rsidRDefault="001B02AE" w:rsidP="00447E94">
            <w:pPr>
              <w:jc w:val="both"/>
              <w:rPr>
                <w:b/>
                <w:bCs/>
                <w:sz w:val="16"/>
                <w:szCs w:val="16"/>
              </w:rPr>
            </w:pPr>
            <w:r w:rsidRPr="00AA36F2">
              <w:rPr>
                <w:b/>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Pr>
          <w:p w14:paraId="62912199" w14:textId="77777777" w:rsidR="001B02AE" w:rsidRPr="00AA36F2" w:rsidRDefault="001B02AE" w:rsidP="007B7E07">
            <w:pPr>
              <w:jc w:val="center"/>
              <w:rPr>
                <w:b/>
                <w:bCs/>
                <w:sz w:val="16"/>
                <w:szCs w:val="16"/>
              </w:rPr>
            </w:pPr>
          </w:p>
          <w:p w14:paraId="044CEA0A" w14:textId="77777777" w:rsidR="00AA36F2" w:rsidRDefault="00AA36F2" w:rsidP="007B7E07">
            <w:pPr>
              <w:jc w:val="center"/>
              <w:rPr>
                <w:b/>
                <w:bCs/>
                <w:sz w:val="16"/>
                <w:szCs w:val="16"/>
              </w:rPr>
            </w:pPr>
          </w:p>
          <w:p w14:paraId="714C1A01" w14:textId="1A3BD451" w:rsidR="001B02AE" w:rsidRPr="00AA36F2" w:rsidRDefault="001B02AE" w:rsidP="007B7E07">
            <w:pPr>
              <w:jc w:val="center"/>
              <w:rPr>
                <w:b/>
                <w:bCs/>
                <w:sz w:val="16"/>
                <w:szCs w:val="16"/>
              </w:rPr>
            </w:pPr>
            <w:r w:rsidRPr="00AA36F2">
              <w:rPr>
                <w:b/>
                <w:bCs/>
                <w:sz w:val="16"/>
                <w:szCs w:val="16"/>
              </w:rPr>
              <w:t>-1</w:t>
            </w:r>
            <w:r w:rsidR="00B751F3" w:rsidRPr="00AA36F2">
              <w:rPr>
                <w:b/>
                <w:bCs/>
                <w:sz w:val="16"/>
                <w:szCs w:val="16"/>
              </w:rPr>
              <w:t> </w:t>
            </w:r>
            <w:r w:rsidRPr="00AA36F2">
              <w:rPr>
                <w:b/>
                <w:bCs/>
                <w:sz w:val="16"/>
                <w:szCs w:val="16"/>
              </w:rPr>
              <w:t>582</w:t>
            </w:r>
            <w:r w:rsidR="00B751F3" w:rsidRPr="00AA36F2">
              <w:rPr>
                <w:b/>
                <w:bCs/>
                <w:sz w:val="16"/>
                <w:szCs w:val="16"/>
              </w:rPr>
              <w:t>,6</w:t>
            </w:r>
          </w:p>
        </w:tc>
        <w:tc>
          <w:tcPr>
            <w:tcW w:w="992" w:type="dxa"/>
          </w:tcPr>
          <w:p w14:paraId="0F8E8B15" w14:textId="77777777" w:rsidR="001B02AE" w:rsidRPr="00AA36F2" w:rsidRDefault="001B02AE" w:rsidP="007B7E07">
            <w:pPr>
              <w:jc w:val="center"/>
              <w:rPr>
                <w:b/>
                <w:bCs/>
                <w:sz w:val="16"/>
                <w:szCs w:val="16"/>
              </w:rPr>
            </w:pPr>
          </w:p>
          <w:p w14:paraId="4CB18529" w14:textId="77777777" w:rsidR="00AA36F2" w:rsidRDefault="00AA36F2" w:rsidP="007B7E07">
            <w:pPr>
              <w:jc w:val="center"/>
              <w:rPr>
                <w:b/>
                <w:bCs/>
                <w:sz w:val="16"/>
                <w:szCs w:val="16"/>
              </w:rPr>
            </w:pPr>
          </w:p>
          <w:p w14:paraId="731CCF45" w14:textId="15BB4778" w:rsidR="001B02AE" w:rsidRPr="00AA36F2" w:rsidRDefault="001B02AE" w:rsidP="007B7E07">
            <w:pPr>
              <w:jc w:val="center"/>
              <w:rPr>
                <w:b/>
                <w:bCs/>
                <w:sz w:val="16"/>
                <w:szCs w:val="16"/>
              </w:rPr>
            </w:pPr>
            <w:r w:rsidRPr="00AA36F2">
              <w:rPr>
                <w:b/>
                <w:bCs/>
                <w:sz w:val="16"/>
                <w:szCs w:val="16"/>
              </w:rPr>
              <w:t>-1</w:t>
            </w:r>
            <w:r w:rsidR="00B751F3" w:rsidRPr="00AA36F2">
              <w:rPr>
                <w:b/>
                <w:bCs/>
                <w:sz w:val="16"/>
                <w:szCs w:val="16"/>
              </w:rPr>
              <w:t> </w:t>
            </w:r>
            <w:r w:rsidRPr="00AA36F2">
              <w:rPr>
                <w:b/>
                <w:bCs/>
                <w:sz w:val="16"/>
                <w:szCs w:val="16"/>
              </w:rPr>
              <w:t>582</w:t>
            </w:r>
            <w:r w:rsidR="00B751F3" w:rsidRPr="00AA36F2">
              <w:rPr>
                <w:b/>
                <w:bCs/>
                <w:sz w:val="16"/>
                <w:szCs w:val="16"/>
              </w:rPr>
              <w:t>,6</w:t>
            </w:r>
          </w:p>
        </w:tc>
        <w:tc>
          <w:tcPr>
            <w:tcW w:w="992" w:type="dxa"/>
          </w:tcPr>
          <w:p w14:paraId="334883D3" w14:textId="77777777" w:rsidR="001B02AE" w:rsidRPr="00AA36F2" w:rsidRDefault="001B02AE" w:rsidP="007B7E07">
            <w:pPr>
              <w:jc w:val="center"/>
              <w:rPr>
                <w:b/>
                <w:bCs/>
                <w:sz w:val="16"/>
                <w:szCs w:val="16"/>
              </w:rPr>
            </w:pPr>
          </w:p>
          <w:p w14:paraId="426FE6D3" w14:textId="77777777" w:rsidR="00AA36F2" w:rsidRDefault="00AA36F2" w:rsidP="007B7E07">
            <w:pPr>
              <w:jc w:val="center"/>
              <w:rPr>
                <w:b/>
                <w:bCs/>
                <w:sz w:val="16"/>
                <w:szCs w:val="16"/>
              </w:rPr>
            </w:pPr>
          </w:p>
          <w:p w14:paraId="1EB45B53" w14:textId="514E4312" w:rsidR="001B02AE" w:rsidRPr="00AA36F2" w:rsidRDefault="001B02AE" w:rsidP="007B7E07">
            <w:pPr>
              <w:jc w:val="center"/>
              <w:rPr>
                <w:b/>
                <w:bCs/>
                <w:sz w:val="16"/>
                <w:szCs w:val="16"/>
              </w:rPr>
            </w:pPr>
            <w:r w:rsidRPr="00AA36F2">
              <w:rPr>
                <w:b/>
                <w:bCs/>
                <w:sz w:val="16"/>
                <w:szCs w:val="16"/>
              </w:rPr>
              <w:t>-</w:t>
            </w:r>
          </w:p>
        </w:tc>
        <w:tc>
          <w:tcPr>
            <w:tcW w:w="709" w:type="dxa"/>
          </w:tcPr>
          <w:p w14:paraId="08204F67" w14:textId="77777777" w:rsidR="001B02AE" w:rsidRPr="00AA36F2" w:rsidRDefault="001B02AE" w:rsidP="007B7E07">
            <w:pPr>
              <w:jc w:val="center"/>
              <w:rPr>
                <w:b/>
                <w:bCs/>
                <w:sz w:val="16"/>
                <w:szCs w:val="16"/>
              </w:rPr>
            </w:pPr>
          </w:p>
          <w:p w14:paraId="7592B800" w14:textId="77777777" w:rsidR="00AA36F2" w:rsidRDefault="00AA36F2" w:rsidP="007B7E07">
            <w:pPr>
              <w:jc w:val="center"/>
              <w:rPr>
                <w:b/>
                <w:bCs/>
                <w:sz w:val="16"/>
                <w:szCs w:val="16"/>
              </w:rPr>
            </w:pPr>
          </w:p>
          <w:p w14:paraId="513B004C" w14:textId="59F70BF6" w:rsidR="001B02AE" w:rsidRPr="00AA36F2" w:rsidRDefault="001B02AE" w:rsidP="007B7E07">
            <w:pPr>
              <w:jc w:val="center"/>
              <w:rPr>
                <w:b/>
                <w:bCs/>
                <w:sz w:val="16"/>
                <w:szCs w:val="16"/>
              </w:rPr>
            </w:pPr>
            <w:r w:rsidRPr="00AA36F2">
              <w:rPr>
                <w:b/>
                <w:bCs/>
                <w:sz w:val="16"/>
                <w:szCs w:val="16"/>
              </w:rPr>
              <w:t>100,0</w:t>
            </w:r>
          </w:p>
        </w:tc>
      </w:tr>
      <w:tr w:rsidR="007B7E07" w:rsidRPr="0092428B" w14:paraId="7A8AC5BC" w14:textId="77777777" w:rsidTr="007B7E07">
        <w:trPr>
          <w:trHeight w:val="91"/>
        </w:trPr>
        <w:tc>
          <w:tcPr>
            <w:tcW w:w="5949" w:type="dxa"/>
          </w:tcPr>
          <w:p w14:paraId="47AFAB03" w14:textId="77777777" w:rsidR="00AA36F2" w:rsidRDefault="00AA36F2" w:rsidP="00AA36F2">
            <w:pPr>
              <w:jc w:val="right"/>
              <w:rPr>
                <w:b/>
                <w:bCs/>
                <w:sz w:val="16"/>
                <w:szCs w:val="16"/>
              </w:rPr>
            </w:pPr>
          </w:p>
          <w:p w14:paraId="64DF78D5" w14:textId="18A9DDD3" w:rsidR="001B02AE" w:rsidRPr="00AA36F2" w:rsidRDefault="001B02AE" w:rsidP="00AA36F2">
            <w:pPr>
              <w:jc w:val="right"/>
              <w:rPr>
                <w:b/>
                <w:bCs/>
                <w:sz w:val="16"/>
                <w:szCs w:val="16"/>
              </w:rPr>
            </w:pPr>
            <w:r w:rsidRPr="00AA36F2">
              <w:rPr>
                <w:b/>
                <w:bCs/>
                <w:sz w:val="16"/>
                <w:szCs w:val="16"/>
              </w:rPr>
              <w:t>Всего</w:t>
            </w:r>
          </w:p>
        </w:tc>
        <w:tc>
          <w:tcPr>
            <w:tcW w:w="1276" w:type="dxa"/>
          </w:tcPr>
          <w:p w14:paraId="792B679A" w14:textId="77777777" w:rsidR="00AA36F2" w:rsidRDefault="00AA36F2" w:rsidP="007B7E07">
            <w:pPr>
              <w:jc w:val="center"/>
              <w:rPr>
                <w:b/>
                <w:bCs/>
                <w:sz w:val="16"/>
                <w:szCs w:val="16"/>
              </w:rPr>
            </w:pPr>
          </w:p>
          <w:p w14:paraId="6C2B6C20" w14:textId="3940773E" w:rsidR="001B02AE" w:rsidRPr="00AA36F2" w:rsidRDefault="00B751F3" w:rsidP="007B7E07">
            <w:pPr>
              <w:jc w:val="center"/>
              <w:rPr>
                <w:b/>
                <w:bCs/>
                <w:sz w:val="16"/>
                <w:szCs w:val="16"/>
              </w:rPr>
            </w:pPr>
            <w:r w:rsidRPr="00AA36F2">
              <w:rPr>
                <w:b/>
                <w:bCs/>
                <w:sz w:val="16"/>
                <w:szCs w:val="16"/>
              </w:rPr>
              <w:t>2 198 284,9</w:t>
            </w:r>
          </w:p>
        </w:tc>
        <w:tc>
          <w:tcPr>
            <w:tcW w:w="992" w:type="dxa"/>
          </w:tcPr>
          <w:p w14:paraId="57EE95DD" w14:textId="77777777" w:rsidR="00AA36F2" w:rsidRDefault="00AA36F2" w:rsidP="007B7E07">
            <w:pPr>
              <w:jc w:val="center"/>
              <w:rPr>
                <w:b/>
                <w:bCs/>
                <w:sz w:val="16"/>
                <w:szCs w:val="16"/>
              </w:rPr>
            </w:pPr>
          </w:p>
          <w:p w14:paraId="58E00547" w14:textId="1132763C" w:rsidR="001B02AE" w:rsidRPr="00AA36F2" w:rsidRDefault="00B751F3" w:rsidP="007B7E07">
            <w:pPr>
              <w:jc w:val="center"/>
              <w:rPr>
                <w:b/>
                <w:bCs/>
                <w:sz w:val="16"/>
                <w:szCs w:val="16"/>
              </w:rPr>
            </w:pPr>
            <w:r w:rsidRPr="00AA36F2">
              <w:rPr>
                <w:b/>
                <w:bCs/>
                <w:sz w:val="16"/>
                <w:szCs w:val="16"/>
              </w:rPr>
              <w:t>2 151 597,3</w:t>
            </w:r>
          </w:p>
        </w:tc>
        <w:tc>
          <w:tcPr>
            <w:tcW w:w="992" w:type="dxa"/>
          </w:tcPr>
          <w:p w14:paraId="2B581F37" w14:textId="77777777" w:rsidR="00AA36F2" w:rsidRDefault="00AA36F2" w:rsidP="007B7E07">
            <w:pPr>
              <w:jc w:val="center"/>
              <w:rPr>
                <w:b/>
                <w:bCs/>
                <w:sz w:val="16"/>
                <w:szCs w:val="16"/>
              </w:rPr>
            </w:pPr>
          </w:p>
          <w:p w14:paraId="25376629" w14:textId="76F836B8" w:rsidR="001B02AE" w:rsidRPr="00AA36F2" w:rsidRDefault="00B751F3" w:rsidP="007B7E07">
            <w:pPr>
              <w:jc w:val="center"/>
              <w:rPr>
                <w:b/>
                <w:bCs/>
                <w:sz w:val="16"/>
                <w:szCs w:val="16"/>
              </w:rPr>
            </w:pPr>
            <w:r w:rsidRPr="00AA36F2">
              <w:rPr>
                <w:b/>
                <w:bCs/>
                <w:sz w:val="16"/>
                <w:szCs w:val="16"/>
              </w:rPr>
              <w:t>36 687,6</w:t>
            </w:r>
          </w:p>
        </w:tc>
        <w:tc>
          <w:tcPr>
            <w:tcW w:w="709" w:type="dxa"/>
          </w:tcPr>
          <w:p w14:paraId="48C95930" w14:textId="77777777" w:rsidR="00AA36F2" w:rsidRDefault="00AA36F2" w:rsidP="007B7E07">
            <w:pPr>
              <w:jc w:val="center"/>
              <w:rPr>
                <w:b/>
                <w:bCs/>
                <w:sz w:val="16"/>
                <w:szCs w:val="16"/>
              </w:rPr>
            </w:pPr>
          </w:p>
          <w:p w14:paraId="595705EA" w14:textId="6EB249E2" w:rsidR="001B02AE" w:rsidRPr="00AA36F2" w:rsidRDefault="001B02AE" w:rsidP="007B7E07">
            <w:pPr>
              <w:jc w:val="center"/>
              <w:rPr>
                <w:b/>
                <w:bCs/>
                <w:sz w:val="16"/>
                <w:szCs w:val="16"/>
              </w:rPr>
            </w:pPr>
            <w:r w:rsidRPr="00AA36F2">
              <w:rPr>
                <w:b/>
                <w:bCs/>
                <w:sz w:val="16"/>
                <w:szCs w:val="16"/>
              </w:rPr>
              <w:t>98,3</w:t>
            </w:r>
          </w:p>
        </w:tc>
      </w:tr>
    </w:tbl>
    <w:p w14:paraId="7AF9791D" w14:textId="77777777" w:rsidR="00FF6F1D" w:rsidRDefault="00FF6F1D" w:rsidP="00FF6F1D">
      <w:pPr>
        <w:ind w:firstLine="709"/>
        <w:jc w:val="both"/>
        <w:rPr>
          <w:b/>
          <w:sz w:val="28"/>
          <w:szCs w:val="28"/>
        </w:rPr>
      </w:pPr>
    </w:p>
    <w:p w14:paraId="0E7F72EC" w14:textId="77777777" w:rsidR="009D3FD8" w:rsidRDefault="00273E8F" w:rsidP="001229E9">
      <w:pPr>
        <w:ind w:firstLine="709"/>
        <w:jc w:val="both"/>
        <w:rPr>
          <w:sz w:val="28"/>
          <w:szCs w:val="28"/>
        </w:rPr>
      </w:pPr>
      <w:r>
        <w:rPr>
          <w:sz w:val="28"/>
          <w:szCs w:val="28"/>
        </w:rPr>
        <w:t xml:space="preserve">Доходы бюджета муниципального района по безвозмездным поступлениям в отчетном периоде не исполнены на сумму </w:t>
      </w:r>
      <w:r w:rsidR="00B751F3">
        <w:rPr>
          <w:sz w:val="28"/>
          <w:szCs w:val="28"/>
        </w:rPr>
        <w:t>36 687,6</w:t>
      </w:r>
      <w:r>
        <w:rPr>
          <w:sz w:val="28"/>
          <w:szCs w:val="28"/>
        </w:rPr>
        <w:t xml:space="preserve"> тыс. рублей</w:t>
      </w:r>
      <w:r w:rsidR="001229E9">
        <w:rPr>
          <w:sz w:val="28"/>
          <w:szCs w:val="28"/>
        </w:rPr>
        <w:t>, из них</w:t>
      </w:r>
      <w:r w:rsidR="009D3FD8">
        <w:rPr>
          <w:sz w:val="28"/>
          <w:szCs w:val="28"/>
        </w:rPr>
        <w:t>:</w:t>
      </w:r>
    </w:p>
    <w:p w14:paraId="52709481" w14:textId="77777777" w:rsidR="009D3FD8" w:rsidRDefault="009D3FD8" w:rsidP="001229E9">
      <w:pPr>
        <w:ind w:firstLine="709"/>
        <w:jc w:val="both"/>
        <w:rPr>
          <w:sz w:val="28"/>
          <w:szCs w:val="28"/>
        </w:rPr>
      </w:pPr>
      <w:r>
        <w:rPr>
          <w:sz w:val="28"/>
          <w:szCs w:val="28"/>
        </w:rPr>
        <w:t>-</w:t>
      </w:r>
      <w:r w:rsidR="001229E9">
        <w:rPr>
          <w:sz w:val="28"/>
          <w:szCs w:val="28"/>
        </w:rPr>
        <w:t xml:space="preserve"> субсидии (268 835,8 тыс. рублей) – на сумму 21369,7 тыс. рублей (7,4%),</w:t>
      </w:r>
    </w:p>
    <w:p w14:paraId="5080C854" w14:textId="77777777" w:rsidR="009D3FD8" w:rsidRDefault="009D3FD8" w:rsidP="001229E9">
      <w:pPr>
        <w:ind w:firstLine="709"/>
        <w:jc w:val="both"/>
        <w:rPr>
          <w:sz w:val="28"/>
          <w:szCs w:val="28"/>
        </w:rPr>
      </w:pPr>
      <w:r>
        <w:rPr>
          <w:sz w:val="28"/>
          <w:szCs w:val="28"/>
        </w:rPr>
        <w:t>-</w:t>
      </w:r>
      <w:r w:rsidR="001229E9">
        <w:rPr>
          <w:sz w:val="28"/>
          <w:szCs w:val="28"/>
        </w:rPr>
        <w:t xml:space="preserve"> субвенции (1 305 400,0 тыс. рублей) – на сумму 9 371,8 тыс. рублей (0,7%),</w:t>
      </w:r>
    </w:p>
    <w:p w14:paraId="56AE11D2" w14:textId="779227B7" w:rsidR="001229E9" w:rsidRDefault="009D3FD8" w:rsidP="001229E9">
      <w:pPr>
        <w:ind w:firstLine="709"/>
        <w:jc w:val="both"/>
        <w:rPr>
          <w:sz w:val="28"/>
          <w:szCs w:val="28"/>
        </w:rPr>
      </w:pPr>
      <w:r>
        <w:rPr>
          <w:sz w:val="28"/>
          <w:szCs w:val="28"/>
        </w:rPr>
        <w:t>-</w:t>
      </w:r>
      <w:r w:rsidR="001229E9">
        <w:rPr>
          <w:sz w:val="28"/>
          <w:szCs w:val="28"/>
        </w:rPr>
        <w:t xml:space="preserve"> иные межбюджетные трансферты (128 082,9 тыс. рублей) – на сумму 5 946,1 тыс. рублей (4,4%)</w:t>
      </w:r>
      <w:r w:rsidR="00273E8F">
        <w:rPr>
          <w:sz w:val="28"/>
          <w:szCs w:val="28"/>
        </w:rPr>
        <w:t>.</w:t>
      </w:r>
    </w:p>
    <w:p w14:paraId="0035CA07" w14:textId="6EEE8605" w:rsidR="001229E9" w:rsidRPr="003B079A" w:rsidRDefault="001229E9" w:rsidP="001229E9">
      <w:pPr>
        <w:ind w:firstLine="709"/>
        <w:jc w:val="both"/>
        <w:rPr>
          <w:sz w:val="28"/>
          <w:szCs w:val="28"/>
        </w:rPr>
      </w:pPr>
      <w:r>
        <w:rPr>
          <w:sz w:val="28"/>
          <w:szCs w:val="28"/>
          <w:lang w:eastAsia="ru-RU"/>
        </w:rPr>
        <w:t xml:space="preserve">Согласно Пояснительной записке (ф.0503360) основными причинами неисполнения бюджетных назначений по межбюджетным трансфертам являются: перечисление межбюджетных трансфертов из краевого бюджета осуществляется в пределах сумм, необходимых для оплаты денежных обязательств по расходам получателей средств соответствующего бюджета, юридического лица (за исключением осуществляемой с применением казначейского обеспечения обязательств), на сумму произведенных расходов за выполненные работы, оказанные услуги. </w:t>
      </w:r>
    </w:p>
    <w:p w14:paraId="22DEC8E1" w14:textId="77777777" w:rsidR="001229E9" w:rsidRDefault="001229E9" w:rsidP="001229E9">
      <w:pPr>
        <w:rPr>
          <w:b/>
          <w:bCs/>
          <w:i/>
          <w:iCs/>
          <w:sz w:val="28"/>
          <w:szCs w:val="28"/>
          <w:lang w:eastAsia="ru-RU"/>
        </w:rPr>
      </w:pPr>
    </w:p>
    <w:p w14:paraId="34DF8582" w14:textId="77777777" w:rsidR="00AA36F2" w:rsidRDefault="00AA36F2" w:rsidP="001229E9">
      <w:pPr>
        <w:rPr>
          <w:b/>
          <w:bCs/>
          <w:i/>
          <w:iCs/>
          <w:sz w:val="28"/>
          <w:szCs w:val="28"/>
          <w:lang w:eastAsia="ru-RU"/>
        </w:rPr>
      </w:pPr>
    </w:p>
    <w:p w14:paraId="04877517" w14:textId="77777777" w:rsidR="00AA36F2" w:rsidRDefault="00AA36F2" w:rsidP="001229E9">
      <w:pPr>
        <w:rPr>
          <w:b/>
          <w:bCs/>
          <w:i/>
          <w:iCs/>
          <w:sz w:val="28"/>
          <w:szCs w:val="28"/>
          <w:lang w:eastAsia="ru-RU"/>
        </w:rPr>
      </w:pPr>
    </w:p>
    <w:p w14:paraId="2FAE91C7" w14:textId="77777777" w:rsidR="00AA36F2" w:rsidRDefault="00AA36F2" w:rsidP="001229E9">
      <w:pPr>
        <w:rPr>
          <w:b/>
          <w:bCs/>
          <w:i/>
          <w:iCs/>
          <w:sz w:val="28"/>
          <w:szCs w:val="28"/>
          <w:lang w:eastAsia="ru-RU"/>
        </w:rPr>
      </w:pPr>
    </w:p>
    <w:p w14:paraId="27623D10" w14:textId="77777777" w:rsidR="00AA36F2" w:rsidRDefault="00AA36F2" w:rsidP="001229E9">
      <w:pPr>
        <w:rPr>
          <w:b/>
          <w:bCs/>
          <w:i/>
          <w:iCs/>
          <w:sz w:val="28"/>
          <w:szCs w:val="28"/>
          <w:lang w:eastAsia="ru-RU"/>
        </w:rPr>
      </w:pPr>
    </w:p>
    <w:p w14:paraId="5684731F" w14:textId="77777777" w:rsidR="009D3FD8" w:rsidRDefault="009D3FD8" w:rsidP="001229E9">
      <w:pPr>
        <w:rPr>
          <w:b/>
          <w:bCs/>
          <w:i/>
          <w:iCs/>
          <w:sz w:val="28"/>
          <w:szCs w:val="28"/>
          <w:lang w:eastAsia="ru-RU"/>
        </w:rPr>
      </w:pPr>
    </w:p>
    <w:p w14:paraId="33FCD543" w14:textId="712A995E" w:rsidR="00FF6F1D" w:rsidRDefault="00273E8F" w:rsidP="00273E8F">
      <w:pPr>
        <w:ind w:firstLine="709"/>
        <w:jc w:val="center"/>
        <w:rPr>
          <w:b/>
          <w:bCs/>
          <w:i/>
          <w:iCs/>
          <w:sz w:val="28"/>
          <w:szCs w:val="28"/>
          <w:lang w:eastAsia="ru-RU"/>
        </w:rPr>
      </w:pPr>
      <w:r>
        <w:rPr>
          <w:b/>
          <w:bCs/>
          <w:i/>
          <w:iCs/>
          <w:sz w:val="28"/>
          <w:szCs w:val="28"/>
          <w:lang w:eastAsia="ru-RU"/>
        </w:rPr>
        <w:lastRenderedPageBreak/>
        <w:t>П</w:t>
      </w:r>
      <w:r w:rsidR="00FF6F1D" w:rsidRPr="001B38F3">
        <w:rPr>
          <w:b/>
          <w:bCs/>
          <w:i/>
          <w:iCs/>
          <w:sz w:val="28"/>
          <w:szCs w:val="28"/>
          <w:lang w:eastAsia="ru-RU"/>
        </w:rPr>
        <w:t xml:space="preserve">оступления </w:t>
      </w:r>
      <w:r>
        <w:rPr>
          <w:b/>
          <w:bCs/>
          <w:i/>
          <w:iCs/>
          <w:sz w:val="28"/>
          <w:szCs w:val="28"/>
          <w:lang w:eastAsia="ru-RU"/>
        </w:rPr>
        <w:t>по основным группам межбюджетных трансферто</w:t>
      </w:r>
      <w:r w:rsidR="00063312">
        <w:rPr>
          <w:b/>
          <w:bCs/>
          <w:i/>
          <w:iCs/>
          <w:sz w:val="28"/>
          <w:szCs w:val="28"/>
          <w:lang w:eastAsia="ru-RU"/>
        </w:rPr>
        <w:t>в в сравнении с 202</w:t>
      </w:r>
      <w:r w:rsidR="001229E9">
        <w:rPr>
          <w:b/>
          <w:bCs/>
          <w:i/>
          <w:iCs/>
          <w:sz w:val="28"/>
          <w:szCs w:val="28"/>
          <w:lang w:eastAsia="ru-RU"/>
        </w:rPr>
        <w:t>3</w:t>
      </w:r>
      <w:r w:rsidR="00063312">
        <w:rPr>
          <w:b/>
          <w:bCs/>
          <w:i/>
          <w:iCs/>
          <w:sz w:val="28"/>
          <w:szCs w:val="28"/>
          <w:lang w:eastAsia="ru-RU"/>
        </w:rPr>
        <w:t xml:space="preserve"> годом</w:t>
      </w:r>
    </w:p>
    <w:p w14:paraId="058E46D5" w14:textId="77777777" w:rsidR="00063312" w:rsidRPr="00063312" w:rsidRDefault="00063312" w:rsidP="00063312">
      <w:pPr>
        <w:ind w:firstLine="709"/>
        <w:jc w:val="right"/>
        <w:rPr>
          <w:sz w:val="20"/>
          <w:szCs w:val="20"/>
          <w:lang w:eastAsia="ru-RU"/>
        </w:rPr>
      </w:pPr>
      <w:r w:rsidRPr="00063312">
        <w:rPr>
          <w:sz w:val="20"/>
          <w:szCs w:val="20"/>
          <w:lang w:eastAsia="ru-RU"/>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276"/>
        <w:gridCol w:w="1247"/>
        <w:gridCol w:w="1162"/>
        <w:gridCol w:w="964"/>
      </w:tblGrid>
      <w:tr w:rsidR="00FF6F1D" w:rsidRPr="00063312" w14:paraId="1E4DE87D" w14:textId="77777777" w:rsidTr="007B7E07">
        <w:trPr>
          <w:trHeight w:val="501"/>
        </w:trPr>
        <w:tc>
          <w:tcPr>
            <w:tcW w:w="5382" w:type="dxa"/>
            <w:vMerge w:val="restart"/>
          </w:tcPr>
          <w:p w14:paraId="3E40048A" w14:textId="77777777" w:rsidR="00063312" w:rsidRDefault="00063312" w:rsidP="00063312">
            <w:pPr>
              <w:jc w:val="center"/>
              <w:rPr>
                <w:sz w:val="20"/>
                <w:szCs w:val="20"/>
              </w:rPr>
            </w:pPr>
          </w:p>
          <w:p w14:paraId="38FAED96" w14:textId="77777777" w:rsidR="00FF6F1D" w:rsidRPr="00063312" w:rsidRDefault="00063312" w:rsidP="00063312">
            <w:pPr>
              <w:jc w:val="center"/>
              <w:rPr>
                <w:sz w:val="20"/>
                <w:szCs w:val="20"/>
              </w:rPr>
            </w:pPr>
            <w:r>
              <w:rPr>
                <w:sz w:val="20"/>
                <w:szCs w:val="20"/>
              </w:rPr>
              <w:t>Н</w:t>
            </w:r>
            <w:r w:rsidR="00FF6F1D" w:rsidRPr="00063312">
              <w:rPr>
                <w:sz w:val="20"/>
                <w:szCs w:val="20"/>
              </w:rPr>
              <w:t>аименование доходов</w:t>
            </w:r>
          </w:p>
        </w:tc>
        <w:tc>
          <w:tcPr>
            <w:tcW w:w="2523" w:type="dxa"/>
            <w:gridSpan w:val="2"/>
          </w:tcPr>
          <w:p w14:paraId="0D7969F6" w14:textId="77777777" w:rsidR="00063312" w:rsidRDefault="00063312" w:rsidP="00063312">
            <w:pPr>
              <w:jc w:val="center"/>
              <w:rPr>
                <w:sz w:val="20"/>
                <w:szCs w:val="20"/>
              </w:rPr>
            </w:pPr>
          </w:p>
          <w:p w14:paraId="05E2CD60" w14:textId="77777777" w:rsidR="00FF6F1D" w:rsidRPr="00063312" w:rsidRDefault="00FF6F1D" w:rsidP="00063312">
            <w:pPr>
              <w:jc w:val="center"/>
              <w:rPr>
                <w:sz w:val="20"/>
                <w:szCs w:val="20"/>
              </w:rPr>
            </w:pPr>
            <w:r w:rsidRPr="00063312">
              <w:rPr>
                <w:sz w:val="20"/>
                <w:szCs w:val="20"/>
              </w:rPr>
              <w:t>Исполнено</w:t>
            </w:r>
          </w:p>
        </w:tc>
        <w:tc>
          <w:tcPr>
            <w:tcW w:w="2126" w:type="dxa"/>
            <w:gridSpan w:val="2"/>
          </w:tcPr>
          <w:p w14:paraId="68ED8888" w14:textId="77777777" w:rsidR="00063312" w:rsidRDefault="00FF6F1D" w:rsidP="00063312">
            <w:pPr>
              <w:jc w:val="center"/>
              <w:rPr>
                <w:sz w:val="20"/>
                <w:szCs w:val="20"/>
              </w:rPr>
            </w:pPr>
            <w:r w:rsidRPr="00063312">
              <w:rPr>
                <w:sz w:val="20"/>
                <w:szCs w:val="20"/>
              </w:rPr>
              <w:t>Отклонение</w:t>
            </w:r>
          </w:p>
          <w:p w14:paraId="7B9BAD22" w14:textId="682F3592" w:rsidR="00FF6F1D" w:rsidRPr="00063312" w:rsidRDefault="00FF6F1D" w:rsidP="00063312">
            <w:pPr>
              <w:jc w:val="center"/>
              <w:rPr>
                <w:sz w:val="20"/>
                <w:szCs w:val="20"/>
              </w:rPr>
            </w:pPr>
            <w:r w:rsidRPr="00063312">
              <w:rPr>
                <w:sz w:val="20"/>
                <w:szCs w:val="20"/>
              </w:rPr>
              <w:t>202</w:t>
            </w:r>
            <w:r w:rsidR="007B7E07">
              <w:rPr>
                <w:sz w:val="20"/>
                <w:szCs w:val="20"/>
              </w:rPr>
              <w:t>4</w:t>
            </w:r>
            <w:r w:rsidRPr="00063312">
              <w:rPr>
                <w:sz w:val="20"/>
                <w:szCs w:val="20"/>
              </w:rPr>
              <w:t xml:space="preserve"> от 202</w:t>
            </w:r>
            <w:r w:rsidR="007B7E07">
              <w:rPr>
                <w:sz w:val="20"/>
                <w:szCs w:val="20"/>
              </w:rPr>
              <w:t>3</w:t>
            </w:r>
          </w:p>
        </w:tc>
      </w:tr>
      <w:tr w:rsidR="00FF6F1D" w:rsidRPr="00063312" w14:paraId="0076B23E" w14:textId="77777777" w:rsidTr="007B7E07">
        <w:tc>
          <w:tcPr>
            <w:tcW w:w="5382" w:type="dxa"/>
            <w:vMerge/>
          </w:tcPr>
          <w:p w14:paraId="2DDCD60F" w14:textId="77777777" w:rsidR="00FF6F1D" w:rsidRPr="00063312" w:rsidRDefault="00FF6F1D" w:rsidP="009D6B13">
            <w:pPr>
              <w:jc w:val="center"/>
              <w:rPr>
                <w:sz w:val="20"/>
                <w:szCs w:val="20"/>
              </w:rPr>
            </w:pPr>
          </w:p>
        </w:tc>
        <w:tc>
          <w:tcPr>
            <w:tcW w:w="1276" w:type="dxa"/>
          </w:tcPr>
          <w:p w14:paraId="0C0CBE57" w14:textId="4B50C77E" w:rsidR="00FF6F1D" w:rsidRPr="00063312" w:rsidRDefault="00FF6F1D" w:rsidP="00063312">
            <w:pPr>
              <w:jc w:val="center"/>
              <w:rPr>
                <w:sz w:val="20"/>
                <w:szCs w:val="20"/>
              </w:rPr>
            </w:pPr>
            <w:r w:rsidRPr="00063312">
              <w:rPr>
                <w:sz w:val="20"/>
                <w:szCs w:val="20"/>
              </w:rPr>
              <w:t>202</w:t>
            </w:r>
            <w:r w:rsidR="00FD5C05">
              <w:rPr>
                <w:sz w:val="20"/>
                <w:szCs w:val="20"/>
              </w:rPr>
              <w:t>3</w:t>
            </w:r>
            <w:r w:rsidRPr="00063312">
              <w:rPr>
                <w:sz w:val="20"/>
                <w:szCs w:val="20"/>
              </w:rPr>
              <w:t xml:space="preserve"> год</w:t>
            </w:r>
          </w:p>
        </w:tc>
        <w:tc>
          <w:tcPr>
            <w:tcW w:w="1247" w:type="dxa"/>
          </w:tcPr>
          <w:p w14:paraId="5FEECE9E" w14:textId="6943FF6A" w:rsidR="00FF6F1D" w:rsidRPr="00063312" w:rsidRDefault="00FF6F1D" w:rsidP="00063312">
            <w:pPr>
              <w:jc w:val="center"/>
              <w:rPr>
                <w:sz w:val="20"/>
                <w:szCs w:val="20"/>
              </w:rPr>
            </w:pPr>
            <w:r w:rsidRPr="00063312">
              <w:rPr>
                <w:sz w:val="20"/>
                <w:szCs w:val="20"/>
              </w:rPr>
              <w:t>20</w:t>
            </w:r>
            <w:r w:rsidR="00FD5C05">
              <w:rPr>
                <w:sz w:val="20"/>
                <w:szCs w:val="20"/>
              </w:rPr>
              <w:t>2</w:t>
            </w:r>
            <w:r w:rsidR="001229E9">
              <w:rPr>
                <w:sz w:val="20"/>
                <w:szCs w:val="20"/>
              </w:rPr>
              <w:t>4</w:t>
            </w:r>
            <w:r w:rsidRPr="00063312">
              <w:rPr>
                <w:sz w:val="20"/>
                <w:szCs w:val="20"/>
              </w:rPr>
              <w:t xml:space="preserve"> год</w:t>
            </w:r>
          </w:p>
        </w:tc>
        <w:tc>
          <w:tcPr>
            <w:tcW w:w="1162" w:type="dxa"/>
          </w:tcPr>
          <w:p w14:paraId="67797A62" w14:textId="77777777" w:rsidR="00FF6F1D" w:rsidRPr="00063312" w:rsidRDefault="00FF6F1D" w:rsidP="009D6B13">
            <w:pPr>
              <w:jc w:val="center"/>
              <w:rPr>
                <w:sz w:val="20"/>
                <w:szCs w:val="20"/>
              </w:rPr>
            </w:pPr>
            <w:r w:rsidRPr="00063312">
              <w:rPr>
                <w:sz w:val="20"/>
                <w:szCs w:val="20"/>
              </w:rPr>
              <w:t>тыс. руб.</w:t>
            </w:r>
          </w:p>
        </w:tc>
        <w:tc>
          <w:tcPr>
            <w:tcW w:w="964" w:type="dxa"/>
          </w:tcPr>
          <w:p w14:paraId="3A58EC86" w14:textId="77777777" w:rsidR="00FF6F1D" w:rsidRPr="00063312" w:rsidRDefault="00FF6F1D" w:rsidP="009D6B13">
            <w:pPr>
              <w:jc w:val="center"/>
              <w:rPr>
                <w:sz w:val="20"/>
                <w:szCs w:val="20"/>
              </w:rPr>
            </w:pPr>
            <w:r w:rsidRPr="00063312">
              <w:rPr>
                <w:sz w:val="20"/>
                <w:szCs w:val="20"/>
              </w:rPr>
              <w:t>%</w:t>
            </w:r>
          </w:p>
        </w:tc>
      </w:tr>
      <w:tr w:rsidR="00FF6F1D" w:rsidRPr="00063312" w14:paraId="3303FE51" w14:textId="77777777" w:rsidTr="007B7E07">
        <w:tc>
          <w:tcPr>
            <w:tcW w:w="5382" w:type="dxa"/>
          </w:tcPr>
          <w:p w14:paraId="64A094AA" w14:textId="77777777" w:rsidR="00FF6F1D" w:rsidRPr="00063312" w:rsidRDefault="00FF6F1D" w:rsidP="009D6B13">
            <w:pPr>
              <w:jc w:val="center"/>
              <w:rPr>
                <w:sz w:val="20"/>
                <w:szCs w:val="20"/>
              </w:rPr>
            </w:pPr>
            <w:r w:rsidRPr="00063312">
              <w:rPr>
                <w:sz w:val="20"/>
                <w:szCs w:val="20"/>
              </w:rPr>
              <w:t>1</w:t>
            </w:r>
          </w:p>
        </w:tc>
        <w:tc>
          <w:tcPr>
            <w:tcW w:w="1276" w:type="dxa"/>
          </w:tcPr>
          <w:p w14:paraId="7F743B09" w14:textId="77777777" w:rsidR="00FF6F1D" w:rsidRPr="00063312" w:rsidRDefault="00FF6F1D" w:rsidP="009D6B13">
            <w:pPr>
              <w:jc w:val="center"/>
              <w:rPr>
                <w:sz w:val="20"/>
                <w:szCs w:val="20"/>
              </w:rPr>
            </w:pPr>
            <w:r w:rsidRPr="00063312">
              <w:rPr>
                <w:sz w:val="20"/>
                <w:szCs w:val="20"/>
              </w:rPr>
              <w:t>2</w:t>
            </w:r>
          </w:p>
        </w:tc>
        <w:tc>
          <w:tcPr>
            <w:tcW w:w="1247" w:type="dxa"/>
          </w:tcPr>
          <w:p w14:paraId="2909C88C" w14:textId="77777777" w:rsidR="00FF6F1D" w:rsidRPr="00063312" w:rsidRDefault="00FF6F1D" w:rsidP="009D6B13">
            <w:pPr>
              <w:jc w:val="center"/>
              <w:rPr>
                <w:sz w:val="20"/>
                <w:szCs w:val="20"/>
              </w:rPr>
            </w:pPr>
            <w:r w:rsidRPr="00063312">
              <w:rPr>
                <w:sz w:val="20"/>
                <w:szCs w:val="20"/>
              </w:rPr>
              <w:t>3</w:t>
            </w:r>
          </w:p>
        </w:tc>
        <w:tc>
          <w:tcPr>
            <w:tcW w:w="1162" w:type="dxa"/>
          </w:tcPr>
          <w:p w14:paraId="775F7B7F" w14:textId="77777777" w:rsidR="00FF6F1D" w:rsidRPr="00063312" w:rsidRDefault="00FF6F1D" w:rsidP="009D6B13">
            <w:pPr>
              <w:jc w:val="center"/>
              <w:rPr>
                <w:sz w:val="20"/>
                <w:szCs w:val="20"/>
              </w:rPr>
            </w:pPr>
            <w:r w:rsidRPr="00063312">
              <w:rPr>
                <w:sz w:val="20"/>
                <w:szCs w:val="20"/>
              </w:rPr>
              <w:t>4</w:t>
            </w:r>
          </w:p>
        </w:tc>
        <w:tc>
          <w:tcPr>
            <w:tcW w:w="964" w:type="dxa"/>
          </w:tcPr>
          <w:p w14:paraId="2511B2C5" w14:textId="77777777" w:rsidR="00FF6F1D" w:rsidRPr="00063312" w:rsidRDefault="00FF6F1D" w:rsidP="009D6B13">
            <w:pPr>
              <w:jc w:val="center"/>
              <w:rPr>
                <w:sz w:val="20"/>
                <w:szCs w:val="20"/>
              </w:rPr>
            </w:pPr>
            <w:r w:rsidRPr="00063312">
              <w:rPr>
                <w:sz w:val="20"/>
                <w:szCs w:val="20"/>
              </w:rPr>
              <w:t>5</w:t>
            </w:r>
          </w:p>
        </w:tc>
      </w:tr>
      <w:tr w:rsidR="00FF6F1D" w:rsidRPr="00063312" w14:paraId="018357BD" w14:textId="77777777" w:rsidTr="007B7E07">
        <w:tc>
          <w:tcPr>
            <w:tcW w:w="5382" w:type="dxa"/>
          </w:tcPr>
          <w:p w14:paraId="3B403F98" w14:textId="77777777" w:rsidR="00FF6F1D" w:rsidRPr="00063312" w:rsidRDefault="00FF6F1D" w:rsidP="009D6B13">
            <w:pPr>
              <w:jc w:val="both"/>
              <w:rPr>
                <w:sz w:val="20"/>
                <w:szCs w:val="20"/>
              </w:rPr>
            </w:pPr>
            <w:r w:rsidRPr="00063312">
              <w:rPr>
                <w:sz w:val="20"/>
                <w:szCs w:val="20"/>
              </w:rPr>
              <w:t>Безвозмездные поступления из других бюджетов бюджетной системы РФ, всего</w:t>
            </w:r>
          </w:p>
        </w:tc>
        <w:tc>
          <w:tcPr>
            <w:tcW w:w="1276" w:type="dxa"/>
          </w:tcPr>
          <w:p w14:paraId="2AD47FB7" w14:textId="77777777" w:rsidR="00FF6F1D" w:rsidRPr="00063312" w:rsidRDefault="00FF6F1D" w:rsidP="009D6B13">
            <w:pPr>
              <w:jc w:val="center"/>
              <w:rPr>
                <w:sz w:val="20"/>
                <w:szCs w:val="20"/>
              </w:rPr>
            </w:pPr>
          </w:p>
          <w:p w14:paraId="35344C9F" w14:textId="72A0AE15" w:rsidR="00FF6F1D" w:rsidRPr="00063312" w:rsidRDefault="00FD5C05" w:rsidP="009D6B13">
            <w:pPr>
              <w:jc w:val="center"/>
              <w:rPr>
                <w:sz w:val="20"/>
                <w:szCs w:val="20"/>
              </w:rPr>
            </w:pPr>
            <w:r>
              <w:rPr>
                <w:sz w:val="20"/>
                <w:szCs w:val="20"/>
              </w:rPr>
              <w:t>1 850 453,5</w:t>
            </w:r>
          </w:p>
        </w:tc>
        <w:tc>
          <w:tcPr>
            <w:tcW w:w="1247" w:type="dxa"/>
          </w:tcPr>
          <w:p w14:paraId="326C51FE" w14:textId="77777777" w:rsidR="00FF6F1D" w:rsidRPr="00063312" w:rsidRDefault="00FF6F1D" w:rsidP="009D6B13">
            <w:pPr>
              <w:jc w:val="center"/>
              <w:rPr>
                <w:sz w:val="20"/>
                <w:szCs w:val="20"/>
              </w:rPr>
            </w:pPr>
          </w:p>
          <w:p w14:paraId="00925C23" w14:textId="0D35CC08" w:rsidR="00FF6F1D" w:rsidRPr="00063312" w:rsidRDefault="001229E9" w:rsidP="009D6B13">
            <w:pPr>
              <w:jc w:val="center"/>
              <w:rPr>
                <w:sz w:val="20"/>
                <w:szCs w:val="20"/>
              </w:rPr>
            </w:pPr>
            <w:r>
              <w:rPr>
                <w:sz w:val="20"/>
                <w:szCs w:val="20"/>
              </w:rPr>
              <w:t>2 129 632,9</w:t>
            </w:r>
          </w:p>
        </w:tc>
        <w:tc>
          <w:tcPr>
            <w:tcW w:w="1162" w:type="dxa"/>
          </w:tcPr>
          <w:p w14:paraId="09E55C8C" w14:textId="77777777" w:rsidR="00FF6F1D" w:rsidRPr="00063312" w:rsidRDefault="00FF6F1D" w:rsidP="009D6B13">
            <w:pPr>
              <w:jc w:val="center"/>
              <w:rPr>
                <w:sz w:val="20"/>
                <w:szCs w:val="20"/>
              </w:rPr>
            </w:pPr>
          </w:p>
          <w:p w14:paraId="3F1C1252" w14:textId="2741FE8F" w:rsidR="00FF6F1D" w:rsidRPr="00063312" w:rsidRDefault="00FF6F1D" w:rsidP="00063312">
            <w:pPr>
              <w:jc w:val="center"/>
              <w:rPr>
                <w:sz w:val="20"/>
                <w:szCs w:val="20"/>
              </w:rPr>
            </w:pPr>
            <w:r w:rsidRPr="00063312">
              <w:rPr>
                <w:sz w:val="20"/>
                <w:szCs w:val="20"/>
              </w:rPr>
              <w:t>+</w:t>
            </w:r>
            <w:r w:rsidR="001229E9">
              <w:rPr>
                <w:sz w:val="20"/>
                <w:szCs w:val="20"/>
              </w:rPr>
              <w:t>279 179,4</w:t>
            </w:r>
          </w:p>
        </w:tc>
        <w:tc>
          <w:tcPr>
            <w:tcW w:w="964" w:type="dxa"/>
          </w:tcPr>
          <w:p w14:paraId="32F7A041" w14:textId="77777777" w:rsidR="00FF6F1D" w:rsidRPr="00063312" w:rsidRDefault="00FF6F1D" w:rsidP="009D6B13">
            <w:pPr>
              <w:jc w:val="center"/>
              <w:rPr>
                <w:sz w:val="20"/>
                <w:szCs w:val="20"/>
              </w:rPr>
            </w:pPr>
          </w:p>
          <w:p w14:paraId="60CBB248" w14:textId="426E9474" w:rsidR="00FF6F1D" w:rsidRPr="00063312" w:rsidRDefault="00FF6F1D" w:rsidP="00063312">
            <w:pPr>
              <w:jc w:val="center"/>
              <w:rPr>
                <w:sz w:val="20"/>
                <w:szCs w:val="20"/>
              </w:rPr>
            </w:pPr>
            <w:r w:rsidRPr="00063312">
              <w:rPr>
                <w:sz w:val="20"/>
                <w:szCs w:val="20"/>
              </w:rPr>
              <w:t>+</w:t>
            </w:r>
            <w:r w:rsidR="001229E9">
              <w:rPr>
                <w:sz w:val="20"/>
                <w:szCs w:val="20"/>
              </w:rPr>
              <w:t>15,1</w:t>
            </w:r>
          </w:p>
        </w:tc>
      </w:tr>
      <w:tr w:rsidR="00FF6F1D" w:rsidRPr="00063312" w14:paraId="186F0B7F" w14:textId="77777777" w:rsidTr="007B7E07">
        <w:tc>
          <w:tcPr>
            <w:tcW w:w="5382" w:type="dxa"/>
          </w:tcPr>
          <w:p w14:paraId="26C9B080" w14:textId="2A233E42" w:rsidR="00FF6F1D" w:rsidRPr="00063312" w:rsidRDefault="00FF6F1D" w:rsidP="009D6B13">
            <w:pPr>
              <w:jc w:val="both"/>
              <w:rPr>
                <w:sz w:val="20"/>
                <w:szCs w:val="20"/>
              </w:rPr>
            </w:pPr>
            <w:r w:rsidRPr="00063312">
              <w:rPr>
                <w:sz w:val="20"/>
                <w:szCs w:val="20"/>
              </w:rPr>
              <w:t>в т</w:t>
            </w:r>
            <w:r w:rsidR="00C0128D" w:rsidRPr="00063312">
              <w:rPr>
                <w:sz w:val="20"/>
                <w:szCs w:val="20"/>
              </w:rPr>
              <w:t xml:space="preserve">ом </w:t>
            </w:r>
            <w:r w:rsidRPr="00063312">
              <w:rPr>
                <w:sz w:val="20"/>
                <w:szCs w:val="20"/>
              </w:rPr>
              <w:t>ч</w:t>
            </w:r>
            <w:r w:rsidR="00C0128D" w:rsidRPr="00063312">
              <w:rPr>
                <w:sz w:val="20"/>
                <w:szCs w:val="20"/>
              </w:rPr>
              <w:t>исле:</w:t>
            </w:r>
            <w:r w:rsidRPr="00063312">
              <w:rPr>
                <w:sz w:val="20"/>
                <w:szCs w:val="20"/>
              </w:rPr>
              <w:t xml:space="preserve">  </w:t>
            </w:r>
          </w:p>
          <w:p w14:paraId="2284D2E1" w14:textId="77777777" w:rsidR="00FF6F1D" w:rsidRPr="00063312" w:rsidRDefault="00FF6F1D" w:rsidP="009D6B13">
            <w:pPr>
              <w:jc w:val="both"/>
              <w:rPr>
                <w:sz w:val="20"/>
                <w:szCs w:val="20"/>
              </w:rPr>
            </w:pPr>
            <w:r w:rsidRPr="00063312">
              <w:rPr>
                <w:sz w:val="20"/>
                <w:szCs w:val="20"/>
              </w:rPr>
              <w:t>Дотации бюджетам муниципальных районов, всего</w:t>
            </w:r>
          </w:p>
        </w:tc>
        <w:tc>
          <w:tcPr>
            <w:tcW w:w="1276" w:type="dxa"/>
          </w:tcPr>
          <w:p w14:paraId="5C9ABF71" w14:textId="77777777" w:rsidR="00FF6F1D" w:rsidRPr="00063312" w:rsidRDefault="00FF6F1D" w:rsidP="009D6B13">
            <w:pPr>
              <w:jc w:val="center"/>
              <w:rPr>
                <w:sz w:val="20"/>
                <w:szCs w:val="20"/>
              </w:rPr>
            </w:pPr>
          </w:p>
          <w:p w14:paraId="37AF2F00" w14:textId="407BF010" w:rsidR="00FF6F1D" w:rsidRPr="00063312" w:rsidRDefault="00FD5C05" w:rsidP="009D6B13">
            <w:pPr>
              <w:jc w:val="center"/>
              <w:rPr>
                <w:sz w:val="20"/>
                <w:szCs w:val="20"/>
              </w:rPr>
            </w:pPr>
            <w:r>
              <w:rPr>
                <w:sz w:val="20"/>
                <w:szCs w:val="20"/>
              </w:rPr>
              <w:t>365 068,5</w:t>
            </w:r>
          </w:p>
        </w:tc>
        <w:tc>
          <w:tcPr>
            <w:tcW w:w="1247" w:type="dxa"/>
          </w:tcPr>
          <w:p w14:paraId="56AAE62B" w14:textId="77777777" w:rsidR="00FF6F1D" w:rsidRPr="00063312" w:rsidRDefault="00FF6F1D" w:rsidP="009D6B13">
            <w:pPr>
              <w:jc w:val="center"/>
              <w:rPr>
                <w:sz w:val="20"/>
                <w:szCs w:val="20"/>
              </w:rPr>
            </w:pPr>
          </w:p>
          <w:p w14:paraId="754CF149" w14:textId="294D5D08" w:rsidR="00FF6F1D" w:rsidRPr="00063312" w:rsidRDefault="001229E9" w:rsidP="009D6B13">
            <w:pPr>
              <w:jc w:val="center"/>
              <w:rPr>
                <w:sz w:val="20"/>
                <w:szCs w:val="20"/>
              </w:rPr>
            </w:pPr>
            <w:r>
              <w:rPr>
                <w:sz w:val="20"/>
                <w:szCs w:val="20"/>
              </w:rPr>
              <w:t>427 314,2</w:t>
            </w:r>
          </w:p>
        </w:tc>
        <w:tc>
          <w:tcPr>
            <w:tcW w:w="1162" w:type="dxa"/>
          </w:tcPr>
          <w:p w14:paraId="23D16C6A" w14:textId="77777777" w:rsidR="00FF6F1D" w:rsidRPr="00063312" w:rsidRDefault="00FF6F1D" w:rsidP="009D6B13">
            <w:pPr>
              <w:jc w:val="center"/>
              <w:rPr>
                <w:sz w:val="20"/>
                <w:szCs w:val="20"/>
              </w:rPr>
            </w:pPr>
          </w:p>
          <w:p w14:paraId="3438F1C1" w14:textId="3071974E" w:rsidR="00FF6F1D" w:rsidRPr="00063312" w:rsidRDefault="00FF6F1D" w:rsidP="00063312">
            <w:pPr>
              <w:jc w:val="center"/>
              <w:rPr>
                <w:sz w:val="20"/>
                <w:szCs w:val="20"/>
              </w:rPr>
            </w:pPr>
            <w:r w:rsidRPr="00063312">
              <w:rPr>
                <w:sz w:val="20"/>
                <w:szCs w:val="20"/>
              </w:rPr>
              <w:t>+</w:t>
            </w:r>
            <w:r w:rsidR="001229E9">
              <w:rPr>
                <w:sz w:val="20"/>
                <w:szCs w:val="20"/>
              </w:rPr>
              <w:t>62 245,7</w:t>
            </w:r>
          </w:p>
        </w:tc>
        <w:tc>
          <w:tcPr>
            <w:tcW w:w="964" w:type="dxa"/>
          </w:tcPr>
          <w:p w14:paraId="079F4B63" w14:textId="77777777" w:rsidR="00FF6F1D" w:rsidRPr="00063312" w:rsidRDefault="00FF6F1D" w:rsidP="009D6B13">
            <w:pPr>
              <w:jc w:val="center"/>
              <w:rPr>
                <w:sz w:val="20"/>
                <w:szCs w:val="20"/>
              </w:rPr>
            </w:pPr>
          </w:p>
          <w:p w14:paraId="051BD961" w14:textId="5CE5B0B1" w:rsidR="00FF6F1D" w:rsidRPr="00063312" w:rsidRDefault="00FF6F1D" w:rsidP="00063312">
            <w:pPr>
              <w:jc w:val="center"/>
              <w:rPr>
                <w:sz w:val="20"/>
                <w:szCs w:val="20"/>
              </w:rPr>
            </w:pPr>
            <w:r w:rsidRPr="00063312">
              <w:rPr>
                <w:sz w:val="20"/>
                <w:szCs w:val="20"/>
              </w:rPr>
              <w:t>+</w:t>
            </w:r>
            <w:r w:rsidR="001229E9">
              <w:rPr>
                <w:sz w:val="20"/>
                <w:szCs w:val="20"/>
              </w:rPr>
              <w:t>17,1</w:t>
            </w:r>
          </w:p>
        </w:tc>
      </w:tr>
      <w:tr w:rsidR="00FF6F1D" w:rsidRPr="00063312" w14:paraId="7401C6B3" w14:textId="77777777" w:rsidTr="007B7E07">
        <w:tc>
          <w:tcPr>
            <w:tcW w:w="5382" w:type="dxa"/>
          </w:tcPr>
          <w:p w14:paraId="7718D5E2" w14:textId="77777777" w:rsidR="00FF6F1D" w:rsidRPr="00063312" w:rsidRDefault="00FF6F1D" w:rsidP="009D6B13">
            <w:pPr>
              <w:jc w:val="both"/>
              <w:rPr>
                <w:sz w:val="20"/>
                <w:szCs w:val="20"/>
              </w:rPr>
            </w:pPr>
            <w:r w:rsidRPr="00063312">
              <w:rPr>
                <w:sz w:val="20"/>
                <w:szCs w:val="20"/>
              </w:rPr>
              <w:t>Субсидии бюджетам муниципальных районов, всего</w:t>
            </w:r>
          </w:p>
        </w:tc>
        <w:tc>
          <w:tcPr>
            <w:tcW w:w="1276" w:type="dxa"/>
          </w:tcPr>
          <w:p w14:paraId="0ED23BA3" w14:textId="57048D06" w:rsidR="00FF6F1D" w:rsidRPr="00063312" w:rsidRDefault="00FD5C05" w:rsidP="009D6B13">
            <w:pPr>
              <w:jc w:val="center"/>
              <w:rPr>
                <w:sz w:val="20"/>
                <w:szCs w:val="20"/>
              </w:rPr>
            </w:pPr>
            <w:r>
              <w:rPr>
                <w:sz w:val="20"/>
                <w:szCs w:val="20"/>
              </w:rPr>
              <w:t>87 238,1</w:t>
            </w:r>
          </w:p>
        </w:tc>
        <w:tc>
          <w:tcPr>
            <w:tcW w:w="1247" w:type="dxa"/>
          </w:tcPr>
          <w:p w14:paraId="32468B7F" w14:textId="5C31A03C" w:rsidR="00FF6F1D" w:rsidRPr="00063312" w:rsidRDefault="001229E9" w:rsidP="00063312">
            <w:pPr>
              <w:jc w:val="center"/>
              <w:rPr>
                <w:sz w:val="20"/>
                <w:szCs w:val="20"/>
              </w:rPr>
            </w:pPr>
            <w:r>
              <w:rPr>
                <w:sz w:val="20"/>
                <w:szCs w:val="20"/>
              </w:rPr>
              <w:t>268 835,8</w:t>
            </w:r>
          </w:p>
        </w:tc>
        <w:tc>
          <w:tcPr>
            <w:tcW w:w="1162" w:type="dxa"/>
          </w:tcPr>
          <w:p w14:paraId="57625237" w14:textId="3F090E80" w:rsidR="00FF6F1D" w:rsidRPr="00063312" w:rsidRDefault="001229E9" w:rsidP="009D6B13">
            <w:pPr>
              <w:jc w:val="center"/>
              <w:rPr>
                <w:sz w:val="20"/>
                <w:szCs w:val="20"/>
              </w:rPr>
            </w:pPr>
            <w:r>
              <w:rPr>
                <w:sz w:val="20"/>
                <w:szCs w:val="20"/>
              </w:rPr>
              <w:t>+181 597,7</w:t>
            </w:r>
          </w:p>
        </w:tc>
        <w:tc>
          <w:tcPr>
            <w:tcW w:w="964" w:type="dxa"/>
          </w:tcPr>
          <w:p w14:paraId="71F8E1F7" w14:textId="26ACC28C" w:rsidR="00FF6F1D" w:rsidRPr="00063312" w:rsidRDefault="001229E9" w:rsidP="009D6B13">
            <w:pPr>
              <w:jc w:val="center"/>
              <w:rPr>
                <w:sz w:val="20"/>
                <w:szCs w:val="20"/>
              </w:rPr>
            </w:pPr>
            <w:r>
              <w:rPr>
                <w:sz w:val="20"/>
                <w:szCs w:val="20"/>
              </w:rPr>
              <w:t>+208,2</w:t>
            </w:r>
          </w:p>
        </w:tc>
      </w:tr>
      <w:tr w:rsidR="00063312" w:rsidRPr="00063312" w14:paraId="7A2F0493" w14:textId="77777777" w:rsidTr="007B7E07">
        <w:tc>
          <w:tcPr>
            <w:tcW w:w="5382" w:type="dxa"/>
          </w:tcPr>
          <w:p w14:paraId="0330B88B" w14:textId="77777777" w:rsidR="00063312" w:rsidRPr="00063312" w:rsidRDefault="00063312" w:rsidP="009D6B13">
            <w:pPr>
              <w:jc w:val="both"/>
              <w:rPr>
                <w:sz w:val="20"/>
                <w:szCs w:val="20"/>
              </w:rPr>
            </w:pPr>
            <w:r>
              <w:rPr>
                <w:sz w:val="20"/>
                <w:szCs w:val="20"/>
              </w:rPr>
              <w:t>Субвенции от других бюджетов бюджетной системы РФ</w:t>
            </w:r>
          </w:p>
        </w:tc>
        <w:tc>
          <w:tcPr>
            <w:tcW w:w="1276" w:type="dxa"/>
          </w:tcPr>
          <w:p w14:paraId="2FE4B7C1" w14:textId="486C7D0A" w:rsidR="00A45794" w:rsidRPr="00063312" w:rsidRDefault="00FD5C05" w:rsidP="007B7E07">
            <w:pPr>
              <w:jc w:val="center"/>
              <w:rPr>
                <w:sz w:val="20"/>
                <w:szCs w:val="20"/>
              </w:rPr>
            </w:pPr>
            <w:r>
              <w:rPr>
                <w:sz w:val="20"/>
                <w:szCs w:val="20"/>
              </w:rPr>
              <w:t>984 135,4</w:t>
            </w:r>
          </w:p>
        </w:tc>
        <w:tc>
          <w:tcPr>
            <w:tcW w:w="1247" w:type="dxa"/>
          </w:tcPr>
          <w:p w14:paraId="2BA0DE6F" w14:textId="0764F1F3" w:rsidR="00A45794" w:rsidRPr="00063312" w:rsidRDefault="001229E9" w:rsidP="007B7E07">
            <w:pPr>
              <w:jc w:val="center"/>
              <w:rPr>
                <w:sz w:val="20"/>
                <w:szCs w:val="20"/>
              </w:rPr>
            </w:pPr>
            <w:r>
              <w:rPr>
                <w:sz w:val="20"/>
                <w:szCs w:val="20"/>
              </w:rPr>
              <w:t>1 305 400,0</w:t>
            </w:r>
          </w:p>
        </w:tc>
        <w:tc>
          <w:tcPr>
            <w:tcW w:w="1162" w:type="dxa"/>
          </w:tcPr>
          <w:p w14:paraId="7B0C8672" w14:textId="7C85FECE" w:rsidR="00A45794" w:rsidRPr="00063312" w:rsidRDefault="00A45794" w:rsidP="007B7E07">
            <w:pPr>
              <w:jc w:val="center"/>
              <w:rPr>
                <w:sz w:val="20"/>
                <w:szCs w:val="20"/>
              </w:rPr>
            </w:pPr>
            <w:r>
              <w:rPr>
                <w:sz w:val="20"/>
                <w:szCs w:val="20"/>
              </w:rPr>
              <w:t>+</w:t>
            </w:r>
            <w:r w:rsidR="007B7E07">
              <w:rPr>
                <w:sz w:val="20"/>
                <w:szCs w:val="20"/>
              </w:rPr>
              <w:t>321 264,6</w:t>
            </w:r>
          </w:p>
        </w:tc>
        <w:tc>
          <w:tcPr>
            <w:tcW w:w="964" w:type="dxa"/>
          </w:tcPr>
          <w:p w14:paraId="41411E2A" w14:textId="4F3A5876" w:rsidR="00A45794" w:rsidRPr="00063312" w:rsidRDefault="00A45794" w:rsidP="007B7E07">
            <w:pPr>
              <w:jc w:val="center"/>
              <w:rPr>
                <w:sz w:val="20"/>
                <w:szCs w:val="20"/>
              </w:rPr>
            </w:pPr>
            <w:r>
              <w:rPr>
                <w:sz w:val="20"/>
                <w:szCs w:val="20"/>
              </w:rPr>
              <w:t>+</w:t>
            </w:r>
            <w:r w:rsidR="007B7E07">
              <w:rPr>
                <w:sz w:val="20"/>
                <w:szCs w:val="20"/>
              </w:rPr>
              <w:t>32,6</w:t>
            </w:r>
          </w:p>
        </w:tc>
      </w:tr>
      <w:tr w:rsidR="00FF6F1D" w:rsidRPr="00063312" w14:paraId="394C47D2" w14:textId="77777777" w:rsidTr="007B7E07">
        <w:tc>
          <w:tcPr>
            <w:tcW w:w="5382" w:type="dxa"/>
          </w:tcPr>
          <w:p w14:paraId="78CF7B01" w14:textId="77777777" w:rsidR="00FF6F1D" w:rsidRPr="00063312" w:rsidRDefault="00FF6F1D" w:rsidP="009D6B13">
            <w:pPr>
              <w:jc w:val="both"/>
              <w:rPr>
                <w:sz w:val="20"/>
                <w:szCs w:val="20"/>
              </w:rPr>
            </w:pPr>
            <w:r w:rsidRPr="00063312">
              <w:rPr>
                <w:sz w:val="20"/>
                <w:szCs w:val="20"/>
              </w:rPr>
              <w:t>Иные межбюджетные трансферты, всего</w:t>
            </w:r>
          </w:p>
        </w:tc>
        <w:tc>
          <w:tcPr>
            <w:tcW w:w="1276" w:type="dxa"/>
          </w:tcPr>
          <w:p w14:paraId="4AAEBC17" w14:textId="57BA2A30" w:rsidR="00FF6F1D" w:rsidRPr="00063312" w:rsidRDefault="00FD5C05" w:rsidP="009D6B13">
            <w:pPr>
              <w:jc w:val="center"/>
              <w:rPr>
                <w:sz w:val="20"/>
                <w:szCs w:val="20"/>
              </w:rPr>
            </w:pPr>
            <w:r>
              <w:rPr>
                <w:sz w:val="20"/>
                <w:szCs w:val="20"/>
              </w:rPr>
              <w:t>414 011,5</w:t>
            </w:r>
          </w:p>
        </w:tc>
        <w:tc>
          <w:tcPr>
            <w:tcW w:w="1247" w:type="dxa"/>
          </w:tcPr>
          <w:p w14:paraId="2C729965" w14:textId="220D0D5D" w:rsidR="00FF6F1D" w:rsidRPr="00063312" w:rsidRDefault="007B7E07" w:rsidP="009D6B13">
            <w:pPr>
              <w:jc w:val="center"/>
              <w:rPr>
                <w:sz w:val="20"/>
                <w:szCs w:val="20"/>
              </w:rPr>
            </w:pPr>
            <w:r>
              <w:rPr>
                <w:sz w:val="20"/>
                <w:szCs w:val="20"/>
              </w:rPr>
              <w:t>128 082,9</w:t>
            </w:r>
          </w:p>
        </w:tc>
        <w:tc>
          <w:tcPr>
            <w:tcW w:w="1162" w:type="dxa"/>
          </w:tcPr>
          <w:p w14:paraId="437385C4" w14:textId="17F899E0" w:rsidR="00FF6F1D" w:rsidRPr="00063312" w:rsidRDefault="007B7E07" w:rsidP="009D6B13">
            <w:pPr>
              <w:jc w:val="center"/>
              <w:rPr>
                <w:sz w:val="20"/>
                <w:szCs w:val="20"/>
              </w:rPr>
            </w:pPr>
            <w:r>
              <w:rPr>
                <w:sz w:val="20"/>
                <w:szCs w:val="20"/>
              </w:rPr>
              <w:t>- 285 928,9</w:t>
            </w:r>
          </w:p>
        </w:tc>
        <w:tc>
          <w:tcPr>
            <w:tcW w:w="964" w:type="dxa"/>
          </w:tcPr>
          <w:p w14:paraId="41DF9462" w14:textId="13B998F3" w:rsidR="00FF6F1D" w:rsidRPr="00063312" w:rsidRDefault="007B7E07" w:rsidP="009D6B13">
            <w:pPr>
              <w:jc w:val="center"/>
              <w:rPr>
                <w:sz w:val="20"/>
                <w:szCs w:val="20"/>
              </w:rPr>
            </w:pPr>
            <w:r>
              <w:rPr>
                <w:sz w:val="20"/>
                <w:szCs w:val="20"/>
              </w:rPr>
              <w:t>-69,1</w:t>
            </w:r>
          </w:p>
        </w:tc>
      </w:tr>
      <w:tr w:rsidR="00FD5C05" w:rsidRPr="00063312" w14:paraId="2B43D18D" w14:textId="77777777" w:rsidTr="007B7E07">
        <w:tc>
          <w:tcPr>
            <w:tcW w:w="5382" w:type="dxa"/>
          </w:tcPr>
          <w:p w14:paraId="6E863FE1" w14:textId="44D32AAF" w:rsidR="00FD5C05" w:rsidRPr="00063312" w:rsidRDefault="00FD5C05" w:rsidP="009D6B13">
            <w:pPr>
              <w:jc w:val="both"/>
              <w:rPr>
                <w:sz w:val="20"/>
                <w:szCs w:val="20"/>
                <w:lang w:eastAsia="ru-RU"/>
              </w:rPr>
            </w:pPr>
            <w:r>
              <w:rPr>
                <w:sz w:val="20"/>
                <w:szCs w:val="20"/>
                <w:lang w:eastAsia="ru-RU"/>
              </w:rPr>
              <w:t>Прочие безвозмездные поступления</w:t>
            </w:r>
          </w:p>
        </w:tc>
        <w:tc>
          <w:tcPr>
            <w:tcW w:w="1276" w:type="dxa"/>
          </w:tcPr>
          <w:p w14:paraId="2F4D8763" w14:textId="6841B4DF" w:rsidR="00FD5C05" w:rsidRPr="00063312" w:rsidRDefault="00FD5C05" w:rsidP="009D6B13">
            <w:pPr>
              <w:jc w:val="center"/>
              <w:rPr>
                <w:sz w:val="20"/>
                <w:szCs w:val="20"/>
              </w:rPr>
            </w:pPr>
            <w:r>
              <w:rPr>
                <w:sz w:val="20"/>
                <w:szCs w:val="20"/>
              </w:rPr>
              <w:t>240,0</w:t>
            </w:r>
          </w:p>
        </w:tc>
        <w:tc>
          <w:tcPr>
            <w:tcW w:w="1247" w:type="dxa"/>
          </w:tcPr>
          <w:p w14:paraId="4C4FA320" w14:textId="11B9672E" w:rsidR="00FD5C05" w:rsidRPr="00063312" w:rsidRDefault="007B7E07" w:rsidP="009D6B13">
            <w:pPr>
              <w:jc w:val="center"/>
              <w:rPr>
                <w:sz w:val="20"/>
                <w:szCs w:val="20"/>
              </w:rPr>
            </w:pPr>
            <w:r>
              <w:rPr>
                <w:sz w:val="20"/>
                <w:szCs w:val="20"/>
              </w:rPr>
              <w:t>68,0</w:t>
            </w:r>
          </w:p>
        </w:tc>
        <w:tc>
          <w:tcPr>
            <w:tcW w:w="1162" w:type="dxa"/>
          </w:tcPr>
          <w:p w14:paraId="2631EB60" w14:textId="75ABCEBB" w:rsidR="00FD5C05" w:rsidRPr="00063312" w:rsidRDefault="007B7E07" w:rsidP="009D6B13">
            <w:pPr>
              <w:jc w:val="center"/>
              <w:rPr>
                <w:sz w:val="20"/>
                <w:szCs w:val="20"/>
              </w:rPr>
            </w:pPr>
            <w:r>
              <w:rPr>
                <w:sz w:val="20"/>
                <w:szCs w:val="20"/>
              </w:rPr>
              <w:t>-172,0</w:t>
            </w:r>
          </w:p>
        </w:tc>
        <w:tc>
          <w:tcPr>
            <w:tcW w:w="964" w:type="dxa"/>
          </w:tcPr>
          <w:p w14:paraId="641F992A" w14:textId="4987DA92" w:rsidR="00FD5C05" w:rsidRPr="00063312" w:rsidRDefault="007B7E07" w:rsidP="00FD5C05">
            <w:pPr>
              <w:jc w:val="center"/>
              <w:rPr>
                <w:sz w:val="20"/>
                <w:szCs w:val="20"/>
              </w:rPr>
            </w:pPr>
            <w:r>
              <w:rPr>
                <w:sz w:val="20"/>
                <w:szCs w:val="20"/>
              </w:rPr>
              <w:t>-71,7</w:t>
            </w:r>
          </w:p>
        </w:tc>
      </w:tr>
      <w:tr w:rsidR="00FF6F1D" w:rsidRPr="00063312" w14:paraId="747482FD" w14:textId="77777777" w:rsidTr="007B7E07">
        <w:tc>
          <w:tcPr>
            <w:tcW w:w="5382" w:type="dxa"/>
          </w:tcPr>
          <w:p w14:paraId="3E6C236C" w14:textId="77777777" w:rsidR="00FF6F1D" w:rsidRPr="00063312" w:rsidRDefault="00FF6F1D" w:rsidP="009D6B13">
            <w:pPr>
              <w:jc w:val="both"/>
              <w:rPr>
                <w:sz w:val="20"/>
                <w:szCs w:val="20"/>
                <w:lang w:eastAsia="ru-RU"/>
              </w:rPr>
            </w:pPr>
            <w:r w:rsidRPr="00063312">
              <w:rPr>
                <w:sz w:val="20"/>
                <w:szCs w:val="20"/>
                <w:lang w:eastAsia="ru-RU"/>
              </w:rPr>
              <w:t>Доходы бюджетов муниципальных районов от возврата субсидий, субвенций и иных межбюджетных трансфертов, имеющих целевое назначение, прошлых лет, из бюджетов поселений</w:t>
            </w:r>
          </w:p>
        </w:tc>
        <w:tc>
          <w:tcPr>
            <w:tcW w:w="1276" w:type="dxa"/>
          </w:tcPr>
          <w:p w14:paraId="5597C1CC" w14:textId="77777777" w:rsidR="00FF6F1D" w:rsidRPr="00063312" w:rsidRDefault="00FF6F1D" w:rsidP="009D6B13">
            <w:pPr>
              <w:jc w:val="center"/>
              <w:rPr>
                <w:sz w:val="20"/>
                <w:szCs w:val="20"/>
              </w:rPr>
            </w:pPr>
          </w:p>
          <w:p w14:paraId="39F2879A" w14:textId="77777777" w:rsidR="00FF6F1D" w:rsidRPr="00063312" w:rsidRDefault="00FF6F1D" w:rsidP="009D6B13">
            <w:pPr>
              <w:jc w:val="center"/>
              <w:rPr>
                <w:sz w:val="20"/>
                <w:szCs w:val="20"/>
              </w:rPr>
            </w:pPr>
          </w:p>
          <w:p w14:paraId="2848E647" w14:textId="77777777" w:rsidR="00FF6F1D" w:rsidRPr="00063312" w:rsidRDefault="00FF6F1D" w:rsidP="009D6B13">
            <w:pPr>
              <w:jc w:val="center"/>
              <w:rPr>
                <w:sz w:val="20"/>
                <w:szCs w:val="20"/>
              </w:rPr>
            </w:pPr>
          </w:p>
          <w:p w14:paraId="0FB708A3" w14:textId="0FD8426E" w:rsidR="00FF6F1D" w:rsidRPr="00063312" w:rsidRDefault="00FD5C05" w:rsidP="009D6B13">
            <w:pPr>
              <w:jc w:val="center"/>
              <w:rPr>
                <w:sz w:val="20"/>
                <w:szCs w:val="20"/>
              </w:rPr>
            </w:pPr>
            <w:r>
              <w:rPr>
                <w:sz w:val="20"/>
                <w:szCs w:val="20"/>
              </w:rPr>
              <w:t>450,8</w:t>
            </w:r>
          </w:p>
        </w:tc>
        <w:tc>
          <w:tcPr>
            <w:tcW w:w="1247" w:type="dxa"/>
          </w:tcPr>
          <w:p w14:paraId="7BD31CB1" w14:textId="77777777" w:rsidR="00FF6F1D" w:rsidRPr="00063312" w:rsidRDefault="00FF6F1D" w:rsidP="009D6B13">
            <w:pPr>
              <w:jc w:val="center"/>
              <w:rPr>
                <w:sz w:val="20"/>
                <w:szCs w:val="20"/>
              </w:rPr>
            </w:pPr>
          </w:p>
          <w:p w14:paraId="6D00BD71" w14:textId="77777777" w:rsidR="00FF6F1D" w:rsidRPr="00063312" w:rsidRDefault="00FF6F1D" w:rsidP="009D6B13">
            <w:pPr>
              <w:jc w:val="center"/>
              <w:rPr>
                <w:sz w:val="20"/>
                <w:szCs w:val="20"/>
              </w:rPr>
            </w:pPr>
          </w:p>
          <w:p w14:paraId="50707DBA" w14:textId="77777777" w:rsidR="00FF6F1D" w:rsidRPr="00063312" w:rsidRDefault="00FF6F1D" w:rsidP="009D6B13">
            <w:pPr>
              <w:jc w:val="center"/>
              <w:rPr>
                <w:sz w:val="20"/>
                <w:szCs w:val="20"/>
              </w:rPr>
            </w:pPr>
          </w:p>
          <w:p w14:paraId="06943525" w14:textId="20818C0C" w:rsidR="00FF6F1D" w:rsidRPr="00063312" w:rsidRDefault="007B7E07" w:rsidP="009D6B13">
            <w:pPr>
              <w:jc w:val="center"/>
              <w:rPr>
                <w:sz w:val="20"/>
                <w:szCs w:val="20"/>
              </w:rPr>
            </w:pPr>
            <w:r>
              <w:rPr>
                <w:sz w:val="20"/>
                <w:szCs w:val="20"/>
              </w:rPr>
              <w:t>33 479,0</w:t>
            </w:r>
          </w:p>
        </w:tc>
        <w:tc>
          <w:tcPr>
            <w:tcW w:w="1162" w:type="dxa"/>
          </w:tcPr>
          <w:p w14:paraId="7EC7877B" w14:textId="77777777" w:rsidR="00FF6F1D" w:rsidRPr="00063312" w:rsidRDefault="00FF6F1D" w:rsidP="009D6B13">
            <w:pPr>
              <w:jc w:val="center"/>
              <w:rPr>
                <w:sz w:val="20"/>
                <w:szCs w:val="20"/>
              </w:rPr>
            </w:pPr>
          </w:p>
          <w:p w14:paraId="47A57EFB" w14:textId="77777777" w:rsidR="00FF6F1D" w:rsidRPr="00063312" w:rsidRDefault="00FF6F1D" w:rsidP="009D6B13">
            <w:pPr>
              <w:jc w:val="center"/>
              <w:rPr>
                <w:sz w:val="20"/>
                <w:szCs w:val="20"/>
              </w:rPr>
            </w:pPr>
          </w:p>
          <w:p w14:paraId="3305426B" w14:textId="77777777" w:rsidR="00FF6F1D" w:rsidRPr="00063312" w:rsidRDefault="00FF6F1D" w:rsidP="009D6B13">
            <w:pPr>
              <w:jc w:val="center"/>
              <w:rPr>
                <w:sz w:val="20"/>
                <w:szCs w:val="20"/>
              </w:rPr>
            </w:pPr>
          </w:p>
          <w:p w14:paraId="6BD1D78A" w14:textId="67026D2E" w:rsidR="00FF6F1D" w:rsidRPr="00063312" w:rsidRDefault="00FD5C05" w:rsidP="009D6B13">
            <w:pPr>
              <w:jc w:val="center"/>
              <w:rPr>
                <w:sz w:val="20"/>
                <w:szCs w:val="20"/>
              </w:rPr>
            </w:pPr>
            <w:r>
              <w:rPr>
                <w:sz w:val="20"/>
                <w:szCs w:val="20"/>
              </w:rPr>
              <w:t>+</w:t>
            </w:r>
            <w:r w:rsidR="007B7E07">
              <w:rPr>
                <w:sz w:val="20"/>
                <w:szCs w:val="20"/>
              </w:rPr>
              <w:t>33 028,2</w:t>
            </w:r>
          </w:p>
        </w:tc>
        <w:tc>
          <w:tcPr>
            <w:tcW w:w="964" w:type="dxa"/>
          </w:tcPr>
          <w:p w14:paraId="6C46ACB6" w14:textId="77777777" w:rsidR="00FF6F1D" w:rsidRPr="00063312" w:rsidRDefault="00FF6F1D" w:rsidP="009D6B13">
            <w:pPr>
              <w:rPr>
                <w:sz w:val="20"/>
                <w:szCs w:val="20"/>
              </w:rPr>
            </w:pPr>
          </w:p>
          <w:p w14:paraId="6E5CAB64" w14:textId="77777777" w:rsidR="00FF6F1D" w:rsidRPr="00063312" w:rsidRDefault="00FF6F1D" w:rsidP="009D6B13">
            <w:pPr>
              <w:rPr>
                <w:sz w:val="20"/>
                <w:szCs w:val="20"/>
              </w:rPr>
            </w:pPr>
          </w:p>
          <w:p w14:paraId="7427FD1B" w14:textId="77777777" w:rsidR="00FF6F1D" w:rsidRPr="00063312" w:rsidRDefault="00FF6F1D" w:rsidP="009D6B13">
            <w:pPr>
              <w:jc w:val="center"/>
              <w:rPr>
                <w:sz w:val="20"/>
                <w:szCs w:val="20"/>
              </w:rPr>
            </w:pPr>
          </w:p>
          <w:p w14:paraId="3D25F6A9" w14:textId="490427CD" w:rsidR="00FF6F1D" w:rsidRPr="00063312" w:rsidRDefault="00FD5C05" w:rsidP="00A45794">
            <w:pPr>
              <w:jc w:val="center"/>
              <w:rPr>
                <w:sz w:val="20"/>
                <w:szCs w:val="20"/>
              </w:rPr>
            </w:pPr>
            <w:r>
              <w:rPr>
                <w:sz w:val="20"/>
                <w:szCs w:val="20"/>
              </w:rPr>
              <w:t>+</w:t>
            </w:r>
            <w:r w:rsidR="007B7E07">
              <w:rPr>
                <w:sz w:val="20"/>
                <w:szCs w:val="20"/>
              </w:rPr>
              <w:t>7 326,6</w:t>
            </w:r>
          </w:p>
        </w:tc>
      </w:tr>
      <w:tr w:rsidR="00FF6F1D" w:rsidRPr="00063312" w14:paraId="04D25F79" w14:textId="77777777" w:rsidTr="007B7E07">
        <w:tc>
          <w:tcPr>
            <w:tcW w:w="5382" w:type="dxa"/>
          </w:tcPr>
          <w:p w14:paraId="34D21CB2" w14:textId="77777777" w:rsidR="00FF6F1D" w:rsidRPr="00063312" w:rsidRDefault="00FF6F1D" w:rsidP="009D6B13">
            <w:pPr>
              <w:jc w:val="both"/>
              <w:rPr>
                <w:sz w:val="20"/>
                <w:szCs w:val="20"/>
              </w:rPr>
            </w:pPr>
            <w:r w:rsidRPr="00063312">
              <w:rPr>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Pr>
          <w:p w14:paraId="7BA3AB02" w14:textId="77777777" w:rsidR="00FF6F1D" w:rsidRPr="00063312" w:rsidRDefault="00FF6F1D" w:rsidP="009D6B13">
            <w:pPr>
              <w:jc w:val="center"/>
              <w:rPr>
                <w:sz w:val="20"/>
                <w:szCs w:val="20"/>
              </w:rPr>
            </w:pPr>
          </w:p>
          <w:p w14:paraId="63E2943E" w14:textId="77777777" w:rsidR="00FF6F1D" w:rsidRPr="00063312" w:rsidRDefault="00FF6F1D" w:rsidP="007B7E07">
            <w:pPr>
              <w:rPr>
                <w:sz w:val="20"/>
                <w:szCs w:val="20"/>
              </w:rPr>
            </w:pPr>
          </w:p>
          <w:p w14:paraId="065DEB97" w14:textId="3C938CE8" w:rsidR="00FF6F1D" w:rsidRPr="00063312" w:rsidRDefault="00FF6F1D" w:rsidP="00A45794">
            <w:pPr>
              <w:jc w:val="center"/>
              <w:rPr>
                <w:sz w:val="20"/>
                <w:szCs w:val="20"/>
              </w:rPr>
            </w:pPr>
            <w:r w:rsidRPr="00063312">
              <w:rPr>
                <w:sz w:val="20"/>
                <w:szCs w:val="20"/>
              </w:rPr>
              <w:t>-</w:t>
            </w:r>
            <w:r w:rsidR="00FD5C05">
              <w:rPr>
                <w:sz w:val="20"/>
                <w:szCs w:val="20"/>
              </w:rPr>
              <w:t>986,2</w:t>
            </w:r>
          </w:p>
        </w:tc>
        <w:tc>
          <w:tcPr>
            <w:tcW w:w="1247" w:type="dxa"/>
          </w:tcPr>
          <w:p w14:paraId="5E537031" w14:textId="77777777" w:rsidR="00FF6F1D" w:rsidRPr="00063312" w:rsidRDefault="00FF6F1D" w:rsidP="007B7E07">
            <w:pPr>
              <w:rPr>
                <w:sz w:val="20"/>
                <w:szCs w:val="20"/>
              </w:rPr>
            </w:pPr>
          </w:p>
          <w:p w14:paraId="4203E623" w14:textId="77777777" w:rsidR="00FF6F1D" w:rsidRPr="00063312" w:rsidRDefault="00FF6F1D" w:rsidP="009D6B13">
            <w:pPr>
              <w:jc w:val="center"/>
              <w:rPr>
                <w:sz w:val="20"/>
                <w:szCs w:val="20"/>
              </w:rPr>
            </w:pPr>
          </w:p>
          <w:p w14:paraId="2AA09A7E" w14:textId="6F83FB86" w:rsidR="00FF6F1D" w:rsidRPr="00063312" w:rsidRDefault="00FF6F1D" w:rsidP="009D6B13">
            <w:pPr>
              <w:jc w:val="center"/>
              <w:rPr>
                <w:sz w:val="20"/>
                <w:szCs w:val="20"/>
              </w:rPr>
            </w:pPr>
            <w:r w:rsidRPr="00063312">
              <w:rPr>
                <w:sz w:val="20"/>
                <w:szCs w:val="20"/>
              </w:rPr>
              <w:t>-</w:t>
            </w:r>
            <w:r w:rsidR="007B7E07">
              <w:rPr>
                <w:sz w:val="20"/>
                <w:szCs w:val="20"/>
              </w:rPr>
              <w:t>1 582,6</w:t>
            </w:r>
          </w:p>
        </w:tc>
        <w:tc>
          <w:tcPr>
            <w:tcW w:w="1162" w:type="dxa"/>
          </w:tcPr>
          <w:p w14:paraId="6E539C14" w14:textId="77777777" w:rsidR="00FF6F1D" w:rsidRPr="00063312" w:rsidRDefault="00FF6F1D" w:rsidP="009D6B13">
            <w:pPr>
              <w:jc w:val="center"/>
              <w:rPr>
                <w:sz w:val="20"/>
                <w:szCs w:val="20"/>
              </w:rPr>
            </w:pPr>
          </w:p>
          <w:p w14:paraId="097AFBBB" w14:textId="77777777" w:rsidR="00FF6F1D" w:rsidRPr="00063312" w:rsidRDefault="00FF6F1D" w:rsidP="007B7E07">
            <w:pPr>
              <w:rPr>
                <w:sz w:val="20"/>
                <w:szCs w:val="20"/>
              </w:rPr>
            </w:pPr>
          </w:p>
          <w:p w14:paraId="4E17F838" w14:textId="56FACBA7" w:rsidR="00FF6F1D" w:rsidRPr="00063312" w:rsidRDefault="007B7E07" w:rsidP="009D6B13">
            <w:pPr>
              <w:jc w:val="center"/>
              <w:rPr>
                <w:sz w:val="20"/>
                <w:szCs w:val="20"/>
              </w:rPr>
            </w:pPr>
            <w:r>
              <w:rPr>
                <w:sz w:val="20"/>
                <w:szCs w:val="20"/>
              </w:rPr>
              <w:t>-596,4</w:t>
            </w:r>
          </w:p>
        </w:tc>
        <w:tc>
          <w:tcPr>
            <w:tcW w:w="964" w:type="dxa"/>
          </w:tcPr>
          <w:p w14:paraId="089A5A88" w14:textId="77777777" w:rsidR="00A45794" w:rsidRDefault="00A45794" w:rsidP="009D6B13">
            <w:pPr>
              <w:jc w:val="center"/>
              <w:rPr>
                <w:sz w:val="20"/>
                <w:szCs w:val="20"/>
              </w:rPr>
            </w:pPr>
          </w:p>
          <w:p w14:paraId="3CA7E86F" w14:textId="77777777" w:rsidR="00A45794" w:rsidRDefault="00A45794" w:rsidP="007B7E07">
            <w:pPr>
              <w:rPr>
                <w:sz w:val="20"/>
                <w:szCs w:val="20"/>
              </w:rPr>
            </w:pPr>
          </w:p>
          <w:p w14:paraId="108CCE48" w14:textId="75F6A146" w:rsidR="00FF6F1D" w:rsidRPr="00063312" w:rsidRDefault="007B7E07" w:rsidP="009D6B13">
            <w:pPr>
              <w:jc w:val="center"/>
              <w:rPr>
                <w:sz w:val="20"/>
                <w:szCs w:val="20"/>
              </w:rPr>
            </w:pPr>
            <w:r>
              <w:rPr>
                <w:sz w:val="20"/>
                <w:szCs w:val="20"/>
              </w:rPr>
              <w:t>+60,5</w:t>
            </w:r>
          </w:p>
        </w:tc>
      </w:tr>
      <w:tr w:rsidR="00FF6F1D" w:rsidRPr="00063312" w14:paraId="0A496B79" w14:textId="77777777" w:rsidTr="007B7E07">
        <w:trPr>
          <w:trHeight w:val="91"/>
        </w:trPr>
        <w:tc>
          <w:tcPr>
            <w:tcW w:w="5382" w:type="dxa"/>
          </w:tcPr>
          <w:p w14:paraId="15A56B18" w14:textId="77777777" w:rsidR="00FF6F1D" w:rsidRPr="00063312" w:rsidRDefault="00FF6F1D" w:rsidP="00063312">
            <w:pPr>
              <w:jc w:val="right"/>
              <w:rPr>
                <w:sz w:val="20"/>
                <w:szCs w:val="20"/>
              </w:rPr>
            </w:pPr>
            <w:r w:rsidRPr="00063312">
              <w:rPr>
                <w:sz w:val="20"/>
                <w:szCs w:val="20"/>
              </w:rPr>
              <w:t>Всего</w:t>
            </w:r>
          </w:p>
        </w:tc>
        <w:tc>
          <w:tcPr>
            <w:tcW w:w="1276" w:type="dxa"/>
          </w:tcPr>
          <w:p w14:paraId="060A2BCC" w14:textId="19985539" w:rsidR="00FF6F1D" w:rsidRPr="00063312" w:rsidRDefault="00FD5C05" w:rsidP="009D6B13">
            <w:pPr>
              <w:jc w:val="center"/>
              <w:rPr>
                <w:sz w:val="20"/>
                <w:szCs w:val="20"/>
              </w:rPr>
            </w:pPr>
            <w:r>
              <w:rPr>
                <w:sz w:val="20"/>
                <w:szCs w:val="20"/>
              </w:rPr>
              <w:t>1 850 158,1</w:t>
            </w:r>
          </w:p>
        </w:tc>
        <w:tc>
          <w:tcPr>
            <w:tcW w:w="1247" w:type="dxa"/>
          </w:tcPr>
          <w:p w14:paraId="4F3EEDCD" w14:textId="17285E3B" w:rsidR="00FF6F1D" w:rsidRPr="00063312" w:rsidRDefault="007B7E07" w:rsidP="009D6B13">
            <w:pPr>
              <w:jc w:val="center"/>
              <w:rPr>
                <w:sz w:val="20"/>
                <w:szCs w:val="20"/>
              </w:rPr>
            </w:pPr>
            <w:r>
              <w:rPr>
                <w:sz w:val="20"/>
                <w:szCs w:val="20"/>
              </w:rPr>
              <w:t>2 161 597,3</w:t>
            </w:r>
          </w:p>
        </w:tc>
        <w:tc>
          <w:tcPr>
            <w:tcW w:w="1162" w:type="dxa"/>
          </w:tcPr>
          <w:p w14:paraId="3C35B042" w14:textId="48C680A3" w:rsidR="00FF6F1D" w:rsidRPr="00063312" w:rsidRDefault="00FF6F1D" w:rsidP="00A45794">
            <w:pPr>
              <w:jc w:val="center"/>
              <w:rPr>
                <w:sz w:val="20"/>
                <w:szCs w:val="20"/>
              </w:rPr>
            </w:pPr>
            <w:r w:rsidRPr="00063312">
              <w:rPr>
                <w:sz w:val="20"/>
                <w:szCs w:val="20"/>
              </w:rPr>
              <w:t>+</w:t>
            </w:r>
            <w:r w:rsidR="007B7E07">
              <w:rPr>
                <w:sz w:val="20"/>
                <w:szCs w:val="20"/>
              </w:rPr>
              <w:t>311 439,2</w:t>
            </w:r>
          </w:p>
        </w:tc>
        <w:tc>
          <w:tcPr>
            <w:tcW w:w="964" w:type="dxa"/>
          </w:tcPr>
          <w:p w14:paraId="72B7A532" w14:textId="64E879C1" w:rsidR="00FF6F1D" w:rsidRPr="00063312" w:rsidRDefault="00FF6F1D" w:rsidP="00A45794">
            <w:pPr>
              <w:jc w:val="center"/>
              <w:rPr>
                <w:sz w:val="20"/>
                <w:szCs w:val="20"/>
              </w:rPr>
            </w:pPr>
            <w:r w:rsidRPr="00063312">
              <w:rPr>
                <w:sz w:val="20"/>
                <w:szCs w:val="20"/>
              </w:rPr>
              <w:t>+</w:t>
            </w:r>
            <w:r w:rsidR="007B7E07">
              <w:rPr>
                <w:sz w:val="20"/>
                <w:szCs w:val="20"/>
              </w:rPr>
              <w:t>16,8</w:t>
            </w:r>
          </w:p>
        </w:tc>
      </w:tr>
    </w:tbl>
    <w:p w14:paraId="3DACC19F" w14:textId="77777777" w:rsidR="00FF6F1D" w:rsidRPr="00063312" w:rsidRDefault="00FF6F1D" w:rsidP="00FF6F1D">
      <w:pPr>
        <w:ind w:firstLine="709"/>
        <w:jc w:val="both"/>
        <w:rPr>
          <w:sz w:val="20"/>
          <w:szCs w:val="20"/>
          <w:lang w:eastAsia="ru-RU"/>
        </w:rPr>
      </w:pPr>
      <w:r w:rsidRPr="00063312">
        <w:rPr>
          <w:sz w:val="20"/>
          <w:szCs w:val="20"/>
          <w:lang w:eastAsia="ru-RU"/>
        </w:rPr>
        <w:t xml:space="preserve"> </w:t>
      </w:r>
    </w:p>
    <w:p w14:paraId="278CC13D" w14:textId="4E421110" w:rsidR="00FF6F1D" w:rsidRPr="00814B2D" w:rsidRDefault="00FF6F1D" w:rsidP="00FF6F1D">
      <w:pPr>
        <w:jc w:val="both"/>
        <w:rPr>
          <w:sz w:val="28"/>
          <w:szCs w:val="28"/>
          <w:lang w:eastAsia="ru-RU"/>
        </w:rPr>
      </w:pPr>
      <w:r>
        <w:rPr>
          <w:sz w:val="28"/>
          <w:szCs w:val="28"/>
          <w:lang w:eastAsia="ru-RU"/>
        </w:rPr>
        <w:tab/>
      </w:r>
      <w:r w:rsidRPr="00814B2D">
        <w:rPr>
          <w:sz w:val="28"/>
          <w:szCs w:val="28"/>
          <w:lang w:eastAsia="ru-RU"/>
        </w:rPr>
        <w:t>В 202</w:t>
      </w:r>
      <w:r w:rsidR="00AA36F2">
        <w:rPr>
          <w:sz w:val="28"/>
          <w:szCs w:val="28"/>
          <w:lang w:eastAsia="ru-RU"/>
        </w:rPr>
        <w:t>4</w:t>
      </w:r>
      <w:r w:rsidRPr="00814B2D">
        <w:rPr>
          <w:sz w:val="28"/>
          <w:szCs w:val="28"/>
          <w:lang w:eastAsia="ru-RU"/>
        </w:rPr>
        <w:t xml:space="preserve"> году по отношению к 202</w:t>
      </w:r>
      <w:r w:rsidR="00AA36F2">
        <w:rPr>
          <w:sz w:val="28"/>
          <w:szCs w:val="28"/>
          <w:lang w:eastAsia="ru-RU"/>
        </w:rPr>
        <w:t>3</w:t>
      </w:r>
      <w:r w:rsidRPr="00814B2D">
        <w:rPr>
          <w:sz w:val="28"/>
          <w:szCs w:val="28"/>
          <w:lang w:eastAsia="ru-RU"/>
        </w:rPr>
        <w:t xml:space="preserve"> году </w:t>
      </w:r>
      <w:r w:rsidR="00814B2D">
        <w:rPr>
          <w:sz w:val="28"/>
          <w:szCs w:val="28"/>
          <w:lang w:eastAsia="ru-RU"/>
        </w:rPr>
        <w:t>в целом за счет безвозмездных поступлений объем доходов бюджета муниципального района</w:t>
      </w:r>
      <w:r w:rsidR="00C0128D" w:rsidRPr="00814B2D">
        <w:rPr>
          <w:sz w:val="28"/>
          <w:szCs w:val="28"/>
          <w:lang w:eastAsia="ru-RU"/>
        </w:rPr>
        <w:t xml:space="preserve"> увеличился</w:t>
      </w:r>
      <w:r w:rsidRPr="00814B2D">
        <w:rPr>
          <w:sz w:val="28"/>
          <w:szCs w:val="28"/>
          <w:lang w:eastAsia="ru-RU"/>
        </w:rPr>
        <w:t xml:space="preserve"> на </w:t>
      </w:r>
      <w:r w:rsidR="00AA36F2">
        <w:rPr>
          <w:sz w:val="28"/>
          <w:szCs w:val="28"/>
          <w:lang w:eastAsia="ru-RU"/>
        </w:rPr>
        <w:t>311 439,2</w:t>
      </w:r>
      <w:r w:rsidRPr="00814B2D">
        <w:rPr>
          <w:sz w:val="28"/>
          <w:szCs w:val="28"/>
          <w:lang w:eastAsia="ru-RU"/>
        </w:rPr>
        <w:t xml:space="preserve"> тыс. рублей или на </w:t>
      </w:r>
      <w:r w:rsidR="00AA36F2">
        <w:rPr>
          <w:sz w:val="28"/>
          <w:szCs w:val="28"/>
          <w:lang w:eastAsia="ru-RU"/>
        </w:rPr>
        <w:t>16,8%</w:t>
      </w:r>
      <w:r w:rsidRPr="00814B2D">
        <w:rPr>
          <w:sz w:val="28"/>
          <w:szCs w:val="28"/>
          <w:lang w:eastAsia="ru-RU"/>
        </w:rPr>
        <w:t xml:space="preserve">. </w:t>
      </w:r>
    </w:p>
    <w:p w14:paraId="5DDDF7C8" w14:textId="013C9051" w:rsidR="00FF6F1D" w:rsidRPr="00814B2D" w:rsidRDefault="001B20ED" w:rsidP="00FF6F1D">
      <w:pPr>
        <w:ind w:firstLine="709"/>
        <w:jc w:val="both"/>
        <w:rPr>
          <w:sz w:val="28"/>
          <w:szCs w:val="28"/>
          <w:lang w:eastAsia="ru-RU"/>
        </w:rPr>
      </w:pPr>
      <w:r>
        <w:rPr>
          <w:sz w:val="28"/>
          <w:szCs w:val="28"/>
          <w:lang w:eastAsia="ru-RU"/>
        </w:rPr>
        <w:t>По сравнению с 202</w:t>
      </w:r>
      <w:r w:rsidR="00AA36F2">
        <w:rPr>
          <w:sz w:val="28"/>
          <w:szCs w:val="28"/>
          <w:lang w:eastAsia="ru-RU"/>
        </w:rPr>
        <w:t>3</w:t>
      </w:r>
      <w:r>
        <w:rPr>
          <w:sz w:val="28"/>
          <w:szCs w:val="28"/>
          <w:lang w:eastAsia="ru-RU"/>
        </w:rPr>
        <w:t xml:space="preserve"> годом, о</w:t>
      </w:r>
      <w:r w:rsidR="00FF6F1D" w:rsidRPr="00814B2D">
        <w:rPr>
          <w:sz w:val="28"/>
          <w:szCs w:val="28"/>
          <w:lang w:eastAsia="ru-RU"/>
        </w:rPr>
        <w:t xml:space="preserve">бъем </w:t>
      </w:r>
      <w:r>
        <w:rPr>
          <w:sz w:val="28"/>
          <w:szCs w:val="28"/>
          <w:lang w:eastAsia="ru-RU"/>
        </w:rPr>
        <w:t>межбюджетных трансфертов</w:t>
      </w:r>
      <w:r w:rsidR="00FF6F1D" w:rsidRPr="00814B2D">
        <w:rPr>
          <w:sz w:val="28"/>
          <w:szCs w:val="28"/>
          <w:lang w:eastAsia="ru-RU"/>
        </w:rPr>
        <w:t xml:space="preserve"> увеличился на </w:t>
      </w:r>
      <w:r w:rsidR="00AA36F2">
        <w:rPr>
          <w:sz w:val="28"/>
          <w:szCs w:val="28"/>
          <w:lang w:eastAsia="ru-RU"/>
        </w:rPr>
        <w:t>279 179,4</w:t>
      </w:r>
      <w:r w:rsidR="00FF6F1D" w:rsidRPr="00814B2D">
        <w:rPr>
          <w:sz w:val="28"/>
          <w:szCs w:val="28"/>
          <w:lang w:eastAsia="ru-RU"/>
        </w:rPr>
        <w:t xml:space="preserve"> тыс. рублей или на </w:t>
      </w:r>
      <w:r w:rsidR="00AA36F2">
        <w:rPr>
          <w:sz w:val="28"/>
          <w:szCs w:val="28"/>
          <w:lang w:eastAsia="ru-RU"/>
        </w:rPr>
        <w:t>15,1</w:t>
      </w:r>
      <w:r w:rsidR="00FF6F1D" w:rsidRPr="00814B2D">
        <w:rPr>
          <w:sz w:val="28"/>
          <w:szCs w:val="28"/>
          <w:lang w:eastAsia="ru-RU"/>
        </w:rPr>
        <w:t>%, в том числе за счет увеличения объема:</w:t>
      </w:r>
    </w:p>
    <w:p w14:paraId="27779D75" w14:textId="7B031D56" w:rsidR="00FF6F1D" w:rsidRDefault="00FF6F1D" w:rsidP="001B20ED">
      <w:pPr>
        <w:ind w:firstLine="709"/>
        <w:jc w:val="both"/>
        <w:rPr>
          <w:sz w:val="28"/>
          <w:szCs w:val="28"/>
        </w:rPr>
      </w:pPr>
      <w:r w:rsidRPr="00814B2D">
        <w:rPr>
          <w:sz w:val="28"/>
          <w:szCs w:val="28"/>
          <w:lang w:eastAsia="ru-RU"/>
        </w:rPr>
        <w:t>- дотаций</w:t>
      </w:r>
      <w:r w:rsidR="001F0718">
        <w:rPr>
          <w:sz w:val="28"/>
          <w:szCs w:val="28"/>
          <w:lang w:eastAsia="ru-RU"/>
        </w:rPr>
        <w:t xml:space="preserve"> (427 314,2 тыс. рублей) -</w:t>
      </w:r>
      <w:r w:rsidRPr="00814B2D">
        <w:rPr>
          <w:sz w:val="28"/>
          <w:szCs w:val="28"/>
          <w:lang w:eastAsia="ru-RU"/>
        </w:rPr>
        <w:t xml:space="preserve"> на общую сумму </w:t>
      </w:r>
      <w:r w:rsidR="00AA36F2">
        <w:rPr>
          <w:sz w:val="28"/>
          <w:szCs w:val="28"/>
        </w:rPr>
        <w:t>62 245,7</w:t>
      </w:r>
      <w:r w:rsidRPr="00814B2D">
        <w:rPr>
          <w:sz w:val="28"/>
          <w:szCs w:val="28"/>
        </w:rPr>
        <w:t xml:space="preserve"> тыс. рублей или на </w:t>
      </w:r>
      <w:r w:rsidR="00AA36F2">
        <w:rPr>
          <w:sz w:val="28"/>
          <w:szCs w:val="28"/>
        </w:rPr>
        <w:t>17,1</w:t>
      </w:r>
      <w:r w:rsidRPr="00814B2D">
        <w:rPr>
          <w:sz w:val="28"/>
          <w:szCs w:val="28"/>
        </w:rPr>
        <w:t xml:space="preserve">%, </w:t>
      </w:r>
      <w:r w:rsidR="00C0128D" w:rsidRPr="00814B2D">
        <w:rPr>
          <w:sz w:val="28"/>
          <w:szCs w:val="28"/>
        </w:rPr>
        <w:t>из них</w:t>
      </w:r>
      <w:r w:rsidRPr="00814B2D">
        <w:rPr>
          <w:sz w:val="28"/>
          <w:szCs w:val="28"/>
        </w:rPr>
        <w:t xml:space="preserve"> дотации на выравнивание бюджетной обеспеченности</w:t>
      </w:r>
      <w:r w:rsidR="001F0718">
        <w:rPr>
          <w:sz w:val="28"/>
          <w:szCs w:val="28"/>
        </w:rPr>
        <w:t xml:space="preserve"> (155 119,0 тыс. рублей)</w:t>
      </w:r>
      <w:r>
        <w:rPr>
          <w:sz w:val="28"/>
          <w:szCs w:val="28"/>
        </w:rPr>
        <w:t xml:space="preserve"> </w:t>
      </w:r>
      <w:r w:rsidR="000269CD">
        <w:rPr>
          <w:sz w:val="28"/>
          <w:szCs w:val="28"/>
        </w:rPr>
        <w:t xml:space="preserve">- </w:t>
      </w:r>
      <w:r>
        <w:rPr>
          <w:sz w:val="28"/>
          <w:szCs w:val="28"/>
        </w:rPr>
        <w:t xml:space="preserve">на </w:t>
      </w:r>
      <w:r w:rsidR="00AA36F2">
        <w:rPr>
          <w:sz w:val="28"/>
          <w:szCs w:val="28"/>
        </w:rPr>
        <w:t>7 495,0</w:t>
      </w:r>
      <w:r>
        <w:rPr>
          <w:sz w:val="28"/>
          <w:szCs w:val="28"/>
        </w:rPr>
        <w:t xml:space="preserve"> тыс. рублей</w:t>
      </w:r>
      <w:r w:rsidR="002727C5">
        <w:rPr>
          <w:sz w:val="28"/>
          <w:szCs w:val="28"/>
        </w:rPr>
        <w:t xml:space="preserve"> или на </w:t>
      </w:r>
      <w:r w:rsidR="00AA36F2">
        <w:rPr>
          <w:sz w:val="28"/>
          <w:szCs w:val="28"/>
        </w:rPr>
        <w:t>5,1</w:t>
      </w:r>
      <w:r w:rsidR="002727C5">
        <w:rPr>
          <w:sz w:val="28"/>
          <w:szCs w:val="28"/>
        </w:rPr>
        <w:t>%</w:t>
      </w:r>
      <w:r>
        <w:rPr>
          <w:sz w:val="28"/>
          <w:szCs w:val="28"/>
        </w:rPr>
        <w:t xml:space="preserve">; прочие дотации </w:t>
      </w:r>
      <w:r w:rsidR="002727C5">
        <w:rPr>
          <w:sz w:val="28"/>
          <w:szCs w:val="28"/>
        </w:rPr>
        <w:t>(</w:t>
      </w:r>
      <w:r w:rsidR="00892C69">
        <w:rPr>
          <w:sz w:val="28"/>
          <w:szCs w:val="28"/>
        </w:rPr>
        <w:t>170 500,8</w:t>
      </w:r>
      <w:r w:rsidR="002727C5">
        <w:rPr>
          <w:sz w:val="28"/>
          <w:szCs w:val="28"/>
        </w:rPr>
        <w:t xml:space="preserve"> тыс. рублей) </w:t>
      </w:r>
      <w:r w:rsidR="001B20ED">
        <w:rPr>
          <w:sz w:val="28"/>
          <w:szCs w:val="28"/>
        </w:rPr>
        <w:t xml:space="preserve">- </w:t>
      </w:r>
      <w:r>
        <w:rPr>
          <w:sz w:val="28"/>
          <w:szCs w:val="28"/>
        </w:rPr>
        <w:t xml:space="preserve">на </w:t>
      </w:r>
      <w:r w:rsidR="00AA36F2">
        <w:rPr>
          <w:sz w:val="28"/>
          <w:szCs w:val="28"/>
        </w:rPr>
        <w:t>63 888,2</w:t>
      </w:r>
      <w:r>
        <w:rPr>
          <w:sz w:val="28"/>
          <w:szCs w:val="28"/>
        </w:rPr>
        <w:t xml:space="preserve"> тыс. рублей или </w:t>
      </w:r>
      <w:r w:rsidR="00A03F90">
        <w:rPr>
          <w:sz w:val="28"/>
          <w:szCs w:val="28"/>
        </w:rPr>
        <w:t>38,4%</w:t>
      </w:r>
      <w:r w:rsidR="002727C5">
        <w:rPr>
          <w:sz w:val="28"/>
          <w:szCs w:val="28"/>
        </w:rPr>
        <w:t xml:space="preserve">, </w:t>
      </w:r>
      <w:r w:rsidR="00A03F90">
        <w:rPr>
          <w:sz w:val="28"/>
          <w:szCs w:val="28"/>
        </w:rPr>
        <w:t>наряду с этим</w:t>
      </w:r>
      <w:r w:rsidR="002727C5">
        <w:rPr>
          <w:sz w:val="28"/>
          <w:szCs w:val="28"/>
        </w:rPr>
        <w:t>,</w:t>
      </w:r>
      <w:r w:rsidR="00A03F90">
        <w:rPr>
          <w:sz w:val="28"/>
          <w:szCs w:val="28"/>
        </w:rPr>
        <w:t xml:space="preserve"> дотация</w:t>
      </w:r>
      <w:r w:rsidR="002727C5">
        <w:rPr>
          <w:sz w:val="28"/>
          <w:szCs w:val="28"/>
        </w:rPr>
        <w:t xml:space="preserve"> </w:t>
      </w:r>
      <w:r w:rsidR="00AA36F2">
        <w:rPr>
          <w:sz w:val="28"/>
          <w:szCs w:val="28"/>
        </w:rPr>
        <w:t>на поддержку мер по обеспечению сбалансированности бюджетов</w:t>
      </w:r>
      <w:r w:rsidR="00E90A57">
        <w:rPr>
          <w:sz w:val="28"/>
          <w:szCs w:val="28"/>
        </w:rPr>
        <w:t xml:space="preserve"> (36 810,2 тыс. рублей)</w:t>
      </w:r>
      <w:r w:rsidR="00AA36F2">
        <w:rPr>
          <w:sz w:val="28"/>
          <w:szCs w:val="28"/>
        </w:rPr>
        <w:t xml:space="preserve"> </w:t>
      </w:r>
      <w:r w:rsidR="00A03F90">
        <w:rPr>
          <w:sz w:val="28"/>
          <w:szCs w:val="28"/>
        </w:rPr>
        <w:t xml:space="preserve">уменьшилась </w:t>
      </w:r>
      <w:r w:rsidR="00AA36F2">
        <w:rPr>
          <w:sz w:val="28"/>
          <w:szCs w:val="28"/>
        </w:rPr>
        <w:t xml:space="preserve">на </w:t>
      </w:r>
      <w:r w:rsidR="00A03F90">
        <w:rPr>
          <w:sz w:val="28"/>
          <w:szCs w:val="28"/>
        </w:rPr>
        <w:t>10 133,5</w:t>
      </w:r>
      <w:r w:rsidR="00AA36F2">
        <w:rPr>
          <w:sz w:val="28"/>
          <w:szCs w:val="28"/>
        </w:rPr>
        <w:t xml:space="preserve"> тыс. рублей или на </w:t>
      </w:r>
      <w:r w:rsidR="00A03F90">
        <w:rPr>
          <w:sz w:val="28"/>
          <w:szCs w:val="28"/>
        </w:rPr>
        <w:t>21,6%</w:t>
      </w:r>
      <w:r w:rsidR="001B20ED">
        <w:rPr>
          <w:sz w:val="28"/>
          <w:szCs w:val="28"/>
        </w:rPr>
        <w:t>;</w:t>
      </w:r>
      <w:r>
        <w:rPr>
          <w:sz w:val="28"/>
          <w:szCs w:val="28"/>
        </w:rPr>
        <w:t xml:space="preserve"> </w:t>
      </w:r>
    </w:p>
    <w:p w14:paraId="2D14D7A3" w14:textId="6CCEEB76" w:rsidR="00A03F90" w:rsidRDefault="00FF6F1D" w:rsidP="00FF6F1D">
      <w:pPr>
        <w:ind w:firstLine="709"/>
        <w:jc w:val="both"/>
        <w:rPr>
          <w:sz w:val="28"/>
          <w:szCs w:val="28"/>
        </w:rPr>
      </w:pPr>
      <w:r>
        <w:rPr>
          <w:sz w:val="28"/>
          <w:szCs w:val="28"/>
        </w:rPr>
        <w:t xml:space="preserve">- </w:t>
      </w:r>
      <w:r w:rsidR="001B20ED">
        <w:rPr>
          <w:sz w:val="28"/>
          <w:szCs w:val="28"/>
        </w:rPr>
        <w:t>суб</w:t>
      </w:r>
      <w:r w:rsidR="00A03F90">
        <w:rPr>
          <w:sz w:val="28"/>
          <w:szCs w:val="28"/>
        </w:rPr>
        <w:t>сидий</w:t>
      </w:r>
      <w:r w:rsidR="001B20ED">
        <w:rPr>
          <w:sz w:val="28"/>
          <w:szCs w:val="28"/>
        </w:rPr>
        <w:t xml:space="preserve"> от других бюджетов бюджетной системы РФ </w:t>
      </w:r>
      <w:r w:rsidR="00E90A57">
        <w:rPr>
          <w:sz w:val="28"/>
          <w:szCs w:val="28"/>
        </w:rPr>
        <w:t xml:space="preserve">(268 835,8 тыс. рублей) </w:t>
      </w:r>
      <w:r w:rsidR="001B20ED">
        <w:rPr>
          <w:sz w:val="28"/>
          <w:szCs w:val="28"/>
        </w:rPr>
        <w:t xml:space="preserve">– на общую сумму </w:t>
      </w:r>
      <w:r w:rsidR="00A03F90">
        <w:rPr>
          <w:sz w:val="28"/>
          <w:szCs w:val="28"/>
        </w:rPr>
        <w:t>181 597,7</w:t>
      </w:r>
      <w:r w:rsidR="001B20ED">
        <w:rPr>
          <w:sz w:val="28"/>
          <w:szCs w:val="28"/>
        </w:rPr>
        <w:t xml:space="preserve"> тыс. рублей или </w:t>
      </w:r>
      <w:r w:rsidR="00A03F90">
        <w:rPr>
          <w:sz w:val="28"/>
          <w:szCs w:val="28"/>
        </w:rPr>
        <w:t>более чем в 3 раза;</w:t>
      </w:r>
    </w:p>
    <w:p w14:paraId="1D6C1754" w14:textId="088548E7" w:rsidR="00892C69" w:rsidRDefault="00A03F90" w:rsidP="00E90A57">
      <w:pPr>
        <w:ind w:firstLine="709"/>
        <w:jc w:val="both"/>
        <w:rPr>
          <w:sz w:val="28"/>
          <w:szCs w:val="28"/>
        </w:rPr>
      </w:pPr>
      <w:r>
        <w:rPr>
          <w:sz w:val="28"/>
          <w:szCs w:val="28"/>
        </w:rPr>
        <w:t>- субвенций от других бюджетов бюджетной системы РФ</w:t>
      </w:r>
      <w:r w:rsidR="00E90A57">
        <w:rPr>
          <w:sz w:val="28"/>
          <w:szCs w:val="28"/>
        </w:rPr>
        <w:t xml:space="preserve"> (1 305 400,0 тыс. рублей)</w:t>
      </w:r>
      <w:r>
        <w:rPr>
          <w:sz w:val="28"/>
          <w:szCs w:val="28"/>
        </w:rPr>
        <w:t xml:space="preserve"> – на общую сумму 321 264,6 тыс. рублей или на 32,6%, из них </w:t>
      </w:r>
      <w:r w:rsidR="001B20ED">
        <w:rPr>
          <w:sz w:val="28"/>
          <w:szCs w:val="28"/>
        </w:rPr>
        <w:t>на исполнение полномочий Забайкальского края</w:t>
      </w:r>
      <w:r w:rsidR="00892C69">
        <w:rPr>
          <w:sz w:val="28"/>
          <w:szCs w:val="28"/>
        </w:rPr>
        <w:t xml:space="preserve"> (</w:t>
      </w:r>
      <w:r w:rsidR="00E90A57">
        <w:rPr>
          <w:sz w:val="28"/>
          <w:szCs w:val="28"/>
        </w:rPr>
        <w:t>1 255 959,3</w:t>
      </w:r>
      <w:r w:rsidR="00892C69">
        <w:rPr>
          <w:sz w:val="28"/>
          <w:szCs w:val="28"/>
        </w:rPr>
        <w:t xml:space="preserve"> тыс. рублей)</w:t>
      </w:r>
      <w:r w:rsidR="001B20ED">
        <w:rPr>
          <w:sz w:val="28"/>
          <w:szCs w:val="28"/>
        </w:rPr>
        <w:t xml:space="preserve"> – на общую сумму </w:t>
      </w:r>
      <w:r w:rsidR="00E90A57">
        <w:rPr>
          <w:sz w:val="28"/>
          <w:szCs w:val="28"/>
        </w:rPr>
        <w:t>321 143,9</w:t>
      </w:r>
      <w:r w:rsidR="001B20ED">
        <w:rPr>
          <w:sz w:val="28"/>
          <w:szCs w:val="28"/>
        </w:rPr>
        <w:t xml:space="preserve"> тыс. рублей или на </w:t>
      </w:r>
      <w:r w:rsidR="00E90A57">
        <w:rPr>
          <w:sz w:val="28"/>
          <w:szCs w:val="28"/>
        </w:rPr>
        <w:t>34,4</w:t>
      </w:r>
      <w:r w:rsidR="001B20ED">
        <w:rPr>
          <w:sz w:val="28"/>
          <w:szCs w:val="28"/>
        </w:rPr>
        <w:t>%</w:t>
      </w:r>
      <w:r w:rsidR="00E90A57">
        <w:rPr>
          <w:sz w:val="28"/>
          <w:szCs w:val="28"/>
        </w:rPr>
        <w:t>.</w:t>
      </w:r>
    </w:p>
    <w:p w14:paraId="4F95EF92" w14:textId="5B459F75" w:rsidR="00E90A57" w:rsidRDefault="00FF6F1D" w:rsidP="00E90A57">
      <w:pPr>
        <w:ind w:firstLine="709"/>
        <w:jc w:val="both"/>
        <w:rPr>
          <w:sz w:val="28"/>
          <w:szCs w:val="28"/>
        </w:rPr>
      </w:pPr>
      <w:r>
        <w:rPr>
          <w:sz w:val="28"/>
          <w:szCs w:val="28"/>
          <w:lang w:eastAsia="ru-RU"/>
        </w:rPr>
        <w:t xml:space="preserve">Наряду с этим, объем поступлений </w:t>
      </w:r>
      <w:r w:rsidR="00E90A57">
        <w:rPr>
          <w:sz w:val="28"/>
          <w:szCs w:val="28"/>
        </w:rPr>
        <w:t>иных межбюджетных трансфертов (128 082,9 тыс. рублей) снизился на общую сумму 285 928,6 тыс. рублей или на 69,1%.</w:t>
      </w:r>
    </w:p>
    <w:p w14:paraId="6380834C" w14:textId="13660828" w:rsidR="001B20ED" w:rsidRPr="0028694C" w:rsidRDefault="002E5414" w:rsidP="001B20ED">
      <w:pPr>
        <w:ind w:firstLine="709"/>
        <w:jc w:val="both"/>
        <w:rPr>
          <w:sz w:val="28"/>
          <w:szCs w:val="28"/>
        </w:rPr>
      </w:pPr>
      <w:r>
        <w:rPr>
          <w:sz w:val="28"/>
          <w:szCs w:val="28"/>
        </w:rPr>
        <w:t xml:space="preserve">Кроме этого, в отчетном периоде в бюджет муниципального района поступили прочие безвозмездные поступления в сумме </w:t>
      </w:r>
      <w:r w:rsidR="00E90A57">
        <w:rPr>
          <w:sz w:val="28"/>
          <w:szCs w:val="28"/>
        </w:rPr>
        <w:t>68,0</w:t>
      </w:r>
      <w:r>
        <w:rPr>
          <w:sz w:val="28"/>
          <w:szCs w:val="28"/>
        </w:rPr>
        <w:t xml:space="preserve"> тыс. рублей.</w:t>
      </w:r>
      <w:r w:rsidR="001B20ED" w:rsidRPr="001B20ED">
        <w:rPr>
          <w:sz w:val="28"/>
          <w:szCs w:val="28"/>
        </w:rPr>
        <w:t xml:space="preserve"> </w:t>
      </w:r>
    </w:p>
    <w:p w14:paraId="5439F245" w14:textId="44E2948B" w:rsidR="00273E8F" w:rsidRDefault="000269CD" w:rsidP="00273E8F">
      <w:pPr>
        <w:ind w:firstLine="709"/>
        <w:jc w:val="both"/>
        <w:rPr>
          <w:sz w:val="28"/>
          <w:szCs w:val="28"/>
          <w:lang w:eastAsia="ru-RU"/>
        </w:rPr>
      </w:pPr>
      <w:r>
        <w:rPr>
          <w:sz w:val="28"/>
          <w:szCs w:val="28"/>
          <w:lang w:eastAsia="ru-RU"/>
        </w:rPr>
        <w:t>Наибольший удельный вес в</w:t>
      </w:r>
      <w:r w:rsidR="00273E8F">
        <w:rPr>
          <w:sz w:val="28"/>
          <w:szCs w:val="28"/>
          <w:lang w:eastAsia="ru-RU"/>
        </w:rPr>
        <w:t xml:space="preserve"> структуре </w:t>
      </w:r>
      <w:r>
        <w:rPr>
          <w:sz w:val="28"/>
          <w:szCs w:val="28"/>
          <w:lang w:eastAsia="ru-RU"/>
        </w:rPr>
        <w:t>безвозмездных поступлений</w:t>
      </w:r>
      <w:r w:rsidR="00273E8F">
        <w:rPr>
          <w:sz w:val="28"/>
          <w:szCs w:val="28"/>
          <w:lang w:eastAsia="ru-RU"/>
        </w:rPr>
        <w:t xml:space="preserve"> составляют</w:t>
      </w:r>
      <w:r w:rsidRPr="000269CD">
        <w:rPr>
          <w:sz w:val="28"/>
          <w:szCs w:val="28"/>
          <w:lang w:eastAsia="ru-RU"/>
        </w:rPr>
        <w:t xml:space="preserve"> </w:t>
      </w:r>
      <w:r>
        <w:rPr>
          <w:sz w:val="28"/>
          <w:szCs w:val="28"/>
          <w:lang w:eastAsia="ru-RU"/>
        </w:rPr>
        <w:t xml:space="preserve">субвенции – </w:t>
      </w:r>
      <w:r w:rsidR="00E90A57">
        <w:rPr>
          <w:sz w:val="28"/>
          <w:szCs w:val="28"/>
          <w:lang w:eastAsia="ru-RU"/>
        </w:rPr>
        <w:t>60,4</w:t>
      </w:r>
      <w:r>
        <w:rPr>
          <w:sz w:val="28"/>
          <w:szCs w:val="28"/>
          <w:lang w:eastAsia="ru-RU"/>
        </w:rPr>
        <w:t xml:space="preserve">%. </w:t>
      </w:r>
      <w:r w:rsidR="00273E8F">
        <w:rPr>
          <w:sz w:val="28"/>
          <w:szCs w:val="28"/>
          <w:lang w:eastAsia="ru-RU"/>
        </w:rPr>
        <w:t xml:space="preserve"> </w:t>
      </w:r>
      <w:r>
        <w:rPr>
          <w:sz w:val="28"/>
          <w:szCs w:val="28"/>
          <w:lang w:eastAsia="ru-RU"/>
        </w:rPr>
        <w:t>Доля дотаций составляет</w:t>
      </w:r>
      <w:r w:rsidR="00273E8F">
        <w:rPr>
          <w:sz w:val="28"/>
          <w:szCs w:val="28"/>
          <w:lang w:eastAsia="ru-RU"/>
        </w:rPr>
        <w:t xml:space="preserve"> </w:t>
      </w:r>
      <w:r w:rsidR="00892C69">
        <w:rPr>
          <w:sz w:val="28"/>
          <w:szCs w:val="28"/>
          <w:lang w:eastAsia="ru-RU"/>
        </w:rPr>
        <w:t>19,</w:t>
      </w:r>
      <w:r w:rsidR="00E90A57">
        <w:rPr>
          <w:sz w:val="28"/>
          <w:szCs w:val="28"/>
          <w:lang w:eastAsia="ru-RU"/>
        </w:rPr>
        <w:t>8</w:t>
      </w:r>
      <w:r w:rsidR="00273E8F">
        <w:rPr>
          <w:sz w:val="28"/>
          <w:szCs w:val="28"/>
          <w:lang w:eastAsia="ru-RU"/>
        </w:rPr>
        <w:t>%, субсиди</w:t>
      </w:r>
      <w:r>
        <w:rPr>
          <w:sz w:val="28"/>
          <w:szCs w:val="28"/>
          <w:lang w:eastAsia="ru-RU"/>
        </w:rPr>
        <w:t>й</w:t>
      </w:r>
      <w:r w:rsidR="00273E8F">
        <w:rPr>
          <w:sz w:val="28"/>
          <w:szCs w:val="28"/>
          <w:lang w:eastAsia="ru-RU"/>
        </w:rPr>
        <w:t xml:space="preserve"> – </w:t>
      </w:r>
      <w:r w:rsidR="00E90A57">
        <w:rPr>
          <w:sz w:val="28"/>
          <w:szCs w:val="28"/>
          <w:lang w:eastAsia="ru-RU"/>
        </w:rPr>
        <w:t>12,4</w:t>
      </w:r>
      <w:r w:rsidR="00273E8F">
        <w:rPr>
          <w:sz w:val="28"/>
          <w:szCs w:val="28"/>
          <w:lang w:eastAsia="ru-RU"/>
        </w:rPr>
        <w:t xml:space="preserve">%, </w:t>
      </w:r>
      <w:r>
        <w:rPr>
          <w:sz w:val="28"/>
          <w:szCs w:val="28"/>
          <w:lang w:eastAsia="ru-RU"/>
        </w:rPr>
        <w:t>иных межбюджетных трансферов</w:t>
      </w:r>
      <w:r w:rsidR="00273E8F">
        <w:rPr>
          <w:sz w:val="28"/>
          <w:szCs w:val="28"/>
          <w:lang w:eastAsia="ru-RU"/>
        </w:rPr>
        <w:t xml:space="preserve"> – </w:t>
      </w:r>
      <w:r w:rsidR="00E90A57">
        <w:rPr>
          <w:sz w:val="28"/>
          <w:szCs w:val="28"/>
          <w:lang w:eastAsia="ru-RU"/>
        </w:rPr>
        <w:t>5,9</w:t>
      </w:r>
      <w:r w:rsidR="00273E8F">
        <w:rPr>
          <w:sz w:val="28"/>
          <w:szCs w:val="28"/>
          <w:lang w:eastAsia="ru-RU"/>
        </w:rPr>
        <w:t>%.</w:t>
      </w:r>
    </w:p>
    <w:p w14:paraId="4E101DFA" w14:textId="77777777" w:rsidR="00AB05AE" w:rsidRPr="00AB05AE" w:rsidRDefault="00AB05AE" w:rsidP="00AB05AE">
      <w:pPr>
        <w:ind w:firstLine="709"/>
        <w:jc w:val="both"/>
        <w:rPr>
          <w:bCs/>
          <w:sz w:val="28"/>
          <w:szCs w:val="28"/>
        </w:rPr>
      </w:pPr>
    </w:p>
    <w:p w14:paraId="5B5AE2A6" w14:textId="77777777" w:rsidR="0064648D" w:rsidRPr="00B87459" w:rsidRDefault="00954FF7" w:rsidP="006E06FA">
      <w:pPr>
        <w:tabs>
          <w:tab w:val="left" w:pos="18173"/>
        </w:tabs>
        <w:ind w:firstLine="391"/>
        <w:jc w:val="center"/>
        <w:rPr>
          <w:b/>
          <w:bCs/>
          <w:sz w:val="28"/>
          <w:szCs w:val="28"/>
        </w:rPr>
      </w:pPr>
      <w:r w:rsidRPr="00B87459">
        <w:rPr>
          <w:b/>
          <w:bCs/>
          <w:sz w:val="28"/>
          <w:szCs w:val="28"/>
        </w:rPr>
        <w:lastRenderedPageBreak/>
        <w:t>5.3</w:t>
      </w:r>
      <w:r w:rsidR="00C406AF" w:rsidRPr="00B87459">
        <w:rPr>
          <w:b/>
          <w:bCs/>
          <w:sz w:val="28"/>
          <w:szCs w:val="28"/>
        </w:rPr>
        <w:t>.</w:t>
      </w:r>
      <w:r w:rsidR="009F6DED" w:rsidRPr="00B87459">
        <w:rPr>
          <w:b/>
          <w:bCs/>
          <w:sz w:val="28"/>
          <w:szCs w:val="28"/>
        </w:rPr>
        <w:t xml:space="preserve"> Расходная часть бюджета муниципального района</w:t>
      </w:r>
    </w:p>
    <w:p w14:paraId="48B5EA8C" w14:textId="77777777" w:rsidR="002D1993" w:rsidRPr="00B87459" w:rsidRDefault="002D1993" w:rsidP="00D1420B">
      <w:pPr>
        <w:ind w:firstLine="709"/>
        <w:jc w:val="both"/>
        <w:rPr>
          <w:sz w:val="28"/>
          <w:szCs w:val="28"/>
        </w:rPr>
      </w:pPr>
    </w:p>
    <w:p w14:paraId="05F3DA73" w14:textId="577830B8" w:rsidR="00612F8C" w:rsidRPr="00B87459" w:rsidRDefault="00FF71D3" w:rsidP="00FF71D3">
      <w:pPr>
        <w:ind w:firstLine="709"/>
        <w:jc w:val="both"/>
        <w:rPr>
          <w:b/>
          <w:i/>
          <w:sz w:val="28"/>
          <w:szCs w:val="28"/>
        </w:rPr>
      </w:pPr>
      <w:r w:rsidRPr="00B87459">
        <w:rPr>
          <w:sz w:val="28"/>
          <w:szCs w:val="28"/>
        </w:rPr>
        <w:t>Расходы бюджета муниципального района в 202</w:t>
      </w:r>
      <w:r w:rsidR="00E36DD0">
        <w:rPr>
          <w:sz w:val="28"/>
          <w:szCs w:val="28"/>
        </w:rPr>
        <w:t>4</w:t>
      </w:r>
      <w:r w:rsidRPr="00B87459">
        <w:rPr>
          <w:sz w:val="28"/>
          <w:szCs w:val="28"/>
        </w:rPr>
        <w:t xml:space="preserve"> году исполнены в объеме </w:t>
      </w:r>
      <w:r w:rsidR="00E36DD0">
        <w:rPr>
          <w:sz w:val="28"/>
          <w:szCs w:val="28"/>
        </w:rPr>
        <w:t>2 674 821,1</w:t>
      </w:r>
      <w:r w:rsidRPr="00B87459">
        <w:rPr>
          <w:sz w:val="28"/>
          <w:szCs w:val="28"/>
        </w:rPr>
        <w:t xml:space="preserve"> тыс. рублей</w:t>
      </w:r>
      <w:r w:rsidR="001E5272" w:rsidRPr="00B87459">
        <w:rPr>
          <w:sz w:val="28"/>
          <w:szCs w:val="28"/>
        </w:rPr>
        <w:t xml:space="preserve"> или </w:t>
      </w:r>
      <w:r w:rsidR="00E36DD0">
        <w:rPr>
          <w:sz w:val="28"/>
          <w:szCs w:val="28"/>
        </w:rPr>
        <w:t>95,8</w:t>
      </w:r>
      <w:r w:rsidR="001E5272" w:rsidRPr="00B87459">
        <w:rPr>
          <w:sz w:val="28"/>
          <w:szCs w:val="28"/>
        </w:rPr>
        <w:t>% утвержденных сводной бюджетной росписью ассигнований.</w:t>
      </w:r>
      <w:r w:rsidR="00992618">
        <w:rPr>
          <w:sz w:val="28"/>
          <w:szCs w:val="28"/>
        </w:rPr>
        <w:t xml:space="preserve"> </w:t>
      </w:r>
    </w:p>
    <w:p w14:paraId="77101C3B" w14:textId="2A812B44" w:rsidR="001E5272" w:rsidRPr="00B87459" w:rsidRDefault="001E5272" w:rsidP="008E244D">
      <w:pPr>
        <w:tabs>
          <w:tab w:val="left" w:pos="12240"/>
        </w:tabs>
        <w:ind w:firstLine="709"/>
        <w:jc w:val="both"/>
        <w:rPr>
          <w:sz w:val="28"/>
          <w:szCs w:val="28"/>
        </w:rPr>
      </w:pPr>
      <w:r w:rsidRPr="00B87459">
        <w:rPr>
          <w:sz w:val="28"/>
          <w:szCs w:val="28"/>
        </w:rPr>
        <w:t>По сравнению с отчетом об исполнении бюджета муниципального района за 202</w:t>
      </w:r>
      <w:r w:rsidR="00E36DD0">
        <w:rPr>
          <w:sz w:val="28"/>
          <w:szCs w:val="28"/>
        </w:rPr>
        <w:t>3</w:t>
      </w:r>
      <w:r w:rsidRPr="00B87459">
        <w:rPr>
          <w:sz w:val="28"/>
          <w:szCs w:val="28"/>
        </w:rPr>
        <w:t xml:space="preserve"> год расходы бюджета в отчетном периоде увеличились на </w:t>
      </w:r>
      <w:r w:rsidR="00E36DD0">
        <w:rPr>
          <w:sz w:val="28"/>
          <w:szCs w:val="28"/>
        </w:rPr>
        <w:t>378 232,3</w:t>
      </w:r>
      <w:r w:rsidRPr="00B87459">
        <w:rPr>
          <w:sz w:val="28"/>
          <w:szCs w:val="28"/>
        </w:rPr>
        <w:t xml:space="preserve"> тыс. рублей или на </w:t>
      </w:r>
      <w:r w:rsidR="00E36DD0">
        <w:rPr>
          <w:sz w:val="28"/>
          <w:szCs w:val="28"/>
        </w:rPr>
        <w:t>16,5</w:t>
      </w:r>
      <w:r w:rsidRPr="00B87459">
        <w:rPr>
          <w:sz w:val="28"/>
          <w:szCs w:val="28"/>
        </w:rPr>
        <w:t>%.</w:t>
      </w:r>
    </w:p>
    <w:p w14:paraId="4017F4F3" w14:textId="77777777" w:rsidR="00423D42" w:rsidRPr="00966074" w:rsidRDefault="001E5272" w:rsidP="00966074">
      <w:pPr>
        <w:tabs>
          <w:tab w:val="left" w:pos="12240"/>
        </w:tabs>
        <w:ind w:firstLine="709"/>
        <w:jc w:val="both"/>
        <w:rPr>
          <w:sz w:val="28"/>
          <w:szCs w:val="28"/>
        </w:rPr>
      </w:pPr>
      <w:r>
        <w:rPr>
          <w:sz w:val="28"/>
          <w:szCs w:val="28"/>
        </w:rPr>
        <w:t xml:space="preserve"> </w:t>
      </w:r>
    </w:p>
    <w:p w14:paraId="721CEF4F" w14:textId="77777777" w:rsidR="00C12A34" w:rsidRPr="00F1749B" w:rsidRDefault="00954FF7" w:rsidP="00954FF7">
      <w:pPr>
        <w:tabs>
          <w:tab w:val="left" w:pos="12240"/>
        </w:tabs>
        <w:ind w:firstLine="709"/>
        <w:jc w:val="center"/>
        <w:rPr>
          <w:bCs/>
          <w:i/>
          <w:sz w:val="28"/>
          <w:szCs w:val="28"/>
        </w:rPr>
      </w:pPr>
      <w:r>
        <w:rPr>
          <w:b/>
          <w:i/>
          <w:sz w:val="28"/>
          <w:szCs w:val="28"/>
        </w:rPr>
        <w:t xml:space="preserve">5.3.1. </w:t>
      </w:r>
      <w:r w:rsidR="009F3B27" w:rsidRPr="00FA330C">
        <w:rPr>
          <w:b/>
          <w:i/>
          <w:sz w:val="28"/>
          <w:szCs w:val="28"/>
        </w:rPr>
        <w:t xml:space="preserve">Анализ исполнения расходной части бюджета муниципального </w:t>
      </w:r>
      <w:r w:rsidR="009F3B27" w:rsidRPr="00F1749B">
        <w:rPr>
          <w:bCs/>
          <w:i/>
          <w:sz w:val="28"/>
          <w:szCs w:val="28"/>
        </w:rPr>
        <w:t xml:space="preserve">района </w:t>
      </w:r>
      <w:r w:rsidRPr="00F1749B">
        <w:rPr>
          <w:bCs/>
          <w:i/>
          <w:sz w:val="28"/>
          <w:szCs w:val="28"/>
        </w:rPr>
        <w:t>п</w:t>
      </w:r>
      <w:r w:rsidR="009F3B27" w:rsidRPr="00F1749B">
        <w:rPr>
          <w:bCs/>
          <w:i/>
          <w:sz w:val="28"/>
          <w:szCs w:val="28"/>
        </w:rPr>
        <w:t xml:space="preserve">о </w:t>
      </w:r>
      <w:r w:rsidR="00FA330C" w:rsidRPr="00F1749B">
        <w:rPr>
          <w:bCs/>
          <w:i/>
          <w:sz w:val="28"/>
          <w:szCs w:val="28"/>
        </w:rPr>
        <w:t>функциональной классификации</w:t>
      </w:r>
    </w:p>
    <w:p w14:paraId="5B158C27" w14:textId="77777777" w:rsidR="00FA330C" w:rsidRPr="00F1749B" w:rsidRDefault="00AF5A5E" w:rsidP="00AF5A5E">
      <w:pPr>
        <w:tabs>
          <w:tab w:val="left" w:pos="12240"/>
        </w:tabs>
        <w:ind w:firstLine="709"/>
        <w:jc w:val="right"/>
        <w:rPr>
          <w:bCs/>
        </w:rPr>
      </w:pPr>
      <w:r w:rsidRPr="00F1749B">
        <w:rPr>
          <w:bCs/>
        </w:rPr>
        <w:t>тыс. рублей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993"/>
        <w:gridCol w:w="1134"/>
        <w:gridCol w:w="708"/>
        <w:gridCol w:w="993"/>
        <w:gridCol w:w="708"/>
        <w:gridCol w:w="993"/>
        <w:gridCol w:w="992"/>
        <w:gridCol w:w="709"/>
      </w:tblGrid>
      <w:tr w:rsidR="002B7CAF" w:rsidRPr="00F1749B" w14:paraId="2E10C13D" w14:textId="77777777" w:rsidTr="00A90595">
        <w:trPr>
          <w:trHeight w:val="274"/>
        </w:trPr>
        <w:tc>
          <w:tcPr>
            <w:tcW w:w="2552" w:type="dxa"/>
            <w:vMerge w:val="restart"/>
            <w:shd w:val="clear" w:color="auto" w:fill="auto"/>
          </w:tcPr>
          <w:p w14:paraId="64AEA815" w14:textId="77777777" w:rsidR="002B7CAF" w:rsidRPr="00F1749B" w:rsidRDefault="002B7CAF" w:rsidP="002B7CAF">
            <w:pPr>
              <w:tabs>
                <w:tab w:val="left" w:pos="12240"/>
              </w:tabs>
              <w:jc w:val="center"/>
              <w:rPr>
                <w:bCs/>
                <w:sz w:val="16"/>
                <w:szCs w:val="16"/>
              </w:rPr>
            </w:pPr>
          </w:p>
          <w:p w14:paraId="1B730765" w14:textId="77777777" w:rsidR="002B7CAF" w:rsidRPr="00F1749B" w:rsidRDefault="002B7CAF" w:rsidP="002B7CAF">
            <w:pPr>
              <w:tabs>
                <w:tab w:val="left" w:pos="12240"/>
              </w:tabs>
              <w:jc w:val="center"/>
              <w:rPr>
                <w:bCs/>
                <w:sz w:val="16"/>
                <w:szCs w:val="16"/>
              </w:rPr>
            </w:pPr>
            <w:r w:rsidRPr="00F1749B">
              <w:rPr>
                <w:bCs/>
                <w:sz w:val="16"/>
                <w:szCs w:val="16"/>
              </w:rPr>
              <w:t>Наименование раздела расходов</w:t>
            </w:r>
          </w:p>
        </w:tc>
        <w:tc>
          <w:tcPr>
            <w:tcW w:w="567" w:type="dxa"/>
            <w:vMerge w:val="restart"/>
            <w:shd w:val="clear" w:color="auto" w:fill="auto"/>
          </w:tcPr>
          <w:p w14:paraId="26EF7866" w14:textId="77777777" w:rsidR="002B7CAF" w:rsidRPr="00F1749B" w:rsidRDefault="002B7CAF" w:rsidP="002B7CAF">
            <w:pPr>
              <w:tabs>
                <w:tab w:val="left" w:pos="12240"/>
              </w:tabs>
              <w:jc w:val="center"/>
              <w:rPr>
                <w:bCs/>
                <w:sz w:val="16"/>
                <w:szCs w:val="16"/>
              </w:rPr>
            </w:pPr>
          </w:p>
          <w:p w14:paraId="4BEA9834" w14:textId="77777777" w:rsidR="002B7CAF" w:rsidRPr="00F1749B" w:rsidRDefault="002B7CAF" w:rsidP="002B7CAF">
            <w:pPr>
              <w:tabs>
                <w:tab w:val="left" w:pos="12240"/>
              </w:tabs>
              <w:jc w:val="center"/>
              <w:rPr>
                <w:bCs/>
                <w:sz w:val="16"/>
                <w:szCs w:val="16"/>
              </w:rPr>
            </w:pPr>
            <w:proofErr w:type="gramStart"/>
            <w:r w:rsidRPr="00F1749B">
              <w:rPr>
                <w:bCs/>
                <w:sz w:val="16"/>
                <w:szCs w:val="16"/>
              </w:rPr>
              <w:t>Раз</w:t>
            </w:r>
            <w:r w:rsidR="00A90595" w:rsidRPr="00F1749B">
              <w:rPr>
                <w:bCs/>
                <w:sz w:val="16"/>
                <w:szCs w:val="16"/>
              </w:rPr>
              <w:t>-</w:t>
            </w:r>
            <w:r w:rsidRPr="00F1749B">
              <w:rPr>
                <w:bCs/>
                <w:sz w:val="16"/>
                <w:szCs w:val="16"/>
              </w:rPr>
              <w:t>дел</w:t>
            </w:r>
            <w:proofErr w:type="gramEnd"/>
          </w:p>
        </w:tc>
        <w:tc>
          <w:tcPr>
            <w:tcW w:w="993" w:type="dxa"/>
            <w:vMerge w:val="restart"/>
            <w:shd w:val="clear" w:color="auto" w:fill="auto"/>
          </w:tcPr>
          <w:p w14:paraId="01DDD0BF" w14:textId="77777777" w:rsidR="002B7CAF" w:rsidRPr="00F1749B" w:rsidRDefault="002B7CAF" w:rsidP="002B7CAF">
            <w:pPr>
              <w:tabs>
                <w:tab w:val="left" w:pos="12240"/>
              </w:tabs>
              <w:jc w:val="center"/>
              <w:rPr>
                <w:bCs/>
                <w:sz w:val="16"/>
                <w:szCs w:val="16"/>
              </w:rPr>
            </w:pPr>
          </w:p>
          <w:p w14:paraId="359DD84C" w14:textId="77777777" w:rsidR="002B7CAF" w:rsidRPr="00F1749B" w:rsidRDefault="002B7CAF" w:rsidP="002B7CAF">
            <w:pPr>
              <w:tabs>
                <w:tab w:val="left" w:pos="12240"/>
              </w:tabs>
              <w:jc w:val="center"/>
              <w:rPr>
                <w:bCs/>
                <w:sz w:val="16"/>
                <w:szCs w:val="16"/>
              </w:rPr>
            </w:pPr>
            <w:proofErr w:type="spellStart"/>
            <w:r w:rsidRPr="00F1749B">
              <w:rPr>
                <w:bCs/>
                <w:sz w:val="16"/>
                <w:szCs w:val="16"/>
              </w:rPr>
              <w:t>Утверж</w:t>
            </w:r>
            <w:r w:rsidR="00AF5A5E" w:rsidRPr="00F1749B">
              <w:rPr>
                <w:bCs/>
                <w:sz w:val="16"/>
                <w:szCs w:val="16"/>
              </w:rPr>
              <w:t>-</w:t>
            </w:r>
            <w:r w:rsidRPr="00F1749B">
              <w:rPr>
                <w:bCs/>
                <w:sz w:val="16"/>
                <w:szCs w:val="16"/>
              </w:rPr>
              <w:t>дено</w:t>
            </w:r>
            <w:proofErr w:type="spellEnd"/>
            <w:r w:rsidRPr="00F1749B">
              <w:rPr>
                <w:bCs/>
                <w:sz w:val="16"/>
                <w:szCs w:val="16"/>
              </w:rPr>
              <w:t xml:space="preserve"> по росписи</w:t>
            </w:r>
          </w:p>
        </w:tc>
        <w:tc>
          <w:tcPr>
            <w:tcW w:w="1842" w:type="dxa"/>
            <w:gridSpan w:val="2"/>
            <w:shd w:val="clear" w:color="auto" w:fill="auto"/>
          </w:tcPr>
          <w:p w14:paraId="037FBC33" w14:textId="77777777" w:rsidR="002B7CAF" w:rsidRPr="00F1749B" w:rsidRDefault="002B7CAF" w:rsidP="002B7CAF">
            <w:pPr>
              <w:tabs>
                <w:tab w:val="left" w:pos="12240"/>
              </w:tabs>
              <w:jc w:val="center"/>
              <w:rPr>
                <w:bCs/>
                <w:sz w:val="16"/>
                <w:szCs w:val="16"/>
              </w:rPr>
            </w:pPr>
          </w:p>
          <w:p w14:paraId="566399D0" w14:textId="2A6901BF" w:rsidR="002B7CAF" w:rsidRPr="00F1749B" w:rsidRDefault="002B7CAF" w:rsidP="002B7CAF">
            <w:pPr>
              <w:tabs>
                <w:tab w:val="left" w:pos="12240"/>
              </w:tabs>
              <w:jc w:val="center"/>
              <w:rPr>
                <w:bCs/>
                <w:sz w:val="16"/>
                <w:szCs w:val="16"/>
              </w:rPr>
            </w:pPr>
            <w:r w:rsidRPr="00F1749B">
              <w:rPr>
                <w:bCs/>
                <w:sz w:val="16"/>
                <w:szCs w:val="16"/>
              </w:rPr>
              <w:t>Исполнено за 202</w:t>
            </w:r>
            <w:r w:rsidR="00E36DD0" w:rsidRPr="00F1749B">
              <w:rPr>
                <w:bCs/>
                <w:sz w:val="16"/>
                <w:szCs w:val="16"/>
              </w:rPr>
              <w:t>4</w:t>
            </w:r>
            <w:r w:rsidRPr="00F1749B">
              <w:rPr>
                <w:bCs/>
                <w:sz w:val="16"/>
                <w:szCs w:val="16"/>
              </w:rPr>
              <w:t xml:space="preserve"> год</w:t>
            </w:r>
          </w:p>
          <w:p w14:paraId="46109DA0" w14:textId="77777777" w:rsidR="002B7CAF" w:rsidRPr="00F1749B" w:rsidRDefault="002B7CAF" w:rsidP="002B7CAF">
            <w:pPr>
              <w:tabs>
                <w:tab w:val="left" w:pos="12240"/>
              </w:tabs>
              <w:jc w:val="center"/>
              <w:rPr>
                <w:bCs/>
                <w:sz w:val="16"/>
                <w:szCs w:val="16"/>
              </w:rPr>
            </w:pPr>
          </w:p>
        </w:tc>
        <w:tc>
          <w:tcPr>
            <w:tcW w:w="993" w:type="dxa"/>
            <w:vMerge w:val="restart"/>
            <w:shd w:val="clear" w:color="auto" w:fill="auto"/>
          </w:tcPr>
          <w:p w14:paraId="067BCD88" w14:textId="77777777" w:rsidR="002B7CAF" w:rsidRPr="00F1749B" w:rsidRDefault="002B7CAF" w:rsidP="002B7CAF">
            <w:pPr>
              <w:tabs>
                <w:tab w:val="left" w:pos="12240"/>
              </w:tabs>
              <w:jc w:val="center"/>
              <w:rPr>
                <w:bCs/>
                <w:sz w:val="16"/>
                <w:szCs w:val="16"/>
              </w:rPr>
            </w:pPr>
          </w:p>
          <w:p w14:paraId="56889C0B" w14:textId="77777777" w:rsidR="002B7CAF" w:rsidRPr="00F1749B" w:rsidRDefault="002B7CAF" w:rsidP="002B7CAF">
            <w:pPr>
              <w:tabs>
                <w:tab w:val="left" w:pos="12240"/>
              </w:tabs>
              <w:jc w:val="center"/>
              <w:rPr>
                <w:bCs/>
                <w:sz w:val="16"/>
                <w:szCs w:val="16"/>
              </w:rPr>
            </w:pPr>
            <w:r w:rsidRPr="00F1749B">
              <w:rPr>
                <w:bCs/>
                <w:sz w:val="16"/>
                <w:szCs w:val="16"/>
              </w:rPr>
              <w:t>Не исполнено</w:t>
            </w:r>
          </w:p>
          <w:p w14:paraId="51D73054" w14:textId="77777777" w:rsidR="002B7CAF" w:rsidRPr="00F1749B" w:rsidRDefault="002B7CAF" w:rsidP="002B7CAF">
            <w:pPr>
              <w:tabs>
                <w:tab w:val="left" w:pos="12240"/>
              </w:tabs>
              <w:jc w:val="center"/>
              <w:rPr>
                <w:bCs/>
                <w:sz w:val="16"/>
                <w:szCs w:val="16"/>
              </w:rPr>
            </w:pPr>
          </w:p>
        </w:tc>
        <w:tc>
          <w:tcPr>
            <w:tcW w:w="708" w:type="dxa"/>
            <w:vMerge w:val="restart"/>
          </w:tcPr>
          <w:p w14:paraId="4765FAA8" w14:textId="77777777" w:rsidR="002B7CAF" w:rsidRPr="00F1749B" w:rsidRDefault="00AF5A5E" w:rsidP="002B7CAF">
            <w:pPr>
              <w:tabs>
                <w:tab w:val="left" w:pos="12240"/>
              </w:tabs>
              <w:jc w:val="center"/>
              <w:rPr>
                <w:bCs/>
                <w:sz w:val="16"/>
                <w:szCs w:val="16"/>
              </w:rPr>
            </w:pPr>
            <w:r w:rsidRPr="00F1749B">
              <w:rPr>
                <w:bCs/>
                <w:sz w:val="16"/>
                <w:szCs w:val="16"/>
              </w:rPr>
              <w:t>Доля</w:t>
            </w:r>
            <w:r w:rsidR="002B7CAF" w:rsidRPr="00F1749B">
              <w:rPr>
                <w:bCs/>
                <w:sz w:val="16"/>
                <w:szCs w:val="16"/>
              </w:rPr>
              <w:t xml:space="preserve"> </w:t>
            </w:r>
            <w:proofErr w:type="spellStart"/>
            <w:r w:rsidR="002B7CAF" w:rsidRPr="00F1749B">
              <w:rPr>
                <w:bCs/>
                <w:sz w:val="16"/>
                <w:szCs w:val="16"/>
              </w:rPr>
              <w:t>расхо</w:t>
            </w:r>
            <w:r w:rsidRPr="00F1749B">
              <w:rPr>
                <w:bCs/>
                <w:sz w:val="16"/>
                <w:szCs w:val="16"/>
              </w:rPr>
              <w:t>-</w:t>
            </w:r>
            <w:proofErr w:type="gramStart"/>
            <w:r w:rsidR="002B7CAF" w:rsidRPr="00F1749B">
              <w:rPr>
                <w:bCs/>
                <w:sz w:val="16"/>
                <w:szCs w:val="16"/>
              </w:rPr>
              <w:t>дов</w:t>
            </w:r>
            <w:proofErr w:type="spellEnd"/>
            <w:r w:rsidR="002B7CAF" w:rsidRPr="00F1749B">
              <w:rPr>
                <w:bCs/>
                <w:sz w:val="16"/>
                <w:szCs w:val="16"/>
              </w:rPr>
              <w:t>,%</w:t>
            </w:r>
            <w:proofErr w:type="gramEnd"/>
          </w:p>
        </w:tc>
        <w:tc>
          <w:tcPr>
            <w:tcW w:w="993" w:type="dxa"/>
            <w:vMerge w:val="restart"/>
          </w:tcPr>
          <w:p w14:paraId="2E4DC757" w14:textId="77777777" w:rsidR="002B7CAF" w:rsidRPr="00F1749B" w:rsidRDefault="002B7CAF" w:rsidP="002B7CAF">
            <w:pPr>
              <w:tabs>
                <w:tab w:val="left" w:pos="12240"/>
              </w:tabs>
              <w:jc w:val="center"/>
              <w:rPr>
                <w:bCs/>
                <w:sz w:val="16"/>
                <w:szCs w:val="16"/>
              </w:rPr>
            </w:pPr>
          </w:p>
          <w:p w14:paraId="78E512F1" w14:textId="2E62EDC0" w:rsidR="002B7CAF" w:rsidRPr="00F1749B" w:rsidRDefault="002B7CAF" w:rsidP="002B7CAF">
            <w:pPr>
              <w:tabs>
                <w:tab w:val="left" w:pos="12240"/>
              </w:tabs>
              <w:jc w:val="center"/>
              <w:rPr>
                <w:bCs/>
                <w:sz w:val="16"/>
                <w:szCs w:val="16"/>
              </w:rPr>
            </w:pPr>
            <w:r w:rsidRPr="00F1749B">
              <w:rPr>
                <w:bCs/>
                <w:sz w:val="16"/>
                <w:szCs w:val="16"/>
              </w:rPr>
              <w:t>Исполнено за 202</w:t>
            </w:r>
            <w:r w:rsidR="00E36DD0" w:rsidRPr="00F1749B">
              <w:rPr>
                <w:bCs/>
                <w:sz w:val="16"/>
                <w:szCs w:val="16"/>
              </w:rPr>
              <w:t>3</w:t>
            </w:r>
            <w:r w:rsidRPr="00F1749B">
              <w:rPr>
                <w:bCs/>
                <w:sz w:val="16"/>
                <w:szCs w:val="16"/>
              </w:rPr>
              <w:t xml:space="preserve"> год</w:t>
            </w:r>
          </w:p>
        </w:tc>
        <w:tc>
          <w:tcPr>
            <w:tcW w:w="1701" w:type="dxa"/>
            <w:gridSpan w:val="2"/>
          </w:tcPr>
          <w:p w14:paraId="0714AC8D" w14:textId="77777777" w:rsidR="002B7CAF" w:rsidRPr="00F1749B" w:rsidRDefault="002B7CAF" w:rsidP="002B7CAF">
            <w:pPr>
              <w:tabs>
                <w:tab w:val="left" w:pos="12240"/>
              </w:tabs>
              <w:jc w:val="center"/>
              <w:rPr>
                <w:bCs/>
                <w:sz w:val="16"/>
                <w:szCs w:val="16"/>
              </w:rPr>
            </w:pPr>
          </w:p>
          <w:p w14:paraId="3F2C6095" w14:textId="77777777" w:rsidR="002B7CAF" w:rsidRPr="00F1749B" w:rsidRDefault="002B7CAF" w:rsidP="002B7CAF">
            <w:pPr>
              <w:tabs>
                <w:tab w:val="left" w:pos="12240"/>
              </w:tabs>
              <w:jc w:val="center"/>
              <w:rPr>
                <w:bCs/>
                <w:sz w:val="16"/>
                <w:szCs w:val="16"/>
              </w:rPr>
            </w:pPr>
            <w:r w:rsidRPr="00F1749B">
              <w:rPr>
                <w:bCs/>
                <w:sz w:val="16"/>
                <w:szCs w:val="16"/>
              </w:rPr>
              <w:t>Изменения</w:t>
            </w:r>
          </w:p>
          <w:p w14:paraId="24821949" w14:textId="2641ED56" w:rsidR="002B7CAF" w:rsidRPr="00F1749B" w:rsidRDefault="002B7CAF" w:rsidP="002B7CAF">
            <w:pPr>
              <w:tabs>
                <w:tab w:val="left" w:pos="12240"/>
              </w:tabs>
              <w:jc w:val="center"/>
              <w:rPr>
                <w:bCs/>
                <w:sz w:val="16"/>
                <w:szCs w:val="16"/>
              </w:rPr>
            </w:pPr>
            <w:r w:rsidRPr="00F1749B">
              <w:rPr>
                <w:bCs/>
                <w:sz w:val="16"/>
                <w:szCs w:val="16"/>
              </w:rPr>
              <w:t>202</w:t>
            </w:r>
            <w:r w:rsidR="00E36DD0" w:rsidRPr="00F1749B">
              <w:rPr>
                <w:bCs/>
                <w:sz w:val="16"/>
                <w:szCs w:val="16"/>
              </w:rPr>
              <w:t>4</w:t>
            </w:r>
            <w:r w:rsidRPr="00F1749B">
              <w:rPr>
                <w:bCs/>
                <w:sz w:val="16"/>
                <w:szCs w:val="16"/>
              </w:rPr>
              <w:t xml:space="preserve"> к 202</w:t>
            </w:r>
            <w:r w:rsidR="00E36DD0" w:rsidRPr="00F1749B">
              <w:rPr>
                <w:bCs/>
                <w:sz w:val="16"/>
                <w:szCs w:val="16"/>
              </w:rPr>
              <w:t>3</w:t>
            </w:r>
          </w:p>
        </w:tc>
      </w:tr>
      <w:tr w:rsidR="002B7CAF" w:rsidRPr="00F1749B" w14:paraId="032B9E97" w14:textId="77777777" w:rsidTr="00A90595">
        <w:trPr>
          <w:trHeight w:val="126"/>
        </w:trPr>
        <w:tc>
          <w:tcPr>
            <w:tcW w:w="2552" w:type="dxa"/>
            <w:vMerge/>
            <w:shd w:val="clear" w:color="auto" w:fill="auto"/>
          </w:tcPr>
          <w:p w14:paraId="53D21215" w14:textId="77777777" w:rsidR="002B7CAF" w:rsidRPr="00F1749B" w:rsidRDefault="002B7CAF" w:rsidP="002B7CAF">
            <w:pPr>
              <w:tabs>
                <w:tab w:val="left" w:pos="12240"/>
              </w:tabs>
              <w:jc w:val="center"/>
              <w:rPr>
                <w:bCs/>
                <w:sz w:val="16"/>
                <w:szCs w:val="16"/>
              </w:rPr>
            </w:pPr>
          </w:p>
        </w:tc>
        <w:tc>
          <w:tcPr>
            <w:tcW w:w="567" w:type="dxa"/>
            <w:vMerge/>
            <w:shd w:val="clear" w:color="auto" w:fill="auto"/>
          </w:tcPr>
          <w:p w14:paraId="3D0C9010" w14:textId="77777777" w:rsidR="002B7CAF" w:rsidRPr="00F1749B" w:rsidRDefault="002B7CAF" w:rsidP="002B7CAF">
            <w:pPr>
              <w:tabs>
                <w:tab w:val="left" w:pos="12240"/>
              </w:tabs>
              <w:jc w:val="center"/>
              <w:rPr>
                <w:bCs/>
                <w:sz w:val="16"/>
                <w:szCs w:val="16"/>
              </w:rPr>
            </w:pPr>
          </w:p>
        </w:tc>
        <w:tc>
          <w:tcPr>
            <w:tcW w:w="993" w:type="dxa"/>
            <w:vMerge/>
            <w:shd w:val="clear" w:color="auto" w:fill="auto"/>
          </w:tcPr>
          <w:p w14:paraId="25FF86E3" w14:textId="77777777" w:rsidR="002B7CAF" w:rsidRPr="00F1749B" w:rsidRDefault="002B7CAF" w:rsidP="002B7CAF">
            <w:pPr>
              <w:tabs>
                <w:tab w:val="left" w:pos="12240"/>
              </w:tabs>
              <w:jc w:val="center"/>
              <w:rPr>
                <w:bCs/>
                <w:sz w:val="16"/>
                <w:szCs w:val="16"/>
              </w:rPr>
            </w:pPr>
          </w:p>
        </w:tc>
        <w:tc>
          <w:tcPr>
            <w:tcW w:w="1134" w:type="dxa"/>
            <w:shd w:val="clear" w:color="auto" w:fill="auto"/>
          </w:tcPr>
          <w:p w14:paraId="56E67A78" w14:textId="77777777" w:rsidR="002B7CAF" w:rsidRPr="00F1749B" w:rsidRDefault="002B7CAF" w:rsidP="002B7CAF">
            <w:pPr>
              <w:tabs>
                <w:tab w:val="left" w:pos="12240"/>
              </w:tabs>
              <w:jc w:val="center"/>
              <w:rPr>
                <w:bCs/>
                <w:sz w:val="16"/>
                <w:szCs w:val="16"/>
              </w:rPr>
            </w:pPr>
            <w:r w:rsidRPr="00F1749B">
              <w:rPr>
                <w:bCs/>
                <w:sz w:val="16"/>
                <w:szCs w:val="16"/>
              </w:rPr>
              <w:t>сумма</w:t>
            </w:r>
          </w:p>
        </w:tc>
        <w:tc>
          <w:tcPr>
            <w:tcW w:w="708" w:type="dxa"/>
            <w:shd w:val="clear" w:color="auto" w:fill="auto"/>
          </w:tcPr>
          <w:p w14:paraId="62F53CC9" w14:textId="77777777" w:rsidR="002B7CAF" w:rsidRPr="00F1749B" w:rsidRDefault="002B7CAF" w:rsidP="002B7CAF">
            <w:pPr>
              <w:tabs>
                <w:tab w:val="left" w:pos="12240"/>
              </w:tabs>
              <w:jc w:val="center"/>
              <w:rPr>
                <w:bCs/>
                <w:sz w:val="16"/>
                <w:szCs w:val="16"/>
              </w:rPr>
            </w:pPr>
            <w:r w:rsidRPr="00F1749B">
              <w:rPr>
                <w:bCs/>
                <w:sz w:val="16"/>
                <w:szCs w:val="16"/>
              </w:rPr>
              <w:t>%</w:t>
            </w:r>
          </w:p>
        </w:tc>
        <w:tc>
          <w:tcPr>
            <w:tcW w:w="993" w:type="dxa"/>
            <w:vMerge/>
            <w:shd w:val="clear" w:color="auto" w:fill="auto"/>
          </w:tcPr>
          <w:p w14:paraId="7529DA23" w14:textId="77777777" w:rsidR="002B7CAF" w:rsidRPr="00F1749B" w:rsidRDefault="002B7CAF" w:rsidP="002B7CAF">
            <w:pPr>
              <w:tabs>
                <w:tab w:val="left" w:pos="12240"/>
              </w:tabs>
              <w:jc w:val="center"/>
              <w:rPr>
                <w:bCs/>
                <w:sz w:val="16"/>
                <w:szCs w:val="16"/>
              </w:rPr>
            </w:pPr>
          </w:p>
        </w:tc>
        <w:tc>
          <w:tcPr>
            <w:tcW w:w="708" w:type="dxa"/>
            <w:vMerge/>
          </w:tcPr>
          <w:p w14:paraId="61A258DD" w14:textId="77777777" w:rsidR="002B7CAF" w:rsidRPr="00F1749B" w:rsidRDefault="002B7CAF" w:rsidP="002B7CAF">
            <w:pPr>
              <w:tabs>
                <w:tab w:val="left" w:pos="12240"/>
              </w:tabs>
              <w:jc w:val="center"/>
              <w:rPr>
                <w:bCs/>
                <w:sz w:val="16"/>
                <w:szCs w:val="16"/>
              </w:rPr>
            </w:pPr>
          </w:p>
        </w:tc>
        <w:tc>
          <w:tcPr>
            <w:tcW w:w="993" w:type="dxa"/>
            <w:vMerge/>
          </w:tcPr>
          <w:p w14:paraId="2C3802B5" w14:textId="77777777" w:rsidR="002B7CAF" w:rsidRPr="00F1749B" w:rsidRDefault="002B7CAF" w:rsidP="002B7CAF">
            <w:pPr>
              <w:tabs>
                <w:tab w:val="left" w:pos="12240"/>
              </w:tabs>
              <w:jc w:val="center"/>
              <w:rPr>
                <w:bCs/>
                <w:sz w:val="16"/>
                <w:szCs w:val="16"/>
              </w:rPr>
            </w:pPr>
          </w:p>
        </w:tc>
        <w:tc>
          <w:tcPr>
            <w:tcW w:w="992" w:type="dxa"/>
          </w:tcPr>
          <w:p w14:paraId="7BCCAD38" w14:textId="77777777" w:rsidR="002B7CAF" w:rsidRPr="00F1749B" w:rsidRDefault="002B7CAF" w:rsidP="002B7CAF">
            <w:pPr>
              <w:tabs>
                <w:tab w:val="left" w:pos="12240"/>
              </w:tabs>
              <w:jc w:val="center"/>
              <w:rPr>
                <w:bCs/>
                <w:sz w:val="16"/>
                <w:szCs w:val="16"/>
              </w:rPr>
            </w:pPr>
            <w:r w:rsidRPr="00F1749B">
              <w:rPr>
                <w:bCs/>
                <w:sz w:val="16"/>
                <w:szCs w:val="16"/>
              </w:rPr>
              <w:t>сумма</w:t>
            </w:r>
          </w:p>
        </w:tc>
        <w:tc>
          <w:tcPr>
            <w:tcW w:w="709" w:type="dxa"/>
          </w:tcPr>
          <w:p w14:paraId="761E4AE1" w14:textId="77777777" w:rsidR="002B7CAF" w:rsidRPr="00F1749B" w:rsidRDefault="002B7CAF" w:rsidP="002B7CAF">
            <w:pPr>
              <w:tabs>
                <w:tab w:val="left" w:pos="12240"/>
              </w:tabs>
              <w:jc w:val="center"/>
              <w:rPr>
                <w:bCs/>
                <w:sz w:val="16"/>
                <w:szCs w:val="16"/>
              </w:rPr>
            </w:pPr>
            <w:r w:rsidRPr="00F1749B">
              <w:rPr>
                <w:bCs/>
                <w:sz w:val="16"/>
                <w:szCs w:val="16"/>
              </w:rPr>
              <w:t>%</w:t>
            </w:r>
          </w:p>
        </w:tc>
      </w:tr>
      <w:tr w:rsidR="002B7CAF" w:rsidRPr="00F1749B" w14:paraId="6D5EEC1B" w14:textId="77777777" w:rsidTr="00A90595">
        <w:tc>
          <w:tcPr>
            <w:tcW w:w="2552" w:type="dxa"/>
            <w:shd w:val="clear" w:color="auto" w:fill="auto"/>
          </w:tcPr>
          <w:p w14:paraId="3B6FBC48" w14:textId="77777777" w:rsidR="002B7CAF" w:rsidRPr="00F1749B" w:rsidRDefault="002B7CAF" w:rsidP="00487FCC">
            <w:pPr>
              <w:tabs>
                <w:tab w:val="left" w:pos="12240"/>
              </w:tabs>
              <w:jc w:val="center"/>
              <w:rPr>
                <w:bCs/>
                <w:sz w:val="16"/>
                <w:szCs w:val="16"/>
              </w:rPr>
            </w:pPr>
            <w:r w:rsidRPr="00F1749B">
              <w:rPr>
                <w:bCs/>
                <w:sz w:val="16"/>
                <w:szCs w:val="16"/>
              </w:rPr>
              <w:t>1</w:t>
            </w:r>
          </w:p>
        </w:tc>
        <w:tc>
          <w:tcPr>
            <w:tcW w:w="567" w:type="dxa"/>
            <w:shd w:val="clear" w:color="auto" w:fill="auto"/>
          </w:tcPr>
          <w:p w14:paraId="4896DD31" w14:textId="77777777" w:rsidR="002B7CAF" w:rsidRPr="00F1749B" w:rsidRDefault="002B7CAF" w:rsidP="00487FCC">
            <w:pPr>
              <w:tabs>
                <w:tab w:val="left" w:pos="12240"/>
              </w:tabs>
              <w:jc w:val="center"/>
              <w:rPr>
                <w:bCs/>
                <w:sz w:val="16"/>
                <w:szCs w:val="16"/>
              </w:rPr>
            </w:pPr>
            <w:r w:rsidRPr="00F1749B">
              <w:rPr>
                <w:bCs/>
                <w:sz w:val="16"/>
                <w:szCs w:val="16"/>
              </w:rPr>
              <w:t>2</w:t>
            </w:r>
          </w:p>
        </w:tc>
        <w:tc>
          <w:tcPr>
            <w:tcW w:w="993" w:type="dxa"/>
            <w:shd w:val="clear" w:color="auto" w:fill="auto"/>
          </w:tcPr>
          <w:p w14:paraId="5EB072C5" w14:textId="77777777" w:rsidR="002B7CAF" w:rsidRPr="00F1749B" w:rsidRDefault="002B7CAF" w:rsidP="00487FCC">
            <w:pPr>
              <w:tabs>
                <w:tab w:val="left" w:pos="12240"/>
              </w:tabs>
              <w:jc w:val="center"/>
              <w:rPr>
                <w:bCs/>
                <w:sz w:val="16"/>
                <w:szCs w:val="16"/>
              </w:rPr>
            </w:pPr>
            <w:r w:rsidRPr="00F1749B">
              <w:rPr>
                <w:bCs/>
                <w:sz w:val="16"/>
                <w:szCs w:val="16"/>
              </w:rPr>
              <w:t>3</w:t>
            </w:r>
          </w:p>
        </w:tc>
        <w:tc>
          <w:tcPr>
            <w:tcW w:w="1134" w:type="dxa"/>
            <w:shd w:val="clear" w:color="auto" w:fill="auto"/>
          </w:tcPr>
          <w:p w14:paraId="322FE4D5" w14:textId="77777777" w:rsidR="002B7CAF" w:rsidRPr="00F1749B" w:rsidRDefault="002B7CAF" w:rsidP="00487FCC">
            <w:pPr>
              <w:tabs>
                <w:tab w:val="left" w:pos="12240"/>
              </w:tabs>
              <w:jc w:val="center"/>
              <w:rPr>
                <w:bCs/>
                <w:sz w:val="16"/>
                <w:szCs w:val="16"/>
              </w:rPr>
            </w:pPr>
            <w:r w:rsidRPr="00F1749B">
              <w:rPr>
                <w:bCs/>
                <w:sz w:val="16"/>
                <w:szCs w:val="16"/>
              </w:rPr>
              <w:t>4</w:t>
            </w:r>
          </w:p>
        </w:tc>
        <w:tc>
          <w:tcPr>
            <w:tcW w:w="708" w:type="dxa"/>
            <w:shd w:val="clear" w:color="auto" w:fill="auto"/>
          </w:tcPr>
          <w:p w14:paraId="726A7D1E" w14:textId="77777777" w:rsidR="002B7CAF" w:rsidRPr="00F1749B" w:rsidRDefault="002B7CAF" w:rsidP="00487FCC">
            <w:pPr>
              <w:tabs>
                <w:tab w:val="left" w:pos="12240"/>
              </w:tabs>
              <w:jc w:val="center"/>
              <w:rPr>
                <w:bCs/>
                <w:sz w:val="16"/>
                <w:szCs w:val="16"/>
              </w:rPr>
            </w:pPr>
            <w:r w:rsidRPr="00F1749B">
              <w:rPr>
                <w:bCs/>
                <w:sz w:val="16"/>
                <w:szCs w:val="16"/>
              </w:rPr>
              <w:t>5</w:t>
            </w:r>
          </w:p>
        </w:tc>
        <w:tc>
          <w:tcPr>
            <w:tcW w:w="993" w:type="dxa"/>
            <w:shd w:val="clear" w:color="auto" w:fill="auto"/>
          </w:tcPr>
          <w:p w14:paraId="7A4EDB82" w14:textId="77777777" w:rsidR="002B7CAF" w:rsidRPr="00F1749B" w:rsidRDefault="002B7CAF" w:rsidP="002B7CAF">
            <w:pPr>
              <w:tabs>
                <w:tab w:val="left" w:pos="12240"/>
              </w:tabs>
              <w:jc w:val="center"/>
              <w:rPr>
                <w:bCs/>
                <w:sz w:val="16"/>
                <w:szCs w:val="16"/>
              </w:rPr>
            </w:pPr>
            <w:r w:rsidRPr="00F1749B">
              <w:rPr>
                <w:bCs/>
                <w:sz w:val="16"/>
                <w:szCs w:val="16"/>
              </w:rPr>
              <w:t>6</w:t>
            </w:r>
          </w:p>
        </w:tc>
        <w:tc>
          <w:tcPr>
            <w:tcW w:w="708" w:type="dxa"/>
          </w:tcPr>
          <w:p w14:paraId="3E4814EB" w14:textId="77777777" w:rsidR="002B7CAF" w:rsidRPr="00F1749B" w:rsidRDefault="002B7CAF" w:rsidP="00487FCC">
            <w:pPr>
              <w:tabs>
                <w:tab w:val="left" w:pos="12240"/>
              </w:tabs>
              <w:jc w:val="center"/>
              <w:rPr>
                <w:bCs/>
                <w:sz w:val="16"/>
                <w:szCs w:val="16"/>
              </w:rPr>
            </w:pPr>
            <w:r w:rsidRPr="00F1749B">
              <w:rPr>
                <w:bCs/>
                <w:sz w:val="16"/>
                <w:szCs w:val="16"/>
              </w:rPr>
              <w:t>7</w:t>
            </w:r>
          </w:p>
        </w:tc>
        <w:tc>
          <w:tcPr>
            <w:tcW w:w="993" w:type="dxa"/>
          </w:tcPr>
          <w:p w14:paraId="6E575D99" w14:textId="77777777" w:rsidR="002B7CAF" w:rsidRPr="00F1749B" w:rsidRDefault="002B7CAF" w:rsidP="00487FCC">
            <w:pPr>
              <w:tabs>
                <w:tab w:val="left" w:pos="12240"/>
              </w:tabs>
              <w:jc w:val="center"/>
              <w:rPr>
                <w:bCs/>
                <w:sz w:val="16"/>
                <w:szCs w:val="16"/>
              </w:rPr>
            </w:pPr>
            <w:r w:rsidRPr="00F1749B">
              <w:rPr>
                <w:bCs/>
                <w:sz w:val="16"/>
                <w:szCs w:val="16"/>
              </w:rPr>
              <w:t>8</w:t>
            </w:r>
          </w:p>
        </w:tc>
        <w:tc>
          <w:tcPr>
            <w:tcW w:w="992" w:type="dxa"/>
          </w:tcPr>
          <w:p w14:paraId="28AEBBCE" w14:textId="77777777" w:rsidR="002B7CAF" w:rsidRPr="00F1749B" w:rsidRDefault="002B7CAF" w:rsidP="00487FCC">
            <w:pPr>
              <w:tabs>
                <w:tab w:val="left" w:pos="12240"/>
              </w:tabs>
              <w:jc w:val="center"/>
              <w:rPr>
                <w:bCs/>
                <w:sz w:val="16"/>
                <w:szCs w:val="16"/>
              </w:rPr>
            </w:pPr>
            <w:r w:rsidRPr="00F1749B">
              <w:rPr>
                <w:bCs/>
                <w:sz w:val="16"/>
                <w:szCs w:val="16"/>
              </w:rPr>
              <w:t>9</w:t>
            </w:r>
          </w:p>
        </w:tc>
        <w:tc>
          <w:tcPr>
            <w:tcW w:w="709" w:type="dxa"/>
          </w:tcPr>
          <w:p w14:paraId="5267A62D" w14:textId="77777777" w:rsidR="002B7CAF" w:rsidRPr="00F1749B" w:rsidRDefault="002B7CAF" w:rsidP="00487FCC">
            <w:pPr>
              <w:tabs>
                <w:tab w:val="left" w:pos="12240"/>
              </w:tabs>
              <w:jc w:val="center"/>
              <w:rPr>
                <w:bCs/>
                <w:sz w:val="16"/>
                <w:szCs w:val="16"/>
              </w:rPr>
            </w:pPr>
            <w:r w:rsidRPr="00F1749B">
              <w:rPr>
                <w:bCs/>
                <w:sz w:val="16"/>
                <w:szCs w:val="16"/>
              </w:rPr>
              <w:t>10</w:t>
            </w:r>
          </w:p>
        </w:tc>
      </w:tr>
      <w:tr w:rsidR="002B7CAF" w:rsidRPr="00F1749B" w14:paraId="2E7A3A21" w14:textId="77777777" w:rsidTr="00A90595">
        <w:tc>
          <w:tcPr>
            <w:tcW w:w="2552" w:type="dxa"/>
            <w:shd w:val="clear" w:color="auto" w:fill="auto"/>
          </w:tcPr>
          <w:p w14:paraId="6D94A6E4" w14:textId="77777777" w:rsidR="002B7CAF" w:rsidRPr="00F1749B" w:rsidRDefault="002B7CAF" w:rsidP="00487FCC">
            <w:pPr>
              <w:tabs>
                <w:tab w:val="left" w:pos="12240"/>
              </w:tabs>
              <w:jc w:val="both"/>
              <w:rPr>
                <w:bCs/>
                <w:sz w:val="16"/>
                <w:szCs w:val="16"/>
              </w:rPr>
            </w:pPr>
            <w:r w:rsidRPr="00F1749B">
              <w:rPr>
                <w:bCs/>
                <w:sz w:val="16"/>
                <w:szCs w:val="16"/>
              </w:rPr>
              <w:t>Общегосударственные вопросы, всего</w:t>
            </w:r>
          </w:p>
          <w:p w14:paraId="7AD365FF" w14:textId="77777777" w:rsidR="002B7CAF" w:rsidRPr="00F1749B" w:rsidRDefault="002B7CAF" w:rsidP="00487FCC">
            <w:pPr>
              <w:tabs>
                <w:tab w:val="left" w:pos="12240"/>
              </w:tabs>
              <w:jc w:val="both"/>
              <w:rPr>
                <w:bCs/>
                <w:sz w:val="16"/>
                <w:szCs w:val="16"/>
              </w:rPr>
            </w:pPr>
            <w:r w:rsidRPr="00F1749B">
              <w:rPr>
                <w:bCs/>
                <w:sz w:val="16"/>
                <w:szCs w:val="16"/>
              </w:rPr>
              <w:t>в том числе:</w:t>
            </w:r>
          </w:p>
        </w:tc>
        <w:tc>
          <w:tcPr>
            <w:tcW w:w="567" w:type="dxa"/>
            <w:shd w:val="clear" w:color="auto" w:fill="auto"/>
          </w:tcPr>
          <w:p w14:paraId="1AFCDA81" w14:textId="77777777" w:rsidR="002B7CAF" w:rsidRPr="00F1749B" w:rsidRDefault="002B7CAF" w:rsidP="00A90595">
            <w:pPr>
              <w:tabs>
                <w:tab w:val="left" w:pos="12240"/>
              </w:tabs>
              <w:jc w:val="center"/>
              <w:rPr>
                <w:bCs/>
                <w:sz w:val="16"/>
                <w:szCs w:val="16"/>
              </w:rPr>
            </w:pPr>
          </w:p>
          <w:p w14:paraId="71574BDF" w14:textId="77777777" w:rsidR="002B7CAF" w:rsidRPr="00F1749B" w:rsidRDefault="002B7CAF" w:rsidP="00A90595">
            <w:pPr>
              <w:tabs>
                <w:tab w:val="left" w:pos="12240"/>
              </w:tabs>
              <w:jc w:val="center"/>
              <w:rPr>
                <w:bCs/>
                <w:sz w:val="16"/>
                <w:szCs w:val="16"/>
              </w:rPr>
            </w:pPr>
            <w:r w:rsidRPr="00F1749B">
              <w:rPr>
                <w:bCs/>
                <w:sz w:val="16"/>
                <w:szCs w:val="16"/>
              </w:rPr>
              <w:t>0100</w:t>
            </w:r>
          </w:p>
        </w:tc>
        <w:tc>
          <w:tcPr>
            <w:tcW w:w="993" w:type="dxa"/>
            <w:shd w:val="clear" w:color="auto" w:fill="auto"/>
          </w:tcPr>
          <w:p w14:paraId="3D068F04" w14:textId="77777777" w:rsidR="002B7CAF" w:rsidRPr="00F1749B" w:rsidRDefault="002B7CAF" w:rsidP="00487FCC">
            <w:pPr>
              <w:tabs>
                <w:tab w:val="left" w:pos="12240"/>
              </w:tabs>
              <w:jc w:val="center"/>
              <w:rPr>
                <w:bCs/>
                <w:sz w:val="16"/>
                <w:szCs w:val="16"/>
              </w:rPr>
            </w:pPr>
          </w:p>
          <w:p w14:paraId="3FA96099" w14:textId="1665FA29" w:rsidR="00AF5A5E" w:rsidRPr="00F1749B" w:rsidRDefault="00FC307E" w:rsidP="00487FCC">
            <w:pPr>
              <w:tabs>
                <w:tab w:val="left" w:pos="12240"/>
              </w:tabs>
              <w:jc w:val="center"/>
              <w:rPr>
                <w:bCs/>
                <w:sz w:val="16"/>
                <w:szCs w:val="16"/>
              </w:rPr>
            </w:pPr>
            <w:r w:rsidRPr="00F1749B">
              <w:rPr>
                <w:bCs/>
                <w:sz w:val="16"/>
                <w:szCs w:val="16"/>
              </w:rPr>
              <w:t>129 375,2</w:t>
            </w:r>
          </w:p>
        </w:tc>
        <w:tc>
          <w:tcPr>
            <w:tcW w:w="1134" w:type="dxa"/>
            <w:shd w:val="clear" w:color="auto" w:fill="auto"/>
          </w:tcPr>
          <w:p w14:paraId="5FEBA6BF" w14:textId="77777777" w:rsidR="002B7CAF" w:rsidRPr="00F1749B" w:rsidRDefault="002B7CAF" w:rsidP="00487FCC">
            <w:pPr>
              <w:tabs>
                <w:tab w:val="left" w:pos="12240"/>
              </w:tabs>
              <w:jc w:val="center"/>
              <w:rPr>
                <w:bCs/>
                <w:sz w:val="16"/>
                <w:szCs w:val="16"/>
              </w:rPr>
            </w:pPr>
          </w:p>
          <w:p w14:paraId="6E68CD11" w14:textId="429075F3" w:rsidR="00AF5A5E" w:rsidRPr="00F1749B" w:rsidRDefault="00FC307E" w:rsidP="00487FCC">
            <w:pPr>
              <w:tabs>
                <w:tab w:val="left" w:pos="12240"/>
              </w:tabs>
              <w:jc w:val="center"/>
              <w:rPr>
                <w:bCs/>
                <w:sz w:val="16"/>
                <w:szCs w:val="16"/>
              </w:rPr>
            </w:pPr>
            <w:r w:rsidRPr="00F1749B">
              <w:rPr>
                <w:bCs/>
                <w:sz w:val="16"/>
                <w:szCs w:val="16"/>
              </w:rPr>
              <w:t>107 179,3</w:t>
            </w:r>
          </w:p>
        </w:tc>
        <w:tc>
          <w:tcPr>
            <w:tcW w:w="708" w:type="dxa"/>
            <w:shd w:val="clear" w:color="auto" w:fill="auto"/>
          </w:tcPr>
          <w:p w14:paraId="459003A8" w14:textId="77777777" w:rsidR="002B7CAF" w:rsidRPr="00F1749B" w:rsidRDefault="002B7CAF" w:rsidP="00487FCC">
            <w:pPr>
              <w:tabs>
                <w:tab w:val="left" w:pos="12240"/>
              </w:tabs>
              <w:jc w:val="center"/>
              <w:rPr>
                <w:bCs/>
                <w:sz w:val="16"/>
                <w:szCs w:val="16"/>
              </w:rPr>
            </w:pPr>
          </w:p>
          <w:p w14:paraId="40E90EE3" w14:textId="108AC03E" w:rsidR="00AF5A5E" w:rsidRPr="00F1749B" w:rsidRDefault="00FC307E" w:rsidP="00487FCC">
            <w:pPr>
              <w:tabs>
                <w:tab w:val="left" w:pos="12240"/>
              </w:tabs>
              <w:jc w:val="center"/>
              <w:rPr>
                <w:bCs/>
                <w:sz w:val="16"/>
                <w:szCs w:val="16"/>
              </w:rPr>
            </w:pPr>
            <w:r w:rsidRPr="00F1749B">
              <w:rPr>
                <w:bCs/>
                <w:sz w:val="16"/>
                <w:szCs w:val="16"/>
              </w:rPr>
              <w:t>82,8</w:t>
            </w:r>
          </w:p>
        </w:tc>
        <w:tc>
          <w:tcPr>
            <w:tcW w:w="993" w:type="dxa"/>
            <w:shd w:val="clear" w:color="auto" w:fill="auto"/>
          </w:tcPr>
          <w:p w14:paraId="47ECDF8C" w14:textId="77777777" w:rsidR="002B7CAF" w:rsidRPr="00F1749B" w:rsidRDefault="002B7CAF" w:rsidP="00487FCC">
            <w:pPr>
              <w:tabs>
                <w:tab w:val="left" w:pos="12240"/>
              </w:tabs>
              <w:jc w:val="center"/>
              <w:rPr>
                <w:bCs/>
                <w:sz w:val="16"/>
                <w:szCs w:val="16"/>
              </w:rPr>
            </w:pPr>
          </w:p>
          <w:p w14:paraId="6548E9D4" w14:textId="1CBC070F" w:rsidR="00AF5A5E" w:rsidRPr="00F1749B" w:rsidRDefault="00FC307E" w:rsidP="00487FCC">
            <w:pPr>
              <w:tabs>
                <w:tab w:val="left" w:pos="12240"/>
              </w:tabs>
              <w:jc w:val="center"/>
              <w:rPr>
                <w:bCs/>
                <w:sz w:val="16"/>
                <w:szCs w:val="16"/>
              </w:rPr>
            </w:pPr>
            <w:r w:rsidRPr="00F1749B">
              <w:rPr>
                <w:bCs/>
                <w:sz w:val="16"/>
                <w:szCs w:val="16"/>
              </w:rPr>
              <w:t>22 195,9</w:t>
            </w:r>
          </w:p>
        </w:tc>
        <w:tc>
          <w:tcPr>
            <w:tcW w:w="708" w:type="dxa"/>
          </w:tcPr>
          <w:p w14:paraId="393F6067" w14:textId="77777777" w:rsidR="002B7CAF" w:rsidRPr="00F1749B" w:rsidRDefault="002B7CAF" w:rsidP="00487FCC">
            <w:pPr>
              <w:tabs>
                <w:tab w:val="left" w:pos="12240"/>
              </w:tabs>
              <w:jc w:val="center"/>
              <w:rPr>
                <w:bCs/>
                <w:sz w:val="16"/>
                <w:szCs w:val="16"/>
              </w:rPr>
            </w:pPr>
          </w:p>
          <w:p w14:paraId="4F6228F5" w14:textId="0066DAE4" w:rsidR="00AF5A5E" w:rsidRPr="00F1749B" w:rsidRDefault="00FC307E" w:rsidP="00487FCC">
            <w:pPr>
              <w:tabs>
                <w:tab w:val="left" w:pos="12240"/>
              </w:tabs>
              <w:jc w:val="center"/>
              <w:rPr>
                <w:bCs/>
                <w:sz w:val="16"/>
                <w:szCs w:val="16"/>
              </w:rPr>
            </w:pPr>
            <w:r w:rsidRPr="00F1749B">
              <w:rPr>
                <w:bCs/>
                <w:sz w:val="16"/>
                <w:szCs w:val="16"/>
              </w:rPr>
              <w:t>4,0</w:t>
            </w:r>
          </w:p>
        </w:tc>
        <w:tc>
          <w:tcPr>
            <w:tcW w:w="993" w:type="dxa"/>
          </w:tcPr>
          <w:p w14:paraId="03CA1B2B" w14:textId="77777777" w:rsidR="002B7CAF" w:rsidRPr="00F1749B" w:rsidRDefault="002B7CAF" w:rsidP="00487FCC">
            <w:pPr>
              <w:tabs>
                <w:tab w:val="left" w:pos="12240"/>
              </w:tabs>
              <w:jc w:val="center"/>
              <w:rPr>
                <w:bCs/>
                <w:sz w:val="16"/>
                <w:szCs w:val="16"/>
              </w:rPr>
            </w:pPr>
          </w:p>
          <w:p w14:paraId="7B810421" w14:textId="001209D3" w:rsidR="00AF5A5E" w:rsidRPr="00F1749B" w:rsidRDefault="00FC307E" w:rsidP="00487FCC">
            <w:pPr>
              <w:tabs>
                <w:tab w:val="left" w:pos="12240"/>
              </w:tabs>
              <w:jc w:val="center"/>
              <w:rPr>
                <w:bCs/>
                <w:sz w:val="16"/>
                <w:szCs w:val="16"/>
              </w:rPr>
            </w:pPr>
            <w:r w:rsidRPr="00F1749B">
              <w:rPr>
                <w:bCs/>
                <w:sz w:val="16"/>
                <w:szCs w:val="16"/>
              </w:rPr>
              <w:t>83 160,6</w:t>
            </w:r>
          </w:p>
        </w:tc>
        <w:tc>
          <w:tcPr>
            <w:tcW w:w="992" w:type="dxa"/>
          </w:tcPr>
          <w:p w14:paraId="1F885915" w14:textId="77777777" w:rsidR="002B7CAF" w:rsidRPr="00F1749B" w:rsidRDefault="002B7CAF" w:rsidP="00487FCC">
            <w:pPr>
              <w:tabs>
                <w:tab w:val="left" w:pos="12240"/>
              </w:tabs>
              <w:jc w:val="center"/>
              <w:rPr>
                <w:bCs/>
                <w:sz w:val="16"/>
                <w:szCs w:val="16"/>
              </w:rPr>
            </w:pPr>
          </w:p>
          <w:p w14:paraId="4CCE2E1B" w14:textId="5FD736D4" w:rsidR="00AF5A5E" w:rsidRPr="00F1749B" w:rsidRDefault="00AF5A5E" w:rsidP="00487FCC">
            <w:pPr>
              <w:tabs>
                <w:tab w:val="left" w:pos="12240"/>
              </w:tabs>
              <w:jc w:val="center"/>
              <w:rPr>
                <w:bCs/>
                <w:sz w:val="16"/>
                <w:szCs w:val="16"/>
              </w:rPr>
            </w:pPr>
            <w:r w:rsidRPr="00F1749B">
              <w:rPr>
                <w:bCs/>
                <w:sz w:val="16"/>
                <w:szCs w:val="16"/>
              </w:rPr>
              <w:t>+</w:t>
            </w:r>
            <w:r w:rsidR="00FC307E" w:rsidRPr="00F1749B">
              <w:rPr>
                <w:bCs/>
                <w:sz w:val="16"/>
                <w:szCs w:val="16"/>
              </w:rPr>
              <w:t>24 018,8</w:t>
            </w:r>
          </w:p>
        </w:tc>
        <w:tc>
          <w:tcPr>
            <w:tcW w:w="709" w:type="dxa"/>
          </w:tcPr>
          <w:p w14:paraId="1CCB937C" w14:textId="77777777" w:rsidR="002B7CAF" w:rsidRPr="00F1749B" w:rsidRDefault="002B7CAF" w:rsidP="00487FCC">
            <w:pPr>
              <w:tabs>
                <w:tab w:val="left" w:pos="12240"/>
              </w:tabs>
              <w:jc w:val="center"/>
              <w:rPr>
                <w:bCs/>
                <w:sz w:val="16"/>
                <w:szCs w:val="16"/>
              </w:rPr>
            </w:pPr>
          </w:p>
          <w:p w14:paraId="48E5AF13" w14:textId="4FFBE265" w:rsidR="00AF5A5E" w:rsidRPr="00F1749B" w:rsidRDefault="00AF5A5E" w:rsidP="00487FCC">
            <w:pPr>
              <w:tabs>
                <w:tab w:val="left" w:pos="12240"/>
              </w:tabs>
              <w:jc w:val="center"/>
              <w:rPr>
                <w:bCs/>
                <w:sz w:val="16"/>
                <w:szCs w:val="16"/>
              </w:rPr>
            </w:pPr>
            <w:r w:rsidRPr="00F1749B">
              <w:rPr>
                <w:bCs/>
                <w:sz w:val="16"/>
                <w:szCs w:val="16"/>
              </w:rPr>
              <w:t>+</w:t>
            </w:r>
            <w:r w:rsidR="00FC307E" w:rsidRPr="00F1749B">
              <w:rPr>
                <w:bCs/>
                <w:sz w:val="16"/>
                <w:szCs w:val="16"/>
              </w:rPr>
              <w:t>28,9</w:t>
            </w:r>
          </w:p>
        </w:tc>
      </w:tr>
      <w:tr w:rsidR="002B7CAF" w:rsidRPr="00F1749B" w14:paraId="4BDD28C2" w14:textId="77777777" w:rsidTr="00A90595">
        <w:tc>
          <w:tcPr>
            <w:tcW w:w="2552" w:type="dxa"/>
            <w:shd w:val="clear" w:color="auto" w:fill="auto"/>
          </w:tcPr>
          <w:p w14:paraId="2214CFBE" w14:textId="77777777" w:rsidR="002B7CAF" w:rsidRPr="00F1749B" w:rsidRDefault="002B7CAF" w:rsidP="00487FCC">
            <w:pPr>
              <w:tabs>
                <w:tab w:val="left" w:pos="12240"/>
              </w:tabs>
              <w:jc w:val="both"/>
              <w:rPr>
                <w:bCs/>
                <w:i/>
                <w:sz w:val="16"/>
                <w:szCs w:val="16"/>
              </w:rPr>
            </w:pPr>
            <w:r w:rsidRPr="00F1749B">
              <w:rPr>
                <w:bCs/>
                <w:i/>
                <w:sz w:val="16"/>
                <w:szCs w:val="16"/>
              </w:rPr>
              <w:t>Функционирование высшего должностного лица местного самоуправления</w:t>
            </w:r>
          </w:p>
        </w:tc>
        <w:tc>
          <w:tcPr>
            <w:tcW w:w="567" w:type="dxa"/>
            <w:shd w:val="clear" w:color="auto" w:fill="auto"/>
          </w:tcPr>
          <w:p w14:paraId="13727801" w14:textId="77777777" w:rsidR="002B7CAF" w:rsidRPr="00F1749B" w:rsidRDefault="002B7CAF" w:rsidP="00A90595">
            <w:pPr>
              <w:tabs>
                <w:tab w:val="left" w:pos="12240"/>
              </w:tabs>
              <w:jc w:val="center"/>
              <w:rPr>
                <w:bCs/>
                <w:i/>
                <w:sz w:val="16"/>
                <w:szCs w:val="16"/>
              </w:rPr>
            </w:pPr>
          </w:p>
          <w:p w14:paraId="297278E2" w14:textId="77777777" w:rsidR="002B7CAF" w:rsidRPr="00F1749B" w:rsidRDefault="002B7CAF" w:rsidP="00A90595">
            <w:pPr>
              <w:tabs>
                <w:tab w:val="left" w:pos="12240"/>
              </w:tabs>
              <w:jc w:val="center"/>
              <w:rPr>
                <w:bCs/>
                <w:i/>
                <w:sz w:val="16"/>
                <w:szCs w:val="16"/>
              </w:rPr>
            </w:pPr>
          </w:p>
          <w:p w14:paraId="27944A9F" w14:textId="77777777" w:rsidR="002B7CAF" w:rsidRPr="00F1749B" w:rsidRDefault="002B7CAF" w:rsidP="00A90595">
            <w:pPr>
              <w:tabs>
                <w:tab w:val="left" w:pos="12240"/>
              </w:tabs>
              <w:jc w:val="center"/>
              <w:rPr>
                <w:bCs/>
                <w:i/>
                <w:sz w:val="16"/>
                <w:szCs w:val="16"/>
              </w:rPr>
            </w:pPr>
            <w:r w:rsidRPr="00F1749B">
              <w:rPr>
                <w:bCs/>
                <w:i/>
                <w:sz w:val="16"/>
                <w:szCs w:val="16"/>
              </w:rPr>
              <w:t>0102</w:t>
            </w:r>
          </w:p>
        </w:tc>
        <w:tc>
          <w:tcPr>
            <w:tcW w:w="993" w:type="dxa"/>
            <w:shd w:val="clear" w:color="auto" w:fill="auto"/>
          </w:tcPr>
          <w:p w14:paraId="7EFF8B67" w14:textId="77777777" w:rsidR="002B7CAF" w:rsidRPr="00F1749B" w:rsidRDefault="002B7CAF" w:rsidP="00487FCC">
            <w:pPr>
              <w:tabs>
                <w:tab w:val="left" w:pos="12240"/>
              </w:tabs>
              <w:jc w:val="center"/>
              <w:rPr>
                <w:bCs/>
                <w:i/>
                <w:sz w:val="16"/>
                <w:szCs w:val="16"/>
              </w:rPr>
            </w:pPr>
          </w:p>
          <w:p w14:paraId="2C93DFDC" w14:textId="77777777" w:rsidR="00AF5A5E" w:rsidRPr="00F1749B" w:rsidRDefault="00AF5A5E" w:rsidP="00487FCC">
            <w:pPr>
              <w:tabs>
                <w:tab w:val="left" w:pos="12240"/>
              </w:tabs>
              <w:jc w:val="center"/>
              <w:rPr>
                <w:bCs/>
                <w:i/>
                <w:sz w:val="16"/>
                <w:szCs w:val="16"/>
              </w:rPr>
            </w:pPr>
          </w:p>
          <w:p w14:paraId="3FFFD510" w14:textId="42B817FD" w:rsidR="00AF5A5E" w:rsidRPr="00F1749B" w:rsidRDefault="00FC307E" w:rsidP="00487FCC">
            <w:pPr>
              <w:tabs>
                <w:tab w:val="left" w:pos="12240"/>
              </w:tabs>
              <w:jc w:val="center"/>
              <w:rPr>
                <w:bCs/>
                <w:i/>
                <w:sz w:val="16"/>
                <w:szCs w:val="16"/>
              </w:rPr>
            </w:pPr>
            <w:r w:rsidRPr="00F1749B">
              <w:rPr>
                <w:bCs/>
                <w:i/>
                <w:sz w:val="16"/>
                <w:szCs w:val="16"/>
              </w:rPr>
              <w:t>32,5</w:t>
            </w:r>
          </w:p>
        </w:tc>
        <w:tc>
          <w:tcPr>
            <w:tcW w:w="1134" w:type="dxa"/>
            <w:shd w:val="clear" w:color="auto" w:fill="auto"/>
          </w:tcPr>
          <w:p w14:paraId="549D8DFE" w14:textId="77777777" w:rsidR="002B7CAF" w:rsidRPr="00F1749B" w:rsidRDefault="002B7CAF" w:rsidP="00487FCC">
            <w:pPr>
              <w:tabs>
                <w:tab w:val="left" w:pos="12240"/>
              </w:tabs>
              <w:jc w:val="center"/>
              <w:rPr>
                <w:bCs/>
                <w:i/>
                <w:sz w:val="16"/>
                <w:szCs w:val="16"/>
              </w:rPr>
            </w:pPr>
          </w:p>
          <w:p w14:paraId="3B5D388B" w14:textId="77777777" w:rsidR="00AF5A5E" w:rsidRPr="00F1749B" w:rsidRDefault="00AF5A5E" w:rsidP="00487FCC">
            <w:pPr>
              <w:tabs>
                <w:tab w:val="left" w:pos="12240"/>
              </w:tabs>
              <w:jc w:val="center"/>
              <w:rPr>
                <w:bCs/>
                <w:i/>
                <w:sz w:val="16"/>
                <w:szCs w:val="16"/>
              </w:rPr>
            </w:pPr>
          </w:p>
          <w:p w14:paraId="024EFC39" w14:textId="7ACA775A" w:rsidR="00AF5A5E" w:rsidRPr="00F1749B" w:rsidRDefault="004B03D4" w:rsidP="00487FCC">
            <w:pPr>
              <w:tabs>
                <w:tab w:val="left" w:pos="12240"/>
              </w:tabs>
              <w:jc w:val="center"/>
              <w:rPr>
                <w:bCs/>
                <w:i/>
                <w:sz w:val="16"/>
                <w:szCs w:val="16"/>
              </w:rPr>
            </w:pPr>
            <w:r w:rsidRPr="00F1749B">
              <w:rPr>
                <w:bCs/>
                <w:i/>
                <w:sz w:val="16"/>
                <w:szCs w:val="16"/>
              </w:rPr>
              <w:t>-</w:t>
            </w:r>
          </w:p>
        </w:tc>
        <w:tc>
          <w:tcPr>
            <w:tcW w:w="708" w:type="dxa"/>
            <w:shd w:val="clear" w:color="auto" w:fill="auto"/>
          </w:tcPr>
          <w:p w14:paraId="2B2ED460" w14:textId="77777777" w:rsidR="002B7CAF" w:rsidRPr="00F1749B" w:rsidRDefault="002B7CAF" w:rsidP="00487FCC">
            <w:pPr>
              <w:tabs>
                <w:tab w:val="left" w:pos="12240"/>
              </w:tabs>
              <w:jc w:val="center"/>
              <w:rPr>
                <w:bCs/>
                <w:i/>
                <w:sz w:val="16"/>
                <w:szCs w:val="16"/>
              </w:rPr>
            </w:pPr>
          </w:p>
          <w:p w14:paraId="3E962D29" w14:textId="77777777" w:rsidR="00AF5A5E" w:rsidRPr="00F1749B" w:rsidRDefault="00AF5A5E" w:rsidP="00487FCC">
            <w:pPr>
              <w:tabs>
                <w:tab w:val="left" w:pos="12240"/>
              </w:tabs>
              <w:jc w:val="center"/>
              <w:rPr>
                <w:bCs/>
                <w:i/>
                <w:sz w:val="16"/>
                <w:szCs w:val="16"/>
              </w:rPr>
            </w:pPr>
          </w:p>
          <w:p w14:paraId="224F56E9" w14:textId="64A89F20" w:rsidR="00AF5A5E" w:rsidRPr="00F1749B" w:rsidRDefault="004B03D4" w:rsidP="00487FCC">
            <w:pPr>
              <w:tabs>
                <w:tab w:val="left" w:pos="12240"/>
              </w:tabs>
              <w:jc w:val="center"/>
              <w:rPr>
                <w:bCs/>
                <w:i/>
                <w:sz w:val="16"/>
                <w:szCs w:val="16"/>
              </w:rPr>
            </w:pPr>
            <w:r w:rsidRPr="00F1749B">
              <w:rPr>
                <w:bCs/>
                <w:i/>
                <w:sz w:val="16"/>
                <w:szCs w:val="16"/>
              </w:rPr>
              <w:t>-</w:t>
            </w:r>
          </w:p>
        </w:tc>
        <w:tc>
          <w:tcPr>
            <w:tcW w:w="993" w:type="dxa"/>
            <w:shd w:val="clear" w:color="auto" w:fill="auto"/>
          </w:tcPr>
          <w:p w14:paraId="58C5FA64" w14:textId="77777777" w:rsidR="002B7CAF" w:rsidRPr="00F1749B" w:rsidRDefault="002B7CAF" w:rsidP="00487FCC">
            <w:pPr>
              <w:tabs>
                <w:tab w:val="left" w:pos="12240"/>
              </w:tabs>
              <w:jc w:val="center"/>
              <w:rPr>
                <w:bCs/>
                <w:i/>
                <w:sz w:val="16"/>
                <w:szCs w:val="16"/>
              </w:rPr>
            </w:pPr>
          </w:p>
          <w:p w14:paraId="3E23AEB0" w14:textId="77777777" w:rsidR="00AF5A5E" w:rsidRPr="00F1749B" w:rsidRDefault="00AF5A5E" w:rsidP="00487FCC">
            <w:pPr>
              <w:tabs>
                <w:tab w:val="left" w:pos="12240"/>
              </w:tabs>
              <w:jc w:val="center"/>
              <w:rPr>
                <w:bCs/>
                <w:i/>
                <w:sz w:val="16"/>
                <w:szCs w:val="16"/>
              </w:rPr>
            </w:pPr>
          </w:p>
          <w:p w14:paraId="79F1600A" w14:textId="67E4063F" w:rsidR="00AF5A5E" w:rsidRPr="00F1749B" w:rsidRDefault="00FC307E" w:rsidP="00487FCC">
            <w:pPr>
              <w:tabs>
                <w:tab w:val="left" w:pos="12240"/>
              </w:tabs>
              <w:jc w:val="center"/>
              <w:rPr>
                <w:bCs/>
                <w:i/>
                <w:sz w:val="16"/>
                <w:szCs w:val="16"/>
              </w:rPr>
            </w:pPr>
            <w:r w:rsidRPr="00F1749B">
              <w:rPr>
                <w:bCs/>
                <w:i/>
                <w:sz w:val="16"/>
                <w:szCs w:val="16"/>
              </w:rPr>
              <w:t>32,5</w:t>
            </w:r>
          </w:p>
        </w:tc>
        <w:tc>
          <w:tcPr>
            <w:tcW w:w="708" w:type="dxa"/>
          </w:tcPr>
          <w:p w14:paraId="3BFE5220" w14:textId="77777777" w:rsidR="002B7CAF" w:rsidRPr="00F1749B" w:rsidRDefault="002B7CAF" w:rsidP="00487FCC">
            <w:pPr>
              <w:tabs>
                <w:tab w:val="left" w:pos="12240"/>
              </w:tabs>
              <w:jc w:val="center"/>
              <w:rPr>
                <w:bCs/>
                <w:i/>
                <w:sz w:val="16"/>
                <w:szCs w:val="16"/>
              </w:rPr>
            </w:pPr>
          </w:p>
          <w:p w14:paraId="26A15E15" w14:textId="77777777" w:rsidR="00AF5A5E" w:rsidRPr="00F1749B" w:rsidRDefault="00AF5A5E" w:rsidP="00487FCC">
            <w:pPr>
              <w:tabs>
                <w:tab w:val="left" w:pos="12240"/>
              </w:tabs>
              <w:jc w:val="center"/>
              <w:rPr>
                <w:bCs/>
                <w:i/>
                <w:sz w:val="16"/>
                <w:szCs w:val="16"/>
              </w:rPr>
            </w:pPr>
          </w:p>
          <w:p w14:paraId="17A317E9" w14:textId="3AF1F3AC" w:rsidR="00AF5A5E" w:rsidRPr="00F1749B" w:rsidRDefault="004B03D4" w:rsidP="00487FCC">
            <w:pPr>
              <w:tabs>
                <w:tab w:val="left" w:pos="12240"/>
              </w:tabs>
              <w:jc w:val="center"/>
              <w:rPr>
                <w:bCs/>
                <w:i/>
                <w:sz w:val="16"/>
                <w:szCs w:val="16"/>
              </w:rPr>
            </w:pPr>
            <w:r w:rsidRPr="00F1749B">
              <w:rPr>
                <w:bCs/>
                <w:i/>
                <w:sz w:val="16"/>
                <w:szCs w:val="16"/>
              </w:rPr>
              <w:t>-</w:t>
            </w:r>
          </w:p>
        </w:tc>
        <w:tc>
          <w:tcPr>
            <w:tcW w:w="993" w:type="dxa"/>
          </w:tcPr>
          <w:p w14:paraId="66D8F5AC" w14:textId="77777777" w:rsidR="002B7CAF" w:rsidRPr="00F1749B" w:rsidRDefault="002B7CAF" w:rsidP="00487FCC">
            <w:pPr>
              <w:tabs>
                <w:tab w:val="left" w:pos="12240"/>
              </w:tabs>
              <w:jc w:val="center"/>
              <w:rPr>
                <w:bCs/>
                <w:i/>
                <w:sz w:val="16"/>
                <w:szCs w:val="16"/>
              </w:rPr>
            </w:pPr>
          </w:p>
          <w:p w14:paraId="2C55B1E2" w14:textId="77777777" w:rsidR="00AF5A5E" w:rsidRPr="00F1749B" w:rsidRDefault="00AF5A5E" w:rsidP="00487FCC">
            <w:pPr>
              <w:tabs>
                <w:tab w:val="left" w:pos="12240"/>
              </w:tabs>
              <w:jc w:val="center"/>
              <w:rPr>
                <w:bCs/>
                <w:i/>
                <w:sz w:val="16"/>
                <w:szCs w:val="16"/>
              </w:rPr>
            </w:pPr>
          </w:p>
          <w:p w14:paraId="6E96023E" w14:textId="4026D59D" w:rsidR="00AF5A5E" w:rsidRPr="00F1749B" w:rsidRDefault="00FC307E" w:rsidP="00487FCC">
            <w:pPr>
              <w:tabs>
                <w:tab w:val="left" w:pos="12240"/>
              </w:tabs>
              <w:jc w:val="center"/>
              <w:rPr>
                <w:bCs/>
                <w:i/>
                <w:sz w:val="16"/>
                <w:szCs w:val="16"/>
              </w:rPr>
            </w:pPr>
            <w:r w:rsidRPr="00F1749B">
              <w:rPr>
                <w:bCs/>
                <w:i/>
                <w:sz w:val="16"/>
                <w:szCs w:val="16"/>
              </w:rPr>
              <w:t>912,0</w:t>
            </w:r>
          </w:p>
        </w:tc>
        <w:tc>
          <w:tcPr>
            <w:tcW w:w="992" w:type="dxa"/>
          </w:tcPr>
          <w:p w14:paraId="0BE0E7E2" w14:textId="77777777" w:rsidR="002B7CAF" w:rsidRPr="00F1749B" w:rsidRDefault="002B7CAF" w:rsidP="00487FCC">
            <w:pPr>
              <w:tabs>
                <w:tab w:val="left" w:pos="12240"/>
              </w:tabs>
              <w:jc w:val="center"/>
              <w:rPr>
                <w:bCs/>
                <w:i/>
                <w:sz w:val="16"/>
                <w:szCs w:val="16"/>
              </w:rPr>
            </w:pPr>
          </w:p>
          <w:p w14:paraId="4E2C772F" w14:textId="77777777" w:rsidR="00AF5A5E" w:rsidRPr="00F1749B" w:rsidRDefault="00AF5A5E" w:rsidP="00487FCC">
            <w:pPr>
              <w:tabs>
                <w:tab w:val="left" w:pos="12240"/>
              </w:tabs>
              <w:jc w:val="center"/>
              <w:rPr>
                <w:bCs/>
                <w:i/>
                <w:sz w:val="16"/>
                <w:szCs w:val="16"/>
              </w:rPr>
            </w:pPr>
          </w:p>
          <w:p w14:paraId="1AE514C0" w14:textId="74114E62" w:rsidR="00AF5A5E" w:rsidRPr="00F1749B" w:rsidRDefault="009153AA" w:rsidP="00487FCC">
            <w:pPr>
              <w:tabs>
                <w:tab w:val="left" w:pos="12240"/>
              </w:tabs>
              <w:jc w:val="center"/>
              <w:rPr>
                <w:bCs/>
                <w:i/>
                <w:sz w:val="16"/>
                <w:szCs w:val="16"/>
              </w:rPr>
            </w:pPr>
            <w:r w:rsidRPr="00F1749B">
              <w:rPr>
                <w:bCs/>
                <w:i/>
                <w:sz w:val="16"/>
                <w:szCs w:val="16"/>
              </w:rPr>
              <w:t>-</w:t>
            </w:r>
            <w:r w:rsidR="00FC307E" w:rsidRPr="00F1749B">
              <w:rPr>
                <w:bCs/>
                <w:i/>
                <w:sz w:val="16"/>
                <w:szCs w:val="16"/>
              </w:rPr>
              <w:t>912,0</w:t>
            </w:r>
          </w:p>
        </w:tc>
        <w:tc>
          <w:tcPr>
            <w:tcW w:w="709" w:type="dxa"/>
          </w:tcPr>
          <w:p w14:paraId="6159D8F3" w14:textId="77777777" w:rsidR="002B7CAF" w:rsidRPr="00F1749B" w:rsidRDefault="002B7CAF" w:rsidP="00487FCC">
            <w:pPr>
              <w:tabs>
                <w:tab w:val="left" w:pos="12240"/>
              </w:tabs>
              <w:jc w:val="center"/>
              <w:rPr>
                <w:bCs/>
                <w:i/>
                <w:sz w:val="16"/>
                <w:szCs w:val="16"/>
              </w:rPr>
            </w:pPr>
          </w:p>
          <w:p w14:paraId="4EE4BBE4" w14:textId="77777777" w:rsidR="00AF5A5E" w:rsidRPr="00F1749B" w:rsidRDefault="00AF5A5E" w:rsidP="00487FCC">
            <w:pPr>
              <w:tabs>
                <w:tab w:val="left" w:pos="12240"/>
              </w:tabs>
              <w:jc w:val="center"/>
              <w:rPr>
                <w:bCs/>
                <w:i/>
                <w:sz w:val="16"/>
                <w:szCs w:val="16"/>
              </w:rPr>
            </w:pPr>
          </w:p>
          <w:p w14:paraId="3808FCF6" w14:textId="27457369" w:rsidR="00AF5A5E" w:rsidRPr="00F1749B" w:rsidRDefault="009153AA" w:rsidP="00487FCC">
            <w:pPr>
              <w:tabs>
                <w:tab w:val="left" w:pos="12240"/>
              </w:tabs>
              <w:jc w:val="center"/>
              <w:rPr>
                <w:bCs/>
                <w:i/>
                <w:sz w:val="16"/>
                <w:szCs w:val="16"/>
              </w:rPr>
            </w:pPr>
            <w:r w:rsidRPr="00F1749B">
              <w:rPr>
                <w:bCs/>
                <w:i/>
                <w:sz w:val="16"/>
                <w:szCs w:val="16"/>
              </w:rPr>
              <w:t>-</w:t>
            </w:r>
            <w:r w:rsidR="00FC307E" w:rsidRPr="00F1749B">
              <w:rPr>
                <w:bCs/>
                <w:i/>
                <w:sz w:val="16"/>
                <w:szCs w:val="16"/>
              </w:rPr>
              <w:t>100,0</w:t>
            </w:r>
          </w:p>
        </w:tc>
      </w:tr>
      <w:tr w:rsidR="002B7CAF" w:rsidRPr="00F1749B" w14:paraId="29387115" w14:textId="77777777" w:rsidTr="00A90595">
        <w:tc>
          <w:tcPr>
            <w:tcW w:w="2552" w:type="dxa"/>
            <w:shd w:val="clear" w:color="auto" w:fill="auto"/>
          </w:tcPr>
          <w:p w14:paraId="7E716793" w14:textId="77777777" w:rsidR="002B7CAF" w:rsidRPr="00F1749B" w:rsidRDefault="002B7CAF" w:rsidP="00487FCC">
            <w:pPr>
              <w:tabs>
                <w:tab w:val="left" w:pos="12240"/>
              </w:tabs>
              <w:jc w:val="both"/>
              <w:rPr>
                <w:bCs/>
                <w:i/>
                <w:sz w:val="16"/>
                <w:szCs w:val="16"/>
              </w:rPr>
            </w:pPr>
            <w:r w:rsidRPr="00F1749B">
              <w:rPr>
                <w:bCs/>
                <w:i/>
                <w:sz w:val="16"/>
                <w:szCs w:val="16"/>
              </w:rPr>
              <w:t>Функционирование представительных органов местного самоуправления</w:t>
            </w:r>
          </w:p>
        </w:tc>
        <w:tc>
          <w:tcPr>
            <w:tcW w:w="567" w:type="dxa"/>
            <w:shd w:val="clear" w:color="auto" w:fill="auto"/>
          </w:tcPr>
          <w:p w14:paraId="5F9F6F15" w14:textId="77777777" w:rsidR="002B7CAF" w:rsidRPr="00F1749B" w:rsidRDefault="002B7CAF" w:rsidP="00A90595">
            <w:pPr>
              <w:tabs>
                <w:tab w:val="left" w:pos="12240"/>
              </w:tabs>
              <w:jc w:val="center"/>
              <w:rPr>
                <w:bCs/>
                <w:i/>
                <w:sz w:val="16"/>
                <w:szCs w:val="16"/>
              </w:rPr>
            </w:pPr>
          </w:p>
          <w:p w14:paraId="02755C10" w14:textId="77777777" w:rsidR="002B7CAF" w:rsidRPr="00F1749B" w:rsidRDefault="002B7CAF" w:rsidP="00A90595">
            <w:pPr>
              <w:tabs>
                <w:tab w:val="left" w:pos="12240"/>
              </w:tabs>
              <w:jc w:val="center"/>
              <w:rPr>
                <w:bCs/>
                <w:i/>
                <w:sz w:val="16"/>
                <w:szCs w:val="16"/>
              </w:rPr>
            </w:pPr>
          </w:p>
          <w:p w14:paraId="6B5986B6" w14:textId="77777777" w:rsidR="002B7CAF" w:rsidRPr="00F1749B" w:rsidRDefault="002B7CAF" w:rsidP="00A90595">
            <w:pPr>
              <w:tabs>
                <w:tab w:val="left" w:pos="12240"/>
              </w:tabs>
              <w:jc w:val="center"/>
              <w:rPr>
                <w:bCs/>
                <w:i/>
                <w:sz w:val="16"/>
                <w:szCs w:val="16"/>
              </w:rPr>
            </w:pPr>
            <w:r w:rsidRPr="00F1749B">
              <w:rPr>
                <w:bCs/>
                <w:i/>
                <w:sz w:val="16"/>
                <w:szCs w:val="16"/>
              </w:rPr>
              <w:t>0103</w:t>
            </w:r>
          </w:p>
        </w:tc>
        <w:tc>
          <w:tcPr>
            <w:tcW w:w="993" w:type="dxa"/>
            <w:shd w:val="clear" w:color="auto" w:fill="auto"/>
          </w:tcPr>
          <w:p w14:paraId="6491D719" w14:textId="77777777" w:rsidR="002B7CAF" w:rsidRPr="00F1749B" w:rsidRDefault="002B7CAF" w:rsidP="00487FCC">
            <w:pPr>
              <w:tabs>
                <w:tab w:val="left" w:pos="12240"/>
              </w:tabs>
              <w:jc w:val="center"/>
              <w:rPr>
                <w:bCs/>
                <w:i/>
                <w:sz w:val="16"/>
                <w:szCs w:val="16"/>
              </w:rPr>
            </w:pPr>
          </w:p>
          <w:p w14:paraId="49F5C8E7" w14:textId="77777777" w:rsidR="00AF5A5E" w:rsidRPr="00F1749B" w:rsidRDefault="00AF5A5E" w:rsidP="00487FCC">
            <w:pPr>
              <w:tabs>
                <w:tab w:val="left" w:pos="12240"/>
              </w:tabs>
              <w:jc w:val="center"/>
              <w:rPr>
                <w:bCs/>
                <w:i/>
                <w:sz w:val="16"/>
                <w:szCs w:val="16"/>
              </w:rPr>
            </w:pPr>
          </w:p>
          <w:p w14:paraId="75291231" w14:textId="056404FB" w:rsidR="00AF5A5E" w:rsidRPr="00F1749B" w:rsidRDefault="00FC307E" w:rsidP="00487FCC">
            <w:pPr>
              <w:tabs>
                <w:tab w:val="left" w:pos="12240"/>
              </w:tabs>
              <w:jc w:val="center"/>
              <w:rPr>
                <w:bCs/>
                <w:i/>
                <w:sz w:val="16"/>
                <w:szCs w:val="16"/>
              </w:rPr>
            </w:pPr>
            <w:r w:rsidRPr="00F1749B">
              <w:rPr>
                <w:bCs/>
                <w:i/>
                <w:sz w:val="16"/>
                <w:szCs w:val="16"/>
              </w:rPr>
              <w:t>2 718,3</w:t>
            </w:r>
          </w:p>
        </w:tc>
        <w:tc>
          <w:tcPr>
            <w:tcW w:w="1134" w:type="dxa"/>
            <w:shd w:val="clear" w:color="auto" w:fill="auto"/>
          </w:tcPr>
          <w:p w14:paraId="43ABDE8E" w14:textId="77777777" w:rsidR="002B7CAF" w:rsidRPr="00F1749B" w:rsidRDefault="002B7CAF" w:rsidP="00487FCC">
            <w:pPr>
              <w:tabs>
                <w:tab w:val="left" w:pos="12240"/>
              </w:tabs>
              <w:jc w:val="center"/>
              <w:rPr>
                <w:bCs/>
                <w:i/>
                <w:sz w:val="16"/>
                <w:szCs w:val="16"/>
              </w:rPr>
            </w:pPr>
          </w:p>
          <w:p w14:paraId="3385D80F" w14:textId="77777777" w:rsidR="00AF5A5E" w:rsidRPr="00F1749B" w:rsidRDefault="00AF5A5E" w:rsidP="00487FCC">
            <w:pPr>
              <w:tabs>
                <w:tab w:val="left" w:pos="12240"/>
              </w:tabs>
              <w:jc w:val="center"/>
              <w:rPr>
                <w:bCs/>
                <w:i/>
                <w:sz w:val="16"/>
                <w:szCs w:val="16"/>
              </w:rPr>
            </w:pPr>
          </w:p>
          <w:p w14:paraId="30BE958F" w14:textId="11852159" w:rsidR="00AF5A5E" w:rsidRPr="00F1749B" w:rsidRDefault="00FC307E" w:rsidP="00487FCC">
            <w:pPr>
              <w:tabs>
                <w:tab w:val="left" w:pos="12240"/>
              </w:tabs>
              <w:jc w:val="center"/>
              <w:rPr>
                <w:bCs/>
                <w:i/>
                <w:sz w:val="16"/>
                <w:szCs w:val="16"/>
              </w:rPr>
            </w:pPr>
            <w:r w:rsidRPr="00F1749B">
              <w:rPr>
                <w:bCs/>
                <w:i/>
                <w:sz w:val="16"/>
                <w:szCs w:val="16"/>
              </w:rPr>
              <w:t>2 716,6</w:t>
            </w:r>
          </w:p>
        </w:tc>
        <w:tc>
          <w:tcPr>
            <w:tcW w:w="708" w:type="dxa"/>
            <w:shd w:val="clear" w:color="auto" w:fill="auto"/>
          </w:tcPr>
          <w:p w14:paraId="1A7C6E30" w14:textId="77777777" w:rsidR="002B7CAF" w:rsidRPr="00F1749B" w:rsidRDefault="002B7CAF" w:rsidP="00487FCC">
            <w:pPr>
              <w:tabs>
                <w:tab w:val="left" w:pos="12240"/>
              </w:tabs>
              <w:jc w:val="center"/>
              <w:rPr>
                <w:bCs/>
                <w:i/>
                <w:sz w:val="16"/>
                <w:szCs w:val="16"/>
              </w:rPr>
            </w:pPr>
          </w:p>
          <w:p w14:paraId="329BD5BF" w14:textId="77777777" w:rsidR="00AF5A5E" w:rsidRPr="00F1749B" w:rsidRDefault="00AF5A5E" w:rsidP="00487FCC">
            <w:pPr>
              <w:tabs>
                <w:tab w:val="left" w:pos="12240"/>
              </w:tabs>
              <w:jc w:val="center"/>
              <w:rPr>
                <w:bCs/>
                <w:i/>
                <w:sz w:val="16"/>
                <w:szCs w:val="16"/>
              </w:rPr>
            </w:pPr>
          </w:p>
          <w:p w14:paraId="1F63BD9B" w14:textId="12475060" w:rsidR="00AF5A5E" w:rsidRPr="00F1749B" w:rsidRDefault="00FC307E" w:rsidP="00487FCC">
            <w:pPr>
              <w:tabs>
                <w:tab w:val="left" w:pos="12240"/>
              </w:tabs>
              <w:jc w:val="center"/>
              <w:rPr>
                <w:bCs/>
                <w:i/>
                <w:sz w:val="16"/>
                <w:szCs w:val="16"/>
              </w:rPr>
            </w:pPr>
            <w:r w:rsidRPr="00F1749B">
              <w:rPr>
                <w:bCs/>
                <w:i/>
                <w:sz w:val="16"/>
                <w:szCs w:val="16"/>
              </w:rPr>
              <w:t>99,9</w:t>
            </w:r>
          </w:p>
        </w:tc>
        <w:tc>
          <w:tcPr>
            <w:tcW w:w="993" w:type="dxa"/>
            <w:shd w:val="clear" w:color="auto" w:fill="auto"/>
          </w:tcPr>
          <w:p w14:paraId="506DA625" w14:textId="77777777" w:rsidR="002B7CAF" w:rsidRPr="00F1749B" w:rsidRDefault="002B7CAF" w:rsidP="00487FCC">
            <w:pPr>
              <w:tabs>
                <w:tab w:val="left" w:pos="12240"/>
              </w:tabs>
              <w:jc w:val="center"/>
              <w:rPr>
                <w:bCs/>
                <w:i/>
                <w:sz w:val="16"/>
                <w:szCs w:val="16"/>
              </w:rPr>
            </w:pPr>
          </w:p>
          <w:p w14:paraId="198BB42F" w14:textId="77777777" w:rsidR="00AF5A5E" w:rsidRPr="00F1749B" w:rsidRDefault="00AF5A5E" w:rsidP="00487FCC">
            <w:pPr>
              <w:tabs>
                <w:tab w:val="left" w:pos="12240"/>
              </w:tabs>
              <w:jc w:val="center"/>
              <w:rPr>
                <w:bCs/>
                <w:i/>
                <w:sz w:val="16"/>
                <w:szCs w:val="16"/>
              </w:rPr>
            </w:pPr>
          </w:p>
          <w:p w14:paraId="1F8C2147" w14:textId="3A246212" w:rsidR="00AF5A5E" w:rsidRPr="00F1749B" w:rsidRDefault="00FC307E" w:rsidP="00AF5A5E">
            <w:pPr>
              <w:tabs>
                <w:tab w:val="left" w:pos="12240"/>
              </w:tabs>
              <w:jc w:val="center"/>
              <w:rPr>
                <w:bCs/>
                <w:i/>
                <w:sz w:val="16"/>
                <w:szCs w:val="16"/>
              </w:rPr>
            </w:pPr>
            <w:r w:rsidRPr="00F1749B">
              <w:rPr>
                <w:bCs/>
                <w:i/>
                <w:sz w:val="16"/>
                <w:szCs w:val="16"/>
              </w:rPr>
              <w:t>1,7</w:t>
            </w:r>
          </w:p>
        </w:tc>
        <w:tc>
          <w:tcPr>
            <w:tcW w:w="708" w:type="dxa"/>
          </w:tcPr>
          <w:p w14:paraId="5DE56F17" w14:textId="77777777" w:rsidR="002B7CAF" w:rsidRPr="00F1749B" w:rsidRDefault="002B7CAF" w:rsidP="00487FCC">
            <w:pPr>
              <w:tabs>
                <w:tab w:val="left" w:pos="12240"/>
              </w:tabs>
              <w:jc w:val="center"/>
              <w:rPr>
                <w:bCs/>
                <w:i/>
                <w:sz w:val="16"/>
                <w:szCs w:val="16"/>
              </w:rPr>
            </w:pPr>
          </w:p>
          <w:p w14:paraId="45E3BE71" w14:textId="77777777" w:rsidR="00AF5A5E" w:rsidRPr="00F1749B" w:rsidRDefault="00AF5A5E" w:rsidP="00487FCC">
            <w:pPr>
              <w:tabs>
                <w:tab w:val="left" w:pos="12240"/>
              </w:tabs>
              <w:jc w:val="center"/>
              <w:rPr>
                <w:bCs/>
                <w:i/>
                <w:sz w:val="16"/>
                <w:szCs w:val="16"/>
              </w:rPr>
            </w:pPr>
          </w:p>
          <w:p w14:paraId="4D0DBCE8" w14:textId="77777777" w:rsidR="00AF5A5E" w:rsidRPr="00F1749B" w:rsidRDefault="00AF5A5E" w:rsidP="00487FCC">
            <w:pPr>
              <w:tabs>
                <w:tab w:val="left" w:pos="12240"/>
              </w:tabs>
              <w:jc w:val="center"/>
              <w:rPr>
                <w:bCs/>
                <w:i/>
                <w:sz w:val="16"/>
                <w:szCs w:val="16"/>
              </w:rPr>
            </w:pPr>
            <w:r w:rsidRPr="00F1749B">
              <w:rPr>
                <w:bCs/>
                <w:i/>
                <w:sz w:val="16"/>
                <w:szCs w:val="16"/>
              </w:rPr>
              <w:t>0,1</w:t>
            </w:r>
          </w:p>
        </w:tc>
        <w:tc>
          <w:tcPr>
            <w:tcW w:w="993" w:type="dxa"/>
          </w:tcPr>
          <w:p w14:paraId="2314F18A" w14:textId="77777777" w:rsidR="002B7CAF" w:rsidRPr="00F1749B" w:rsidRDefault="002B7CAF" w:rsidP="00487FCC">
            <w:pPr>
              <w:tabs>
                <w:tab w:val="left" w:pos="12240"/>
              </w:tabs>
              <w:jc w:val="center"/>
              <w:rPr>
                <w:bCs/>
                <w:i/>
                <w:sz w:val="16"/>
                <w:szCs w:val="16"/>
              </w:rPr>
            </w:pPr>
          </w:p>
          <w:p w14:paraId="75830C21" w14:textId="77777777" w:rsidR="00AF5A5E" w:rsidRPr="00F1749B" w:rsidRDefault="00AF5A5E" w:rsidP="00487FCC">
            <w:pPr>
              <w:tabs>
                <w:tab w:val="left" w:pos="12240"/>
              </w:tabs>
              <w:jc w:val="center"/>
              <w:rPr>
                <w:bCs/>
                <w:i/>
                <w:sz w:val="16"/>
                <w:szCs w:val="16"/>
              </w:rPr>
            </w:pPr>
          </w:p>
          <w:p w14:paraId="3F753564" w14:textId="0DC1C27D" w:rsidR="00AF5A5E" w:rsidRPr="00F1749B" w:rsidRDefault="00FC307E" w:rsidP="00487FCC">
            <w:pPr>
              <w:tabs>
                <w:tab w:val="left" w:pos="12240"/>
              </w:tabs>
              <w:jc w:val="center"/>
              <w:rPr>
                <w:bCs/>
                <w:i/>
                <w:sz w:val="16"/>
                <w:szCs w:val="16"/>
              </w:rPr>
            </w:pPr>
            <w:r w:rsidRPr="00F1749B">
              <w:rPr>
                <w:bCs/>
                <w:i/>
                <w:sz w:val="16"/>
                <w:szCs w:val="16"/>
              </w:rPr>
              <w:t>2 247,1</w:t>
            </w:r>
          </w:p>
        </w:tc>
        <w:tc>
          <w:tcPr>
            <w:tcW w:w="992" w:type="dxa"/>
          </w:tcPr>
          <w:p w14:paraId="0E8E0A48" w14:textId="77777777" w:rsidR="002B7CAF" w:rsidRPr="00F1749B" w:rsidRDefault="002B7CAF" w:rsidP="00487FCC">
            <w:pPr>
              <w:tabs>
                <w:tab w:val="left" w:pos="12240"/>
              </w:tabs>
              <w:jc w:val="center"/>
              <w:rPr>
                <w:bCs/>
                <w:i/>
                <w:sz w:val="16"/>
                <w:szCs w:val="16"/>
              </w:rPr>
            </w:pPr>
          </w:p>
          <w:p w14:paraId="7A2D3489" w14:textId="77777777" w:rsidR="00AF5A5E" w:rsidRPr="00F1749B" w:rsidRDefault="00AF5A5E" w:rsidP="00487FCC">
            <w:pPr>
              <w:tabs>
                <w:tab w:val="left" w:pos="12240"/>
              </w:tabs>
              <w:jc w:val="center"/>
              <w:rPr>
                <w:bCs/>
                <w:i/>
                <w:sz w:val="16"/>
                <w:szCs w:val="16"/>
              </w:rPr>
            </w:pPr>
          </w:p>
          <w:p w14:paraId="33455771" w14:textId="4CEBA8F1" w:rsidR="00AF5A5E" w:rsidRPr="00F1749B" w:rsidRDefault="00AF5A5E" w:rsidP="00487FCC">
            <w:pPr>
              <w:tabs>
                <w:tab w:val="left" w:pos="12240"/>
              </w:tabs>
              <w:jc w:val="center"/>
              <w:rPr>
                <w:bCs/>
                <w:i/>
                <w:sz w:val="16"/>
                <w:szCs w:val="16"/>
              </w:rPr>
            </w:pPr>
            <w:r w:rsidRPr="00F1749B">
              <w:rPr>
                <w:bCs/>
                <w:i/>
                <w:sz w:val="16"/>
                <w:szCs w:val="16"/>
              </w:rPr>
              <w:t>+</w:t>
            </w:r>
            <w:r w:rsidR="00FC307E" w:rsidRPr="00F1749B">
              <w:rPr>
                <w:bCs/>
                <w:i/>
                <w:sz w:val="16"/>
                <w:szCs w:val="16"/>
              </w:rPr>
              <w:t>469,5</w:t>
            </w:r>
          </w:p>
        </w:tc>
        <w:tc>
          <w:tcPr>
            <w:tcW w:w="709" w:type="dxa"/>
          </w:tcPr>
          <w:p w14:paraId="063864A5" w14:textId="77777777" w:rsidR="002B7CAF" w:rsidRPr="00F1749B" w:rsidRDefault="002B7CAF" w:rsidP="00487FCC">
            <w:pPr>
              <w:tabs>
                <w:tab w:val="left" w:pos="12240"/>
              </w:tabs>
              <w:jc w:val="center"/>
              <w:rPr>
                <w:bCs/>
                <w:i/>
                <w:sz w:val="16"/>
                <w:szCs w:val="16"/>
              </w:rPr>
            </w:pPr>
          </w:p>
          <w:p w14:paraId="3C79B235" w14:textId="77777777" w:rsidR="00AF5A5E" w:rsidRPr="00F1749B" w:rsidRDefault="00AF5A5E" w:rsidP="00487FCC">
            <w:pPr>
              <w:tabs>
                <w:tab w:val="left" w:pos="12240"/>
              </w:tabs>
              <w:jc w:val="center"/>
              <w:rPr>
                <w:bCs/>
                <w:i/>
                <w:sz w:val="16"/>
                <w:szCs w:val="16"/>
              </w:rPr>
            </w:pPr>
          </w:p>
          <w:p w14:paraId="23B671CC" w14:textId="1273CE06" w:rsidR="00AF5A5E" w:rsidRPr="00F1749B" w:rsidRDefault="00AF5A5E" w:rsidP="00487FCC">
            <w:pPr>
              <w:tabs>
                <w:tab w:val="left" w:pos="12240"/>
              </w:tabs>
              <w:jc w:val="center"/>
              <w:rPr>
                <w:bCs/>
                <w:i/>
                <w:sz w:val="16"/>
                <w:szCs w:val="16"/>
              </w:rPr>
            </w:pPr>
            <w:r w:rsidRPr="00F1749B">
              <w:rPr>
                <w:bCs/>
                <w:i/>
                <w:sz w:val="16"/>
                <w:szCs w:val="16"/>
              </w:rPr>
              <w:t>+</w:t>
            </w:r>
            <w:r w:rsidR="00FC307E" w:rsidRPr="00F1749B">
              <w:rPr>
                <w:bCs/>
                <w:i/>
                <w:sz w:val="16"/>
                <w:szCs w:val="16"/>
              </w:rPr>
              <w:t>20,9</w:t>
            </w:r>
          </w:p>
        </w:tc>
      </w:tr>
      <w:tr w:rsidR="002B7CAF" w:rsidRPr="00F1749B" w14:paraId="7FC6280B" w14:textId="77777777" w:rsidTr="00A90595">
        <w:tc>
          <w:tcPr>
            <w:tcW w:w="2552" w:type="dxa"/>
            <w:shd w:val="clear" w:color="auto" w:fill="auto"/>
          </w:tcPr>
          <w:p w14:paraId="75570187" w14:textId="77777777" w:rsidR="002B7CAF" w:rsidRPr="00F1749B" w:rsidRDefault="002B7CAF" w:rsidP="00487FCC">
            <w:pPr>
              <w:tabs>
                <w:tab w:val="left" w:pos="12240"/>
              </w:tabs>
              <w:jc w:val="both"/>
              <w:rPr>
                <w:bCs/>
                <w:i/>
                <w:sz w:val="16"/>
                <w:szCs w:val="16"/>
              </w:rPr>
            </w:pPr>
            <w:r w:rsidRPr="00F1749B">
              <w:rPr>
                <w:bCs/>
                <w:i/>
                <w:sz w:val="16"/>
                <w:szCs w:val="16"/>
              </w:rPr>
              <w:t xml:space="preserve">Функционирование местных администраций </w:t>
            </w:r>
          </w:p>
        </w:tc>
        <w:tc>
          <w:tcPr>
            <w:tcW w:w="567" w:type="dxa"/>
            <w:shd w:val="clear" w:color="auto" w:fill="auto"/>
          </w:tcPr>
          <w:p w14:paraId="25E27C26" w14:textId="77777777" w:rsidR="002B7CAF" w:rsidRPr="00F1749B" w:rsidRDefault="002B7CAF" w:rsidP="00A90595">
            <w:pPr>
              <w:tabs>
                <w:tab w:val="left" w:pos="12240"/>
              </w:tabs>
              <w:jc w:val="center"/>
              <w:rPr>
                <w:bCs/>
                <w:i/>
                <w:sz w:val="16"/>
                <w:szCs w:val="16"/>
              </w:rPr>
            </w:pPr>
          </w:p>
          <w:p w14:paraId="7CC18B0D" w14:textId="77777777" w:rsidR="002B7CAF" w:rsidRPr="00F1749B" w:rsidRDefault="002B7CAF" w:rsidP="00A90595">
            <w:pPr>
              <w:tabs>
                <w:tab w:val="left" w:pos="12240"/>
              </w:tabs>
              <w:jc w:val="center"/>
              <w:rPr>
                <w:bCs/>
                <w:i/>
                <w:sz w:val="16"/>
                <w:szCs w:val="16"/>
              </w:rPr>
            </w:pPr>
            <w:r w:rsidRPr="00F1749B">
              <w:rPr>
                <w:bCs/>
                <w:i/>
                <w:sz w:val="16"/>
                <w:szCs w:val="16"/>
              </w:rPr>
              <w:t>0104</w:t>
            </w:r>
          </w:p>
        </w:tc>
        <w:tc>
          <w:tcPr>
            <w:tcW w:w="993" w:type="dxa"/>
            <w:shd w:val="clear" w:color="auto" w:fill="auto"/>
          </w:tcPr>
          <w:p w14:paraId="28007C57" w14:textId="77777777" w:rsidR="002B7CAF" w:rsidRPr="00F1749B" w:rsidRDefault="002B7CAF" w:rsidP="00487FCC">
            <w:pPr>
              <w:tabs>
                <w:tab w:val="left" w:pos="12240"/>
              </w:tabs>
              <w:jc w:val="center"/>
              <w:rPr>
                <w:bCs/>
                <w:i/>
                <w:sz w:val="16"/>
                <w:szCs w:val="16"/>
              </w:rPr>
            </w:pPr>
          </w:p>
          <w:p w14:paraId="35AEF0F2" w14:textId="2629E107" w:rsidR="00AF5A5E" w:rsidRPr="00F1749B" w:rsidRDefault="004B03D4" w:rsidP="00487FCC">
            <w:pPr>
              <w:tabs>
                <w:tab w:val="left" w:pos="12240"/>
              </w:tabs>
              <w:jc w:val="center"/>
              <w:rPr>
                <w:bCs/>
                <w:i/>
                <w:sz w:val="16"/>
                <w:szCs w:val="16"/>
              </w:rPr>
            </w:pPr>
            <w:r w:rsidRPr="00F1749B">
              <w:rPr>
                <w:bCs/>
                <w:i/>
                <w:sz w:val="16"/>
                <w:szCs w:val="16"/>
              </w:rPr>
              <w:t>30 154,1</w:t>
            </w:r>
          </w:p>
        </w:tc>
        <w:tc>
          <w:tcPr>
            <w:tcW w:w="1134" w:type="dxa"/>
            <w:shd w:val="clear" w:color="auto" w:fill="auto"/>
          </w:tcPr>
          <w:p w14:paraId="135E3781" w14:textId="77777777" w:rsidR="002B7CAF" w:rsidRPr="00F1749B" w:rsidRDefault="002B7CAF" w:rsidP="00487FCC">
            <w:pPr>
              <w:tabs>
                <w:tab w:val="left" w:pos="12240"/>
              </w:tabs>
              <w:jc w:val="center"/>
              <w:rPr>
                <w:bCs/>
                <w:i/>
                <w:sz w:val="16"/>
                <w:szCs w:val="16"/>
              </w:rPr>
            </w:pPr>
          </w:p>
          <w:p w14:paraId="2083FD32" w14:textId="45455F6A" w:rsidR="00AF5A5E" w:rsidRPr="00F1749B" w:rsidRDefault="004B03D4" w:rsidP="00487FCC">
            <w:pPr>
              <w:tabs>
                <w:tab w:val="left" w:pos="12240"/>
              </w:tabs>
              <w:jc w:val="center"/>
              <w:rPr>
                <w:bCs/>
                <w:i/>
                <w:sz w:val="16"/>
                <w:szCs w:val="16"/>
              </w:rPr>
            </w:pPr>
            <w:r w:rsidRPr="00F1749B">
              <w:rPr>
                <w:bCs/>
                <w:i/>
                <w:sz w:val="16"/>
                <w:szCs w:val="16"/>
              </w:rPr>
              <w:t>29 780,5</w:t>
            </w:r>
          </w:p>
        </w:tc>
        <w:tc>
          <w:tcPr>
            <w:tcW w:w="708" w:type="dxa"/>
            <w:shd w:val="clear" w:color="auto" w:fill="auto"/>
          </w:tcPr>
          <w:p w14:paraId="02953CE3" w14:textId="77777777" w:rsidR="002B7CAF" w:rsidRPr="00F1749B" w:rsidRDefault="002B7CAF" w:rsidP="0077276A">
            <w:pPr>
              <w:tabs>
                <w:tab w:val="left" w:pos="12240"/>
              </w:tabs>
              <w:jc w:val="center"/>
              <w:rPr>
                <w:bCs/>
                <w:i/>
                <w:sz w:val="16"/>
                <w:szCs w:val="16"/>
              </w:rPr>
            </w:pPr>
          </w:p>
          <w:p w14:paraId="324D7C26" w14:textId="365D305D" w:rsidR="00AF5A5E" w:rsidRPr="00F1749B" w:rsidRDefault="009153AA" w:rsidP="0077276A">
            <w:pPr>
              <w:tabs>
                <w:tab w:val="left" w:pos="12240"/>
              </w:tabs>
              <w:jc w:val="center"/>
              <w:rPr>
                <w:bCs/>
                <w:i/>
                <w:sz w:val="16"/>
                <w:szCs w:val="16"/>
              </w:rPr>
            </w:pPr>
            <w:r w:rsidRPr="00F1749B">
              <w:rPr>
                <w:bCs/>
                <w:i/>
                <w:sz w:val="16"/>
                <w:szCs w:val="16"/>
              </w:rPr>
              <w:t>98,</w:t>
            </w:r>
            <w:r w:rsidR="004B03D4" w:rsidRPr="00F1749B">
              <w:rPr>
                <w:bCs/>
                <w:i/>
                <w:sz w:val="16"/>
                <w:szCs w:val="16"/>
              </w:rPr>
              <w:t>8</w:t>
            </w:r>
          </w:p>
        </w:tc>
        <w:tc>
          <w:tcPr>
            <w:tcW w:w="993" w:type="dxa"/>
            <w:shd w:val="clear" w:color="auto" w:fill="auto"/>
          </w:tcPr>
          <w:p w14:paraId="61A093AC" w14:textId="77777777" w:rsidR="002B7CAF" w:rsidRPr="00F1749B" w:rsidRDefault="002B7CAF" w:rsidP="00487FCC">
            <w:pPr>
              <w:tabs>
                <w:tab w:val="left" w:pos="12240"/>
              </w:tabs>
              <w:jc w:val="center"/>
              <w:rPr>
                <w:bCs/>
                <w:i/>
                <w:sz w:val="16"/>
                <w:szCs w:val="16"/>
              </w:rPr>
            </w:pPr>
          </w:p>
          <w:p w14:paraId="684E2478" w14:textId="6550FCF0" w:rsidR="00AF5A5E" w:rsidRPr="00F1749B" w:rsidRDefault="004B03D4" w:rsidP="00487FCC">
            <w:pPr>
              <w:tabs>
                <w:tab w:val="left" w:pos="12240"/>
              </w:tabs>
              <w:jc w:val="center"/>
              <w:rPr>
                <w:bCs/>
                <w:i/>
                <w:sz w:val="16"/>
                <w:szCs w:val="16"/>
              </w:rPr>
            </w:pPr>
            <w:r w:rsidRPr="00F1749B">
              <w:rPr>
                <w:bCs/>
                <w:i/>
                <w:sz w:val="16"/>
                <w:szCs w:val="16"/>
              </w:rPr>
              <w:t>373,6</w:t>
            </w:r>
          </w:p>
        </w:tc>
        <w:tc>
          <w:tcPr>
            <w:tcW w:w="708" w:type="dxa"/>
          </w:tcPr>
          <w:p w14:paraId="18D9FA85" w14:textId="77777777" w:rsidR="002B7CAF" w:rsidRPr="00F1749B" w:rsidRDefault="002B7CAF" w:rsidP="00487FCC">
            <w:pPr>
              <w:tabs>
                <w:tab w:val="left" w:pos="12240"/>
              </w:tabs>
              <w:jc w:val="center"/>
              <w:rPr>
                <w:bCs/>
                <w:i/>
                <w:sz w:val="16"/>
                <w:szCs w:val="16"/>
              </w:rPr>
            </w:pPr>
          </w:p>
          <w:p w14:paraId="7D6C7B82" w14:textId="0564ACD1" w:rsidR="00AF5A5E" w:rsidRPr="00F1749B" w:rsidRDefault="004B03D4" w:rsidP="00487FCC">
            <w:pPr>
              <w:tabs>
                <w:tab w:val="left" w:pos="12240"/>
              </w:tabs>
              <w:jc w:val="center"/>
              <w:rPr>
                <w:bCs/>
                <w:i/>
                <w:sz w:val="16"/>
                <w:szCs w:val="16"/>
              </w:rPr>
            </w:pPr>
            <w:r w:rsidRPr="00F1749B">
              <w:rPr>
                <w:bCs/>
                <w:i/>
                <w:sz w:val="16"/>
                <w:szCs w:val="16"/>
              </w:rPr>
              <w:t>1,1</w:t>
            </w:r>
          </w:p>
        </w:tc>
        <w:tc>
          <w:tcPr>
            <w:tcW w:w="993" w:type="dxa"/>
          </w:tcPr>
          <w:p w14:paraId="45CB1719" w14:textId="77777777" w:rsidR="002B7CAF" w:rsidRPr="00F1749B" w:rsidRDefault="002B7CAF" w:rsidP="00487FCC">
            <w:pPr>
              <w:tabs>
                <w:tab w:val="left" w:pos="12240"/>
              </w:tabs>
              <w:jc w:val="center"/>
              <w:rPr>
                <w:bCs/>
                <w:i/>
                <w:sz w:val="16"/>
                <w:szCs w:val="16"/>
              </w:rPr>
            </w:pPr>
          </w:p>
          <w:p w14:paraId="1B41F114" w14:textId="29B3131A" w:rsidR="00AF5A5E" w:rsidRPr="00F1749B" w:rsidRDefault="004B03D4" w:rsidP="00487FCC">
            <w:pPr>
              <w:tabs>
                <w:tab w:val="left" w:pos="12240"/>
              </w:tabs>
              <w:jc w:val="center"/>
              <w:rPr>
                <w:bCs/>
                <w:i/>
                <w:sz w:val="16"/>
                <w:szCs w:val="16"/>
              </w:rPr>
            </w:pPr>
            <w:r w:rsidRPr="00F1749B">
              <w:rPr>
                <w:bCs/>
                <w:i/>
                <w:sz w:val="16"/>
                <w:szCs w:val="16"/>
              </w:rPr>
              <w:t>21 750,9</w:t>
            </w:r>
          </w:p>
        </w:tc>
        <w:tc>
          <w:tcPr>
            <w:tcW w:w="992" w:type="dxa"/>
          </w:tcPr>
          <w:p w14:paraId="4BCA3B52" w14:textId="77777777" w:rsidR="002B7CAF" w:rsidRPr="00F1749B" w:rsidRDefault="002B7CAF" w:rsidP="00487FCC">
            <w:pPr>
              <w:tabs>
                <w:tab w:val="left" w:pos="12240"/>
              </w:tabs>
              <w:jc w:val="center"/>
              <w:rPr>
                <w:bCs/>
                <w:i/>
                <w:sz w:val="16"/>
                <w:szCs w:val="16"/>
              </w:rPr>
            </w:pPr>
          </w:p>
          <w:p w14:paraId="28529554" w14:textId="2F45E869" w:rsidR="00AF5A5E" w:rsidRPr="00F1749B" w:rsidRDefault="00AF5A5E" w:rsidP="00487FCC">
            <w:pPr>
              <w:tabs>
                <w:tab w:val="left" w:pos="12240"/>
              </w:tabs>
              <w:jc w:val="center"/>
              <w:rPr>
                <w:bCs/>
                <w:i/>
                <w:sz w:val="16"/>
                <w:szCs w:val="16"/>
              </w:rPr>
            </w:pPr>
            <w:r w:rsidRPr="00F1749B">
              <w:rPr>
                <w:bCs/>
                <w:i/>
                <w:sz w:val="16"/>
                <w:szCs w:val="16"/>
              </w:rPr>
              <w:t>+</w:t>
            </w:r>
            <w:r w:rsidR="004B03D4" w:rsidRPr="00F1749B">
              <w:rPr>
                <w:bCs/>
                <w:i/>
                <w:sz w:val="16"/>
                <w:szCs w:val="16"/>
              </w:rPr>
              <w:t>8 029,6</w:t>
            </w:r>
          </w:p>
        </w:tc>
        <w:tc>
          <w:tcPr>
            <w:tcW w:w="709" w:type="dxa"/>
          </w:tcPr>
          <w:p w14:paraId="03377782" w14:textId="77777777" w:rsidR="002B7CAF" w:rsidRPr="00F1749B" w:rsidRDefault="002B7CAF" w:rsidP="00487FCC">
            <w:pPr>
              <w:tabs>
                <w:tab w:val="left" w:pos="12240"/>
              </w:tabs>
              <w:jc w:val="center"/>
              <w:rPr>
                <w:bCs/>
                <w:i/>
                <w:sz w:val="16"/>
                <w:szCs w:val="16"/>
              </w:rPr>
            </w:pPr>
          </w:p>
          <w:p w14:paraId="01F06E5A" w14:textId="5FDA0E15" w:rsidR="00AF5A5E" w:rsidRPr="00F1749B" w:rsidRDefault="00AF5A5E" w:rsidP="00487FCC">
            <w:pPr>
              <w:tabs>
                <w:tab w:val="left" w:pos="12240"/>
              </w:tabs>
              <w:jc w:val="center"/>
              <w:rPr>
                <w:bCs/>
                <w:i/>
                <w:sz w:val="16"/>
                <w:szCs w:val="16"/>
              </w:rPr>
            </w:pPr>
            <w:r w:rsidRPr="00F1749B">
              <w:rPr>
                <w:bCs/>
                <w:i/>
                <w:sz w:val="16"/>
                <w:szCs w:val="16"/>
              </w:rPr>
              <w:t>+</w:t>
            </w:r>
            <w:r w:rsidR="004B03D4" w:rsidRPr="00F1749B">
              <w:rPr>
                <w:bCs/>
                <w:i/>
                <w:sz w:val="16"/>
                <w:szCs w:val="16"/>
              </w:rPr>
              <w:t>36,9</w:t>
            </w:r>
          </w:p>
        </w:tc>
      </w:tr>
      <w:tr w:rsidR="002B7CAF" w:rsidRPr="00F1749B" w14:paraId="4F47F35E" w14:textId="77777777" w:rsidTr="00A90595">
        <w:tc>
          <w:tcPr>
            <w:tcW w:w="2552" w:type="dxa"/>
            <w:shd w:val="clear" w:color="auto" w:fill="auto"/>
          </w:tcPr>
          <w:p w14:paraId="6FFB2B6B" w14:textId="77777777" w:rsidR="002B7CAF" w:rsidRPr="00F1749B" w:rsidRDefault="002B7CAF" w:rsidP="00487FCC">
            <w:pPr>
              <w:suppressAutoHyphens w:val="0"/>
              <w:autoSpaceDE w:val="0"/>
              <w:autoSpaceDN w:val="0"/>
              <w:adjustRightInd w:val="0"/>
              <w:jc w:val="both"/>
              <w:rPr>
                <w:bCs/>
                <w:i/>
                <w:sz w:val="16"/>
                <w:szCs w:val="16"/>
                <w:lang w:eastAsia="ru-RU"/>
              </w:rPr>
            </w:pPr>
            <w:r w:rsidRPr="00F1749B">
              <w:rPr>
                <w:bCs/>
                <w:i/>
                <w:sz w:val="16"/>
                <w:szCs w:val="16"/>
                <w:lang w:eastAsia="ru-RU"/>
              </w:rPr>
              <w:t>Судебная система</w:t>
            </w:r>
          </w:p>
        </w:tc>
        <w:tc>
          <w:tcPr>
            <w:tcW w:w="567" w:type="dxa"/>
            <w:shd w:val="clear" w:color="auto" w:fill="auto"/>
          </w:tcPr>
          <w:p w14:paraId="11BDA322" w14:textId="77777777" w:rsidR="002B7CAF" w:rsidRPr="00F1749B" w:rsidRDefault="002B7CAF" w:rsidP="00A90595">
            <w:pPr>
              <w:tabs>
                <w:tab w:val="left" w:pos="12240"/>
              </w:tabs>
              <w:jc w:val="center"/>
              <w:rPr>
                <w:bCs/>
                <w:i/>
                <w:sz w:val="16"/>
                <w:szCs w:val="16"/>
              </w:rPr>
            </w:pPr>
            <w:r w:rsidRPr="00F1749B">
              <w:rPr>
                <w:bCs/>
                <w:i/>
                <w:sz w:val="16"/>
                <w:szCs w:val="16"/>
              </w:rPr>
              <w:t>0105</w:t>
            </w:r>
          </w:p>
        </w:tc>
        <w:tc>
          <w:tcPr>
            <w:tcW w:w="993" w:type="dxa"/>
            <w:shd w:val="clear" w:color="auto" w:fill="auto"/>
          </w:tcPr>
          <w:p w14:paraId="3327FB30" w14:textId="1C9DE651" w:rsidR="002B7CAF" w:rsidRPr="00F1749B" w:rsidRDefault="004B03D4" w:rsidP="00487FCC">
            <w:pPr>
              <w:tabs>
                <w:tab w:val="left" w:pos="12240"/>
              </w:tabs>
              <w:jc w:val="center"/>
              <w:rPr>
                <w:bCs/>
                <w:i/>
                <w:sz w:val="16"/>
                <w:szCs w:val="16"/>
              </w:rPr>
            </w:pPr>
            <w:r w:rsidRPr="00F1749B">
              <w:rPr>
                <w:bCs/>
                <w:i/>
                <w:sz w:val="16"/>
                <w:szCs w:val="16"/>
              </w:rPr>
              <w:t>27,7</w:t>
            </w:r>
          </w:p>
        </w:tc>
        <w:tc>
          <w:tcPr>
            <w:tcW w:w="1134" w:type="dxa"/>
            <w:shd w:val="clear" w:color="auto" w:fill="auto"/>
          </w:tcPr>
          <w:p w14:paraId="1FDC1DE2" w14:textId="22AA51EE" w:rsidR="002B7CAF" w:rsidRPr="00F1749B" w:rsidRDefault="009153AA" w:rsidP="00487FCC">
            <w:pPr>
              <w:tabs>
                <w:tab w:val="left" w:pos="12240"/>
              </w:tabs>
              <w:jc w:val="center"/>
              <w:rPr>
                <w:bCs/>
                <w:i/>
                <w:sz w:val="16"/>
                <w:szCs w:val="16"/>
              </w:rPr>
            </w:pPr>
            <w:r w:rsidRPr="00F1749B">
              <w:rPr>
                <w:bCs/>
                <w:i/>
                <w:sz w:val="16"/>
                <w:szCs w:val="16"/>
              </w:rPr>
              <w:t>-</w:t>
            </w:r>
          </w:p>
        </w:tc>
        <w:tc>
          <w:tcPr>
            <w:tcW w:w="708" w:type="dxa"/>
            <w:shd w:val="clear" w:color="auto" w:fill="auto"/>
          </w:tcPr>
          <w:p w14:paraId="5A73187A" w14:textId="0E05EBA3" w:rsidR="002B7CAF" w:rsidRPr="00F1749B" w:rsidRDefault="009153AA" w:rsidP="00487FCC">
            <w:pPr>
              <w:tabs>
                <w:tab w:val="left" w:pos="12240"/>
              </w:tabs>
              <w:jc w:val="center"/>
              <w:rPr>
                <w:bCs/>
                <w:i/>
                <w:sz w:val="16"/>
                <w:szCs w:val="16"/>
              </w:rPr>
            </w:pPr>
            <w:r w:rsidRPr="00F1749B">
              <w:rPr>
                <w:bCs/>
                <w:i/>
                <w:sz w:val="16"/>
                <w:szCs w:val="16"/>
              </w:rPr>
              <w:t>-</w:t>
            </w:r>
          </w:p>
        </w:tc>
        <w:tc>
          <w:tcPr>
            <w:tcW w:w="993" w:type="dxa"/>
            <w:shd w:val="clear" w:color="auto" w:fill="auto"/>
          </w:tcPr>
          <w:p w14:paraId="0C7EF510" w14:textId="23569486" w:rsidR="002B7CAF" w:rsidRPr="00F1749B" w:rsidRDefault="004B03D4" w:rsidP="00487FCC">
            <w:pPr>
              <w:tabs>
                <w:tab w:val="left" w:pos="12240"/>
              </w:tabs>
              <w:jc w:val="center"/>
              <w:rPr>
                <w:bCs/>
                <w:i/>
                <w:sz w:val="16"/>
                <w:szCs w:val="16"/>
              </w:rPr>
            </w:pPr>
            <w:r w:rsidRPr="00F1749B">
              <w:rPr>
                <w:bCs/>
                <w:i/>
                <w:sz w:val="16"/>
                <w:szCs w:val="16"/>
              </w:rPr>
              <w:t>27,7</w:t>
            </w:r>
          </w:p>
        </w:tc>
        <w:tc>
          <w:tcPr>
            <w:tcW w:w="708" w:type="dxa"/>
          </w:tcPr>
          <w:p w14:paraId="7D8C1A23" w14:textId="6809BACA" w:rsidR="002B7CAF" w:rsidRPr="00F1749B" w:rsidRDefault="004B03D4" w:rsidP="00487FCC">
            <w:pPr>
              <w:tabs>
                <w:tab w:val="left" w:pos="12240"/>
              </w:tabs>
              <w:jc w:val="center"/>
              <w:rPr>
                <w:bCs/>
                <w:i/>
                <w:sz w:val="16"/>
                <w:szCs w:val="16"/>
              </w:rPr>
            </w:pPr>
            <w:r w:rsidRPr="00F1749B">
              <w:rPr>
                <w:bCs/>
                <w:i/>
                <w:sz w:val="16"/>
                <w:szCs w:val="16"/>
              </w:rPr>
              <w:t>-</w:t>
            </w:r>
          </w:p>
        </w:tc>
        <w:tc>
          <w:tcPr>
            <w:tcW w:w="993" w:type="dxa"/>
          </w:tcPr>
          <w:p w14:paraId="02D39AD1" w14:textId="07B88211" w:rsidR="002B7CAF" w:rsidRPr="00F1749B" w:rsidRDefault="004B03D4" w:rsidP="00487FCC">
            <w:pPr>
              <w:tabs>
                <w:tab w:val="left" w:pos="12240"/>
              </w:tabs>
              <w:jc w:val="center"/>
              <w:rPr>
                <w:bCs/>
                <w:i/>
                <w:sz w:val="16"/>
                <w:szCs w:val="16"/>
              </w:rPr>
            </w:pPr>
            <w:r w:rsidRPr="00F1749B">
              <w:rPr>
                <w:bCs/>
                <w:i/>
                <w:sz w:val="16"/>
                <w:szCs w:val="16"/>
              </w:rPr>
              <w:t>-</w:t>
            </w:r>
          </w:p>
        </w:tc>
        <w:tc>
          <w:tcPr>
            <w:tcW w:w="992" w:type="dxa"/>
          </w:tcPr>
          <w:p w14:paraId="0AE6FF33" w14:textId="31F3DC78" w:rsidR="002B7CAF" w:rsidRPr="00F1749B" w:rsidRDefault="004B03D4" w:rsidP="00487FCC">
            <w:pPr>
              <w:tabs>
                <w:tab w:val="left" w:pos="12240"/>
              </w:tabs>
              <w:jc w:val="center"/>
              <w:rPr>
                <w:bCs/>
                <w:i/>
                <w:sz w:val="16"/>
                <w:szCs w:val="16"/>
              </w:rPr>
            </w:pPr>
            <w:r w:rsidRPr="00F1749B">
              <w:rPr>
                <w:bCs/>
                <w:i/>
                <w:sz w:val="16"/>
                <w:szCs w:val="16"/>
              </w:rPr>
              <w:t>-</w:t>
            </w:r>
          </w:p>
        </w:tc>
        <w:tc>
          <w:tcPr>
            <w:tcW w:w="709" w:type="dxa"/>
          </w:tcPr>
          <w:p w14:paraId="5AD8EEA4" w14:textId="6B155C0F" w:rsidR="002B7CAF" w:rsidRPr="00F1749B" w:rsidRDefault="004B03D4" w:rsidP="00487FCC">
            <w:pPr>
              <w:tabs>
                <w:tab w:val="left" w:pos="12240"/>
              </w:tabs>
              <w:jc w:val="center"/>
              <w:rPr>
                <w:bCs/>
                <w:i/>
                <w:sz w:val="16"/>
                <w:szCs w:val="16"/>
              </w:rPr>
            </w:pPr>
            <w:r w:rsidRPr="00F1749B">
              <w:rPr>
                <w:bCs/>
                <w:i/>
                <w:sz w:val="16"/>
                <w:szCs w:val="16"/>
              </w:rPr>
              <w:t>-</w:t>
            </w:r>
          </w:p>
        </w:tc>
      </w:tr>
      <w:tr w:rsidR="002B7CAF" w:rsidRPr="00F1749B" w14:paraId="1E38DBEF" w14:textId="77777777" w:rsidTr="00A90595">
        <w:tc>
          <w:tcPr>
            <w:tcW w:w="2552" w:type="dxa"/>
            <w:shd w:val="clear" w:color="auto" w:fill="auto"/>
          </w:tcPr>
          <w:p w14:paraId="165039FD" w14:textId="77777777" w:rsidR="002B7CAF" w:rsidRPr="00F1749B" w:rsidRDefault="002B7CAF" w:rsidP="00487FCC">
            <w:pPr>
              <w:suppressAutoHyphens w:val="0"/>
              <w:autoSpaceDE w:val="0"/>
              <w:autoSpaceDN w:val="0"/>
              <w:adjustRightInd w:val="0"/>
              <w:jc w:val="both"/>
              <w:rPr>
                <w:bCs/>
                <w:i/>
                <w:sz w:val="16"/>
                <w:szCs w:val="16"/>
                <w:lang w:eastAsia="ru-RU"/>
              </w:rPr>
            </w:pPr>
            <w:r w:rsidRPr="00F1749B">
              <w:rPr>
                <w:bCs/>
                <w:i/>
                <w:sz w:val="16"/>
                <w:szCs w:val="16"/>
                <w:lang w:eastAsia="ru-RU"/>
              </w:rPr>
              <w:t>Обеспечение деятельности финансовых, органов и органов финансового надзора</w:t>
            </w:r>
          </w:p>
        </w:tc>
        <w:tc>
          <w:tcPr>
            <w:tcW w:w="567" w:type="dxa"/>
            <w:shd w:val="clear" w:color="auto" w:fill="auto"/>
          </w:tcPr>
          <w:p w14:paraId="1ECD5469" w14:textId="77777777" w:rsidR="002B7CAF" w:rsidRPr="00F1749B" w:rsidRDefault="002B7CAF" w:rsidP="00A90595">
            <w:pPr>
              <w:tabs>
                <w:tab w:val="left" w:pos="12240"/>
              </w:tabs>
              <w:jc w:val="center"/>
              <w:rPr>
                <w:bCs/>
                <w:i/>
                <w:sz w:val="16"/>
                <w:szCs w:val="16"/>
              </w:rPr>
            </w:pPr>
          </w:p>
          <w:p w14:paraId="462C0E25" w14:textId="77777777" w:rsidR="002B7CAF" w:rsidRPr="00F1749B" w:rsidRDefault="002B7CAF" w:rsidP="00A90595">
            <w:pPr>
              <w:tabs>
                <w:tab w:val="left" w:pos="12240"/>
              </w:tabs>
              <w:jc w:val="center"/>
              <w:rPr>
                <w:bCs/>
                <w:i/>
                <w:sz w:val="16"/>
                <w:szCs w:val="16"/>
              </w:rPr>
            </w:pPr>
          </w:p>
          <w:p w14:paraId="23277EA7" w14:textId="77777777" w:rsidR="002B7CAF" w:rsidRPr="00F1749B" w:rsidRDefault="002B7CAF" w:rsidP="00A90595">
            <w:pPr>
              <w:tabs>
                <w:tab w:val="left" w:pos="12240"/>
              </w:tabs>
              <w:jc w:val="center"/>
              <w:rPr>
                <w:bCs/>
                <w:i/>
                <w:sz w:val="16"/>
                <w:szCs w:val="16"/>
              </w:rPr>
            </w:pPr>
            <w:r w:rsidRPr="00F1749B">
              <w:rPr>
                <w:bCs/>
                <w:i/>
                <w:sz w:val="16"/>
                <w:szCs w:val="16"/>
              </w:rPr>
              <w:t>0106</w:t>
            </w:r>
          </w:p>
        </w:tc>
        <w:tc>
          <w:tcPr>
            <w:tcW w:w="993" w:type="dxa"/>
            <w:shd w:val="clear" w:color="auto" w:fill="auto"/>
          </w:tcPr>
          <w:p w14:paraId="3D32A502" w14:textId="77777777" w:rsidR="002B7CAF" w:rsidRPr="00F1749B" w:rsidRDefault="002B7CAF" w:rsidP="00487FCC">
            <w:pPr>
              <w:tabs>
                <w:tab w:val="left" w:pos="12240"/>
              </w:tabs>
              <w:jc w:val="center"/>
              <w:rPr>
                <w:bCs/>
                <w:i/>
                <w:sz w:val="16"/>
                <w:szCs w:val="16"/>
              </w:rPr>
            </w:pPr>
          </w:p>
          <w:p w14:paraId="5AF11D7C" w14:textId="77777777" w:rsidR="00C3732C" w:rsidRPr="00F1749B" w:rsidRDefault="00C3732C" w:rsidP="00487FCC">
            <w:pPr>
              <w:tabs>
                <w:tab w:val="left" w:pos="12240"/>
              </w:tabs>
              <w:jc w:val="center"/>
              <w:rPr>
                <w:bCs/>
                <w:i/>
                <w:sz w:val="16"/>
                <w:szCs w:val="16"/>
              </w:rPr>
            </w:pPr>
          </w:p>
          <w:p w14:paraId="6F04FD21" w14:textId="5A72F63D" w:rsidR="00C3732C" w:rsidRPr="00F1749B" w:rsidRDefault="004B03D4" w:rsidP="00487FCC">
            <w:pPr>
              <w:tabs>
                <w:tab w:val="left" w:pos="12240"/>
              </w:tabs>
              <w:jc w:val="center"/>
              <w:rPr>
                <w:bCs/>
                <w:i/>
                <w:sz w:val="16"/>
                <w:szCs w:val="16"/>
              </w:rPr>
            </w:pPr>
            <w:r w:rsidRPr="00F1749B">
              <w:rPr>
                <w:bCs/>
                <w:i/>
                <w:sz w:val="16"/>
                <w:szCs w:val="16"/>
              </w:rPr>
              <w:t>21 416,2</w:t>
            </w:r>
          </w:p>
        </w:tc>
        <w:tc>
          <w:tcPr>
            <w:tcW w:w="1134" w:type="dxa"/>
            <w:shd w:val="clear" w:color="auto" w:fill="auto"/>
          </w:tcPr>
          <w:p w14:paraId="2D6FC816" w14:textId="77777777" w:rsidR="002B7CAF" w:rsidRPr="00F1749B" w:rsidRDefault="002B7CAF" w:rsidP="00487FCC">
            <w:pPr>
              <w:tabs>
                <w:tab w:val="left" w:pos="12240"/>
              </w:tabs>
              <w:jc w:val="center"/>
              <w:rPr>
                <w:bCs/>
                <w:i/>
                <w:sz w:val="16"/>
                <w:szCs w:val="16"/>
              </w:rPr>
            </w:pPr>
          </w:p>
          <w:p w14:paraId="345BB974" w14:textId="77777777" w:rsidR="00C3732C" w:rsidRPr="00F1749B" w:rsidRDefault="00C3732C" w:rsidP="00487FCC">
            <w:pPr>
              <w:tabs>
                <w:tab w:val="left" w:pos="12240"/>
              </w:tabs>
              <w:jc w:val="center"/>
              <w:rPr>
                <w:bCs/>
                <w:i/>
                <w:sz w:val="16"/>
                <w:szCs w:val="16"/>
              </w:rPr>
            </w:pPr>
          </w:p>
          <w:p w14:paraId="3DE6593A" w14:textId="4A091CBA" w:rsidR="00C3732C" w:rsidRPr="00F1749B" w:rsidRDefault="004B03D4" w:rsidP="00487FCC">
            <w:pPr>
              <w:tabs>
                <w:tab w:val="left" w:pos="12240"/>
              </w:tabs>
              <w:jc w:val="center"/>
              <w:rPr>
                <w:bCs/>
                <w:i/>
                <w:sz w:val="16"/>
                <w:szCs w:val="16"/>
              </w:rPr>
            </w:pPr>
            <w:r w:rsidRPr="00F1749B">
              <w:rPr>
                <w:bCs/>
                <w:i/>
                <w:sz w:val="16"/>
                <w:szCs w:val="16"/>
              </w:rPr>
              <w:t>21 210,3</w:t>
            </w:r>
          </w:p>
        </w:tc>
        <w:tc>
          <w:tcPr>
            <w:tcW w:w="708" w:type="dxa"/>
            <w:shd w:val="clear" w:color="auto" w:fill="auto"/>
          </w:tcPr>
          <w:p w14:paraId="48F9E7DA" w14:textId="77777777" w:rsidR="002B7CAF" w:rsidRPr="00F1749B" w:rsidRDefault="002B7CAF" w:rsidP="00487FCC">
            <w:pPr>
              <w:tabs>
                <w:tab w:val="left" w:pos="12240"/>
              </w:tabs>
              <w:jc w:val="center"/>
              <w:rPr>
                <w:bCs/>
                <w:i/>
                <w:sz w:val="16"/>
                <w:szCs w:val="16"/>
              </w:rPr>
            </w:pPr>
          </w:p>
          <w:p w14:paraId="3640719C" w14:textId="77777777" w:rsidR="00C3732C" w:rsidRPr="00F1749B" w:rsidRDefault="00C3732C" w:rsidP="00487FCC">
            <w:pPr>
              <w:tabs>
                <w:tab w:val="left" w:pos="12240"/>
              </w:tabs>
              <w:jc w:val="center"/>
              <w:rPr>
                <w:bCs/>
                <w:i/>
                <w:sz w:val="16"/>
                <w:szCs w:val="16"/>
              </w:rPr>
            </w:pPr>
          </w:p>
          <w:p w14:paraId="61533839" w14:textId="151BAC8B" w:rsidR="00C3732C" w:rsidRPr="00F1749B" w:rsidRDefault="004B03D4" w:rsidP="00487FCC">
            <w:pPr>
              <w:tabs>
                <w:tab w:val="left" w:pos="12240"/>
              </w:tabs>
              <w:jc w:val="center"/>
              <w:rPr>
                <w:bCs/>
                <w:i/>
                <w:sz w:val="16"/>
                <w:szCs w:val="16"/>
              </w:rPr>
            </w:pPr>
            <w:r w:rsidRPr="00F1749B">
              <w:rPr>
                <w:bCs/>
                <w:i/>
                <w:sz w:val="16"/>
                <w:szCs w:val="16"/>
              </w:rPr>
              <w:t>99,0</w:t>
            </w:r>
          </w:p>
        </w:tc>
        <w:tc>
          <w:tcPr>
            <w:tcW w:w="993" w:type="dxa"/>
            <w:shd w:val="clear" w:color="auto" w:fill="auto"/>
          </w:tcPr>
          <w:p w14:paraId="50A0D8A5" w14:textId="77777777" w:rsidR="002B7CAF" w:rsidRPr="00F1749B" w:rsidRDefault="002B7CAF" w:rsidP="00487FCC">
            <w:pPr>
              <w:tabs>
                <w:tab w:val="left" w:pos="12240"/>
              </w:tabs>
              <w:jc w:val="center"/>
              <w:rPr>
                <w:bCs/>
                <w:i/>
                <w:sz w:val="16"/>
                <w:szCs w:val="16"/>
              </w:rPr>
            </w:pPr>
          </w:p>
          <w:p w14:paraId="45A40809" w14:textId="77777777" w:rsidR="00C3732C" w:rsidRPr="00F1749B" w:rsidRDefault="00C3732C" w:rsidP="00487FCC">
            <w:pPr>
              <w:tabs>
                <w:tab w:val="left" w:pos="12240"/>
              </w:tabs>
              <w:jc w:val="center"/>
              <w:rPr>
                <w:bCs/>
                <w:i/>
                <w:sz w:val="16"/>
                <w:szCs w:val="16"/>
              </w:rPr>
            </w:pPr>
          </w:p>
          <w:p w14:paraId="40D50FCB" w14:textId="153EB831" w:rsidR="00C3732C" w:rsidRPr="00F1749B" w:rsidRDefault="004B03D4" w:rsidP="00487FCC">
            <w:pPr>
              <w:tabs>
                <w:tab w:val="left" w:pos="12240"/>
              </w:tabs>
              <w:jc w:val="center"/>
              <w:rPr>
                <w:bCs/>
                <w:i/>
                <w:sz w:val="16"/>
                <w:szCs w:val="16"/>
              </w:rPr>
            </w:pPr>
            <w:r w:rsidRPr="00F1749B">
              <w:rPr>
                <w:bCs/>
                <w:i/>
                <w:sz w:val="16"/>
                <w:szCs w:val="16"/>
              </w:rPr>
              <w:t>205,9</w:t>
            </w:r>
          </w:p>
        </w:tc>
        <w:tc>
          <w:tcPr>
            <w:tcW w:w="708" w:type="dxa"/>
          </w:tcPr>
          <w:p w14:paraId="48CBC65F" w14:textId="77777777" w:rsidR="002B7CAF" w:rsidRPr="00F1749B" w:rsidRDefault="002B7CAF" w:rsidP="00487FCC">
            <w:pPr>
              <w:tabs>
                <w:tab w:val="left" w:pos="12240"/>
              </w:tabs>
              <w:jc w:val="center"/>
              <w:rPr>
                <w:bCs/>
                <w:i/>
                <w:sz w:val="16"/>
                <w:szCs w:val="16"/>
              </w:rPr>
            </w:pPr>
          </w:p>
          <w:p w14:paraId="4C860C5E" w14:textId="77777777" w:rsidR="00C3732C" w:rsidRPr="00F1749B" w:rsidRDefault="00C3732C" w:rsidP="00487FCC">
            <w:pPr>
              <w:tabs>
                <w:tab w:val="left" w:pos="12240"/>
              </w:tabs>
              <w:jc w:val="center"/>
              <w:rPr>
                <w:bCs/>
                <w:i/>
                <w:sz w:val="16"/>
                <w:szCs w:val="16"/>
              </w:rPr>
            </w:pPr>
          </w:p>
          <w:p w14:paraId="4D955487" w14:textId="678C1956" w:rsidR="00C3732C" w:rsidRPr="00F1749B" w:rsidRDefault="00C3732C" w:rsidP="00487FCC">
            <w:pPr>
              <w:tabs>
                <w:tab w:val="left" w:pos="12240"/>
              </w:tabs>
              <w:jc w:val="center"/>
              <w:rPr>
                <w:bCs/>
                <w:i/>
                <w:sz w:val="16"/>
                <w:szCs w:val="16"/>
              </w:rPr>
            </w:pPr>
            <w:r w:rsidRPr="00F1749B">
              <w:rPr>
                <w:bCs/>
                <w:i/>
                <w:sz w:val="16"/>
                <w:szCs w:val="16"/>
              </w:rPr>
              <w:t>0</w:t>
            </w:r>
            <w:r w:rsidR="004B03D4" w:rsidRPr="00F1749B">
              <w:rPr>
                <w:bCs/>
                <w:i/>
                <w:sz w:val="16"/>
                <w:szCs w:val="16"/>
              </w:rPr>
              <w:t>,8</w:t>
            </w:r>
          </w:p>
        </w:tc>
        <w:tc>
          <w:tcPr>
            <w:tcW w:w="993" w:type="dxa"/>
          </w:tcPr>
          <w:p w14:paraId="74D8ABD6" w14:textId="77777777" w:rsidR="002B7CAF" w:rsidRPr="00F1749B" w:rsidRDefault="002B7CAF" w:rsidP="00487FCC">
            <w:pPr>
              <w:tabs>
                <w:tab w:val="left" w:pos="12240"/>
              </w:tabs>
              <w:jc w:val="center"/>
              <w:rPr>
                <w:bCs/>
                <w:i/>
                <w:sz w:val="16"/>
                <w:szCs w:val="16"/>
              </w:rPr>
            </w:pPr>
          </w:p>
          <w:p w14:paraId="3745270E" w14:textId="77777777" w:rsidR="00C3732C" w:rsidRPr="00F1749B" w:rsidRDefault="00C3732C" w:rsidP="00487FCC">
            <w:pPr>
              <w:tabs>
                <w:tab w:val="left" w:pos="12240"/>
              </w:tabs>
              <w:jc w:val="center"/>
              <w:rPr>
                <w:bCs/>
                <w:i/>
                <w:sz w:val="16"/>
                <w:szCs w:val="16"/>
              </w:rPr>
            </w:pPr>
          </w:p>
          <w:p w14:paraId="72F816BB" w14:textId="48EC56DB" w:rsidR="00C3732C" w:rsidRPr="00F1749B" w:rsidRDefault="004B03D4" w:rsidP="00487FCC">
            <w:pPr>
              <w:tabs>
                <w:tab w:val="left" w:pos="12240"/>
              </w:tabs>
              <w:jc w:val="center"/>
              <w:rPr>
                <w:bCs/>
                <w:i/>
                <w:sz w:val="16"/>
                <w:szCs w:val="16"/>
              </w:rPr>
            </w:pPr>
            <w:r w:rsidRPr="00F1749B">
              <w:rPr>
                <w:bCs/>
                <w:i/>
                <w:sz w:val="16"/>
                <w:szCs w:val="16"/>
              </w:rPr>
              <w:t>17 021,5</w:t>
            </w:r>
          </w:p>
        </w:tc>
        <w:tc>
          <w:tcPr>
            <w:tcW w:w="992" w:type="dxa"/>
          </w:tcPr>
          <w:p w14:paraId="328CEB30" w14:textId="77777777" w:rsidR="002B7CAF" w:rsidRPr="00F1749B" w:rsidRDefault="002B7CAF" w:rsidP="00487FCC">
            <w:pPr>
              <w:tabs>
                <w:tab w:val="left" w:pos="12240"/>
              </w:tabs>
              <w:jc w:val="center"/>
              <w:rPr>
                <w:bCs/>
                <w:i/>
                <w:sz w:val="16"/>
                <w:szCs w:val="16"/>
              </w:rPr>
            </w:pPr>
          </w:p>
          <w:p w14:paraId="63274F9A" w14:textId="77777777" w:rsidR="00C3732C" w:rsidRPr="00F1749B" w:rsidRDefault="00C3732C" w:rsidP="00487FCC">
            <w:pPr>
              <w:tabs>
                <w:tab w:val="left" w:pos="12240"/>
              </w:tabs>
              <w:jc w:val="center"/>
              <w:rPr>
                <w:bCs/>
                <w:i/>
                <w:sz w:val="16"/>
                <w:szCs w:val="16"/>
              </w:rPr>
            </w:pPr>
          </w:p>
          <w:p w14:paraId="7625A580" w14:textId="0BBA4B9A" w:rsidR="00C3732C" w:rsidRPr="00F1749B" w:rsidRDefault="00C3732C" w:rsidP="00487FCC">
            <w:pPr>
              <w:tabs>
                <w:tab w:val="left" w:pos="12240"/>
              </w:tabs>
              <w:jc w:val="center"/>
              <w:rPr>
                <w:bCs/>
                <w:i/>
                <w:sz w:val="16"/>
                <w:szCs w:val="16"/>
              </w:rPr>
            </w:pPr>
            <w:r w:rsidRPr="00F1749B">
              <w:rPr>
                <w:bCs/>
                <w:i/>
                <w:sz w:val="16"/>
                <w:szCs w:val="16"/>
              </w:rPr>
              <w:t>+</w:t>
            </w:r>
            <w:r w:rsidR="004B03D4" w:rsidRPr="00F1749B">
              <w:rPr>
                <w:bCs/>
                <w:i/>
                <w:sz w:val="16"/>
                <w:szCs w:val="16"/>
              </w:rPr>
              <w:t>4 188,8</w:t>
            </w:r>
          </w:p>
        </w:tc>
        <w:tc>
          <w:tcPr>
            <w:tcW w:w="709" w:type="dxa"/>
          </w:tcPr>
          <w:p w14:paraId="1D4B288C" w14:textId="77777777" w:rsidR="002B7CAF" w:rsidRPr="00F1749B" w:rsidRDefault="002B7CAF" w:rsidP="00487FCC">
            <w:pPr>
              <w:tabs>
                <w:tab w:val="left" w:pos="12240"/>
              </w:tabs>
              <w:jc w:val="center"/>
              <w:rPr>
                <w:bCs/>
                <w:i/>
                <w:sz w:val="16"/>
                <w:szCs w:val="16"/>
              </w:rPr>
            </w:pPr>
          </w:p>
          <w:p w14:paraId="675F3EE0" w14:textId="77777777" w:rsidR="00C3732C" w:rsidRPr="00F1749B" w:rsidRDefault="00C3732C" w:rsidP="00487FCC">
            <w:pPr>
              <w:tabs>
                <w:tab w:val="left" w:pos="12240"/>
              </w:tabs>
              <w:jc w:val="center"/>
              <w:rPr>
                <w:bCs/>
                <w:i/>
                <w:sz w:val="16"/>
                <w:szCs w:val="16"/>
              </w:rPr>
            </w:pPr>
          </w:p>
          <w:p w14:paraId="4BFC042C" w14:textId="4E1A0CDE" w:rsidR="00C3732C" w:rsidRPr="00F1749B" w:rsidRDefault="00C3732C" w:rsidP="00487FCC">
            <w:pPr>
              <w:tabs>
                <w:tab w:val="left" w:pos="12240"/>
              </w:tabs>
              <w:jc w:val="center"/>
              <w:rPr>
                <w:bCs/>
                <w:i/>
                <w:sz w:val="16"/>
                <w:szCs w:val="16"/>
              </w:rPr>
            </w:pPr>
            <w:r w:rsidRPr="00F1749B">
              <w:rPr>
                <w:bCs/>
                <w:i/>
                <w:sz w:val="16"/>
                <w:szCs w:val="16"/>
              </w:rPr>
              <w:t>+</w:t>
            </w:r>
            <w:r w:rsidR="004B03D4" w:rsidRPr="00F1749B">
              <w:rPr>
                <w:bCs/>
                <w:i/>
                <w:sz w:val="16"/>
                <w:szCs w:val="16"/>
              </w:rPr>
              <w:t>24,6</w:t>
            </w:r>
          </w:p>
        </w:tc>
      </w:tr>
      <w:tr w:rsidR="00C3732C" w:rsidRPr="00F1749B" w14:paraId="3AC831C3" w14:textId="77777777" w:rsidTr="00A90595">
        <w:tc>
          <w:tcPr>
            <w:tcW w:w="2552" w:type="dxa"/>
            <w:shd w:val="clear" w:color="auto" w:fill="auto"/>
          </w:tcPr>
          <w:p w14:paraId="065A3266" w14:textId="77777777" w:rsidR="00C3732C" w:rsidRPr="00F1749B" w:rsidRDefault="00C3732C" w:rsidP="00487FCC">
            <w:pPr>
              <w:tabs>
                <w:tab w:val="left" w:pos="12240"/>
              </w:tabs>
              <w:jc w:val="both"/>
              <w:rPr>
                <w:bCs/>
                <w:i/>
                <w:sz w:val="16"/>
                <w:szCs w:val="16"/>
              </w:rPr>
            </w:pPr>
            <w:r w:rsidRPr="00F1749B">
              <w:rPr>
                <w:bCs/>
                <w:i/>
                <w:sz w:val="16"/>
                <w:szCs w:val="16"/>
              </w:rPr>
              <w:t>Обеспечение проведения выборов и референдумов</w:t>
            </w:r>
          </w:p>
        </w:tc>
        <w:tc>
          <w:tcPr>
            <w:tcW w:w="567" w:type="dxa"/>
            <w:shd w:val="clear" w:color="auto" w:fill="auto"/>
          </w:tcPr>
          <w:p w14:paraId="4D4C2CF9" w14:textId="77777777" w:rsidR="00C3732C" w:rsidRPr="00F1749B" w:rsidRDefault="00C3732C" w:rsidP="00A90595">
            <w:pPr>
              <w:tabs>
                <w:tab w:val="left" w:pos="12240"/>
              </w:tabs>
              <w:jc w:val="center"/>
              <w:rPr>
                <w:bCs/>
                <w:i/>
                <w:sz w:val="16"/>
                <w:szCs w:val="16"/>
              </w:rPr>
            </w:pPr>
          </w:p>
          <w:p w14:paraId="7E6635F4" w14:textId="77777777" w:rsidR="00C3732C" w:rsidRPr="00F1749B" w:rsidRDefault="00C3732C" w:rsidP="00A90595">
            <w:pPr>
              <w:tabs>
                <w:tab w:val="left" w:pos="12240"/>
              </w:tabs>
              <w:jc w:val="center"/>
              <w:rPr>
                <w:bCs/>
                <w:i/>
                <w:sz w:val="16"/>
                <w:szCs w:val="16"/>
              </w:rPr>
            </w:pPr>
            <w:r w:rsidRPr="00F1749B">
              <w:rPr>
                <w:bCs/>
                <w:i/>
                <w:sz w:val="16"/>
                <w:szCs w:val="16"/>
              </w:rPr>
              <w:t>0107</w:t>
            </w:r>
          </w:p>
        </w:tc>
        <w:tc>
          <w:tcPr>
            <w:tcW w:w="993" w:type="dxa"/>
            <w:shd w:val="clear" w:color="auto" w:fill="auto"/>
          </w:tcPr>
          <w:p w14:paraId="3230C841" w14:textId="77777777" w:rsidR="00C3732C" w:rsidRPr="00F1749B" w:rsidRDefault="00C3732C" w:rsidP="00487FCC">
            <w:pPr>
              <w:tabs>
                <w:tab w:val="left" w:pos="12240"/>
              </w:tabs>
              <w:jc w:val="center"/>
              <w:rPr>
                <w:bCs/>
                <w:i/>
                <w:sz w:val="16"/>
                <w:szCs w:val="16"/>
              </w:rPr>
            </w:pPr>
          </w:p>
          <w:p w14:paraId="147F2DC6" w14:textId="26691D2A" w:rsidR="00C3732C" w:rsidRPr="00F1749B" w:rsidRDefault="004B03D4" w:rsidP="00487FCC">
            <w:pPr>
              <w:tabs>
                <w:tab w:val="left" w:pos="12240"/>
              </w:tabs>
              <w:jc w:val="center"/>
              <w:rPr>
                <w:bCs/>
                <w:i/>
                <w:sz w:val="16"/>
                <w:szCs w:val="16"/>
              </w:rPr>
            </w:pPr>
            <w:r w:rsidRPr="00F1749B">
              <w:rPr>
                <w:bCs/>
                <w:i/>
                <w:sz w:val="16"/>
                <w:szCs w:val="16"/>
              </w:rPr>
              <w:t>4 494,6</w:t>
            </w:r>
          </w:p>
        </w:tc>
        <w:tc>
          <w:tcPr>
            <w:tcW w:w="1134" w:type="dxa"/>
            <w:shd w:val="clear" w:color="auto" w:fill="auto"/>
          </w:tcPr>
          <w:p w14:paraId="6E0BB555" w14:textId="77777777" w:rsidR="00C3732C" w:rsidRPr="00F1749B" w:rsidRDefault="00C3732C" w:rsidP="00487FCC">
            <w:pPr>
              <w:tabs>
                <w:tab w:val="left" w:pos="12240"/>
              </w:tabs>
              <w:jc w:val="center"/>
              <w:rPr>
                <w:bCs/>
                <w:i/>
                <w:sz w:val="16"/>
                <w:szCs w:val="16"/>
              </w:rPr>
            </w:pPr>
          </w:p>
          <w:p w14:paraId="523864C1" w14:textId="78AAAE86" w:rsidR="00C3732C" w:rsidRPr="00F1749B" w:rsidRDefault="004B03D4" w:rsidP="00487FCC">
            <w:pPr>
              <w:tabs>
                <w:tab w:val="left" w:pos="12240"/>
              </w:tabs>
              <w:jc w:val="center"/>
              <w:rPr>
                <w:bCs/>
                <w:i/>
                <w:sz w:val="16"/>
                <w:szCs w:val="16"/>
              </w:rPr>
            </w:pPr>
            <w:r w:rsidRPr="00F1749B">
              <w:rPr>
                <w:bCs/>
                <w:i/>
                <w:sz w:val="16"/>
                <w:szCs w:val="16"/>
              </w:rPr>
              <w:t>4 494,6</w:t>
            </w:r>
          </w:p>
        </w:tc>
        <w:tc>
          <w:tcPr>
            <w:tcW w:w="708" w:type="dxa"/>
            <w:shd w:val="clear" w:color="auto" w:fill="auto"/>
          </w:tcPr>
          <w:p w14:paraId="587E2916" w14:textId="77777777" w:rsidR="00C3732C" w:rsidRPr="00F1749B" w:rsidRDefault="00C3732C" w:rsidP="00487FCC">
            <w:pPr>
              <w:tabs>
                <w:tab w:val="left" w:pos="12240"/>
              </w:tabs>
              <w:jc w:val="center"/>
              <w:rPr>
                <w:bCs/>
                <w:i/>
                <w:sz w:val="16"/>
                <w:szCs w:val="16"/>
              </w:rPr>
            </w:pPr>
          </w:p>
          <w:p w14:paraId="7AFB1D2F" w14:textId="46108ED8" w:rsidR="00C3732C" w:rsidRPr="00F1749B" w:rsidRDefault="004B03D4" w:rsidP="00487FCC">
            <w:pPr>
              <w:tabs>
                <w:tab w:val="left" w:pos="12240"/>
              </w:tabs>
              <w:jc w:val="center"/>
              <w:rPr>
                <w:bCs/>
                <w:i/>
                <w:sz w:val="16"/>
                <w:szCs w:val="16"/>
              </w:rPr>
            </w:pPr>
            <w:r w:rsidRPr="00F1749B">
              <w:rPr>
                <w:bCs/>
                <w:i/>
                <w:sz w:val="16"/>
                <w:szCs w:val="16"/>
              </w:rPr>
              <w:t>100,0</w:t>
            </w:r>
          </w:p>
        </w:tc>
        <w:tc>
          <w:tcPr>
            <w:tcW w:w="993" w:type="dxa"/>
            <w:shd w:val="clear" w:color="auto" w:fill="auto"/>
          </w:tcPr>
          <w:p w14:paraId="0E9B9F5F" w14:textId="77777777" w:rsidR="00C3732C" w:rsidRPr="00F1749B" w:rsidRDefault="00C3732C" w:rsidP="00487FCC">
            <w:pPr>
              <w:tabs>
                <w:tab w:val="left" w:pos="12240"/>
              </w:tabs>
              <w:jc w:val="center"/>
              <w:rPr>
                <w:bCs/>
                <w:i/>
                <w:sz w:val="16"/>
                <w:szCs w:val="16"/>
              </w:rPr>
            </w:pPr>
          </w:p>
          <w:p w14:paraId="033DA667" w14:textId="77777777" w:rsidR="00C3732C" w:rsidRPr="00F1749B" w:rsidRDefault="00C3732C" w:rsidP="00487FCC">
            <w:pPr>
              <w:tabs>
                <w:tab w:val="left" w:pos="12240"/>
              </w:tabs>
              <w:jc w:val="center"/>
              <w:rPr>
                <w:bCs/>
                <w:i/>
                <w:sz w:val="16"/>
                <w:szCs w:val="16"/>
              </w:rPr>
            </w:pPr>
            <w:r w:rsidRPr="00F1749B">
              <w:rPr>
                <w:bCs/>
                <w:i/>
                <w:sz w:val="16"/>
                <w:szCs w:val="16"/>
              </w:rPr>
              <w:t>-</w:t>
            </w:r>
          </w:p>
        </w:tc>
        <w:tc>
          <w:tcPr>
            <w:tcW w:w="708" w:type="dxa"/>
          </w:tcPr>
          <w:p w14:paraId="6F257B4E" w14:textId="77777777" w:rsidR="00C3732C" w:rsidRPr="00F1749B" w:rsidRDefault="00C3732C" w:rsidP="00487FCC">
            <w:pPr>
              <w:tabs>
                <w:tab w:val="left" w:pos="12240"/>
              </w:tabs>
              <w:jc w:val="center"/>
              <w:rPr>
                <w:bCs/>
                <w:i/>
                <w:sz w:val="16"/>
                <w:szCs w:val="16"/>
              </w:rPr>
            </w:pPr>
          </w:p>
          <w:p w14:paraId="0BF860E5" w14:textId="2FFD5840" w:rsidR="00C3732C" w:rsidRPr="00F1749B" w:rsidRDefault="004B03D4" w:rsidP="00487FCC">
            <w:pPr>
              <w:tabs>
                <w:tab w:val="left" w:pos="12240"/>
              </w:tabs>
              <w:jc w:val="center"/>
              <w:rPr>
                <w:bCs/>
                <w:i/>
                <w:sz w:val="16"/>
                <w:szCs w:val="16"/>
              </w:rPr>
            </w:pPr>
            <w:r w:rsidRPr="00F1749B">
              <w:rPr>
                <w:bCs/>
                <w:i/>
                <w:sz w:val="16"/>
                <w:szCs w:val="16"/>
              </w:rPr>
              <w:t>0,2</w:t>
            </w:r>
          </w:p>
        </w:tc>
        <w:tc>
          <w:tcPr>
            <w:tcW w:w="993" w:type="dxa"/>
          </w:tcPr>
          <w:p w14:paraId="52A9D77B" w14:textId="77777777" w:rsidR="00C3732C" w:rsidRPr="00F1749B" w:rsidRDefault="00C3732C" w:rsidP="00487FCC">
            <w:pPr>
              <w:tabs>
                <w:tab w:val="left" w:pos="12240"/>
              </w:tabs>
              <w:jc w:val="center"/>
              <w:rPr>
                <w:bCs/>
                <w:i/>
                <w:sz w:val="16"/>
                <w:szCs w:val="16"/>
              </w:rPr>
            </w:pPr>
          </w:p>
          <w:p w14:paraId="58BC5C8E" w14:textId="255C5DCB" w:rsidR="00C3732C" w:rsidRPr="00F1749B" w:rsidRDefault="004B03D4" w:rsidP="00487FCC">
            <w:pPr>
              <w:tabs>
                <w:tab w:val="left" w:pos="12240"/>
              </w:tabs>
              <w:jc w:val="center"/>
              <w:rPr>
                <w:bCs/>
                <w:i/>
                <w:sz w:val="16"/>
                <w:szCs w:val="16"/>
              </w:rPr>
            </w:pPr>
            <w:r w:rsidRPr="00F1749B">
              <w:rPr>
                <w:bCs/>
                <w:i/>
                <w:sz w:val="16"/>
                <w:szCs w:val="16"/>
              </w:rPr>
              <w:t>-</w:t>
            </w:r>
          </w:p>
        </w:tc>
        <w:tc>
          <w:tcPr>
            <w:tcW w:w="992" w:type="dxa"/>
          </w:tcPr>
          <w:p w14:paraId="4D378961" w14:textId="77777777" w:rsidR="00C3732C" w:rsidRPr="00F1749B" w:rsidRDefault="00C3732C" w:rsidP="00487FCC">
            <w:pPr>
              <w:tabs>
                <w:tab w:val="left" w:pos="12240"/>
              </w:tabs>
              <w:jc w:val="center"/>
              <w:rPr>
                <w:bCs/>
                <w:i/>
                <w:sz w:val="16"/>
                <w:szCs w:val="16"/>
              </w:rPr>
            </w:pPr>
          </w:p>
          <w:p w14:paraId="669E2740" w14:textId="26A28C54" w:rsidR="00C3732C" w:rsidRPr="00F1749B" w:rsidRDefault="004B03D4" w:rsidP="00487FCC">
            <w:pPr>
              <w:tabs>
                <w:tab w:val="left" w:pos="12240"/>
              </w:tabs>
              <w:jc w:val="center"/>
              <w:rPr>
                <w:bCs/>
                <w:i/>
                <w:sz w:val="16"/>
                <w:szCs w:val="16"/>
              </w:rPr>
            </w:pPr>
            <w:r w:rsidRPr="00F1749B">
              <w:rPr>
                <w:bCs/>
                <w:i/>
                <w:sz w:val="16"/>
                <w:szCs w:val="16"/>
              </w:rPr>
              <w:t>+4 494,6</w:t>
            </w:r>
          </w:p>
        </w:tc>
        <w:tc>
          <w:tcPr>
            <w:tcW w:w="709" w:type="dxa"/>
          </w:tcPr>
          <w:p w14:paraId="5C54BA5C" w14:textId="77777777" w:rsidR="00C3732C" w:rsidRPr="00F1749B" w:rsidRDefault="00C3732C" w:rsidP="00487FCC">
            <w:pPr>
              <w:tabs>
                <w:tab w:val="left" w:pos="12240"/>
              </w:tabs>
              <w:jc w:val="center"/>
              <w:rPr>
                <w:bCs/>
                <w:i/>
                <w:sz w:val="16"/>
                <w:szCs w:val="16"/>
              </w:rPr>
            </w:pPr>
          </w:p>
          <w:p w14:paraId="397E3BC8" w14:textId="03F15C60" w:rsidR="00C3732C" w:rsidRPr="00F1749B" w:rsidRDefault="004B03D4" w:rsidP="00487FCC">
            <w:pPr>
              <w:tabs>
                <w:tab w:val="left" w:pos="12240"/>
              </w:tabs>
              <w:jc w:val="center"/>
              <w:rPr>
                <w:bCs/>
                <w:i/>
                <w:sz w:val="16"/>
                <w:szCs w:val="16"/>
              </w:rPr>
            </w:pPr>
            <w:r w:rsidRPr="00F1749B">
              <w:rPr>
                <w:bCs/>
                <w:i/>
                <w:sz w:val="16"/>
                <w:szCs w:val="16"/>
              </w:rPr>
              <w:t>*</w:t>
            </w:r>
          </w:p>
        </w:tc>
      </w:tr>
      <w:tr w:rsidR="002B7CAF" w:rsidRPr="00F1749B" w14:paraId="4CE6356F" w14:textId="77777777" w:rsidTr="00A90595">
        <w:tc>
          <w:tcPr>
            <w:tcW w:w="2552" w:type="dxa"/>
            <w:shd w:val="clear" w:color="auto" w:fill="auto"/>
          </w:tcPr>
          <w:p w14:paraId="2D29D1F8" w14:textId="77777777" w:rsidR="002B7CAF" w:rsidRPr="00F1749B" w:rsidRDefault="002B7CAF" w:rsidP="00487FCC">
            <w:pPr>
              <w:tabs>
                <w:tab w:val="left" w:pos="12240"/>
              </w:tabs>
              <w:jc w:val="both"/>
              <w:rPr>
                <w:bCs/>
                <w:i/>
                <w:sz w:val="16"/>
                <w:szCs w:val="16"/>
              </w:rPr>
            </w:pPr>
            <w:r w:rsidRPr="00F1749B">
              <w:rPr>
                <w:bCs/>
                <w:i/>
                <w:sz w:val="16"/>
                <w:szCs w:val="16"/>
              </w:rPr>
              <w:t>Резервные фонды органов местного самоуправления</w:t>
            </w:r>
          </w:p>
        </w:tc>
        <w:tc>
          <w:tcPr>
            <w:tcW w:w="567" w:type="dxa"/>
            <w:shd w:val="clear" w:color="auto" w:fill="auto"/>
          </w:tcPr>
          <w:p w14:paraId="3868DF8D" w14:textId="77777777" w:rsidR="002B7CAF" w:rsidRPr="00F1749B" w:rsidRDefault="002B7CAF" w:rsidP="00A90595">
            <w:pPr>
              <w:tabs>
                <w:tab w:val="left" w:pos="12240"/>
              </w:tabs>
              <w:jc w:val="center"/>
              <w:rPr>
                <w:bCs/>
                <w:i/>
                <w:sz w:val="16"/>
                <w:szCs w:val="16"/>
              </w:rPr>
            </w:pPr>
          </w:p>
          <w:p w14:paraId="2A54F080" w14:textId="77777777" w:rsidR="002B7CAF" w:rsidRPr="00F1749B" w:rsidRDefault="002B7CAF" w:rsidP="00A90595">
            <w:pPr>
              <w:tabs>
                <w:tab w:val="left" w:pos="12240"/>
              </w:tabs>
              <w:jc w:val="center"/>
              <w:rPr>
                <w:bCs/>
                <w:i/>
                <w:sz w:val="16"/>
                <w:szCs w:val="16"/>
              </w:rPr>
            </w:pPr>
            <w:r w:rsidRPr="00F1749B">
              <w:rPr>
                <w:bCs/>
                <w:i/>
                <w:sz w:val="16"/>
                <w:szCs w:val="16"/>
              </w:rPr>
              <w:t>0111</w:t>
            </w:r>
          </w:p>
        </w:tc>
        <w:tc>
          <w:tcPr>
            <w:tcW w:w="993" w:type="dxa"/>
            <w:shd w:val="clear" w:color="auto" w:fill="auto"/>
          </w:tcPr>
          <w:p w14:paraId="179B34E5" w14:textId="77777777" w:rsidR="002B7CAF" w:rsidRPr="00F1749B" w:rsidRDefault="002B7CAF" w:rsidP="00487FCC">
            <w:pPr>
              <w:tabs>
                <w:tab w:val="left" w:pos="12240"/>
              </w:tabs>
              <w:jc w:val="center"/>
              <w:rPr>
                <w:bCs/>
                <w:i/>
                <w:sz w:val="16"/>
                <w:szCs w:val="16"/>
              </w:rPr>
            </w:pPr>
          </w:p>
          <w:p w14:paraId="3848F93A" w14:textId="77777777" w:rsidR="00C3732C" w:rsidRPr="00F1749B" w:rsidRDefault="00C3732C" w:rsidP="00487FCC">
            <w:pPr>
              <w:tabs>
                <w:tab w:val="left" w:pos="12240"/>
              </w:tabs>
              <w:jc w:val="center"/>
              <w:rPr>
                <w:bCs/>
                <w:i/>
                <w:sz w:val="16"/>
                <w:szCs w:val="16"/>
              </w:rPr>
            </w:pPr>
            <w:r w:rsidRPr="00F1749B">
              <w:rPr>
                <w:bCs/>
                <w:i/>
                <w:sz w:val="16"/>
                <w:szCs w:val="16"/>
              </w:rPr>
              <w:t>50,0</w:t>
            </w:r>
          </w:p>
        </w:tc>
        <w:tc>
          <w:tcPr>
            <w:tcW w:w="1134" w:type="dxa"/>
            <w:shd w:val="clear" w:color="auto" w:fill="auto"/>
          </w:tcPr>
          <w:p w14:paraId="628DFD36" w14:textId="77777777" w:rsidR="002B7CAF" w:rsidRPr="00F1749B" w:rsidRDefault="002B7CAF" w:rsidP="00487FCC">
            <w:pPr>
              <w:tabs>
                <w:tab w:val="left" w:pos="12240"/>
              </w:tabs>
              <w:jc w:val="center"/>
              <w:rPr>
                <w:bCs/>
                <w:i/>
                <w:sz w:val="16"/>
                <w:szCs w:val="16"/>
              </w:rPr>
            </w:pPr>
          </w:p>
          <w:p w14:paraId="7C37E3F8" w14:textId="77777777" w:rsidR="00C3732C" w:rsidRPr="00F1749B" w:rsidRDefault="00C3732C" w:rsidP="00487FCC">
            <w:pPr>
              <w:tabs>
                <w:tab w:val="left" w:pos="12240"/>
              </w:tabs>
              <w:jc w:val="center"/>
              <w:rPr>
                <w:bCs/>
                <w:i/>
                <w:sz w:val="16"/>
                <w:szCs w:val="16"/>
              </w:rPr>
            </w:pPr>
            <w:r w:rsidRPr="00F1749B">
              <w:rPr>
                <w:bCs/>
                <w:i/>
                <w:sz w:val="16"/>
                <w:szCs w:val="16"/>
              </w:rPr>
              <w:t>-</w:t>
            </w:r>
          </w:p>
        </w:tc>
        <w:tc>
          <w:tcPr>
            <w:tcW w:w="708" w:type="dxa"/>
            <w:shd w:val="clear" w:color="auto" w:fill="auto"/>
          </w:tcPr>
          <w:p w14:paraId="07319BC1" w14:textId="77777777" w:rsidR="002B7CAF" w:rsidRPr="00F1749B" w:rsidRDefault="002B7CAF" w:rsidP="00487FCC">
            <w:pPr>
              <w:tabs>
                <w:tab w:val="left" w:pos="12240"/>
              </w:tabs>
              <w:jc w:val="center"/>
              <w:rPr>
                <w:bCs/>
                <w:i/>
                <w:sz w:val="16"/>
                <w:szCs w:val="16"/>
              </w:rPr>
            </w:pPr>
          </w:p>
          <w:p w14:paraId="1530FBEE" w14:textId="77777777" w:rsidR="00C3732C" w:rsidRPr="00F1749B" w:rsidRDefault="00C3732C" w:rsidP="00487FCC">
            <w:pPr>
              <w:tabs>
                <w:tab w:val="left" w:pos="12240"/>
              </w:tabs>
              <w:jc w:val="center"/>
              <w:rPr>
                <w:bCs/>
                <w:i/>
                <w:sz w:val="16"/>
                <w:szCs w:val="16"/>
              </w:rPr>
            </w:pPr>
            <w:r w:rsidRPr="00F1749B">
              <w:rPr>
                <w:bCs/>
                <w:i/>
                <w:sz w:val="16"/>
                <w:szCs w:val="16"/>
              </w:rPr>
              <w:t>-</w:t>
            </w:r>
          </w:p>
        </w:tc>
        <w:tc>
          <w:tcPr>
            <w:tcW w:w="993" w:type="dxa"/>
            <w:shd w:val="clear" w:color="auto" w:fill="auto"/>
          </w:tcPr>
          <w:p w14:paraId="133D9183" w14:textId="77777777" w:rsidR="002B7CAF" w:rsidRPr="00F1749B" w:rsidRDefault="002B7CAF" w:rsidP="00487FCC">
            <w:pPr>
              <w:tabs>
                <w:tab w:val="left" w:pos="12240"/>
              </w:tabs>
              <w:jc w:val="center"/>
              <w:rPr>
                <w:bCs/>
                <w:i/>
                <w:sz w:val="16"/>
                <w:szCs w:val="16"/>
              </w:rPr>
            </w:pPr>
          </w:p>
          <w:p w14:paraId="3C03FCF9" w14:textId="77777777" w:rsidR="00C3732C" w:rsidRPr="00F1749B" w:rsidRDefault="00C3732C" w:rsidP="00487FCC">
            <w:pPr>
              <w:tabs>
                <w:tab w:val="left" w:pos="12240"/>
              </w:tabs>
              <w:jc w:val="center"/>
              <w:rPr>
                <w:bCs/>
                <w:i/>
                <w:sz w:val="16"/>
                <w:szCs w:val="16"/>
              </w:rPr>
            </w:pPr>
            <w:r w:rsidRPr="00F1749B">
              <w:rPr>
                <w:bCs/>
                <w:i/>
                <w:sz w:val="16"/>
                <w:szCs w:val="16"/>
              </w:rPr>
              <w:t>-</w:t>
            </w:r>
          </w:p>
        </w:tc>
        <w:tc>
          <w:tcPr>
            <w:tcW w:w="708" w:type="dxa"/>
          </w:tcPr>
          <w:p w14:paraId="000CA0A5" w14:textId="77777777" w:rsidR="002B7CAF" w:rsidRPr="00F1749B" w:rsidRDefault="002B7CAF" w:rsidP="00487FCC">
            <w:pPr>
              <w:tabs>
                <w:tab w:val="left" w:pos="12240"/>
              </w:tabs>
              <w:jc w:val="center"/>
              <w:rPr>
                <w:bCs/>
                <w:i/>
                <w:sz w:val="16"/>
                <w:szCs w:val="16"/>
              </w:rPr>
            </w:pPr>
          </w:p>
          <w:p w14:paraId="7F7B98A7" w14:textId="20F5C0A4" w:rsidR="00C3732C" w:rsidRPr="00F1749B" w:rsidRDefault="002E6BAF" w:rsidP="00487FCC">
            <w:pPr>
              <w:tabs>
                <w:tab w:val="left" w:pos="12240"/>
              </w:tabs>
              <w:jc w:val="center"/>
              <w:rPr>
                <w:bCs/>
                <w:i/>
                <w:sz w:val="16"/>
                <w:szCs w:val="16"/>
              </w:rPr>
            </w:pPr>
            <w:r w:rsidRPr="00F1749B">
              <w:rPr>
                <w:bCs/>
                <w:i/>
                <w:sz w:val="16"/>
                <w:szCs w:val="16"/>
              </w:rPr>
              <w:t>-</w:t>
            </w:r>
          </w:p>
        </w:tc>
        <w:tc>
          <w:tcPr>
            <w:tcW w:w="993" w:type="dxa"/>
          </w:tcPr>
          <w:p w14:paraId="439C4025" w14:textId="77777777" w:rsidR="002B7CAF" w:rsidRPr="00F1749B" w:rsidRDefault="002B7CAF" w:rsidP="00487FCC">
            <w:pPr>
              <w:tabs>
                <w:tab w:val="left" w:pos="12240"/>
              </w:tabs>
              <w:jc w:val="center"/>
              <w:rPr>
                <w:bCs/>
                <w:i/>
                <w:sz w:val="16"/>
                <w:szCs w:val="16"/>
              </w:rPr>
            </w:pPr>
          </w:p>
          <w:p w14:paraId="5C55AE45" w14:textId="77777777" w:rsidR="00C3732C" w:rsidRPr="00F1749B" w:rsidRDefault="00C3732C" w:rsidP="00487FCC">
            <w:pPr>
              <w:tabs>
                <w:tab w:val="left" w:pos="12240"/>
              </w:tabs>
              <w:jc w:val="center"/>
              <w:rPr>
                <w:bCs/>
                <w:i/>
                <w:sz w:val="16"/>
                <w:szCs w:val="16"/>
              </w:rPr>
            </w:pPr>
            <w:r w:rsidRPr="00F1749B">
              <w:rPr>
                <w:bCs/>
                <w:i/>
                <w:sz w:val="16"/>
                <w:szCs w:val="16"/>
              </w:rPr>
              <w:t>-</w:t>
            </w:r>
          </w:p>
        </w:tc>
        <w:tc>
          <w:tcPr>
            <w:tcW w:w="992" w:type="dxa"/>
          </w:tcPr>
          <w:p w14:paraId="5E0B7D4F" w14:textId="77777777" w:rsidR="002B7CAF" w:rsidRPr="00F1749B" w:rsidRDefault="002B7CAF" w:rsidP="00487FCC">
            <w:pPr>
              <w:tabs>
                <w:tab w:val="left" w:pos="12240"/>
              </w:tabs>
              <w:jc w:val="center"/>
              <w:rPr>
                <w:bCs/>
                <w:i/>
                <w:sz w:val="16"/>
                <w:szCs w:val="16"/>
              </w:rPr>
            </w:pPr>
          </w:p>
          <w:p w14:paraId="79D31D48" w14:textId="77777777" w:rsidR="00C3732C" w:rsidRPr="00F1749B" w:rsidRDefault="00C3732C" w:rsidP="00C3732C">
            <w:pPr>
              <w:tabs>
                <w:tab w:val="left" w:pos="12240"/>
              </w:tabs>
              <w:jc w:val="center"/>
              <w:rPr>
                <w:bCs/>
                <w:i/>
                <w:sz w:val="16"/>
                <w:szCs w:val="16"/>
              </w:rPr>
            </w:pPr>
            <w:r w:rsidRPr="00F1749B">
              <w:rPr>
                <w:bCs/>
                <w:i/>
                <w:sz w:val="16"/>
                <w:szCs w:val="16"/>
              </w:rPr>
              <w:t>-</w:t>
            </w:r>
          </w:p>
        </w:tc>
        <w:tc>
          <w:tcPr>
            <w:tcW w:w="709" w:type="dxa"/>
          </w:tcPr>
          <w:p w14:paraId="33174E57" w14:textId="77777777" w:rsidR="002B7CAF" w:rsidRPr="00F1749B" w:rsidRDefault="002B7CAF" w:rsidP="00487FCC">
            <w:pPr>
              <w:tabs>
                <w:tab w:val="left" w:pos="12240"/>
              </w:tabs>
              <w:jc w:val="center"/>
              <w:rPr>
                <w:bCs/>
                <w:i/>
                <w:sz w:val="16"/>
                <w:szCs w:val="16"/>
              </w:rPr>
            </w:pPr>
          </w:p>
          <w:p w14:paraId="20252AC3" w14:textId="77777777" w:rsidR="00C3732C" w:rsidRPr="00F1749B" w:rsidRDefault="00C3732C" w:rsidP="00487FCC">
            <w:pPr>
              <w:tabs>
                <w:tab w:val="left" w:pos="12240"/>
              </w:tabs>
              <w:jc w:val="center"/>
              <w:rPr>
                <w:bCs/>
                <w:i/>
                <w:sz w:val="16"/>
                <w:szCs w:val="16"/>
              </w:rPr>
            </w:pPr>
            <w:r w:rsidRPr="00F1749B">
              <w:rPr>
                <w:bCs/>
                <w:i/>
                <w:sz w:val="16"/>
                <w:szCs w:val="16"/>
              </w:rPr>
              <w:t>-</w:t>
            </w:r>
          </w:p>
        </w:tc>
      </w:tr>
      <w:tr w:rsidR="002B7CAF" w:rsidRPr="00487FCC" w14:paraId="7114221C" w14:textId="77777777" w:rsidTr="00A90595">
        <w:tc>
          <w:tcPr>
            <w:tcW w:w="2552" w:type="dxa"/>
            <w:shd w:val="clear" w:color="auto" w:fill="auto"/>
          </w:tcPr>
          <w:p w14:paraId="369CBED0" w14:textId="77777777" w:rsidR="002B7CAF" w:rsidRPr="00487FCC" w:rsidRDefault="002B7CAF" w:rsidP="00487FCC">
            <w:pPr>
              <w:tabs>
                <w:tab w:val="left" w:pos="12240"/>
              </w:tabs>
              <w:jc w:val="both"/>
              <w:rPr>
                <w:i/>
                <w:sz w:val="16"/>
                <w:szCs w:val="16"/>
              </w:rPr>
            </w:pPr>
            <w:r w:rsidRPr="00487FCC">
              <w:rPr>
                <w:i/>
                <w:sz w:val="16"/>
                <w:szCs w:val="16"/>
              </w:rPr>
              <w:t>Другие общегосударственные вопросы</w:t>
            </w:r>
          </w:p>
        </w:tc>
        <w:tc>
          <w:tcPr>
            <w:tcW w:w="567" w:type="dxa"/>
            <w:shd w:val="clear" w:color="auto" w:fill="auto"/>
          </w:tcPr>
          <w:p w14:paraId="36510316" w14:textId="77777777" w:rsidR="002B7CAF" w:rsidRPr="001769A6" w:rsidRDefault="002B7CAF" w:rsidP="00A90595">
            <w:pPr>
              <w:tabs>
                <w:tab w:val="left" w:pos="12240"/>
              </w:tabs>
              <w:jc w:val="center"/>
              <w:rPr>
                <w:i/>
                <w:sz w:val="16"/>
                <w:szCs w:val="16"/>
              </w:rPr>
            </w:pPr>
          </w:p>
          <w:p w14:paraId="5CF02E72" w14:textId="77777777" w:rsidR="002B7CAF" w:rsidRPr="00487FCC" w:rsidRDefault="002B7CAF" w:rsidP="00A90595">
            <w:pPr>
              <w:tabs>
                <w:tab w:val="left" w:pos="12240"/>
              </w:tabs>
              <w:jc w:val="center"/>
              <w:rPr>
                <w:i/>
                <w:sz w:val="16"/>
                <w:szCs w:val="16"/>
              </w:rPr>
            </w:pPr>
            <w:r w:rsidRPr="00487FCC">
              <w:rPr>
                <w:i/>
                <w:sz w:val="16"/>
                <w:szCs w:val="16"/>
              </w:rPr>
              <w:t>0113</w:t>
            </w:r>
          </w:p>
        </w:tc>
        <w:tc>
          <w:tcPr>
            <w:tcW w:w="993" w:type="dxa"/>
            <w:shd w:val="clear" w:color="auto" w:fill="auto"/>
          </w:tcPr>
          <w:p w14:paraId="0532A1E3" w14:textId="77777777" w:rsidR="002B7CAF" w:rsidRDefault="002B7CAF" w:rsidP="00487FCC">
            <w:pPr>
              <w:tabs>
                <w:tab w:val="left" w:pos="12240"/>
              </w:tabs>
              <w:jc w:val="center"/>
              <w:rPr>
                <w:i/>
                <w:sz w:val="16"/>
                <w:szCs w:val="16"/>
              </w:rPr>
            </w:pPr>
          </w:p>
          <w:p w14:paraId="0279261C" w14:textId="48A6CA32" w:rsidR="00C3732C" w:rsidRPr="00487FCC" w:rsidRDefault="004B03D4" w:rsidP="00487FCC">
            <w:pPr>
              <w:tabs>
                <w:tab w:val="left" w:pos="12240"/>
              </w:tabs>
              <w:jc w:val="center"/>
              <w:rPr>
                <w:i/>
                <w:sz w:val="16"/>
                <w:szCs w:val="16"/>
              </w:rPr>
            </w:pPr>
            <w:r>
              <w:rPr>
                <w:i/>
                <w:sz w:val="16"/>
                <w:szCs w:val="16"/>
              </w:rPr>
              <w:t>70 481,8</w:t>
            </w:r>
          </w:p>
        </w:tc>
        <w:tc>
          <w:tcPr>
            <w:tcW w:w="1134" w:type="dxa"/>
            <w:shd w:val="clear" w:color="auto" w:fill="auto"/>
          </w:tcPr>
          <w:p w14:paraId="7CB7ACD3" w14:textId="77777777" w:rsidR="002B7CAF" w:rsidRDefault="002B7CAF" w:rsidP="00487FCC">
            <w:pPr>
              <w:tabs>
                <w:tab w:val="left" w:pos="12240"/>
              </w:tabs>
              <w:jc w:val="center"/>
              <w:rPr>
                <w:i/>
                <w:sz w:val="16"/>
                <w:szCs w:val="16"/>
              </w:rPr>
            </w:pPr>
          </w:p>
          <w:p w14:paraId="2D6E24C0" w14:textId="3DDA42D9" w:rsidR="00C3732C" w:rsidRPr="00487FCC" w:rsidRDefault="004B03D4" w:rsidP="00487FCC">
            <w:pPr>
              <w:tabs>
                <w:tab w:val="left" w:pos="12240"/>
              </w:tabs>
              <w:jc w:val="center"/>
              <w:rPr>
                <w:i/>
                <w:sz w:val="16"/>
                <w:szCs w:val="16"/>
              </w:rPr>
            </w:pPr>
            <w:r>
              <w:rPr>
                <w:i/>
                <w:sz w:val="16"/>
                <w:szCs w:val="16"/>
              </w:rPr>
              <w:t>48 977,4</w:t>
            </w:r>
          </w:p>
        </w:tc>
        <w:tc>
          <w:tcPr>
            <w:tcW w:w="708" w:type="dxa"/>
            <w:shd w:val="clear" w:color="auto" w:fill="auto"/>
          </w:tcPr>
          <w:p w14:paraId="75849B29" w14:textId="77777777" w:rsidR="002B7CAF" w:rsidRDefault="002B7CAF" w:rsidP="00487FCC">
            <w:pPr>
              <w:tabs>
                <w:tab w:val="left" w:pos="12240"/>
              </w:tabs>
              <w:jc w:val="center"/>
              <w:rPr>
                <w:i/>
                <w:sz w:val="16"/>
                <w:szCs w:val="16"/>
              </w:rPr>
            </w:pPr>
          </w:p>
          <w:p w14:paraId="7B4163AF" w14:textId="5FD6D263" w:rsidR="00C3732C" w:rsidRPr="00487FCC" w:rsidRDefault="004B03D4" w:rsidP="00487FCC">
            <w:pPr>
              <w:tabs>
                <w:tab w:val="left" w:pos="12240"/>
              </w:tabs>
              <w:jc w:val="center"/>
              <w:rPr>
                <w:i/>
                <w:sz w:val="16"/>
                <w:szCs w:val="16"/>
              </w:rPr>
            </w:pPr>
            <w:r>
              <w:rPr>
                <w:i/>
                <w:sz w:val="16"/>
                <w:szCs w:val="16"/>
              </w:rPr>
              <w:t>69,5</w:t>
            </w:r>
          </w:p>
        </w:tc>
        <w:tc>
          <w:tcPr>
            <w:tcW w:w="993" w:type="dxa"/>
            <w:shd w:val="clear" w:color="auto" w:fill="auto"/>
          </w:tcPr>
          <w:p w14:paraId="169A3114" w14:textId="77777777" w:rsidR="002B7CAF" w:rsidRDefault="002B7CAF" w:rsidP="00487FCC">
            <w:pPr>
              <w:tabs>
                <w:tab w:val="left" w:pos="12240"/>
              </w:tabs>
              <w:jc w:val="center"/>
              <w:rPr>
                <w:i/>
                <w:sz w:val="16"/>
                <w:szCs w:val="16"/>
              </w:rPr>
            </w:pPr>
          </w:p>
          <w:p w14:paraId="34599386" w14:textId="6431D46A" w:rsidR="00C3732C" w:rsidRPr="00487FCC" w:rsidRDefault="004B03D4" w:rsidP="00487FCC">
            <w:pPr>
              <w:tabs>
                <w:tab w:val="left" w:pos="12240"/>
              </w:tabs>
              <w:jc w:val="center"/>
              <w:rPr>
                <w:i/>
                <w:sz w:val="16"/>
                <w:szCs w:val="16"/>
              </w:rPr>
            </w:pPr>
            <w:r>
              <w:rPr>
                <w:i/>
                <w:sz w:val="16"/>
                <w:szCs w:val="16"/>
              </w:rPr>
              <w:t>21 504,5</w:t>
            </w:r>
          </w:p>
        </w:tc>
        <w:tc>
          <w:tcPr>
            <w:tcW w:w="708" w:type="dxa"/>
          </w:tcPr>
          <w:p w14:paraId="6B7D4B8D" w14:textId="77777777" w:rsidR="002B7CAF" w:rsidRDefault="002B7CAF" w:rsidP="00487FCC">
            <w:pPr>
              <w:tabs>
                <w:tab w:val="left" w:pos="12240"/>
              </w:tabs>
              <w:jc w:val="center"/>
              <w:rPr>
                <w:i/>
                <w:sz w:val="16"/>
                <w:szCs w:val="16"/>
              </w:rPr>
            </w:pPr>
          </w:p>
          <w:p w14:paraId="40C85230" w14:textId="7C965329" w:rsidR="00C3732C" w:rsidRDefault="004B03D4" w:rsidP="00487FCC">
            <w:pPr>
              <w:tabs>
                <w:tab w:val="left" w:pos="12240"/>
              </w:tabs>
              <w:jc w:val="center"/>
              <w:rPr>
                <w:i/>
                <w:sz w:val="16"/>
                <w:szCs w:val="16"/>
              </w:rPr>
            </w:pPr>
            <w:r>
              <w:rPr>
                <w:i/>
                <w:sz w:val="16"/>
                <w:szCs w:val="16"/>
              </w:rPr>
              <w:t>1,8</w:t>
            </w:r>
          </w:p>
        </w:tc>
        <w:tc>
          <w:tcPr>
            <w:tcW w:w="993" w:type="dxa"/>
          </w:tcPr>
          <w:p w14:paraId="6005DFEA" w14:textId="77777777" w:rsidR="002B7CAF" w:rsidRDefault="002B7CAF" w:rsidP="00487FCC">
            <w:pPr>
              <w:tabs>
                <w:tab w:val="left" w:pos="12240"/>
              </w:tabs>
              <w:jc w:val="center"/>
              <w:rPr>
                <w:i/>
                <w:sz w:val="16"/>
                <w:szCs w:val="16"/>
              </w:rPr>
            </w:pPr>
          </w:p>
          <w:p w14:paraId="5C6C0419" w14:textId="605B64A1" w:rsidR="00C3732C" w:rsidRDefault="004B03D4" w:rsidP="00487FCC">
            <w:pPr>
              <w:tabs>
                <w:tab w:val="left" w:pos="12240"/>
              </w:tabs>
              <w:jc w:val="center"/>
              <w:rPr>
                <w:i/>
                <w:sz w:val="16"/>
                <w:szCs w:val="16"/>
              </w:rPr>
            </w:pPr>
            <w:r>
              <w:rPr>
                <w:i/>
                <w:sz w:val="16"/>
                <w:szCs w:val="16"/>
              </w:rPr>
              <w:t>41 229,1</w:t>
            </w:r>
          </w:p>
        </w:tc>
        <w:tc>
          <w:tcPr>
            <w:tcW w:w="992" w:type="dxa"/>
          </w:tcPr>
          <w:p w14:paraId="36E62918" w14:textId="77777777" w:rsidR="002B7CAF" w:rsidRDefault="002B7CAF" w:rsidP="00487FCC">
            <w:pPr>
              <w:tabs>
                <w:tab w:val="left" w:pos="12240"/>
              </w:tabs>
              <w:jc w:val="center"/>
              <w:rPr>
                <w:i/>
                <w:sz w:val="16"/>
                <w:szCs w:val="16"/>
              </w:rPr>
            </w:pPr>
          </w:p>
          <w:p w14:paraId="36C35AC8" w14:textId="6E7B540A" w:rsidR="00C3732C" w:rsidRDefault="00C3732C" w:rsidP="00487FCC">
            <w:pPr>
              <w:tabs>
                <w:tab w:val="left" w:pos="12240"/>
              </w:tabs>
              <w:jc w:val="center"/>
              <w:rPr>
                <w:i/>
                <w:sz w:val="16"/>
                <w:szCs w:val="16"/>
              </w:rPr>
            </w:pPr>
            <w:r>
              <w:rPr>
                <w:i/>
                <w:sz w:val="16"/>
                <w:szCs w:val="16"/>
              </w:rPr>
              <w:t>+</w:t>
            </w:r>
            <w:r w:rsidR="004B03D4">
              <w:rPr>
                <w:i/>
                <w:sz w:val="16"/>
                <w:szCs w:val="16"/>
              </w:rPr>
              <w:t>7 748,3</w:t>
            </w:r>
          </w:p>
        </w:tc>
        <w:tc>
          <w:tcPr>
            <w:tcW w:w="709" w:type="dxa"/>
          </w:tcPr>
          <w:p w14:paraId="7F7E750E" w14:textId="77777777" w:rsidR="002B7CAF" w:rsidRDefault="002B7CAF" w:rsidP="00487FCC">
            <w:pPr>
              <w:tabs>
                <w:tab w:val="left" w:pos="12240"/>
              </w:tabs>
              <w:jc w:val="center"/>
              <w:rPr>
                <w:i/>
                <w:sz w:val="16"/>
                <w:szCs w:val="16"/>
              </w:rPr>
            </w:pPr>
          </w:p>
          <w:p w14:paraId="315DA873" w14:textId="0BA2F742" w:rsidR="00C3732C" w:rsidRDefault="00C3732C" w:rsidP="00487FCC">
            <w:pPr>
              <w:tabs>
                <w:tab w:val="left" w:pos="12240"/>
              </w:tabs>
              <w:jc w:val="center"/>
              <w:rPr>
                <w:i/>
                <w:sz w:val="16"/>
                <w:szCs w:val="16"/>
              </w:rPr>
            </w:pPr>
            <w:r>
              <w:rPr>
                <w:i/>
                <w:sz w:val="16"/>
                <w:szCs w:val="16"/>
              </w:rPr>
              <w:t>+</w:t>
            </w:r>
            <w:r w:rsidR="008E6F17">
              <w:rPr>
                <w:i/>
                <w:sz w:val="16"/>
                <w:szCs w:val="16"/>
              </w:rPr>
              <w:t>1</w:t>
            </w:r>
            <w:r w:rsidR="004B03D4">
              <w:rPr>
                <w:i/>
                <w:sz w:val="16"/>
                <w:szCs w:val="16"/>
              </w:rPr>
              <w:t>8</w:t>
            </w:r>
            <w:r w:rsidR="008E6F17">
              <w:rPr>
                <w:i/>
                <w:sz w:val="16"/>
                <w:szCs w:val="16"/>
              </w:rPr>
              <w:t>,8</w:t>
            </w:r>
          </w:p>
        </w:tc>
      </w:tr>
      <w:tr w:rsidR="008E6F17" w:rsidRPr="00487FCC" w14:paraId="0EA84B10" w14:textId="77777777" w:rsidTr="00A90595">
        <w:tc>
          <w:tcPr>
            <w:tcW w:w="2552" w:type="dxa"/>
            <w:shd w:val="clear" w:color="auto" w:fill="auto"/>
          </w:tcPr>
          <w:p w14:paraId="466C9C51" w14:textId="3BE2C3A1" w:rsidR="008E6F17" w:rsidRPr="009648DA" w:rsidRDefault="008E6F17" w:rsidP="00487FCC">
            <w:pPr>
              <w:tabs>
                <w:tab w:val="left" w:pos="12240"/>
              </w:tabs>
              <w:jc w:val="both"/>
              <w:rPr>
                <w:b/>
                <w:sz w:val="16"/>
                <w:szCs w:val="16"/>
              </w:rPr>
            </w:pPr>
            <w:r>
              <w:rPr>
                <w:b/>
                <w:sz w:val="16"/>
                <w:szCs w:val="16"/>
              </w:rPr>
              <w:t>Национальная оборона</w:t>
            </w:r>
          </w:p>
        </w:tc>
        <w:tc>
          <w:tcPr>
            <w:tcW w:w="567" w:type="dxa"/>
            <w:shd w:val="clear" w:color="auto" w:fill="auto"/>
          </w:tcPr>
          <w:p w14:paraId="4FB5A119" w14:textId="1E973CB6" w:rsidR="008E6F17" w:rsidRPr="009648DA" w:rsidRDefault="008E6F17" w:rsidP="00A90595">
            <w:pPr>
              <w:tabs>
                <w:tab w:val="left" w:pos="12240"/>
              </w:tabs>
              <w:jc w:val="center"/>
              <w:rPr>
                <w:b/>
                <w:sz w:val="16"/>
                <w:szCs w:val="16"/>
              </w:rPr>
            </w:pPr>
            <w:r>
              <w:rPr>
                <w:b/>
                <w:sz w:val="16"/>
                <w:szCs w:val="16"/>
              </w:rPr>
              <w:t>0200</w:t>
            </w:r>
          </w:p>
        </w:tc>
        <w:tc>
          <w:tcPr>
            <w:tcW w:w="993" w:type="dxa"/>
            <w:shd w:val="clear" w:color="auto" w:fill="auto"/>
          </w:tcPr>
          <w:p w14:paraId="05F2157A" w14:textId="6CCF814F" w:rsidR="008E6F17" w:rsidRPr="003B23AD" w:rsidRDefault="003B23AD" w:rsidP="00487FCC">
            <w:pPr>
              <w:tabs>
                <w:tab w:val="left" w:pos="12240"/>
              </w:tabs>
              <w:jc w:val="center"/>
              <w:rPr>
                <w:b/>
                <w:sz w:val="16"/>
                <w:szCs w:val="16"/>
              </w:rPr>
            </w:pPr>
            <w:r>
              <w:rPr>
                <w:b/>
                <w:sz w:val="16"/>
                <w:szCs w:val="16"/>
              </w:rPr>
              <w:t>20955,0</w:t>
            </w:r>
          </w:p>
        </w:tc>
        <w:tc>
          <w:tcPr>
            <w:tcW w:w="1134" w:type="dxa"/>
            <w:shd w:val="clear" w:color="auto" w:fill="auto"/>
          </w:tcPr>
          <w:p w14:paraId="332E912F" w14:textId="71889595" w:rsidR="008E6F17" w:rsidRPr="003B23AD" w:rsidRDefault="003B23AD" w:rsidP="00487FCC">
            <w:pPr>
              <w:tabs>
                <w:tab w:val="left" w:pos="12240"/>
              </w:tabs>
              <w:jc w:val="center"/>
              <w:rPr>
                <w:b/>
                <w:sz w:val="16"/>
                <w:szCs w:val="16"/>
              </w:rPr>
            </w:pPr>
            <w:r>
              <w:rPr>
                <w:b/>
                <w:sz w:val="16"/>
                <w:szCs w:val="16"/>
              </w:rPr>
              <w:t>-</w:t>
            </w:r>
          </w:p>
        </w:tc>
        <w:tc>
          <w:tcPr>
            <w:tcW w:w="708" w:type="dxa"/>
            <w:shd w:val="clear" w:color="auto" w:fill="auto"/>
          </w:tcPr>
          <w:p w14:paraId="1C8483D4" w14:textId="5AB08F1B" w:rsidR="008E6F17" w:rsidRPr="009648DA" w:rsidRDefault="003B23AD" w:rsidP="00487FCC">
            <w:pPr>
              <w:tabs>
                <w:tab w:val="left" w:pos="12240"/>
              </w:tabs>
              <w:jc w:val="center"/>
              <w:rPr>
                <w:b/>
                <w:sz w:val="16"/>
                <w:szCs w:val="16"/>
              </w:rPr>
            </w:pPr>
            <w:r>
              <w:rPr>
                <w:b/>
                <w:sz w:val="16"/>
                <w:szCs w:val="16"/>
              </w:rPr>
              <w:t>-</w:t>
            </w:r>
          </w:p>
        </w:tc>
        <w:tc>
          <w:tcPr>
            <w:tcW w:w="993" w:type="dxa"/>
            <w:shd w:val="clear" w:color="auto" w:fill="auto"/>
          </w:tcPr>
          <w:p w14:paraId="22C227FF" w14:textId="15F18030" w:rsidR="008E6F17" w:rsidRPr="009648DA" w:rsidRDefault="003B23AD" w:rsidP="00487FCC">
            <w:pPr>
              <w:tabs>
                <w:tab w:val="left" w:pos="12240"/>
              </w:tabs>
              <w:jc w:val="center"/>
              <w:rPr>
                <w:b/>
                <w:sz w:val="16"/>
                <w:szCs w:val="16"/>
              </w:rPr>
            </w:pPr>
            <w:r>
              <w:rPr>
                <w:b/>
                <w:sz w:val="16"/>
                <w:szCs w:val="16"/>
              </w:rPr>
              <w:t>2 955,0</w:t>
            </w:r>
          </w:p>
        </w:tc>
        <w:tc>
          <w:tcPr>
            <w:tcW w:w="708" w:type="dxa"/>
          </w:tcPr>
          <w:p w14:paraId="0D851C29" w14:textId="20D55546" w:rsidR="008E6F17" w:rsidRPr="009648DA" w:rsidRDefault="003B23AD" w:rsidP="00487FCC">
            <w:pPr>
              <w:tabs>
                <w:tab w:val="left" w:pos="12240"/>
              </w:tabs>
              <w:jc w:val="center"/>
              <w:rPr>
                <w:b/>
                <w:sz w:val="16"/>
                <w:szCs w:val="16"/>
              </w:rPr>
            </w:pPr>
            <w:r>
              <w:rPr>
                <w:b/>
                <w:sz w:val="16"/>
                <w:szCs w:val="16"/>
              </w:rPr>
              <w:t>-</w:t>
            </w:r>
          </w:p>
        </w:tc>
        <w:tc>
          <w:tcPr>
            <w:tcW w:w="993" w:type="dxa"/>
          </w:tcPr>
          <w:p w14:paraId="4695FF0D" w14:textId="59479BEF" w:rsidR="008E6F17" w:rsidRPr="009648DA" w:rsidRDefault="003B23AD" w:rsidP="00487FCC">
            <w:pPr>
              <w:tabs>
                <w:tab w:val="left" w:pos="12240"/>
              </w:tabs>
              <w:jc w:val="center"/>
              <w:rPr>
                <w:b/>
                <w:sz w:val="16"/>
                <w:szCs w:val="16"/>
              </w:rPr>
            </w:pPr>
            <w:r>
              <w:rPr>
                <w:b/>
                <w:sz w:val="16"/>
                <w:szCs w:val="16"/>
              </w:rPr>
              <w:t>377,5</w:t>
            </w:r>
          </w:p>
        </w:tc>
        <w:tc>
          <w:tcPr>
            <w:tcW w:w="992" w:type="dxa"/>
          </w:tcPr>
          <w:p w14:paraId="03666B5F" w14:textId="53DC9C38" w:rsidR="008E6F17" w:rsidRPr="009648DA" w:rsidRDefault="003B23AD" w:rsidP="00487FCC">
            <w:pPr>
              <w:tabs>
                <w:tab w:val="left" w:pos="12240"/>
              </w:tabs>
              <w:jc w:val="center"/>
              <w:rPr>
                <w:b/>
                <w:sz w:val="16"/>
                <w:szCs w:val="16"/>
              </w:rPr>
            </w:pPr>
            <w:r>
              <w:rPr>
                <w:b/>
                <w:sz w:val="16"/>
                <w:szCs w:val="16"/>
              </w:rPr>
              <w:t>-</w:t>
            </w:r>
            <w:r w:rsidR="008E6F17">
              <w:rPr>
                <w:b/>
                <w:sz w:val="16"/>
                <w:szCs w:val="16"/>
              </w:rPr>
              <w:t>377,5</w:t>
            </w:r>
          </w:p>
        </w:tc>
        <w:tc>
          <w:tcPr>
            <w:tcW w:w="709" w:type="dxa"/>
          </w:tcPr>
          <w:p w14:paraId="0B31C03B" w14:textId="2D598FBB" w:rsidR="008E6F17" w:rsidRPr="009648DA" w:rsidRDefault="003B23AD" w:rsidP="00487FCC">
            <w:pPr>
              <w:tabs>
                <w:tab w:val="left" w:pos="12240"/>
              </w:tabs>
              <w:jc w:val="center"/>
              <w:rPr>
                <w:b/>
                <w:sz w:val="16"/>
                <w:szCs w:val="16"/>
              </w:rPr>
            </w:pPr>
            <w:r>
              <w:rPr>
                <w:b/>
                <w:sz w:val="16"/>
                <w:szCs w:val="16"/>
              </w:rPr>
              <w:t>-100,0</w:t>
            </w:r>
          </w:p>
        </w:tc>
      </w:tr>
      <w:tr w:rsidR="008E6F17" w:rsidRPr="00487FCC" w14:paraId="3C6B84A9" w14:textId="77777777" w:rsidTr="00A90595">
        <w:tc>
          <w:tcPr>
            <w:tcW w:w="2552" w:type="dxa"/>
            <w:shd w:val="clear" w:color="auto" w:fill="auto"/>
          </w:tcPr>
          <w:p w14:paraId="69545E0E" w14:textId="37C75522" w:rsidR="008E6F17" w:rsidRPr="008E6F17" w:rsidRDefault="00993176" w:rsidP="00487FCC">
            <w:pPr>
              <w:tabs>
                <w:tab w:val="left" w:pos="12240"/>
              </w:tabs>
              <w:jc w:val="both"/>
              <w:rPr>
                <w:bCs/>
                <w:i/>
                <w:iCs/>
                <w:sz w:val="16"/>
                <w:szCs w:val="16"/>
              </w:rPr>
            </w:pPr>
            <w:r>
              <w:rPr>
                <w:bCs/>
                <w:i/>
                <w:iCs/>
                <w:sz w:val="16"/>
                <w:szCs w:val="16"/>
              </w:rPr>
              <w:t>Мобилизационная и войсковая подготовка</w:t>
            </w:r>
          </w:p>
        </w:tc>
        <w:tc>
          <w:tcPr>
            <w:tcW w:w="567" w:type="dxa"/>
            <w:shd w:val="clear" w:color="auto" w:fill="auto"/>
          </w:tcPr>
          <w:p w14:paraId="447E6635" w14:textId="77777777" w:rsidR="008E6F17" w:rsidRDefault="008E6F17" w:rsidP="00993176">
            <w:pPr>
              <w:tabs>
                <w:tab w:val="left" w:pos="12240"/>
              </w:tabs>
              <w:rPr>
                <w:bCs/>
                <w:i/>
                <w:iCs/>
                <w:sz w:val="16"/>
                <w:szCs w:val="16"/>
              </w:rPr>
            </w:pPr>
          </w:p>
          <w:p w14:paraId="64A93698" w14:textId="7252FD29" w:rsidR="008E6F17" w:rsidRPr="008E6F17" w:rsidRDefault="008E6F17" w:rsidP="00A90595">
            <w:pPr>
              <w:tabs>
                <w:tab w:val="left" w:pos="12240"/>
              </w:tabs>
              <w:jc w:val="center"/>
              <w:rPr>
                <w:bCs/>
                <w:i/>
                <w:iCs/>
                <w:sz w:val="16"/>
                <w:szCs w:val="16"/>
              </w:rPr>
            </w:pPr>
            <w:r>
              <w:rPr>
                <w:bCs/>
                <w:i/>
                <w:iCs/>
                <w:sz w:val="16"/>
                <w:szCs w:val="16"/>
              </w:rPr>
              <w:t>0203</w:t>
            </w:r>
          </w:p>
        </w:tc>
        <w:tc>
          <w:tcPr>
            <w:tcW w:w="993" w:type="dxa"/>
            <w:shd w:val="clear" w:color="auto" w:fill="auto"/>
          </w:tcPr>
          <w:p w14:paraId="086E895C" w14:textId="77777777" w:rsidR="008E6F17" w:rsidRDefault="008E6F17" w:rsidP="00993176">
            <w:pPr>
              <w:tabs>
                <w:tab w:val="left" w:pos="12240"/>
              </w:tabs>
              <w:rPr>
                <w:bCs/>
                <w:i/>
                <w:iCs/>
                <w:sz w:val="16"/>
                <w:szCs w:val="16"/>
              </w:rPr>
            </w:pPr>
          </w:p>
          <w:p w14:paraId="4AA05A8E" w14:textId="5A743AD8" w:rsidR="008E6F17" w:rsidRPr="008E6F17" w:rsidRDefault="003B23AD" w:rsidP="00487FCC">
            <w:pPr>
              <w:tabs>
                <w:tab w:val="left" w:pos="12240"/>
              </w:tabs>
              <w:jc w:val="center"/>
              <w:rPr>
                <w:bCs/>
                <w:i/>
                <w:iCs/>
                <w:sz w:val="16"/>
                <w:szCs w:val="16"/>
              </w:rPr>
            </w:pPr>
            <w:r>
              <w:rPr>
                <w:bCs/>
                <w:i/>
                <w:iCs/>
                <w:sz w:val="16"/>
                <w:szCs w:val="16"/>
              </w:rPr>
              <w:t>2 955,0</w:t>
            </w:r>
          </w:p>
        </w:tc>
        <w:tc>
          <w:tcPr>
            <w:tcW w:w="1134" w:type="dxa"/>
            <w:shd w:val="clear" w:color="auto" w:fill="auto"/>
          </w:tcPr>
          <w:p w14:paraId="3E830F2F" w14:textId="77777777" w:rsidR="008E6F17" w:rsidRDefault="008E6F17" w:rsidP="00993176">
            <w:pPr>
              <w:tabs>
                <w:tab w:val="left" w:pos="12240"/>
              </w:tabs>
              <w:rPr>
                <w:bCs/>
                <w:i/>
                <w:iCs/>
                <w:sz w:val="16"/>
                <w:szCs w:val="16"/>
              </w:rPr>
            </w:pPr>
          </w:p>
          <w:p w14:paraId="04BEE4AA" w14:textId="44EA4F26" w:rsidR="008E6F17" w:rsidRPr="008E6F17" w:rsidRDefault="008E6F17" w:rsidP="00487FCC">
            <w:pPr>
              <w:tabs>
                <w:tab w:val="left" w:pos="12240"/>
              </w:tabs>
              <w:jc w:val="center"/>
              <w:rPr>
                <w:bCs/>
                <w:i/>
                <w:iCs/>
                <w:sz w:val="16"/>
                <w:szCs w:val="16"/>
              </w:rPr>
            </w:pPr>
            <w:r>
              <w:rPr>
                <w:bCs/>
                <w:i/>
                <w:iCs/>
                <w:sz w:val="16"/>
                <w:szCs w:val="16"/>
              </w:rPr>
              <w:t>-</w:t>
            </w:r>
          </w:p>
        </w:tc>
        <w:tc>
          <w:tcPr>
            <w:tcW w:w="708" w:type="dxa"/>
            <w:shd w:val="clear" w:color="auto" w:fill="auto"/>
          </w:tcPr>
          <w:p w14:paraId="437E783E" w14:textId="77777777" w:rsidR="008E6F17" w:rsidRDefault="008E6F17" w:rsidP="00993176">
            <w:pPr>
              <w:tabs>
                <w:tab w:val="left" w:pos="12240"/>
              </w:tabs>
              <w:rPr>
                <w:bCs/>
                <w:i/>
                <w:iCs/>
                <w:sz w:val="16"/>
                <w:szCs w:val="16"/>
              </w:rPr>
            </w:pPr>
          </w:p>
          <w:p w14:paraId="2A56F087" w14:textId="65D7BE75" w:rsidR="008E6F17" w:rsidRPr="008E6F17" w:rsidRDefault="008E6F17" w:rsidP="00487FCC">
            <w:pPr>
              <w:tabs>
                <w:tab w:val="left" w:pos="12240"/>
              </w:tabs>
              <w:jc w:val="center"/>
              <w:rPr>
                <w:bCs/>
                <w:i/>
                <w:iCs/>
                <w:sz w:val="16"/>
                <w:szCs w:val="16"/>
              </w:rPr>
            </w:pPr>
            <w:r>
              <w:rPr>
                <w:bCs/>
                <w:i/>
                <w:iCs/>
                <w:sz w:val="16"/>
                <w:szCs w:val="16"/>
              </w:rPr>
              <w:t>-</w:t>
            </w:r>
          </w:p>
        </w:tc>
        <w:tc>
          <w:tcPr>
            <w:tcW w:w="993" w:type="dxa"/>
            <w:shd w:val="clear" w:color="auto" w:fill="auto"/>
          </w:tcPr>
          <w:p w14:paraId="6B24D540" w14:textId="77777777" w:rsidR="008E6F17" w:rsidRDefault="008E6F17" w:rsidP="00993176">
            <w:pPr>
              <w:tabs>
                <w:tab w:val="left" w:pos="12240"/>
              </w:tabs>
              <w:rPr>
                <w:bCs/>
                <w:i/>
                <w:iCs/>
                <w:sz w:val="16"/>
                <w:szCs w:val="16"/>
              </w:rPr>
            </w:pPr>
          </w:p>
          <w:p w14:paraId="6456294E" w14:textId="20FE54A5" w:rsidR="008E6F17" w:rsidRPr="008E6F17" w:rsidRDefault="003B23AD" w:rsidP="00487FCC">
            <w:pPr>
              <w:tabs>
                <w:tab w:val="left" w:pos="12240"/>
              </w:tabs>
              <w:jc w:val="center"/>
              <w:rPr>
                <w:bCs/>
                <w:i/>
                <w:iCs/>
                <w:sz w:val="16"/>
                <w:szCs w:val="16"/>
              </w:rPr>
            </w:pPr>
            <w:r>
              <w:rPr>
                <w:bCs/>
                <w:i/>
                <w:iCs/>
                <w:sz w:val="16"/>
                <w:szCs w:val="16"/>
              </w:rPr>
              <w:t>2 955,0</w:t>
            </w:r>
          </w:p>
        </w:tc>
        <w:tc>
          <w:tcPr>
            <w:tcW w:w="708" w:type="dxa"/>
          </w:tcPr>
          <w:p w14:paraId="60961A2E" w14:textId="77777777" w:rsidR="008E6F17" w:rsidRDefault="008E6F17" w:rsidP="00993176">
            <w:pPr>
              <w:tabs>
                <w:tab w:val="left" w:pos="12240"/>
              </w:tabs>
              <w:rPr>
                <w:bCs/>
                <w:i/>
                <w:iCs/>
                <w:sz w:val="16"/>
                <w:szCs w:val="16"/>
              </w:rPr>
            </w:pPr>
          </w:p>
          <w:p w14:paraId="587B935D" w14:textId="79774022" w:rsidR="008E6F17" w:rsidRPr="008E6F17" w:rsidRDefault="008E6F17" w:rsidP="00487FCC">
            <w:pPr>
              <w:tabs>
                <w:tab w:val="left" w:pos="12240"/>
              </w:tabs>
              <w:jc w:val="center"/>
              <w:rPr>
                <w:bCs/>
                <w:i/>
                <w:iCs/>
                <w:sz w:val="16"/>
                <w:szCs w:val="16"/>
              </w:rPr>
            </w:pPr>
            <w:r>
              <w:rPr>
                <w:bCs/>
                <w:i/>
                <w:iCs/>
                <w:sz w:val="16"/>
                <w:szCs w:val="16"/>
              </w:rPr>
              <w:t>-</w:t>
            </w:r>
          </w:p>
        </w:tc>
        <w:tc>
          <w:tcPr>
            <w:tcW w:w="993" w:type="dxa"/>
          </w:tcPr>
          <w:p w14:paraId="6106BE43" w14:textId="77777777" w:rsidR="008E6F17" w:rsidRDefault="008E6F17" w:rsidP="00993176">
            <w:pPr>
              <w:tabs>
                <w:tab w:val="left" w:pos="12240"/>
              </w:tabs>
              <w:rPr>
                <w:bCs/>
                <w:i/>
                <w:iCs/>
                <w:sz w:val="16"/>
                <w:szCs w:val="16"/>
              </w:rPr>
            </w:pPr>
          </w:p>
          <w:p w14:paraId="17D1448F" w14:textId="5ABDFE68" w:rsidR="008E6F17" w:rsidRPr="008E6F17" w:rsidRDefault="008E6F17" w:rsidP="00487FCC">
            <w:pPr>
              <w:tabs>
                <w:tab w:val="left" w:pos="12240"/>
              </w:tabs>
              <w:jc w:val="center"/>
              <w:rPr>
                <w:bCs/>
                <w:i/>
                <w:iCs/>
                <w:sz w:val="16"/>
                <w:szCs w:val="16"/>
              </w:rPr>
            </w:pPr>
            <w:r>
              <w:rPr>
                <w:bCs/>
                <w:i/>
                <w:iCs/>
                <w:sz w:val="16"/>
                <w:szCs w:val="16"/>
              </w:rPr>
              <w:t>-</w:t>
            </w:r>
          </w:p>
        </w:tc>
        <w:tc>
          <w:tcPr>
            <w:tcW w:w="992" w:type="dxa"/>
          </w:tcPr>
          <w:p w14:paraId="6B0A38EA" w14:textId="77777777" w:rsidR="008E6F17" w:rsidRDefault="008E6F17" w:rsidP="00993176">
            <w:pPr>
              <w:tabs>
                <w:tab w:val="left" w:pos="12240"/>
              </w:tabs>
              <w:rPr>
                <w:bCs/>
                <w:i/>
                <w:iCs/>
                <w:sz w:val="16"/>
                <w:szCs w:val="16"/>
              </w:rPr>
            </w:pPr>
          </w:p>
          <w:p w14:paraId="523FD965" w14:textId="0236653E" w:rsidR="008E6F17" w:rsidRPr="008E6F17" w:rsidRDefault="008E6F17" w:rsidP="00487FCC">
            <w:pPr>
              <w:tabs>
                <w:tab w:val="left" w:pos="12240"/>
              </w:tabs>
              <w:jc w:val="center"/>
              <w:rPr>
                <w:bCs/>
                <w:i/>
                <w:iCs/>
                <w:sz w:val="16"/>
                <w:szCs w:val="16"/>
              </w:rPr>
            </w:pPr>
            <w:r>
              <w:rPr>
                <w:bCs/>
                <w:i/>
                <w:iCs/>
                <w:sz w:val="16"/>
                <w:szCs w:val="16"/>
              </w:rPr>
              <w:t>-</w:t>
            </w:r>
          </w:p>
        </w:tc>
        <w:tc>
          <w:tcPr>
            <w:tcW w:w="709" w:type="dxa"/>
          </w:tcPr>
          <w:p w14:paraId="055B9C81" w14:textId="77777777" w:rsidR="008E6F17" w:rsidRDefault="008E6F17" w:rsidP="00993176">
            <w:pPr>
              <w:tabs>
                <w:tab w:val="left" w:pos="12240"/>
              </w:tabs>
              <w:rPr>
                <w:bCs/>
                <w:i/>
                <w:iCs/>
                <w:sz w:val="16"/>
                <w:szCs w:val="16"/>
              </w:rPr>
            </w:pPr>
          </w:p>
          <w:p w14:paraId="7683E16A" w14:textId="268FACFF" w:rsidR="008E6F17" w:rsidRPr="008E6F17" w:rsidRDefault="008E6F17" w:rsidP="00487FCC">
            <w:pPr>
              <w:tabs>
                <w:tab w:val="left" w:pos="12240"/>
              </w:tabs>
              <w:jc w:val="center"/>
              <w:rPr>
                <w:bCs/>
                <w:i/>
                <w:iCs/>
                <w:sz w:val="16"/>
                <w:szCs w:val="16"/>
              </w:rPr>
            </w:pPr>
            <w:r>
              <w:rPr>
                <w:bCs/>
                <w:i/>
                <w:iCs/>
                <w:sz w:val="16"/>
                <w:szCs w:val="16"/>
              </w:rPr>
              <w:t>-</w:t>
            </w:r>
          </w:p>
        </w:tc>
      </w:tr>
      <w:tr w:rsidR="008E6F17" w:rsidRPr="008E6F17" w14:paraId="4B356CA2" w14:textId="77777777" w:rsidTr="00A90595">
        <w:tc>
          <w:tcPr>
            <w:tcW w:w="2552" w:type="dxa"/>
            <w:shd w:val="clear" w:color="auto" w:fill="auto"/>
          </w:tcPr>
          <w:p w14:paraId="7B383FE3" w14:textId="31E802C7" w:rsidR="008E6F17" w:rsidRPr="008E6F17" w:rsidRDefault="00993176" w:rsidP="00487FCC">
            <w:pPr>
              <w:tabs>
                <w:tab w:val="left" w:pos="12240"/>
              </w:tabs>
              <w:jc w:val="both"/>
              <w:rPr>
                <w:bCs/>
                <w:i/>
                <w:iCs/>
                <w:sz w:val="16"/>
                <w:szCs w:val="16"/>
              </w:rPr>
            </w:pPr>
            <w:r>
              <w:rPr>
                <w:bCs/>
                <w:i/>
                <w:iCs/>
                <w:sz w:val="16"/>
                <w:szCs w:val="16"/>
              </w:rPr>
              <w:t>Другие вопросы в области национальной обороны</w:t>
            </w:r>
          </w:p>
        </w:tc>
        <w:tc>
          <w:tcPr>
            <w:tcW w:w="567" w:type="dxa"/>
            <w:shd w:val="clear" w:color="auto" w:fill="auto"/>
          </w:tcPr>
          <w:p w14:paraId="65EE97F8" w14:textId="77777777" w:rsidR="00993176" w:rsidRDefault="00993176" w:rsidP="00A90595">
            <w:pPr>
              <w:tabs>
                <w:tab w:val="left" w:pos="12240"/>
              </w:tabs>
              <w:jc w:val="center"/>
              <w:rPr>
                <w:bCs/>
                <w:i/>
                <w:iCs/>
                <w:sz w:val="16"/>
                <w:szCs w:val="16"/>
              </w:rPr>
            </w:pPr>
          </w:p>
          <w:p w14:paraId="37F7D336" w14:textId="259DA0C7" w:rsidR="008E6F17" w:rsidRPr="008E6F17" w:rsidRDefault="00993176" w:rsidP="00993176">
            <w:pPr>
              <w:tabs>
                <w:tab w:val="left" w:pos="12240"/>
              </w:tabs>
              <w:jc w:val="center"/>
              <w:rPr>
                <w:bCs/>
                <w:i/>
                <w:iCs/>
                <w:sz w:val="16"/>
                <w:szCs w:val="16"/>
              </w:rPr>
            </w:pPr>
            <w:r>
              <w:rPr>
                <w:bCs/>
                <w:i/>
                <w:iCs/>
                <w:sz w:val="16"/>
                <w:szCs w:val="16"/>
              </w:rPr>
              <w:t>0209</w:t>
            </w:r>
          </w:p>
        </w:tc>
        <w:tc>
          <w:tcPr>
            <w:tcW w:w="993" w:type="dxa"/>
            <w:shd w:val="clear" w:color="auto" w:fill="auto"/>
          </w:tcPr>
          <w:p w14:paraId="134B5093" w14:textId="77777777" w:rsidR="008E6F17" w:rsidRDefault="008E6F17" w:rsidP="00487FCC">
            <w:pPr>
              <w:tabs>
                <w:tab w:val="left" w:pos="12240"/>
              </w:tabs>
              <w:jc w:val="center"/>
              <w:rPr>
                <w:bCs/>
                <w:i/>
                <w:iCs/>
                <w:sz w:val="16"/>
                <w:szCs w:val="16"/>
              </w:rPr>
            </w:pPr>
          </w:p>
          <w:p w14:paraId="396EA040" w14:textId="178E8DA8" w:rsidR="00993176" w:rsidRPr="008E6F17" w:rsidRDefault="003B23AD" w:rsidP="00487FCC">
            <w:pPr>
              <w:tabs>
                <w:tab w:val="left" w:pos="12240"/>
              </w:tabs>
              <w:jc w:val="center"/>
              <w:rPr>
                <w:bCs/>
                <w:i/>
                <w:iCs/>
                <w:sz w:val="16"/>
                <w:szCs w:val="16"/>
              </w:rPr>
            </w:pPr>
            <w:r>
              <w:rPr>
                <w:bCs/>
                <w:i/>
                <w:iCs/>
                <w:sz w:val="16"/>
                <w:szCs w:val="16"/>
              </w:rPr>
              <w:t>-</w:t>
            </w:r>
          </w:p>
        </w:tc>
        <w:tc>
          <w:tcPr>
            <w:tcW w:w="1134" w:type="dxa"/>
            <w:shd w:val="clear" w:color="auto" w:fill="auto"/>
          </w:tcPr>
          <w:p w14:paraId="00838253" w14:textId="77777777" w:rsidR="008E6F17" w:rsidRDefault="008E6F17" w:rsidP="00487FCC">
            <w:pPr>
              <w:tabs>
                <w:tab w:val="left" w:pos="12240"/>
              </w:tabs>
              <w:jc w:val="center"/>
              <w:rPr>
                <w:bCs/>
                <w:i/>
                <w:iCs/>
                <w:sz w:val="16"/>
                <w:szCs w:val="16"/>
              </w:rPr>
            </w:pPr>
          </w:p>
          <w:p w14:paraId="640684B9" w14:textId="09EE6D76" w:rsidR="00993176" w:rsidRPr="008E6F17" w:rsidRDefault="003B23AD" w:rsidP="00487FCC">
            <w:pPr>
              <w:tabs>
                <w:tab w:val="left" w:pos="12240"/>
              </w:tabs>
              <w:jc w:val="center"/>
              <w:rPr>
                <w:bCs/>
                <w:i/>
                <w:iCs/>
                <w:sz w:val="16"/>
                <w:szCs w:val="16"/>
              </w:rPr>
            </w:pPr>
            <w:r>
              <w:rPr>
                <w:bCs/>
                <w:i/>
                <w:iCs/>
                <w:sz w:val="16"/>
                <w:szCs w:val="16"/>
              </w:rPr>
              <w:t>-</w:t>
            </w:r>
          </w:p>
        </w:tc>
        <w:tc>
          <w:tcPr>
            <w:tcW w:w="708" w:type="dxa"/>
            <w:shd w:val="clear" w:color="auto" w:fill="auto"/>
          </w:tcPr>
          <w:p w14:paraId="35ED600B" w14:textId="77777777" w:rsidR="008E6F17" w:rsidRDefault="008E6F17" w:rsidP="00487FCC">
            <w:pPr>
              <w:tabs>
                <w:tab w:val="left" w:pos="12240"/>
              </w:tabs>
              <w:jc w:val="center"/>
              <w:rPr>
                <w:bCs/>
                <w:i/>
                <w:iCs/>
                <w:sz w:val="16"/>
                <w:szCs w:val="16"/>
              </w:rPr>
            </w:pPr>
          </w:p>
          <w:p w14:paraId="691EA65D" w14:textId="1C6D9B61" w:rsidR="00993176" w:rsidRPr="008E6F17" w:rsidRDefault="003B23AD" w:rsidP="00487FCC">
            <w:pPr>
              <w:tabs>
                <w:tab w:val="left" w:pos="12240"/>
              </w:tabs>
              <w:jc w:val="center"/>
              <w:rPr>
                <w:bCs/>
                <w:i/>
                <w:iCs/>
                <w:sz w:val="16"/>
                <w:szCs w:val="16"/>
              </w:rPr>
            </w:pPr>
            <w:r>
              <w:rPr>
                <w:bCs/>
                <w:i/>
                <w:iCs/>
                <w:sz w:val="16"/>
                <w:szCs w:val="16"/>
              </w:rPr>
              <w:t>-</w:t>
            </w:r>
          </w:p>
        </w:tc>
        <w:tc>
          <w:tcPr>
            <w:tcW w:w="993" w:type="dxa"/>
            <w:shd w:val="clear" w:color="auto" w:fill="auto"/>
          </w:tcPr>
          <w:p w14:paraId="2F0D33D1" w14:textId="77777777" w:rsidR="008E6F17" w:rsidRDefault="008E6F17" w:rsidP="00487FCC">
            <w:pPr>
              <w:tabs>
                <w:tab w:val="left" w:pos="12240"/>
              </w:tabs>
              <w:jc w:val="center"/>
              <w:rPr>
                <w:bCs/>
                <w:i/>
                <w:iCs/>
                <w:sz w:val="16"/>
                <w:szCs w:val="16"/>
              </w:rPr>
            </w:pPr>
          </w:p>
          <w:p w14:paraId="57E132F9" w14:textId="2889A7AD" w:rsidR="00993176" w:rsidRPr="008E6F17" w:rsidRDefault="00993176" w:rsidP="00487FCC">
            <w:pPr>
              <w:tabs>
                <w:tab w:val="left" w:pos="12240"/>
              </w:tabs>
              <w:jc w:val="center"/>
              <w:rPr>
                <w:bCs/>
                <w:i/>
                <w:iCs/>
                <w:sz w:val="16"/>
                <w:szCs w:val="16"/>
              </w:rPr>
            </w:pPr>
            <w:r>
              <w:rPr>
                <w:bCs/>
                <w:i/>
                <w:iCs/>
                <w:sz w:val="16"/>
                <w:szCs w:val="16"/>
              </w:rPr>
              <w:t>-</w:t>
            </w:r>
          </w:p>
        </w:tc>
        <w:tc>
          <w:tcPr>
            <w:tcW w:w="708" w:type="dxa"/>
          </w:tcPr>
          <w:p w14:paraId="467364F2" w14:textId="77777777" w:rsidR="008E6F17" w:rsidRDefault="008E6F17" w:rsidP="00487FCC">
            <w:pPr>
              <w:tabs>
                <w:tab w:val="left" w:pos="12240"/>
              </w:tabs>
              <w:jc w:val="center"/>
              <w:rPr>
                <w:bCs/>
                <w:i/>
                <w:iCs/>
                <w:sz w:val="16"/>
                <w:szCs w:val="16"/>
              </w:rPr>
            </w:pPr>
          </w:p>
          <w:p w14:paraId="756D5797" w14:textId="53F47B6B" w:rsidR="00993176" w:rsidRPr="008E6F17" w:rsidRDefault="00993176" w:rsidP="00487FCC">
            <w:pPr>
              <w:tabs>
                <w:tab w:val="left" w:pos="12240"/>
              </w:tabs>
              <w:jc w:val="center"/>
              <w:rPr>
                <w:bCs/>
                <w:i/>
                <w:iCs/>
                <w:sz w:val="16"/>
                <w:szCs w:val="16"/>
              </w:rPr>
            </w:pPr>
            <w:r>
              <w:rPr>
                <w:bCs/>
                <w:i/>
                <w:iCs/>
                <w:sz w:val="16"/>
                <w:szCs w:val="16"/>
              </w:rPr>
              <w:t>-</w:t>
            </w:r>
          </w:p>
        </w:tc>
        <w:tc>
          <w:tcPr>
            <w:tcW w:w="993" w:type="dxa"/>
          </w:tcPr>
          <w:p w14:paraId="6E37B64D" w14:textId="77777777" w:rsidR="008E6F17" w:rsidRDefault="008E6F17" w:rsidP="00487FCC">
            <w:pPr>
              <w:tabs>
                <w:tab w:val="left" w:pos="12240"/>
              </w:tabs>
              <w:jc w:val="center"/>
              <w:rPr>
                <w:bCs/>
                <w:i/>
                <w:iCs/>
                <w:sz w:val="16"/>
                <w:szCs w:val="16"/>
              </w:rPr>
            </w:pPr>
          </w:p>
          <w:p w14:paraId="7EC63396" w14:textId="1B2BF5BA" w:rsidR="00993176" w:rsidRPr="008E6F17" w:rsidRDefault="003B23AD" w:rsidP="00487FCC">
            <w:pPr>
              <w:tabs>
                <w:tab w:val="left" w:pos="12240"/>
              </w:tabs>
              <w:jc w:val="center"/>
              <w:rPr>
                <w:bCs/>
                <w:i/>
                <w:iCs/>
                <w:sz w:val="16"/>
                <w:szCs w:val="16"/>
              </w:rPr>
            </w:pPr>
            <w:r>
              <w:rPr>
                <w:bCs/>
                <w:i/>
                <w:iCs/>
                <w:sz w:val="16"/>
                <w:szCs w:val="16"/>
              </w:rPr>
              <w:t>377,5</w:t>
            </w:r>
          </w:p>
        </w:tc>
        <w:tc>
          <w:tcPr>
            <w:tcW w:w="992" w:type="dxa"/>
          </w:tcPr>
          <w:p w14:paraId="67EB977B" w14:textId="77777777" w:rsidR="008E6F17" w:rsidRDefault="008E6F17" w:rsidP="00487FCC">
            <w:pPr>
              <w:tabs>
                <w:tab w:val="left" w:pos="12240"/>
              </w:tabs>
              <w:jc w:val="center"/>
              <w:rPr>
                <w:bCs/>
                <w:i/>
                <w:iCs/>
                <w:sz w:val="16"/>
                <w:szCs w:val="16"/>
              </w:rPr>
            </w:pPr>
          </w:p>
          <w:p w14:paraId="14B60BE3" w14:textId="6082C5EB" w:rsidR="00993176" w:rsidRPr="008E6F17" w:rsidRDefault="003B23AD" w:rsidP="00487FCC">
            <w:pPr>
              <w:tabs>
                <w:tab w:val="left" w:pos="12240"/>
              </w:tabs>
              <w:jc w:val="center"/>
              <w:rPr>
                <w:bCs/>
                <w:i/>
                <w:iCs/>
                <w:sz w:val="16"/>
                <w:szCs w:val="16"/>
              </w:rPr>
            </w:pPr>
            <w:r>
              <w:rPr>
                <w:bCs/>
                <w:i/>
                <w:iCs/>
                <w:sz w:val="16"/>
                <w:szCs w:val="16"/>
              </w:rPr>
              <w:t>-</w:t>
            </w:r>
            <w:r w:rsidR="00993176">
              <w:rPr>
                <w:bCs/>
                <w:i/>
                <w:iCs/>
                <w:sz w:val="16"/>
                <w:szCs w:val="16"/>
              </w:rPr>
              <w:t>377,5</w:t>
            </w:r>
          </w:p>
        </w:tc>
        <w:tc>
          <w:tcPr>
            <w:tcW w:w="709" w:type="dxa"/>
          </w:tcPr>
          <w:p w14:paraId="613622A2" w14:textId="77777777" w:rsidR="008E6F17" w:rsidRDefault="008E6F17" w:rsidP="00487FCC">
            <w:pPr>
              <w:tabs>
                <w:tab w:val="left" w:pos="12240"/>
              </w:tabs>
              <w:jc w:val="center"/>
              <w:rPr>
                <w:bCs/>
                <w:i/>
                <w:iCs/>
                <w:sz w:val="16"/>
                <w:szCs w:val="16"/>
              </w:rPr>
            </w:pPr>
          </w:p>
          <w:p w14:paraId="26F2C9D3" w14:textId="0FCE945C" w:rsidR="00993176" w:rsidRPr="008E6F17" w:rsidRDefault="003B23AD" w:rsidP="00487FCC">
            <w:pPr>
              <w:tabs>
                <w:tab w:val="left" w:pos="12240"/>
              </w:tabs>
              <w:jc w:val="center"/>
              <w:rPr>
                <w:bCs/>
                <w:i/>
                <w:iCs/>
                <w:sz w:val="16"/>
                <w:szCs w:val="16"/>
              </w:rPr>
            </w:pPr>
            <w:r>
              <w:rPr>
                <w:bCs/>
                <w:i/>
                <w:iCs/>
                <w:sz w:val="16"/>
                <w:szCs w:val="16"/>
              </w:rPr>
              <w:t>-100,0</w:t>
            </w:r>
          </w:p>
        </w:tc>
      </w:tr>
      <w:tr w:rsidR="002B7CAF" w:rsidRPr="00487FCC" w14:paraId="58D6C804" w14:textId="77777777" w:rsidTr="00A90595">
        <w:tc>
          <w:tcPr>
            <w:tcW w:w="2552" w:type="dxa"/>
            <w:shd w:val="clear" w:color="auto" w:fill="auto"/>
          </w:tcPr>
          <w:p w14:paraId="2C6D8050" w14:textId="77777777" w:rsidR="002B7CAF" w:rsidRPr="009648DA" w:rsidRDefault="002B7CAF" w:rsidP="00487FCC">
            <w:pPr>
              <w:tabs>
                <w:tab w:val="left" w:pos="12240"/>
              </w:tabs>
              <w:jc w:val="both"/>
              <w:rPr>
                <w:b/>
                <w:sz w:val="16"/>
                <w:szCs w:val="16"/>
              </w:rPr>
            </w:pPr>
            <w:r w:rsidRPr="009648DA">
              <w:rPr>
                <w:b/>
                <w:sz w:val="16"/>
                <w:szCs w:val="16"/>
              </w:rPr>
              <w:t>Национальная безопасность, всего</w:t>
            </w:r>
          </w:p>
          <w:p w14:paraId="7FE04584" w14:textId="77777777" w:rsidR="002B7CAF" w:rsidRPr="009648DA" w:rsidRDefault="002B7CAF" w:rsidP="00487FCC">
            <w:pPr>
              <w:tabs>
                <w:tab w:val="left" w:pos="12240"/>
              </w:tabs>
              <w:jc w:val="both"/>
              <w:rPr>
                <w:b/>
                <w:sz w:val="16"/>
                <w:szCs w:val="16"/>
              </w:rPr>
            </w:pPr>
            <w:r w:rsidRPr="009648DA">
              <w:rPr>
                <w:b/>
                <w:sz w:val="16"/>
                <w:szCs w:val="16"/>
              </w:rPr>
              <w:t>в том числе:</w:t>
            </w:r>
          </w:p>
        </w:tc>
        <w:tc>
          <w:tcPr>
            <w:tcW w:w="567" w:type="dxa"/>
            <w:shd w:val="clear" w:color="auto" w:fill="auto"/>
          </w:tcPr>
          <w:p w14:paraId="59D7CB98" w14:textId="77777777" w:rsidR="002B7CAF" w:rsidRPr="009648DA" w:rsidRDefault="002B7CAF" w:rsidP="00A90595">
            <w:pPr>
              <w:tabs>
                <w:tab w:val="left" w:pos="12240"/>
              </w:tabs>
              <w:jc w:val="center"/>
              <w:rPr>
                <w:b/>
                <w:sz w:val="16"/>
                <w:szCs w:val="16"/>
              </w:rPr>
            </w:pPr>
          </w:p>
          <w:p w14:paraId="46AA5CC3" w14:textId="77777777" w:rsidR="002B7CAF" w:rsidRPr="009648DA" w:rsidRDefault="002B7CAF" w:rsidP="00A90595">
            <w:pPr>
              <w:tabs>
                <w:tab w:val="left" w:pos="12240"/>
              </w:tabs>
              <w:jc w:val="center"/>
              <w:rPr>
                <w:b/>
                <w:sz w:val="16"/>
                <w:szCs w:val="16"/>
              </w:rPr>
            </w:pPr>
            <w:r w:rsidRPr="009648DA">
              <w:rPr>
                <w:b/>
                <w:sz w:val="16"/>
                <w:szCs w:val="16"/>
              </w:rPr>
              <w:t>0300</w:t>
            </w:r>
          </w:p>
        </w:tc>
        <w:tc>
          <w:tcPr>
            <w:tcW w:w="993" w:type="dxa"/>
            <w:shd w:val="clear" w:color="auto" w:fill="auto"/>
          </w:tcPr>
          <w:p w14:paraId="10B576D1" w14:textId="77777777" w:rsidR="002B7CAF" w:rsidRPr="009648DA" w:rsidRDefault="002B7CAF" w:rsidP="00487FCC">
            <w:pPr>
              <w:tabs>
                <w:tab w:val="left" w:pos="12240"/>
              </w:tabs>
              <w:jc w:val="center"/>
              <w:rPr>
                <w:b/>
                <w:sz w:val="16"/>
                <w:szCs w:val="16"/>
              </w:rPr>
            </w:pPr>
          </w:p>
          <w:p w14:paraId="1C9BD877" w14:textId="73FD6B9A" w:rsidR="00C3732C" w:rsidRPr="009648DA" w:rsidRDefault="003B23AD" w:rsidP="00487FCC">
            <w:pPr>
              <w:tabs>
                <w:tab w:val="left" w:pos="12240"/>
              </w:tabs>
              <w:jc w:val="center"/>
              <w:rPr>
                <w:b/>
                <w:sz w:val="16"/>
                <w:szCs w:val="16"/>
              </w:rPr>
            </w:pPr>
            <w:r>
              <w:rPr>
                <w:b/>
                <w:sz w:val="16"/>
                <w:szCs w:val="16"/>
              </w:rPr>
              <w:t>5 108,1</w:t>
            </w:r>
          </w:p>
        </w:tc>
        <w:tc>
          <w:tcPr>
            <w:tcW w:w="1134" w:type="dxa"/>
            <w:shd w:val="clear" w:color="auto" w:fill="auto"/>
          </w:tcPr>
          <w:p w14:paraId="21CC0AF9" w14:textId="77777777" w:rsidR="002B7CAF" w:rsidRPr="009648DA" w:rsidRDefault="002B7CAF" w:rsidP="00487FCC">
            <w:pPr>
              <w:tabs>
                <w:tab w:val="left" w:pos="12240"/>
              </w:tabs>
              <w:jc w:val="center"/>
              <w:rPr>
                <w:b/>
                <w:sz w:val="16"/>
                <w:szCs w:val="16"/>
              </w:rPr>
            </w:pPr>
          </w:p>
          <w:p w14:paraId="2BCDBFB6" w14:textId="500093EB" w:rsidR="00C3732C" w:rsidRPr="009648DA" w:rsidRDefault="003B23AD" w:rsidP="00487FCC">
            <w:pPr>
              <w:tabs>
                <w:tab w:val="left" w:pos="12240"/>
              </w:tabs>
              <w:jc w:val="center"/>
              <w:rPr>
                <w:b/>
                <w:sz w:val="16"/>
                <w:szCs w:val="16"/>
              </w:rPr>
            </w:pPr>
            <w:r>
              <w:rPr>
                <w:b/>
                <w:sz w:val="16"/>
                <w:szCs w:val="16"/>
              </w:rPr>
              <w:t>5 092,0</w:t>
            </w:r>
          </w:p>
        </w:tc>
        <w:tc>
          <w:tcPr>
            <w:tcW w:w="708" w:type="dxa"/>
            <w:shd w:val="clear" w:color="auto" w:fill="auto"/>
          </w:tcPr>
          <w:p w14:paraId="0F406703" w14:textId="77777777" w:rsidR="002B7CAF" w:rsidRPr="009648DA" w:rsidRDefault="002B7CAF" w:rsidP="00487FCC">
            <w:pPr>
              <w:tabs>
                <w:tab w:val="left" w:pos="12240"/>
              </w:tabs>
              <w:jc w:val="center"/>
              <w:rPr>
                <w:b/>
                <w:sz w:val="16"/>
                <w:szCs w:val="16"/>
              </w:rPr>
            </w:pPr>
          </w:p>
          <w:p w14:paraId="34BC92EA" w14:textId="24278B7F" w:rsidR="00C3732C" w:rsidRPr="009648DA" w:rsidRDefault="003B23AD" w:rsidP="00487FCC">
            <w:pPr>
              <w:tabs>
                <w:tab w:val="left" w:pos="12240"/>
              </w:tabs>
              <w:jc w:val="center"/>
              <w:rPr>
                <w:b/>
                <w:sz w:val="16"/>
                <w:szCs w:val="16"/>
              </w:rPr>
            </w:pPr>
            <w:r>
              <w:rPr>
                <w:b/>
                <w:sz w:val="16"/>
                <w:szCs w:val="16"/>
              </w:rPr>
              <w:t>99,7</w:t>
            </w:r>
          </w:p>
        </w:tc>
        <w:tc>
          <w:tcPr>
            <w:tcW w:w="993" w:type="dxa"/>
            <w:shd w:val="clear" w:color="auto" w:fill="auto"/>
          </w:tcPr>
          <w:p w14:paraId="415CF705" w14:textId="77777777" w:rsidR="002B7CAF" w:rsidRPr="009648DA" w:rsidRDefault="002B7CAF" w:rsidP="00487FCC">
            <w:pPr>
              <w:tabs>
                <w:tab w:val="left" w:pos="12240"/>
              </w:tabs>
              <w:jc w:val="center"/>
              <w:rPr>
                <w:b/>
                <w:sz w:val="16"/>
                <w:szCs w:val="16"/>
              </w:rPr>
            </w:pPr>
          </w:p>
          <w:p w14:paraId="267D56C1" w14:textId="7D4CC291" w:rsidR="00C3732C" w:rsidRPr="009648DA" w:rsidRDefault="003B23AD" w:rsidP="00487FCC">
            <w:pPr>
              <w:tabs>
                <w:tab w:val="left" w:pos="12240"/>
              </w:tabs>
              <w:jc w:val="center"/>
              <w:rPr>
                <w:b/>
                <w:sz w:val="16"/>
                <w:szCs w:val="16"/>
              </w:rPr>
            </w:pPr>
            <w:r>
              <w:rPr>
                <w:b/>
                <w:sz w:val="16"/>
                <w:szCs w:val="16"/>
              </w:rPr>
              <w:t>16,2</w:t>
            </w:r>
          </w:p>
        </w:tc>
        <w:tc>
          <w:tcPr>
            <w:tcW w:w="708" w:type="dxa"/>
          </w:tcPr>
          <w:p w14:paraId="3175FF15" w14:textId="77777777" w:rsidR="002B7CAF" w:rsidRPr="009648DA" w:rsidRDefault="002B7CAF" w:rsidP="00487FCC">
            <w:pPr>
              <w:tabs>
                <w:tab w:val="left" w:pos="12240"/>
              </w:tabs>
              <w:jc w:val="center"/>
              <w:rPr>
                <w:b/>
                <w:sz w:val="16"/>
                <w:szCs w:val="16"/>
              </w:rPr>
            </w:pPr>
          </w:p>
          <w:p w14:paraId="16C7A1B9" w14:textId="77777777" w:rsidR="00C3732C" w:rsidRPr="009648DA" w:rsidRDefault="00C3732C" w:rsidP="00487FCC">
            <w:pPr>
              <w:tabs>
                <w:tab w:val="left" w:pos="12240"/>
              </w:tabs>
              <w:jc w:val="center"/>
              <w:rPr>
                <w:b/>
                <w:sz w:val="16"/>
                <w:szCs w:val="16"/>
              </w:rPr>
            </w:pPr>
            <w:r w:rsidRPr="009648DA">
              <w:rPr>
                <w:b/>
                <w:sz w:val="16"/>
                <w:szCs w:val="16"/>
              </w:rPr>
              <w:t>0,2</w:t>
            </w:r>
          </w:p>
        </w:tc>
        <w:tc>
          <w:tcPr>
            <w:tcW w:w="993" w:type="dxa"/>
          </w:tcPr>
          <w:p w14:paraId="0393E890" w14:textId="77777777" w:rsidR="002B7CAF" w:rsidRPr="009648DA" w:rsidRDefault="002B7CAF" w:rsidP="00487FCC">
            <w:pPr>
              <w:tabs>
                <w:tab w:val="left" w:pos="12240"/>
              </w:tabs>
              <w:jc w:val="center"/>
              <w:rPr>
                <w:b/>
                <w:sz w:val="16"/>
                <w:szCs w:val="16"/>
              </w:rPr>
            </w:pPr>
          </w:p>
          <w:p w14:paraId="5C4D922F" w14:textId="1BB1F6A0" w:rsidR="00C3732C" w:rsidRPr="009648DA" w:rsidRDefault="003B23AD" w:rsidP="00487FCC">
            <w:pPr>
              <w:tabs>
                <w:tab w:val="left" w:pos="12240"/>
              </w:tabs>
              <w:jc w:val="center"/>
              <w:rPr>
                <w:b/>
                <w:sz w:val="16"/>
                <w:szCs w:val="16"/>
              </w:rPr>
            </w:pPr>
            <w:r>
              <w:rPr>
                <w:b/>
                <w:sz w:val="16"/>
                <w:szCs w:val="16"/>
              </w:rPr>
              <w:t>4 127,8</w:t>
            </w:r>
          </w:p>
        </w:tc>
        <w:tc>
          <w:tcPr>
            <w:tcW w:w="992" w:type="dxa"/>
          </w:tcPr>
          <w:p w14:paraId="26EE05EB" w14:textId="77777777" w:rsidR="002B7CAF" w:rsidRPr="009648DA" w:rsidRDefault="002B7CAF" w:rsidP="00487FCC">
            <w:pPr>
              <w:tabs>
                <w:tab w:val="left" w:pos="12240"/>
              </w:tabs>
              <w:jc w:val="center"/>
              <w:rPr>
                <w:b/>
                <w:sz w:val="16"/>
                <w:szCs w:val="16"/>
              </w:rPr>
            </w:pPr>
          </w:p>
          <w:p w14:paraId="1465D0FB" w14:textId="4D781019" w:rsidR="00C3732C" w:rsidRPr="009648DA" w:rsidRDefault="00C3732C" w:rsidP="00487FCC">
            <w:pPr>
              <w:tabs>
                <w:tab w:val="left" w:pos="12240"/>
              </w:tabs>
              <w:jc w:val="center"/>
              <w:rPr>
                <w:b/>
                <w:sz w:val="16"/>
                <w:szCs w:val="16"/>
              </w:rPr>
            </w:pPr>
            <w:r w:rsidRPr="009648DA">
              <w:rPr>
                <w:b/>
                <w:sz w:val="16"/>
                <w:szCs w:val="16"/>
              </w:rPr>
              <w:t>+</w:t>
            </w:r>
            <w:r w:rsidR="003B23AD">
              <w:rPr>
                <w:b/>
                <w:sz w:val="16"/>
                <w:szCs w:val="16"/>
              </w:rPr>
              <w:t>964,2</w:t>
            </w:r>
          </w:p>
        </w:tc>
        <w:tc>
          <w:tcPr>
            <w:tcW w:w="709" w:type="dxa"/>
          </w:tcPr>
          <w:p w14:paraId="210EE109" w14:textId="77777777" w:rsidR="002B7CAF" w:rsidRPr="009648DA" w:rsidRDefault="002B7CAF" w:rsidP="00487FCC">
            <w:pPr>
              <w:tabs>
                <w:tab w:val="left" w:pos="12240"/>
              </w:tabs>
              <w:jc w:val="center"/>
              <w:rPr>
                <w:b/>
                <w:sz w:val="16"/>
                <w:szCs w:val="16"/>
              </w:rPr>
            </w:pPr>
          </w:p>
          <w:p w14:paraId="52DBE46B" w14:textId="41F92BB0" w:rsidR="00C3732C" w:rsidRPr="009648DA" w:rsidRDefault="00C3732C" w:rsidP="00487FCC">
            <w:pPr>
              <w:tabs>
                <w:tab w:val="left" w:pos="12240"/>
              </w:tabs>
              <w:jc w:val="center"/>
              <w:rPr>
                <w:b/>
                <w:sz w:val="16"/>
                <w:szCs w:val="16"/>
              </w:rPr>
            </w:pPr>
            <w:r w:rsidRPr="009648DA">
              <w:rPr>
                <w:b/>
                <w:sz w:val="16"/>
                <w:szCs w:val="16"/>
              </w:rPr>
              <w:t>+</w:t>
            </w:r>
            <w:r w:rsidR="003B23AD">
              <w:rPr>
                <w:b/>
                <w:sz w:val="16"/>
                <w:szCs w:val="16"/>
              </w:rPr>
              <w:t>23,4</w:t>
            </w:r>
          </w:p>
        </w:tc>
      </w:tr>
      <w:tr w:rsidR="002B7CAF" w:rsidRPr="00487FCC" w14:paraId="3AA78F36" w14:textId="77777777" w:rsidTr="00A90595">
        <w:tc>
          <w:tcPr>
            <w:tcW w:w="2552" w:type="dxa"/>
            <w:shd w:val="clear" w:color="auto" w:fill="auto"/>
          </w:tcPr>
          <w:p w14:paraId="42C437EA" w14:textId="77777777" w:rsidR="002B7CAF" w:rsidRPr="00487FCC" w:rsidRDefault="002B7CAF" w:rsidP="00A90595">
            <w:pPr>
              <w:suppressAutoHyphens w:val="0"/>
              <w:autoSpaceDE w:val="0"/>
              <w:autoSpaceDN w:val="0"/>
              <w:adjustRightInd w:val="0"/>
              <w:jc w:val="both"/>
              <w:rPr>
                <w:i/>
                <w:sz w:val="16"/>
                <w:szCs w:val="16"/>
                <w:lang w:eastAsia="ru-RU"/>
              </w:rPr>
            </w:pPr>
            <w:r w:rsidRPr="00487FCC">
              <w:rPr>
                <w:i/>
                <w:sz w:val="16"/>
                <w:szCs w:val="16"/>
                <w:lang w:eastAsia="ru-RU"/>
              </w:rPr>
              <w:t>Защита населения и территории от чрезвычайных ситуаций природного и техногенного характера</w:t>
            </w:r>
            <w:r>
              <w:rPr>
                <w:i/>
                <w:sz w:val="16"/>
                <w:szCs w:val="16"/>
                <w:lang w:eastAsia="ru-RU"/>
              </w:rPr>
              <w:t>, пожарная безопасность</w:t>
            </w:r>
          </w:p>
        </w:tc>
        <w:tc>
          <w:tcPr>
            <w:tcW w:w="567" w:type="dxa"/>
            <w:shd w:val="clear" w:color="auto" w:fill="auto"/>
          </w:tcPr>
          <w:p w14:paraId="7CA1EC83" w14:textId="77777777" w:rsidR="002B7CAF" w:rsidRPr="00487FCC" w:rsidRDefault="002B7CAF" w:rsidP="00A90595">
            <w:pPr>
              <w:tabs>
                <w:tab w:val="left" w:pos="12240"/>
              </w:tabs>
              <w:jc w:val="center"/>
              <w:rPr>
                <w:i/>
                <w:sz w:val="16"/>
                <w:szCs w:val="16"/>
              </w:rPr>
            </w:pPr>
          </w:p>
          <w:p w14:paraId="6AFB5BFE" w14:textId="77777777" w:rsidR="002B7CAF" w:rsidRPr="00487FCC" w:rsidRDefault="002B7CAF" w:rsidP="00A90595">
            <w:pPr>
              <w:tabs>
                <w:tab w:val="left" w:pos="12240"/>
              </w:tabs>
              <w:jc w:val="center"/>
              <w:rPr>
                <w:i/>
                <w:sz w:val="16"/>
                <w:szCs w:val="16"/>
              </w:rPr>
            </w:pPr>
          </w:p>
          <w:p w14:paraId="48050999" w14:textId="77777777" w:rsidR="002B7CAF" w:rsidRDefault="002B7CAF" w:rsidP="00A90595">
            <w:pPr>
              <w:tabs>
                <w:tab w:val="left" w:pos="12240"/>
              </w:tabs>
              <w:jc w:val="center"/>
              <w:rPr>
                <w:i/>
                <w:sz w:val="16"/>
                <w:szCs w:val="16"/>
              </w:rPr>
            </w:pPr>
          </w:p>
          <w:p w14:paraId="044E02D6" w14:textId="77777777" w:rsidR="002B7CAF" w:rsidRDefault="002B7CAF" w:rsidP="00A90595">
            <w:pPr>
              <w:tabs>
                <w:tab w:val="left" w:pos="12240"/>
              </w:tabs>
              <w:jc w:val="center"/>
              <w:rPr>
                <w:i/>
                <w:sz w:val="16"/>
                <w:szCs w:val="16"/>
              </w:rPr>
            </w:pPr>
          </w:p>
          <w:p w14:paraId="3FCF6D76" w14:textId="77777777" w:rsidR="002B7CAF" w:rsidRPr="00487FCC" w:rsidRDefault="002B7CAF" w:rsidP="00A90595">
            <w:pPr>
              <w:tabs>
                <w:tab w:val="left" w:pos="12240"/>
              </w:tabs>
              <w:jc w:val="center"/>
              <w:rPr>
                <w:i/>
                <w:sz w:val="16"/>
                <w:szCs w:val="16"/>
              </w:rPr>
            </w:pPr>
            <w:r w:rsidRPr="00487FCC">
              <w:rPr>
                <w:i/>
                <w:sz w:val="16"/>
                <w:szCs w:val="16"/>
              </w:rPr>
              <w:t>03</w:t>
            </w:r>
            <w:r>
              <w:rPr>
                <w:i/>
                <w:sz w:val="16"/>
                <w:szCs w:val="16"/>
              </w:rPr>
              <w:t>10</w:t>
            </w:r>
          </w:p>
        </w:tc>
        <w:tc>
          <w:tcPr>
            <w:tcW w:w="993" w:type="dxa"/>
            <w:shd w:val="clear" w:color="auto" w:fill="auto"/>
          </w:tcPr>
          <w:p w14:paraId="13A717AB" w14:textId="77777777" w:rsidR="002B7CAF" w:rsidRDefault="002B7CAF" w:rsidP="00487FCC">
            <w:pPr>
              <w:tabs>
                <w:tab w:val="left" w:pos="12240"/>
              </w:tabs>
              <w:jc w:val="center"/>
              <w:rPr>
                <w:i/>
                <w:sz w:val="16"/>
                <w:szCs w:val="16"/>
              </w:rPr>
            </w:pPr>
          </w:p>
          <w:p w14:paraId="0C43BFC2" w14:textId="77777777" w:rsidR="00C3732C" w:rsidRDefault="00C3732C" w:rsidP="00487FCC">
            <w:pPr>
              <w:tabs>
                <w:tab w:val="left" w:pos="12240"/>
              </w:tabs>
              <w:jc w:val="center"/>
              <w:rPr>
                <w:i/>
                <w:sz w:val="16"/>
                <w:szCs w:val="16"/>
              </w:rPr>
            </w:pPr>
          </w:p>
          <w:p w14:paraId="1E2037A4" w14:textId="77777777" w:rsidR="00C3732C" w:rsidRDefault="00C3732C" w:rsidP="00487FCC">
            <w:pPr>
              <w:tabs>
                <w:tab w:val="left" w:pos="12240"/>
              </w:tabs>
              <w:jc w:val="center"/>
              <w:rPr>
                <w:i/>
                <w:sz w:val="16"/>
                <w:szCs w:val="16"/>
              </w:rPr>
            </w:pPr>
          </w:p>
          <w:p w14:paraId="550350F7" w14:textId="77777777" w:rsidR="00C3732C" w:rsidRDefault="00C3732C" w:rsidP="00487FCC">
            <w:pPr>
              <w:tabs>
                <w:tab w:val="left" w:pos="12240"/>
              </w:tabs>
              <w:jc w:val="center"/>
              <w:rPr>
                <w:i/>
                <w:sz w:val="16"/>
                <w:szCs w:val="16"/>
              </w:rPr>
            </w:pPr>
          </w:p>
          <w:p w14:paraId="7B45EB05" w14:textId="77B72D44" w:rsidR="00C3732C" w:rsidRPr="00487FCC" w:rsidRDefault="003B23AD" w:rsidP="00487FCC">
            <w:pPr>
              <w:tabs>
                <w:tab w:val="left" w:pos="12240"/>
              </w:tabs>
              <w:jc w:val="center"/>
              <w:rPr>
                <w:i/>
                <w:sz w:val="16"/>
                <w:szCs w:val="16"/>
              </w:rPr>
            </w:pPr>
            <w:r>
              <w:rPr>
                <w:i/>
                <w:sz w:val="16"/>
                <w:szCs w:val="16"/>
              </w:rPr>
              <w:t>5 108,1</w:t>
            </w:r>
          </w:p>
        </w:tc>
        <w:tc>
          <w:tcPr>
            <w:tcW w:w="1134" w:type="dxa"/>
            <w:shd w:val="clear" w:color="auto" w:fill="auto"/>
          </w:tcPr>
          <w:p w14:paraId="4456101C" w14:textId="77777777" w:rsidR="002B7CAF" w:rsidRDefault="002B7CAF" w:rsidP="00487FCC">
            <w:pPr>
              <w:tabs>
                <w:tab w:val="left" w:pos="12240"/>
              </w:tabs>
              <w:jc w:val="center"/>
              <w:rPr>
                <w:i/>
                <w:sz w:val="16"/>
                <w:szCs w:val="16"/>
              </w:rPr>
            </w:pPr>
          </w:p>
          <w:p w14:paraId="34B4CE3A" w14:textId="77777777" w:rsidR="00C3732C" w:rsidRDefault="00C3732C" w:rsidP="00487FCC">
            <w:pPr>
              <w:tabs>
                <w:tab w:val="left" w:pos="12240"/>
              </w:tabs>
              <w:jc w:val="center"/>
              <w:rPr>
                <w:i/>
                <w:sz w:val="16"/>
                <w:szCs w:val="16"/>
              </w:rPr>
            </w:pPr>
          </w:p>
          <w:p w14:paraId="1758488F" w14:textId="77777777" w:rsidR="00C3732C" w:rsidRDefault="00C3732C" w:rsidP="00487FCC">
            <w:pPr>
              <w:tabs>
                <w:tab w:val="left" w:pos="12240"/>
              </w:tabs>
              <w:jc w:val="center"/>
              <w:rPr>
                <w:i/>
                <w:sz w:val="16"/>
                <w:szCs w:val="16"/>
              </w:rPr>
            </w:pPr>
          </w:p>
          <w:p w14:paraId="30E46659" w14:textId="77777777" w:rsidR="00C3732C" w:rsidRDefault="00C3732C" w:rsidP="00487FCC">
            <w:pPr>
              <w:tabs>
                <w:tab w:val="left" w:pos="12240"/>
              </w:tabs>
              <w:jc w:val="center"/>
              <w:rPr>
                <w:i/>
                <w:sz w:val="16"/>
                <w:szCs w:val="16"/>
              </w:rPr>
            </w:pPr>
          </w:p>
          <w:p w14:paraId="45373A5A" w14:textId="7D79D2FB" w:rsidR="00C3732C" w:rsidRPr="00487FCC" w:rsidRDefault="003B23AD" w:rsidP="00487FCC">
            <w:pPr>
              <w:tabs>
                <w:tab w:val="left" w:pos="12240"/>
              </w:tabs>
              <w:jc w:val="center"/>
              <w:rPr>
                <w:i/>
                <w:sz w:val="16"/>
                <w:szCs w:val="16"/>
              </w:rPr>
            </w:pPr>
            <w:r>
              <w:rPr>
                <w:i/>
                <w:sz w:val="16"/>
                <w:szCs w:val="16"/>
              </w:rPr>
              <w:t>5 092,0</w:t>
            </w:r>
          </w:p>
        </w:tc>
        <w:tc>
          <w:tcPr>
            <w:tcW w:w="708" w:type="dxa"/>
            <w:shd w:val="clear" w:color="auto" w:fill="auto"/>
          </w:tcPr>
          <w:p w14:paraId="72C65640" w14:textId="77777777" w:rsidR="002B7CAF" w:rsidRDefault="002B7CAF" w:rsidP="00487FCC">
            <w:pPr>
              <w:tabs>
                <w:tab w:val="left" w:pos="12240"/>
              </w:tabs>
              <w:jc w:val="center"/>
              <w:rPr>
                <w:i/>
                <w:sz w:val="16"/>
                <w:szCs w:val="16"/>
              </w:rPr>
            </w:pPr>
          </w:p>
          <w:p w14:paraId="3DE7C0FF" w14:textId="77777777" w:rsidR="00C3732C" w:rsidRDefault="00C3732C" w:rsidP="00487FCC">
            <w:pPr>
              <w:tabs>
                <w:tab w:val="left" w:pos="12240"/>
              </w:tabs>
              <w:jc w:val="center"/>
              <w:rPr>
                <w:i/>
                <w:sz w:val="16"/>
                <w:szCs w:val="16"/>
              </w:rPr>
            </w:pPr>
          </w:p>
          <w:p w14:paraId="7EE3D844" w14:textId="77777777" w:rsidR="00C3732C" w:rsidRDefault="00C3732C" w:rsidP="00487FCC">
            <w:pPr>
              <w:tabs>
                <w:tab w:val="left" w:pos="12240"/>
              </w:tabs>
              <w:jc w:val="center"/>
              <w:rPr>
                <w:i/>
                <w:sz w:val="16"/>
                <w:szCs w:val="16"/>
              </w:rPr>
            </w:pPr>
          </w:p>
          <w:p w14:paraId="05EC9C8C" w14:textId="77777777" w:rsidR="00C3732C" w:rsidRDefault="00C3732C" w:rsidP="00487FCC">
            <w:pPr>
              <w:tabs>
                <w:tab w:val="left" w:pos="12240"/>
              </w:tabs>
              <w:jc w:val="center"/>
              <w:rPr>
                <w:i/>
                <w:sz w:val="16"/>
                <w:szCs w:val="16"/>
              </w:rPr>
            </w:pPr>
          </w:p>
          <w:p w14:paraId="613E5371" w14:textId="68D78F82" w:rsidR="00C3732C" w:rsidRPr="00487FCC" w:rsidRDefault="003B23AD" w:rsidP="00487FCC">
            <w:pPr>
              <w:tabs>
                <w:tab w:val="left" w:pos="12240"/>
              </w:tabs>
              <w:jc w:val="center"/>
              <w:rPr>
                <w:i/>
                <w:sz w:val="16"/>
                <w:szCs w:val="16"/>
              </w:rPr>
            </w:pPr>
            <w:r>
              <w:rPr>
                <w:i/>
                <w:sz w:val="16"/>
                <w:szCs w:val="16"/>
              </w:rPr>
              <w:t>99,7</w:t>
            </w:r>
          </w:p>
        </w:tc>
        <w:tc>
          <w:tcPr>
            <w:tcW w:w="993" w:type="dxa"/>
            <w:shd w:val="clear" w:color="auto" w:fill="auto"/>
          </w:tcPr>
          <w:p w14:paraId="2F13F2D0" w14:textId="77777777" w:rsidR="002B7CAF" w:rsidRDefault="002B7CAF" w:rsidP="00487FCC">
            <w:pPr>
              <w:tabs>
                <w:tab w:val="left" w:pos="12240"/>
              </w:tabs>
              <w:jc w:val="center"/>
              <w:rPr>
                <w:i/>
                <w:sz w:val="16"/>
                <w:szCs w:val="16"/>
              </w:rPr>
            </w:pPr>
          </w:p>
          <w:p w14:paraId="2B56EA75" w14:textId="77777777" w:rsidR="00C3732C" w:rsidRDefault="00C3732C" w:rsidP="00487FCC">
            <w:pPr>
              <w:tabs>
                <w:tab w:val="left" w:pos="12240"/>
              </w:tabs>
              <w:jc w:val="center"/>
              <w:rPr>
                <w:i/>
                <w:sz w:val="16"/>
                <w:szCs w:val="16"/>
              </w:rPr>
            </w:pPr>
          </w:p>
          <w:p w14:paraId="406D5CA0" w14:textId="77777777" w:rsidR="00C3732C" w:rsidRDefault="00C3732C" w:rsidP="00487FCC">
            <w:pPr>
              <w:tabs>
                <w:tab w:val="left" w:pos="12240"/>
              </w:tabs>
              <w:jc w:val="center"/>
              <w:rPr>
                <w:i/>
                <w:sz w:val="16"/>
                <w:szCs w:val="16"/>
              </w:rPr>
            </w:pPr>
          </w:p>
          <w:p w14:paraId="3E8742F6" w14:textId="77777777" w:rsidR="00C3732C" w:rsidRDefault="00C3732C" w:rsidP="00487FCC">
            <w:pPr>
              <w:tabs>
                <w:tab w:val="left" w:pos="12240"/>
              </w:tabs>
              <w:jc w:val="center"/>
              <w:rPr>
                <w:i/>
                <w:sz w:val="16"/>
                <w:szCs w:val="16"/>
              </w:rPr>
            </w:pPr>
          </w:p>
          <w:p w14:paraId="6620B33A" w14:textId="50D55AE2" w:rsidR="00C3732C" w:rsidRPr="00487FCC" w:rsidRDefault="003B23AD" w:rsidP="00487FCC">
            <w:pPr>
              <w:tabs>
                <w:tab w:val="left" w:pos="12240"/>
              </w:tabs>
              <w:jc w:val="center"/>
              <w:rPr>
                <w:i/>
                <w:sz w:val="16"/>
                <w:szCs w:val="16"/>
              </w:rPr>
            </w:pPr>
            <w:r>
              <w:rPr>
                <w:i/>
                <w:sz w:val="16"/>
                <w:szCs w:val="16"/>
              </w:rPr>
              <w:t>16,2</w:t>
            </w:r>
          </w:p>
        </w:tc>
        <w:tc>
          <w:tcPr>
            <w:tcW w:w="708" w:type="dxa"/>
          </w:tcPr>
          <w:p w14:paraId="0F88AC70" w14:textId="77777777" w:rsidR="002B7CAF" w:rsidRDefault="002B7CAF" w:rsidP="00487FCC">
            <w:pPr>
              <w:tabs>
                <w:tab w:val="left" w:pos="12240"/>
              </w:tabs>
              <w:jc w:val="center"/>
              <w:rPr>
                <w:i/>
                <w:sz w:val="16"/>
                <w:szCs w:val="16"/>
              </w:rPr>
            </w:pPr>
          </w:p>
          <w:p w14:paraId="094BFB8A" w14:textId="77777777" w:rsidR="00C3732C" w:rsidRDefault="00C3732C" w:rsidP="00487FCC">
            <w:pPr>
              <w:tabs>
                <w:tab w:val="left" w:pos="12240"/>
              </w:tabs>
              <w:jc w:val="center"/>
              <w:rPr>
                <w:i/>
                <w:sz w:val="16"/>
                <w:szCs w:val="16"/>
              </w:rPr>
            </w:pPr>
          </w:p>
          <w:p w14:paraId="42FD8F1C" w14:textId="77777777" w:rsidR="00C3732C" w:rsidRDefault="00C3732C" w:rsidP="00487FCC">
            <w:pPr>
              <w:tabs>
                <w:tab w:val="left" w:pos="12240"/>
              </w:tabs>
              <w:jc w:val="center"/>
              <w:rPr>
                <w:i/>
                <w:sz w:val="16"/>
                <w:szCs w:val="16"/>
              </w:rPr>
            </w:pPr>
          </w:p>
          <w:p w14:paraId="146804EF" w14:textId="77777777" w:rsidR="00C3732C" w:rsidRDefault="00C3732C" w:rsidP="00487FCC">
            <w:pPr>
              <w:tabs>
                <w:tab w:val="left" w:pos="12240"/>
              </w:tabs>
              <w:jc w:val="center"/>
              <w:rPr>
                <w:i/>
                <w:sz w:val="16"/>
                <w:szCs w:val="16"/>
              </w:rPr>
            </w:pPr>
          </w:p>
          <w:p w14:paraId="7591FD8B" w14:textId="77777777" w:rsidR="00C3732C" w:rsidRDefault="00C3732C" w:rsidP="00487FCC">
            <w:pPr>
              <w:tabs>
                <w:tab w:val="left" w:pos="12240"/>
              </w:tabs>
              <w:jc w:val="center"/>
              <w:rPr>
                <w:i/>
                <w:sz w:val="16"/>
                <w:szCs w:val="16"/>
              </w:rPr>
            </w:pPr>
            <w:r>
              <w:rPr>
                <w:i/>
                <w:sz w:val="16"/>
                <w:szCs w:val="16"/>
              </w:rPr>
              <w:t>0,2</w:t>
            </w:r>
          </w:p>
        </w:tc>
        <w:tc>
          <w:tcPr>
            <w:tcW w:w="993" w:type="dxa"/>
          </w:tcPr>
          <w:p w14:paraId="7CB8AA97" w14:textId="77777777" w:rsidR="002B7CAF" w:rsidRDefault="002B7CAF" w:rsidP="00487FCC">
            <w:pPr>
              <w:tabs>
                <w:tab w:val="left" w:pos="12240"/>
              </w:tabs>
              <w:jc w:val="center"/>
              <w:rPr>
                <w:i/>
                <w:sz w:val="16"/>
                <w:szCs w:val="16"/>
              </w:rPr>
            </w:pPr>
          </w:p>
          <w:p w14:paraId="53754EAD" w14:textId="77777777" w:rsidR="00C3732C" w:rsidRDefault="00C3732C" w:rsidP="00487FCC">
            <w:pPr>
              <w:tabs>
                <w:tab w:val="left" w:pos="12240"/>
              </w:tabs>
              <w:jc w:val="center"/>
              <w:rPr>
                <w:i/>
                <w:sz w:val="16"/>
                <w:szCs w:val="16"/>
              </w:rPr>
            </w:pPr>
          </w:p>
          <w:p w14:paraId="56582B5F" w14:textId="77777777" w:rsidR="00C3732C" w:rsidRDefault="00C3732C" w:rsidP="00487FCC">
            <w:pPr>
              <w:tabs>
                <w:tab w:val="left" w:pos="12240"/>
              </w:tabs>
              <w:jc w:val="center"/>
              <w:rPr>
                <w:i/>
                <w:sz w:val="16"/>
                <w:szCs w:val="16"/>
              </w:rPr>
            </w:pPr>
          </w:p>
          <w:p w14:paraId="0F84C444" w14:textId="77777777" w:rsidR="00C3732C" w:rsidRDefault="00C3732C" w:rsidP="00487FCC">
            <w:pPr>
              <w:tabs>
                <w:tab w:val="left" w:pos="12240"/>
              </w:tabs>
              <w:jc w:val="center"/>
              <w:rPr>
                <w:i/>
                <w:sz w:val="16"/>
                <w:szCs w:val="16"/>
              </w:rPr>
            </w:pPr>
          </w:p>
          <w:p w14:paraId="736A15A1" w14:textId="104969F8" w:rsidR="00C3732C" w:rsidRDefault="003B23AD" w:rsidP="00487FCC">
            <w:pPr>
              <w:tabs>
                <w:tab w:val="left" w:pos="12240"/>
              </w:tabs>
              <w:jc w:val="center"/>
              <w:rPr>
                <w:i/>
                <w:sz w:val="16"/>
                <w:szCs w:val="16"/>
              </w:rPr>
            </w:pPr>
            <w:r>
              <w:rPr>
                <w:i/>
                <w:sz w:val="16"/>
                <w:szCs w:val="16"/>
              </w:rPr>
              <w:t>4 127,8</w:t>
            </w:r>
          </w:p>
        </w:tc>
        <w:tc>
          <w:tcPr>
            <w:tcW w:w="992" w:type="dxa"/>
          </w:tcPr>
          <w:p w14:paraId="47CCB2C8" w14:textId="77777777" w:rsidR="002B7CAF" w:rsidRDefault="002B7CAF" w:rsidP="00487FCC">
            <w:pPr>
              <w:tabs>
                <w:tab w:val="left" w:pos="12240"/>
              </w:tabs>
              <w:jc w:val="center"/>
              <w:rPr>
                <w:i/>
                <w:sz w:val="16"/>
                <w:szCs w:val="16"/>
              </w:rPr>
            </w:pPr>
          </w:p>
          <w:p w14:paraId="12F36EB6" w14:textId="77777777" w:rsidR="00C3732C" w:rsidRDefault="00C3732C" w:rsidP="00487FCC">
            <w:pPr>
              <w:tabs>
                <w:tab w:val="left" w:pos="12240"/>
              </w:tabs>
              <w:jc w:val="center"/>
              <w:rPr>
                <w:i/>
                <w:sz w:val="16"/>
                <w:szCs w:val="16"/>
              </w:rPr>
            </w:pPr>
          </w:p>
          <w:p w14:paraId="1FEAFD9B" w14:textId="77777777" w:rsidR="00C3732C" w:rsidRDefault="00C3732C" w:rsidP="00487FCC">
            <w:pPr>
              <w:tabs>
                <w:tab w:val="left" w:pos="12240"/>
              </w:tabs>
              <w:jc w:val="center"/>
              <w:rPr>
                <w:i/>
                <w:sz w:val="16"/>
                <w:szCs w:val="16"/>
              </w:rPr>
            </w:pPr>
          </w:p>
          <w:p w14:paraId="150FF3B6" w14:textId="77777777" w:rsidR="00C3732C" w:rsidRDefault="00C3732C" w:rsidP="00487FCC">
            <w:pPr>
              <w:tabs>
                <w:tab w:val="left" w:pos="12240"/>
              </w:tabs>
              <w:jc w:val="center"/>
              <w:rPr>
                <w:i/>
                <w:sz w:val="16"/>
                <w:szCs w:val="16"/>
              </w:rPr>
            </w:pPr>
          </w:p>
          <w:p w14:paraId="20053CC6" w14:textId="184C4241" w:rsidR="00C3732C" w:rsidRDefault="00BE3830" w:rsidP="00487FCC">
            <w:pPr>
              <w:tabs>
                <w:tab w:val="left" w:pos="12240"/>
              </w:tabs>
              <w:jc w:val="center"/>
              <w:rPr>
                <w:i/>
                <w:sz w:val="16"/>
                <w:szCs w:val="16"/>
              </w:rPr>
            </w:pPr>
            <w:r>
              <w:rPr>
                <w:i/>
                <w:sz w:val="16"/>
                <w:szCs w:val="16"/>
              </w:rPr>
              <w:t>+</w:t>
            </w:r>
            <w:r w:rsidR="003B23AD">
              <w:rPr>
                <w:i/>
                <w:sz w:val="16"/>
                <w:szCs w:val="16"/>
              </w:rPr>
              <w:t>964,2</w:t>
            </w:r>
          </w:p>
        </w:tc>
        <w:tc>
          <w:tcPr>
            <w:tcW w:w="709" w:type="dxa"/>
          </w:tcPr>
          <w:p w14:paraId="03F93F7D" w14:textId="77777777" w:rsidR="002B7CAF" w:rsidRDefault="002B7CAF" w:rsidP="00487FCC">
            <w:pPr>
              <w:tabs>
                <w:tab w:val="left" w:pos="12240"/>
              </w:tabs>
              <w:jc w:val="center"/>
              <w:rPr>
                <w:i/>
                <w:sz w:val="16"/>
                <w:szCs w:val="16"/>
              </w:rPr>
            </w:pPr>
          </w:p>
          <w:p w14:paraId="0C0563CC" w14:textId="77777777" w:rsidR="00C3732C" w:rsidRDefault="00C3732C" w:rsidP="00487FCC">
            <w:pPr>
              <w:tabs>
                <w:tab w:val="left" w:pos="12240"/>
              </w:tabs>
              <w:jc w:val="center"/>
              <w:rPr>
                <w:i/>
                <w:sz w:val="16"/>
                <w:szCs w:val="16"/>
              </w:rPr>
            </w:pPr>
          </w:p>
          <w:p w14:paraId="45D2443A" w14:textId="77777777" w:rsidR="00C3732C" w:rsidRDefault="00C3732C" w:rsidP="00487FCC">
            <w:pPr>
              <w:tabs>
                <w:tab w:val="left" w:pos="12240"/>
              </w:tabs>
              <w:jc w:val="center"/>
              <w:rPr>
                <w:i/>
                <w:sz w:val="16"/>
                <w:szCs w:val="16"/>
              </w:rPr>
            </w:pPr>
          </w:p>
          <w:p w14:paraId="2E904AF9" w14:textId="77777777" w:rsidR="00C3732C" w:rsidRDefault="00C3732C" w:rsidP="00487FCC">
            <w:pPr>
              <w:tabs>
                <w:tab w:val="left" w:pos="12240"/>
              </w:tabs>
              <w:jc w:val="center"/>
              <w:rPr>
                <w:i/>
                <w:sz w:val="16"/>
                <w:szCs w:val="16"/>
              </w:rPr>
            </w:pPr>
          </w:p>
          <w:p w14:paraId="70990D7E" w14:textId="3A32C95F" w:rsidR="00C3732C" w:rsidRDefault="00C3732C" w:rsidP="00487FCC">
            <w:pPr>
              <w:tabs>
                <w:tab w:val="left" w:pos="12240"/>
              </w:tabs>
              <w:jc w:val="center"/>
              <w:rPr>
                <w:i/>
                <w:sz w:val="16"/>
                <w:szCs w:val="16"/>
              </w:rPr>
            </w:pPr>
            <w:r>
              <w:rPr>
                <w:i/>
                <w:sz w:val="16"/>
                <w:szCs w:val="16"/>
              </w:rPr>
              <w:t>+</w:t>
            </w:r>
            <w:r w:rsidR="003B23AD">
              <w:rPr>
                <w:i/>
                <w:sz w:val="16"/>
                <w:szCs w:val="16"/>
              </w:rPr>
              <w:t>23,4</w:t>
            </w:r>
          </w:p>
        </w:tc>
      </w:tr>
      <w:tr w:rsidR="002B7CAF" w:rsidRPr="00487FCC" w14:paraId="0FF3ED3F" w14:textId="77777777" w:rsidTr="00A90595">
        <w:tc>
          <w:tcPr>
            <w:tcW w:w="2552" w:type="dxa"/>
            <w:shd w:val="clear" w:color="auto" w:fill="auto"/>
          </w:tcPr>
          <w:p w14:paraId="492DEEF2" w14:textId="77777777" w:rsidR="002B7CAF" w:rsidRPr="009648DA" w:rsidRDefault="002B7CAF" w:rsidP="00487FCC">
            <w:pPr>
              <w:tabs>
                <w:tab w:val="left" w:pos="12240"/>
              </w:tabs>
              <w:jc w:val="both"/>
              <w:rPr>
                <w:b/>
                <w:sz w:val="16"/>
                <w:szCs w:val="16"/>
              </w:rPr>
            </w:pPr>
            <w:r w:rsidRPr="009648DA">
              <w:rPr>
                <w:b/>
                <w:sz w:val="16"/>
                <w:szCs w:val="16"/>
              </w:rPr>
              <w:t>Национальная экономика, всего</w:t>
            </w:r>
          </w:p>
          <w:p w14:paraId="02349C13" w14:textId="77777777" w:rsidR="002B7CAF" w:rsidRPr="009648DA" w:rsidRDefault="002B7CAF" w:rsidP="00487FCC">
            <w:pPr>
              <w:tabs>
                <w:tab w:val="left" w:pos="12240"/>
              </w:tabs>
              <w:jc w:val="both"/>
              <w:rPr>
                <w:b/>
                <w:sz w:val="16"/>
                <w:szCs w:val="16"/>
              </w:rPr>
            </w:pPr>
            <w:r w:rsidRPr="009648DA">
              <w:rPr>
                <w:b/>
                <w:sz w:val="16"/>
                <w:szCs w:val="16"/>
              </w:rPr>
              <w:t>в том числе:</w:t>
            </w:r>
          </w:p>
        </w:tc>
        <w:tc>
          <w:tcPr>
            <w:tcW w:w="567" w:type="dxa"/>
            <w:shd w:val="clear" w:color="auto" w:fill="auto"/>
          </w:tcPr>
          <w:p w14:paraId="3754366E" w14:textId="77777777" w:rsidR="002B7CAF" w:rsidRPr="009648DA" w:rsidRDefault="002B7CAF" w:rsidP="00A90595">
            <w:pPr>
              <w:tabs>
                <w:tab w:val="left" w:pos="12240"/>
              </w:tabs>
              <w:jc w:val="center"/>
              <w:rPr>
                <w:b/>
                <w:sz w:val="16"/>
                <w:szCs w:val="16"/>
              </w:rPr>
            </w:pPr>
          </w:p>
          <w:p w14:paraId="34B8F647" w14:textId="77777777" w:rsidR="002B7CAF" w:rsidRPr="009648DA" w:rsidRDefault="002B7CAF" w:rsidP="00A90595">
            <w:pPr>
              <w:tabs>
                <w:tab w:val="left" w:pos="12240"/>
              </w:tabs>
              <w:jc w:val="center"/>
              <w:rPr>
                <w:b/>
                <w:sz w:val="16"/>
                <w:szCs w:val="16"/>
              </w:rPr>
            </w:pPr>
            <w:r w:rsidRPr="009648DA">
              <w:rPr>
                <w:b/>
                <w:sz w:val="16"/>
                <w:szCs w:val="16"/>
              </w:rPr>
              <w:t>0400</w:t>
            </w:r>
          </w:p>
        </w:tc>
        <w:tc>
          <w:tcPr>
            <w:tcW w:w="993" w:type="dxa"/>
            <w:shd w:val="clear" w:color="auto" w:fill="auto"/>
          </w:tcPr>
          <w:p w14:paraId="36CCC3E1" w14:textId="77777777" w:rsidR="002B7CAF" w:rsidRPr="009648DA" w:rsidRDefault="002B7CAF" w:rsidP="00487FCC">
            <w:pPr>
              <w:tabs>
                <w:tab w:val="left" w:pos="12240"/>
              </w:tabs>
              <w:jc w:val="center"/>
              <w:rPr>
                <w:b/>
                <w:sz w:val="16"/>
                <w:szCs w:val="16"/>
              </w:rPr>
            </w:pPr>
          </w:p>
          <w:p w14:paraId="68837084" w14:textId="2DF09829" w:rsidR="00C3732C" w:rsidRPr="009648DA" w:rsidRDefault="003B23AD" w:rsidP="00487FCC">
            <w:pPr>
              <w:tabs>
                <w:tab w:val="left" w:pos="12240"/>
              </w:tabs>
              <w:jc w:val="center"/>
              <w:rPr>
                <w:b/>
                <w:sz w:val="16"/>
                <w:szCs w:val="16"/>
              </w:rPr>
            </w:pPr>
            <w:r>
              <w:rPr>
                <w:b/>
                <w:sz w:val="16"/>
                <w:szCs w:val="16"/>
              </w:rPr>
              <w:t>169 427,5</w:t>
            </w:r>
          </w:p>
        </w:tc>
        <w:tc>
          <w:tcPr>
            <w:tcW w:w="1134" w:type="dxa"/>
            <w:shd w:val="clear" w:color="auto" w:fill="auto"/>
          </w:tcPr>
          <w:p w14:paraId="158079BB" w14:textId="77777777" w:rsidR="002B7CAF" w:rsidRPr="009648DA" w:rsidRDefault="002B7CAF" w:rsidP="00487FCC">
            <w:pPr>
              <w:tabs>
                <w:tab w:val="left" w:pos="12240"/>
              </w:tabs>
              <w:jc w:val="center"/>
              <w:rPr>
                <w:b/>
                <w:sz w:val="16"/>
                <w:szCs w:val="16"/>
              </w:rPr>
            </w:pPr>
          </w:p>
          <w:p w14:paraId="7CCAC57C" w14:textId="49393D7B" w:rsidR="009648DA" w:rsidRPr="009648DA" w:rsidRDefault="003B23AD" w:rsidP="00487FCC">
            <w:pPr>
              <w:tabs>
                <w:tab w:val="left" w:pos="12240"/>
              </w:tabs>
              <w:jc w:val="center"/>
              <w:rPr>
                <w:b/>
                <w:sz w:val="16"/>
                <w:szCs w:val="16"/>
              </w:rPr>
            </w:pPr>
            <w:r>
              <w:rPr>
                <w:b/>
                <w:sz w:val="16"/>
                <w:szCs w:val="16"/>
              </w:rPr>
              <w:t>118 559,0</w:t>
            </w:r>
          </w:p>
        </w:tc>
        <w:tc>
          <w:tcPr>
            <w:tcW w:w="708" w:type="dxa"/>
            <w:shd w:val="clear" w:color="auto" w:fill="auto"/>
          </w:tcPr>
          <w:p w14:paraId="0A071BFD" w14:textId="77777777" w:rsidR="002B7CAF" w:rsidRPr="009648DA" w:rsidRDefault="002B7CAF" w:rsidP="00487FCC">
            <w:pPr>
              <w:tabs>
                <w:tab w:val="left" w:pos="12240"/>
              </w:tabs>
              <w:jc w:val="center"/>
              <w:rPr>
                <w:b/>
                <w:sz w:val="16"/>
                <w:szCs w:val="16"/>
              </w:rPr>
            </w:pPr>
          </w:p>
          <w:p w14:paraId="4DC968CA" w14:textId="0AD45846" w:rsidR="009648DA" w:rsidRPr="009648DA" w:rsidRDefault="003B23AD" w:rsidP="00487FCC">
            <w:pPr>
              <w:tabs>
                <w:tab w:val="left" w:pos="12240"/>
              </w:tabs>
              <w:jc w:val="center"/>
              <w:rPr>
                <w:b/>
                <w:sz w:val="16"/>
                <w:szCs w:val="16"/>
              </w:rPr>
            </w:pPr>
            <w:r>
              <w:rPr>
                <w:b/>
                <w:sz w:val="16"/>
                <w:szCs w:val="16"/>
              </w:rPr>
              <w:t>70,0</w:t>
            </w:r>
          </w:p>
        </w:tc>
        <w:tc>
          <w:tcPr>
            <w:tcW w:w="993" w:type="dxa"/>
            <w:shd w:val="clear" w:color="auto" w:fill="auto"/>
          </w:tcPr>
          <w:p w14:paraId="42C5E9D8" w14:textId="77777777" w:rsidR="002B7CAF" w:rsidRPr="009648DA" w:rsidRDefault="002B7CAF" w:rsidP="00487FCC">
            <w:pPr>
              <w:tabs>
                <w:tab w:val="left" w:pos="12240"/>
              </w:tabs>
              <w:jc w:val="center"/>
              <w:rPr>
                <w:b/>
                <w:sz w:val="16"/>
                <w:szCs w:val="16"/>
              </w:rPr>
            </w:pPr>
          </w:p>
          <w:p w14:paraId="3DA8E2DA" w14:textId="5359381B" w:rsidR="009648DA" w:rsidRPr="009648DA" w:rsidRDefault="003B23AD" w:rsidP="00487FCC">
            <w:pPr>
              <w:tabs>
                <w:tab w:val="left" w:pos="12240"/>
              </w:tabs>
              <w:jc w:val="center"/>
              <w:rPr>
                <w:b/>
                <w:sz w:val="16"/>
                <w:szCs w:val="16"/>
              </w:rPr>
            </w:pPr>
            <w:r>
              <w:rPr>
                <w:b/>
                <w:sz w:val="16"/>
                <w:szCs w:val="16"/>
              </w:rPr>
              <w:t>50 568,4</w:t>
            </w:r>
          </w:p>
        </w:tc>
        <w:tc>
          <w:tcPr>
            <w:tcW w:w="708" w:type="dxa"/>
          </w:tcPr>
          <w:p w14:paraId="1313A7CE" w14:textId="77777777" w:rsidR="002B7CAF" w:rsidRPr="009648DA" w:rsidRDefault="002B7CAF" w:rsidP="00487FCC">
            <w:pPr>
              <w:tabs>
                <w:tab w:val="left" w:pos="12240"/>
              </w:tabs>
              <w:jc w:val="center"/>
              <w:rPr>
                <w:b/>
                <w:sz w:val="16"/>
                <w:szCs w:val="16"/>
              </w:rPr>
            </w:pPr>
          </w:p>
          <w:p w14:paraId="74193ECF" w14:textId="4394D2E2" w:rsidR="009648DA" w:rsidRPr="009648DA" w:rsidRDefault="003B23AD" w:rsidP="00487FCC">
            <w:pPr>
              <w:tabs>
                <w:tab w:val="left" w:pos="12240"/>
              </w:tabs>
              <w:jc w:val="center"/>
              <w:rPr>
                <w:b/>
                <w:sz w:val="16"/>
                <w:szCs w:val="16"/>
              </w:rPr>
            </w:pPr>
            <w:r>
              <w:rPr>
                <w:b/>
                <w:sz w:val="16"/>
                <w:szCs w:val="16"/>
              </w:rPr>
              <w:t>4,4</w:t>
            </w:r>
          </w:p>
        </w:tc>
        <w:tc>
          <w:tcPr>
            <w:tcW w:w="993" w:type="dxa"/>
          </w:tcPr>
          <w:p w14:paraId="078B7527" w14:textId="77777777" w:rsidR="002B7CAF" w:rsidRPr="009648DA" w:rsidRDefault="002B7CAF" w:rsidP="00487FCC">
            <w:pPr>
              <w:tabs>
                <w:tab w:val="left" w:pos="12240"/>
              </w:tabs>
              <w:jc w:val="center"/>
              <w:rPr>
                <w:b/>
                <w:sz w:val="16"/>
                <w:szCs w:val="16"/>
              </w:rPr>
            </w:pPr>
          </w:p>
          <w:p w14:paraId="0C1A06A7" w14:textId="3B1A01A2" w:rsidR="009648DA" w:rsidRPr="009648DA" w:rsidRDefault="003B23AD" w:rsidP="00487FCC">
            <w:pPr>
              <w:tabs>
                <w:tab w:val="left" w:pos="12240"/>
              </w:tabs>
              <w:jc w:val="center"/>
              <w:rPr>
                <w:b/>
                <w:sz w:val="16"/>
                <w:szCs w:val="16"/>
              </w:rPr>
            </w:pPr>
            <w:r>
              <w:rPr>
                <w:b/>
                <w:sz w:val="16"/>
                <w:szCs w:val="16"/>
              </w:rPr>
              <w:t>6 418,2</w:t>
            </w:r>
          </w:p>
        </w:tc>
        <w:tc>
          <w:tcPr>
            <w:tcW w:w="992" w:type="dxa"/>
          </w:tcPr>
          <w:p w14:paraId="5D7DF1F5" w14:textId="77777777" w:rsidR="002B7CAF" w:rsidRPr="009648DA" w:rsidRDefault="002B7CAF" w:rsidP="00487FCC">
            <w:pPr>
              <w:tabs>
                <w:tab w:val="left" w:pos="12240"/>
              </w:tabs>
              <w:jc w:val="center"/>
              <w:rPr>
                <w:b/>
                <w:sz w:val="16"/>
                <w:szCs w:val="16"/>
              </w:rPr>
            </w:pPr>
          </w:p>
          <w:p w14:paraId="43B8342C" w14:textId="3B866E20" w:rsidR="009648DA" w:rsidRPr="009648DA" w:rsidRDefault="003B23AD" w:rsidP="00487FCC">
            <w:pPr>
              <w:tabs>
                <w:tab w:val="left" w:pos="12240"/>
              </w:tabs>
              <w:jc w:val="center"/>
              <w:rPr>
                <w:b/>
                <w:sz w:val="16"/>
                <w:szCs w:val="16"/>
              </w:rPr>
            </w:pPr>
            <w:r>
              <w:rPr>
                <w:b/>
                <w:sz w:val="16"/>
                <w:szCs w:val="16"/>
              </w:rPr>
              <w:t>+112 140,8</w:t>
            </w:r>
          </w:p>
        </w:tc>
        <w:tc>
          <w:tcPr>
            <w:tcW w:w="709" w:type="dxa"/>
          </w:tcPr>
          <w:p w14:paraId="0CB6529B" w14:textId="77777777" w:rsidR="002B7CAF" w:rsidRPr="009648DA" w:rsidRDefault="002B7CAF" w:rsidP="00487FCC">
            <w:pPr>
              <w:tabs>
                <w:tab w:val="left" w:pos="12240"/>
              </w:tabs>
              <w:jc w:val="center"/>
              <w:rPr>
                <w:b/>
                <w:sz w:val="16"/>
                <w:szCs w:val="16"/>
              </w:rPr>
            </w:pPr>
          </w:p>
          <w:p w14:paraId="498BB6E3" w14:textId="1CF313F7" w:rsidR="009648DA" w:rsidRPr="009648DA" w:rsidRDefault="003B23AD" w:rsidP="00487FCC">
            <w:pPr>
              <w:tabs>
                <w:tab w:val="left" w:pos="12240"/>
              </w:tabs>
              <w:jc w:val="center"/>
              <w:rPr>
                <w:b/>
                <w:sz w:val="16"/>
                <w:szCs w:val="16"/>
              </w:rPr>
            </w:pPr>
            <w:r>
              <w:rPr>
                <w:b/>
                <w:sz w:val="16"/>
                <w:szCs w:val="16"/>
              </w:rPr>
              <w:t>*</w:t>
            </w:r>
          </w:p>
        </w:tc>
      </w:tr>
      <w:tr w:rsidR="002B7CAF" w:rsidRPr="00487FCC" w14:paraId="4F6B74CB" w14:textId="77777777" w:rsidTr="00A90595">
        <w:tc>
          <w:tcPr>
            <w:tcW w:w="2552" w:type="dxa"/>
            <w:shd w:val="clear" w:color="auto" w:fill="auto"/>
          </w:tcPr>
          <w:p w14:paraId="1BE14801"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Сельское хозяйство и рыболовство</w:t>
            </w:r>
          </w:p>
        </w:tc>
        <w:tc>
          <w:tcPr>
            <w:tcW w:w="567" w:type="dxa"/>
            <w:shd w:val="clear" w:color="auto" w:fill="auto"/>
          </w:tcPr>
          <w:p w14:paraId="2C941818" w14:textId="77777777" w:rsidR="002B7CAF" w:rsidRPr="00487FCC" w:rsidRDefault="002B7CAF" w:rsidP="00A90595">
            <w:pPr>
              <w:tabs>
                <w:tab w:val="left" w:pos="12240"/>
              </w:tabs>
              <w:jc w:val="center"/>
              <w:rPr>
                <w:i/>
                <w:sz w:val="16"/>
                <w:szCs w:val="16"/>
              </w:rPr>
            </w:pPr>
          </w:p>
          <w:p w14:paraId="486D205E" w14:textId="77777777" w:rsidR="002B7CAF" w:rsidRPr="00487FCC" w:rsidRDefault="002B7CAF" w:rsidP="00A90595">
            <w:pPr>
              <w:tabs>
                <w:tab w:val="left" w:pos="12240"/>
              </w:tabs>
              <w:jc w:val="center"/>
              <w:rPr>
                <w:i/>
                <w:sz w:val="16"/>
                <w:szCs w:val="16"/>
              </w:rPr>
            </w:pPr>
            <w:r w:rsidRPr="00487FCC">
              <w:rPr>
                <w:i/>
                <w:sz w:val="16"/>
                <w:szCs w:val="16"/>
              </w:rPr>
              <w:t>0405</w:t>
            </w:r>
          </w:p>
        </w:tc>
        <w:tc>
          <w:tcPr>
            <w:tcW w:w="993" w:type="dxa"/>
            <w:shd w:val="clear" w:color="auto" w:fill="auto"/>
          </w:tcPr>
          <w:p w14:paraId="1D7F9336" w14:textId="77777777" w:rsidR="002B7CAF" w:rsidRDefault="002B7CAF" w:rsidP="00487FCC">
            <w:pPr>
              <w:tabs>
                <w:tab w:val="left" w:pos="12240"/>
              </w:tabs>
              <w:jc w:val="center"/>
              <w:rPr>
                <w:i/>
                <w:sz w:val="16"/>
                <w:szCs w:val="16"/>
              </w:rPr>
            </w:pPr>
          </w:p>
          <w:p w14:paraId="423F4905" w14:textId="2B77AEC4" w:rsidR="009648DA" w:rsidRPr="00487FCC" w:rsidRDefault="003B23AD" w:rsidP="00487FCC">
            <w:pPr>
              <w:tabs>
                <w:tab w:val="left" w:pos="12240"/>
              </w:tabs>
              <w:jc w:val="center"/>
              <w:rPr>
                <w:i/>
                <w:sz w:val="16"/>
                <w:szCs w:val="16"/>
              </w:rPr>
            </w:pPr>
            <w:r>
              <w:rPr>
                <w:i/>
                <w:sz w:val="16"/>
                <w:szCs w:val="16"/>
              </w:rPr>
              <w:t>12 441,4</w:t>
            </w:r>
          </w:p>
        </w:tc>
        <w:tc>
          <w:tcPr>
            <w:tcW w:w="1134" w:type="dxa"/>
            <w:shd w:val="clear" w:color="auto" w:fill="auto"/>
          </w:tcPr>
          <w:p w14:paraId="10E12CD2" w14:textId="77777777" w:rsidR="002B7CAF" w:rsidRDefault="002B7CAF" w:rsidP="00487FCC">
            <w:pPr>
              <w:tabs>
                <w:tab w:val="left" w:pos="12240"/>
              </w:tabs>
              <w:jc w:val="center"/>
              <w:rPr>
                <w:i/>
                <w:sz w:val="16"/>
                <w:szCs w:val="16"/>
              </w:rPr>
            </w:pPr>
          </w:p>
          <w:p w14:paraId="29812C43" w14:textId="5E12D848" w:rsidR="009648DA" w:rsidRPr="00487FCC" w:rsidRDefault="003B23AD" w:rsidP="00487FCC">
            <w:pPr>
              <w:tabs>
                <w:tab w:val="left" w:pos="12240"/>
              </w:tabs>
              <w:jc w:val="center"/>
              <w:rPr>
                <w:i/>
                <w:sz w:val="16"/>
                <w:szCs w:val="16"/>
              </w:rPr>
            </w:pPr>
            <w:r>
              <w:rPr>
                <w:i/>
                <w:sz w:val="16"/>
                <w:szCs w:val="16"/>
              </w:rPr>
              <w:t>9 060,5</w:t>
            </w:r>
          </w:p>
        </w:tc>
        <w:tc>
          <w:tcPr>
            <w:tcW w:w="708" w:type="dxa"/>
            <w:shd w:val="clear" w:color="auto" w:fill="auto"/>
          </w:tcPr>
          <w:p w14:paraId="5B8BD41D" w14:textId="77777777" w:rsidR="002B7CAF" w:rsidRDefault="002B7CAF" w:rsidP="00487FCC">
            <w:pPr>
              <w:tabs>
                <w:tab w:val="left" w:pos="12240"/>
              </w:tabs>
              <w:jc w:val="center"/>
              <w:rPr>
                <w:i/>
                <w:sz w:val="16"/>
                <w:szCs w:val="16"/>
              </w:rPr>
            </w:pPr>
          </w:p>
          <w:p w14:paraId="1E554B35" w14:textId="3B29AEB1" w:rsidR="009648DA" w:rsidRPr="00487FCC" w:rsidRDefault="003B23AD" w:rsidP="00487FCC">
            <w:pPr>
              <w:tabs>
                <w:tab w:val="left" w:pos="12240"/>
              </w:tabs>
              <w:jc w:val="center"/>
              <w:rPr>
                <w:i/>
                <w:sz w:val="16"/>
                <w:szCs w:val="16"/>
              </w:rPr>
            </w:pPr>
            <w:r>
              <w:rPr>
                <w:i/>
                <w:sz w:val="16"/>
                <w:szCs w:val="16"/>
              </w:rPr>
              <w:t>72,8</w:t>
            </w:r>
          </w:p>
        </w:tc>
        <w:tc>
          <w:tcPr>
            <w:tcW w:w="993" w:type="dxa"/>
            <w:shd w:val="clear" w:color="auto" w:fill="auto"/>
          </w:tcPr>
          <w:p w14:paraId="4932EE98" w14:textId="77777777" w:rsidR="002B7CAF" w:rsidRDefault="002B7CAF" w:rsidP="00487FCC">
            <w:pPr>
              <w:tabs>
                <w:tab w:val="left" w:pos="12240"/>
              </w:tabs>
              <w:jc w:val="center"/>
              <w:rPr>
                <w:i/>
                <w:sz w:val="16"/>
                <w:szCs w:val="16"/>
              </w:rPr>
            </w:pPr>
          </w:p>
          <w:p w14:paraId="41F81BDA" w14:textId="531A6E20" w:rsidR="009648DA" w:rsidRPr="00487FCC" w:rsidRDefault="003B23AD" w:rsidP="00487FCC">
            <w:pPr>
              <w:tabs>
                <w:tab w:val="left" w:pos="12240"/>
              </w:tabs>
              <w:jc w:val="center"/>
              <w:rPr>
                <w:i/>
                <w:sz w:val="16"/>
                <w:szCs w:val="16"/>
              </w:rPr>
            </w:pPr>
            <w:r>
              <w:rPr>
                <w:i/>
                <w:sz w:val="16"/>
                <w:szCs w:val="16"/>
              </w:rPr>
              <w:t>3 381,0</w:t>
            </w:r>
          </w:p>
        </w:tc>
        <w:tc>
          <w:tcPr>
            <w:tcW w:w="708" w:type="dxa"/>
          </w:tcPr>
          <w:p w14:paraId="665163D8" w14:textId="77777777" w:rsidR="002B7CAF" w:rsidRDefault="002B7CAF" w:rsidP="00487FCC">
            <w:pPr>
              <w:tabs>
                <w:tab w:val="left" w:pos="12240"/>
              </w:tabs>
              <w:jc w:val="center"/>
              <w:rPr>
                <w:i/>
                <w:sz w:val="16"/>
                <w:szCs w:val="16"/>
              </w:rPr>
            </w:pPr>
          </w:p>
          <w:p w14:paraId="5B7033A7" w14:textId="63411E4F" w:rsidR="009648DA" w:rsidRDefault="009648DA" w:rsidP="00487FCC">
            <w:pPr>
              <w:tabs>
                <w:tab w:val="left" w:pos="12240"/>
              </w:tabs>
              <w:jc w:val="center"/>
              <w:rPr>
                <w:i/>
                <w:sz w:val="16"/>
                <w:szCs w:val="16"/>
              </w:rPr>
            </w:pPr>
            <w:r>
              <w:rPr>
                <w:i/>
                <w:sz w:val="16"/>
                <w:szCs w:val="16"/>
              </w:rPr>
              <w:t>0,</w:t>
            </w:r>
            <w:r w:rsidR="003B23AD">
              <w:rPr>
                <w:i/>
                <w:sz w:val="16"/>
                <w:szCs w:val="16"/>
              </w:rPr>
              <w:t>3</w:t>
            </w:r>
          </w:p>
        </w:tc>
        <w:tc>
          <w:tcPr>
            <w:tcW w:w="993" w:type="dxa"/>
          </w:tcPr>
          <w:p w14:paraId="7A7A73DE" w14:textId="77777777" w:rsidR="002B7CAF" w:rsidRDefault="002B7CAF" w:rsidP="00487FCC">
            <w:pPr>
              <w:tabs>
                <w:tab w:val="left" w:pos="12240"/>
              </w:tabs>
              <w:jc w:val="center"/>
              <w:rPr>
                <w:i/>
                <w:sz w:val="16"/>
                <w:szCs w:val="16"/>
              </w:rPr>
            </w:pPr>
          </w:p>
          <w:p w14:paraId="46BC028F" w14:textId="516CF8F7" w:rsidR="009648DA" w:rsidRDefault="003B23AD" w:rsidP="00487FCC">
            <w:pPr>
              <w:tabs>
                <w:tab w:val="left" w:pos="12240"/>
              </w:tabs>
              <w:jc w:val="center"/>
              <w:rPr>
                <w:i/>
                <w:sz w:val="16"/>
                <w:szCs w:val="16"/>
              </w:rPr>
            </w:pPr>
            <w:r>
              <w:rPr>
                <w:i/>
                <w:sz w:val="16"/>
                <w:szCs w:val="16"/>
              </w:rPr>
              <w:t>5 566,1</w:t>
            </w:r>
          </w:p>
        </w:tc>
        <w:tc>
          <w:tcPr>
            <w:tcW w:w="992" w:type="dxa"/>
          </w:tcPr>
          <w:p w14:paraId="35BB0BFB" w14:textId="77777777" w:rsidR="002B7CAF" w:rsidRDefault="002B7CAF" w:rsidP="00487FCC">
            <w:pPr>
              <w:tabs>
                <w:tab w:val="left" w:pos="12240"/>
              </w:tabs>
              <w:jc w:val="center"/>
              <w:rPr>
                <w:i/>
                <w:sz w:val="16"/>
                <w:szCs w:val="16"/>
              </w:rPr>
            </w:pPr>
          </w:p>
          <w:p w14:paraId="63C76277" w14:textId="352E40F3" w:rsidR="009648DA" w:rsidRDefault="009648DA" w:rsidP="00487FCC">
            <w:pPr>
              <w:tabs>
                <w:tab w:val="left" w:pos="12240"/>
              </w:tabs>
              <w:jc w:val="center"/>
              <w:rPr>
                <w:i/>
                <w:sz w:val="16"/>
                <w:szCs w:val="16"/>
              </w:rPr>
            </w:pPr>
            <w:r>
              <w:rPr>
                <w:i/>
                <w:sz w:val="16"/>
                <w:szCs w:val="16"/>
              </w:rPr>
              <w:t>+</w:t>
            </w:r>
            <w:r w:rsidR="003B23AD">
              <w:rPr>
                <w:i/>
                <w:sz w:val="16"/>
                <w:szCs w:val="16"/>
              </w:rPr>
              <w:t>3 494,3</w:t>
            </w:r>
          </w:p>
        </w:tc>
        <w:tc>
          <w:tcPr>
            <w:tcW w:w="709" w:type="dxa"/>
          </w:tcPr>
          <w:p w14:paraId="7319579A" w14:textId="77777777" w:rsidR="002B7CAF" w:rsidRDefault="002B7CAF" w:rsidP="00487FCC">
            <w:pPr>
              <w:tabs>
                <w:tab w:val="left" w:pos="12240"/>
              </w:tabs>
              <w:jc w:val="center"/>
              <w:rPr>
                <w:i/>
                <w:sz w:val="16"/>
                <w:szCs w:val="16"/>
              </w:rPr>
            </w:pPr>
          </w:p>
          <w:p w14:paraId="2E42B020" w14:textId="7651F872" w:rsidR="009648DA" w:rsidRDefault="009648DA" w:rsidP="00487FCC">
            <w:pPr>
              <w:tabs>
                <w:tab w:val="left" w:pos="12240"/>
              </w:tabs>
              <w:jc w:val="center"/>
              <w:rPr>
                <w:i/>
                <w:sz w:val="16"/>
                <w:szCs w:val="16"/>
              </w:rPr>
            </w:pPr>
            <w:r>
              <w:rPr>
                <w:i/>
                <w:sz w:val="16"/>
                <w:szCs w:val="16"/>
              </w:rPr>
              <w:t>+</w:t>
            </w:r>
            <w:r w:rsidR="003B23AD">
              <w:rPr>
                <w:i/>
                <w:sz w:val="16"/>
                <w:szCs w:val="16"/>
              </w:rPr>
              <w:t>62,8</w:t>
            </w:r>
          </w:p>
        </w:tc>
      </w:tr>
      <w:tr w:rsidR="002B7CAF" w:rsidRPr="00487FCC" w14:paraId="0E689D57" w14:textId="77777777" w:rsidTr="00A90595">
        <w:tc>
          <w:tcPr>
            <w:tcW w:w="2552" w:type="dxa"/>
            <w:shd w:val="clear" w:color="auto" w:fill="auto"/>
          </w:tcPr>
          <w:p w14:paraId="74EDD729"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Дорожное хозяйство (дорожные фонды)</w:t>
            </w:r>
          </w:p>
        </w:tc>
        <w:tc>
          <w:tcPr>
            <w:tcW w:w="567" w:type="dxa"/>
            <w:shd w:val="clear" w:color="auto" w:fill="auto"/>
          </w:tcPr>
          <w:p w14:paraId="63643288" w14:textId="77777777" w:rsidR="002B7CAF" w:rsidRPr="00487FCC" w:rsidRDefault="002B7CAF" w:rsidP="00A90595">
            <w:pPr>
              <w:tabs>
                <w:tab w:val="left" w:pos="12240"/>
              </w:tabs>
              <w:jc w:val="center"/>
              <w:rPr>
                <w:i/>
                <w:sz w:val="16"/>
                <w:szCs w:val="16"/>
              </w:rPr>
            </w:pPr>
          </w:p>
          <w:p w14:paraId="15F38851" w14:textId="77777777" w:rsidR="002B7CAF" w:rsidRPr="00487FCC" w:rsidRDefault="002B7CAF" w:rsidP="00A90595">
            <w:pPr>
              <w:tabs>
                <w:tab w:val="left" w:pos="12240"/>
              </w:tabs>
              <w:jc w:val="center"/>
              <w:rPr>
                <w:i/>
                <w:sz w:val="16"/>
                <w:szCs w:val="16"/>
              </w:rPr>
            </w:pPr>
            <w:r w:rsidRPr="00487FCC">
              <w:rPr>
                <w:i/>
                <w:sz w:val="16"/>
                <w:szCs w:val="16"/>
              </w:rPr>
              <w:t>0409</w:t>
            </w:r>
          </w:p>
        </w:tc>
        <w:tc>
          <w:tcPr>
            <w:tcW w:w="993" w:type="dxa"/>
            <w:shd w:val="clear" w:color="auto" w:fill="auto"/>
          </w:tcPr>
          <w:p w14:paraId="3AC13709" w14:textId="77777777" w:rsidR="002B7CAF" w:rsidRDefault="002B7CAF" w:rsidP="00487FCC">
            <w:pPr>
              <w:tabs>
                <w:tab w:val="left" w:pos="12240"/>
              </w:tabs>
              <w:jc w:val="center"/>
              <w:rPr>
                <w:i/>
                <w:sz w:val="16"/>
                <w:szCs w:val="16"/>
              </w:rPr>
            </w:pPr>
          </w:p>
          <w:p w14:paraId="2169232C" w14:textId="7940CD73" w:rsidR="009648DA" w:rsidRPr="00487FCC" w:rsidRDefault="003B23AD" w:rsidP="00487FCC">
            <w:pPr>
              <w:tabs>
                <w:tab w:val="left" w:pos="12240"/>
              </w:tabs>
              <w:jc w:val="center"/>
              <w:rPr>
                <w:i/>
                <w:sz w:val="16"/>
                <w:szCs w:val="16"/>
              </w:rPr>
            </w:pPr>
            <w:r>
              <w:rPr>
                <w:i/>
                <w:sz w:val="16"/>
                <w:szCs w:val="16"/>
              </w:rPr>
              <w:t>156 610,0</w:t>
            </w:r>
          </w:p>
        </w:tc>
        <w:tc>
          <w:tcPr>
            <w:tcW w:w="1134" w:type="dxa"/>
            <w:shd w:val="clear" w:color="auto" w:fill="auto"/>
          </w:tcPr>
          <w:p w14:paraId="59770CB9" w14:textId="77777777" w:rsidR="002B7CAF" w:rsidRDefault="002B7CAF" w:rsidP="00487FCC">
            <w:pPr>
              <w:tabs>
                <w:tab w:val="left" w:pos="12240"/>
              </w:tabs>
              <w:jc w:val="center"/>
              <w:rPr>
                <w:i/>
                <w:sz w:val="16"/>
                <w:szCs w:val="16"/>
              </w:rPr>
            </w:pPr>
          </w:p>
          <w:p w14:paraId="473008D2" w14:textId="4FF29CC6" w:rsidR="009648DA" w:rsidRPr="00487FCC" w:rsidRDefault="003B23AD" w:rsidP="00487FCC">
            <w:pPr>
              <w:tabs>
                <w:tab w:val="left" w:pos="12240"/>
              </w:tabs>
              <w:jc w:val="center"/>
              <w:rPr>
                <w:i/>
                <w:sz w:val="16"/>
                <w:szCs w:val="16"/>
              </w:rPr>
            </w:pPr>
            <w:r>
              <w:rPr>
                <w:i/>
                <w:sz w:val="16"/>
                <w:szCs w:val="16"/>
              </w:rPr>
              <w:t>109 122,5</w:t>
            </w:r>
          </w:p>
        </w:tc>
        <w:tc>
          <w:tcPr>
            <w:tcW w:w="708" w:type="dxa"/>
            <w:shd w:val="clear" w:color="auto" w:fill="auto"/>
          </w:tcPr>
          <w:p w14:paraId="18CF448C" w14:textId="77777777" w:rsidR="002B7CAF" w:rsidRDefault="002B7CAF" w:rsidP="00487FCC">
            <w:pPr>
              <w:tabs>
                <w:tab w:val="left" w:pos="12240"/>
              </w:tabs>
              <w:jc w:val="center"/>
              <w:rPr>
                <w:i/>
                <w:sz w:val="16"/>
                <w:szCs w:val="16"/>
              </w:rPr>
            </w:pPr>
          </w:p>
          <w:p w14:paraId="628563AF" w14:textId="0769C3BE" w:rsidR="009648DA" w:rsidRPr="00487FCC" w:rsidRDefault="003B23AD" w:rsidP="00487FCC">
            <w:pPr>
              <w:tabs>
                <w:tab w:val="left" w:pos="12240"/>
              </w:tabs>
              <w:jc w:val="center"/>
              <w:rPr>
                <w:i/>
                <w:sz w:val="16"/>
                <w:szCs w:val="16"/>
              </w:rPr>
            </w:pPr>
            <w:r>
              <w:rPr>
                <w:i/>
                <w:sz w:val="16"/>
                <w:szCs w:val="16"/>
              </w:rPr>
              <w:t>69,7</w:t>
            </w:r>
          </w:p>
        </w:tc>
        <w:tc>
          <w:tcPr>
            <w:tcW w:w="993" w:type="dxa"/>
            <w:shd w:val="clear" w:color="auto" w:fill="auto"/>
          </w:tcPr>
          <w:p w14:paraId="324E0C96" w14:textId="77777777" w:rsidR="002B7CAF" w:rsidRDefault="002B7CAF" w:rsidP="00487FCC">
            <w:pPr>
              <w:tabs>
                <w:tab w:val="left" w:pos="12240"/>
              </w:tabs>
              <w:jc w:val="center"/>
              <w:rPr>
                <w:i/>
                <w:sz w:val="16"/>
                <w:szCs w:val="16"/>
              </w:rPr>
            </w:pPr>
          </w:p>
          <w:p w14:paraId="7745B26D" w14:textId="14692301" w:rsidR="009648DA" w:rsidRPr="00487FCC" w:rsidRDefault="003B23AD" w:rsidP="00487FCC">
            <w:pPr>
              <w:tabs>
                <w:tab w:val="left" w:pos="12240"/>
              </w:tabs>
              <w:jc w:val="center"/>
              <w:rPr>
                <w:i/>
                <w:sz w:val="16"/>
                <w:szCs w:val="16"/>
              </w:rPr>
            </w:pPr>
            <w:r>
              <w:rPr>
                <w:i/>
                <w:sz w:val="16"/>
                <w:szCs w:val="16"/>
              </w:rPr>
              <w:t>47 487,5</w:t>
            </w:r>
          </w:p>
        </w:tc>
        <w:tc>
          <w:tcPr>
            <w:tcW w:w="708" w:type="dxa"/>
          </w:tcPr>
          <w:p w14:paraId="47DAFAEE" w14:textId="77777777" w:rsidR="002B7CAF" w:rsidRDefault="002B7CAF" w:rsidP="00487FCC">
            <w:pPr>
              <w:tabs>
                <w:tab w:val="left" w:pos="12240"/>
              </w:tabs>
              <w:jc w:val="center"/>
              <w:rPr>
                <w:i/>
                <w:sz w:val="16"/>
                <w:szCs w:val="16"/>
              </w:rPr>
            </w:pPr>
          </w:p>
          <w:p w14:paraId="36D955B4" w14:textId="4702C730" w:rsidR="009648DA" w:rsidRDefault="003C4002" w:rsidP="00487FCC">
            <w:pPr>
              <w:tabs>
                <w:tab w:val="left" w:pos="12240"/>
              </w:tabs>
              <w:jc w:val="center"/>
              <w:rPr>
                <w:i/>
                <w:sz w:val="16"/>
                <w:szCs w:val="16"/>
              </w:rPr>
            </w:pPr>
            <w:r>
              <w:rPr>
                <w:i/>
                <w:sz w:val="16"/>
                <w:szCs w:val="16"/>
              </w:rPr>
              <w:t>4,1</w:t>
            </w:r>
          </w:p>
        </w:tc>
        <w:tc>
          <w:tcPr>
            <w:tcW w:w="993" w:type="dxa"/>
          </w:tcPr>
          <w:p w14:paraId="4AB99AAE" w14:textId="77777777" w:rsidR="002B7CAF" w:rsidRDefault="002B7CAF" w:rsidP="00487FCC">
            <w:pPr>
              <w:tabs>
                <w:tab w:val="left" w:pos="12240"/>
              </w:tabs>
              <w:jc w:val="center"/>
              <w:rPr>
                <w:i/>
                <w:sz w:val="16"/>
                <w:szCs w:val="16"/>
              </w:rPr>
            </w:pPr>
          </w:p>
          <w:p w14:paraId="4D6FD934" w14:textId="74A4BE76" w:rsidR="009648DA" w:rsidRDefault="003B23AD" w:rsidP="00487FCC">
            <w:pPr>
              <w:tabs>
                <w:tab w:val="left" w:pos="12240"/>
              </w:tabs>
              <w:jc w:val="center"/>
              <w:rPr>
                <w:i/>
                <w:sz w:val="16"/>
                <w:szCs w:val="16"/>
              </w:rPr>
            </w:pPr>
            <w:r>
              <w:rPr>
                <w:i/>
                <w:sz w:val="16"/>
                <w:szCs w:val="16"/>
              </w:rPr>
              <w:t>840,1</w:t>
            </w:r>
          </w:p>
        </w:tc>
        <w:tc>
          <w:tcPr>
            <w:tcW w:w="992" w:type="dxa"/>
          </w:tcPr>
          <w:p w14:paraId="56EC917B" w14:textId="77777777" w:rsidR="002B7CAF" w:rsidRDefault="002B7CAF" w:rsidP="00487FCC">
            <w:pPr>
              <w:tabs>
                <w:tab w:val="left" w:pos="12240"/>
              </w:tabs>
              <w:jc w:val="center"/>
              <w:rPr>
                <w:i/>
                <w:sz w:val="16"/>
                <w:szCs w:val="16"/>
              </w:rPr>
            </w:pPr>
          </w:p>
          <w:p w14:paraId="4C96039C" w14:textId="768D5F96" w:rsidR="009648DA" w:rsidRDefault="003B23AD" w:rsidP="00487FCC">
            <w:pPr>
              <w:tabs>
                <w:tab w:val="left" w:pos="12240"/>
              </w:tabs>
              <w:jc w:val="center"/>
              <w:rPr>
                <w:i/>
                <w:sz w:val="16"/>
                <w:szCs w:val="16"/>
              </w:rPr>
            </w:pPr>
            <w:r>
              <w:rPr>
                <w:i/>
                <w:sz w:val="16"/>
                <w:szCs w:val="16"/>
              </w:rPr>
              <w:t>+108 282,4</w:t>
            </w:r>
          </w:p>
        </w:tc>
        <w:tc>
          <w:tcPr>
            <w:tcW w:w="709" w:type="dxa"/>
          </w:tcPr>
          <w:p w14:paraId="32154F0A" w14:textId="77777777" w:rsidR="002B7CAF" w:rsidRDefault="002B7CAF" w:rsidP="00487FCC">
            <w:pPr>
              <w:tabs>
                <w:tab w:val="left" w:pos="12240"/>
              </w:tabs>
              <w:jc w:val="center"/>
              <w:rPr>
                <w:i/>
                <w:sz w:val="16"/>
                <w:szCs w:val="16"/>
              </w:rPr>
            </w:pPr>
          </w:p>
          <w:p w14:paraId="76860487" w14:textId="0C4455B7" w:rsidR="009648DA" w:rsidRDefault="003B23AD" w:rsidP="00487FCC">
            <w:pPr>
              <w:tabs>
                <w:tab w:val="left" w:pos="12240"/>
              </w:tabs>
              <w:jc w:val="center"/>
              <w:rPr>
                <w:i/>
                <w:sz w:val="16"/>
                <w:szCs w:val="16"/>
              </w:rPr>
            </w:pPr>
            <w:r>
              <w:rPr>
                <w:i/>
                <w:sz w:val="16"/>
                <w:szCs w:val="16"/>
              </w:rPr>
              <w:t>*</w:t>
            </w:r>
          </w:p>
        </w:tc>
      </w:tr>
      <w:tr w:rsidR="002B7CAF" w:rsidRPr="00487FCC" w14:paraId="145167E1" w14:textId="77777777" w:rsidTr="00A90595">
        <w:tc>
          <w:tcPr>
            <w:tcW w:w="2552" w:type="dxa"/>
            <w:shd w:val="clear" w:color="auto" w:fill="auto"/>
          </w:tcPr>
          <w:p w14:paraId="5E68D477"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Другие вопросы в области национальной экономики</w:t>
            </w:r>
          </w:p>
        </w:tc>
        <w:tc>
          <w:tcPr>
            <w:tcW w:w="567" w:type="dxa"/>
            <w:shd w:val="clear" w:color="auto" w:fill="auto"/>
          </w:tcPr>
          <w:p w14:paraId="76ABCC78" w14:textId="77777777" w:rsidR="002B7CAF" w:rsidRPr="00487FCC" w:rsidRDefault="002B7CAF" w:rsidP="00A90595">
            <w:pPr>
              <w:tabs>
                <w:tab w:val="left" w:pos="12240"/>
              </w:tabs>
              <w:jc w:val="center"/>
              <w:rPr>
                <w:i/>
                <w:sz w:val="16"/>
                <w:szCs w:val="16"/>
              </w:rPr>
            </w:pPr>
          </w:p>
          <w:p w14:paraId="37CFFF5F" w14:textId="77777777" w:rsidR="002B7CAF" w:rsidRPr="00487FCC" w:rsidRDefault="002B7CAF" w:rsidP="00A90595">
            <w:pPr>
              <w:tabs>
                <w:tab w:val="left" w:pos="12240"/>
              </w:tabs>
              <w:jc w:val="center"/>
              <w:rPr>
                <w:i/>
                <w:sz w:val="16"/>
                <w:szCs w:val="16"/>
              </w:rPr>
            </w:pPr>
            <w:r w:rsidRPr="00487FCC">
              <w:rPr>
                <w:i/>
                <w:sz w:val="16"/>
                <w:szCs w:val="16"/>
              </w:rPr>
              <w:t>0412</w:t>
            </w:r>
          </w:p>
        </w:tc>
        <w:tc>
          <w:tcPr>
            <w:tcW w:w="993" w:type="dxa"/>
            <w:shd w:val="clear" w:color="auto" w:fill="auto"/>
          </w:tcPr>
          <w:p w14:paraId="4184A904" w14:textId="77777777" w:rsidR="002B7CAF" w:rsidRDefault="002B7CAF" w:rsidP="00487FCC">
            <w:pPr>
              <w:tabs>
                <w:tab w:val="left" w:pos="12240"/>
              </w:tabs>
              <w:jc w:val="center"/>
              <w:rPr>
                <w:i/>
                <w:sz w:val="16"/>
                <w:szCs w:val="16"/>
              </w:rPr>
            </w:pPr>
          </w:p>
          <w:p w14:paraId="1954DF90" w14:textId="42EFD8B1" w:rsidR="009648DA" w:rsidRPr="00487FCC" w:rsidRDefault="003B23AD" w:rsidP="00487FCC">
            <w:pPr>
              <w:tabs>
                <w:tab w:val="left" w:pos="12240"/>
              </w:tabs>
              <w:jc w:val="center"/>
              <w:rPr>
                <w:i/>
                <w:sz w:val="16"/>
                <w:szCs w:val="16"/>
              </w:rPr>
            </w:pPr>
            <w:r>
              <w:rPr>
                <w:i/>
                <w:sz w:val="16"/>
                <w:szCs w:val="16"/>
              </w:rPr>
              <w:t>376,1</w:t>
            </w:r>
          </w:p>
        </w:tc>
        <w:tc>
          <w:tcPr>
            <w:tcW w:w="1134" w:type="dxa"/>
            <w:shd w:val="clear" w:color="auto" w:fill="auto"/>
          </w:tcPr>
          <w:p w14:paraId="68115A5F" w14:textId="77777777" w:rsidR="002B7CAF" w:rsidRDefault="002B7CAF" w:rsidP="00487FCC">
            <w:pPr>
              <w:tabs>
                <w:tab w:val="left" w:pos="12240"/>
              </w:tabs>
              <w:jc w:val="center"/>
              <w:rPr>
                <w:i/>
                <w:sz w:val="16"/>
                <w:szCs w:val="16"/>
              </w:rPr>
            </w:pPr>
          </w:p>
          <w:p w14:paraId="7CC4DE27" w14:textId="63A84A08" w:rsidR="009648DA" w:rsidRPr="00487FCC" w:rsidRDefault="003B23AD" w:rsidP="00487FCC">
            <w:pPr>
              <w:tabs>
                <w:tab w:val="left" w:pos="12240"/>
              </w:tabs>
              <w:jc w:val="center"/>
              <w:rPr>
                <w:i/>
                <w:sz w:val="16"/>
                <w:szCs w:val="16"/>
              </w:rPr>
            </w:pPr>
            <w:r>
              <w:rPr>
                <w:i/>
                <w:sz w:val="16"/>
                <w:szCs w:val="16"/>
              </w:rPr>
              <w:t>376,1</w:t>
            </w:r>
          </w:p>
        </w:tc>
        <w:tc>
          <w:tcPr>
            <w:tcW w:w="708" w:type="dxa"/>
            <w:shd w:val="clear" w:color="auto" w:fill="auto"/>
          </w:tcPr>
          <w:p w14:paraId="278B70BC" w14:textId="77777777" w:rsidR="002B7CAF" w:rsidRDefault="002B7CAF" w:rsidP="00487FCC">
            <w:pPr>
              <w:tabs>
                <w:tab w:val="left" w:pos="12240"/>
              </w:tabs>
              <w:jc w:val="center"/>
              <w:rPr>
                <w:i/>
                <w:sz w:val="16"/>
                <w:szCs w:val="16"/>
              </w:rPr>
            </w:pPr>
          </w:p>
          <w:p w14:paraId="2B70ABCC" w14:textId="77777777" w:rsidR="009648DA" w:rsidRPr="00487FCC" w:rsidRDefault="009648DA" w:rsidP="00487FCC">
            <w:pPr>
              <w:tabs>
                <w:tab w:val="left" w:pos="12240"/>
              </w:tabs>
              <w:jc w:val="center"/>
              <w:rPr>
                <w:i/>
                <w:sz w:val="16"/>
                <w:szCs w:val="16"/>
              </w:rPr>
            </w:pPr>
            <w:r>
              <w:rPr>
                <w:i/>
                <w:sz w:val="16"/>
                <w:szCs w:val="16"/>
              </w:rPr>
              <w:t>100,0</w:t>
            </w:r>
          </w:p>
        </w:tc>
        <w:tc>
          <w:tcPr>
            <w:tcW w:w="993" w:type="dxa"/>
            <w:shd w:val="clear" w:color="auto" w:fill="auto"/>
          </w:tcPr>
          <w:p w14:paraId="1C7B803C" w14:textId="77777777" w:rsidR="002B7CAF" w:rsidRDefault="002B7CAF" w:rsidP="00487FCC">
            <w:pPr>
              <w:tabs>
                <w:tab w:val="left" w:pos="12240"/>
              </w:tabs>
              <w:jc w:val="center"/>
              <w:rPr>
                <w:i/>
                <w:sz w:val="16"/>
                <w:szCs w:val="16"/>
              </w:rPr>
            </w:pPr>
          </w:p>
          <w:p w14:paraId="48F35071" w14:textId="77777777" w:rsidR="009648DA" w:rsidRPr="00487FCC" w:rsidRDefault="009648DA" w:rsidP="00487FCC">
            <w:pPr>
              <w:tabs>
                <w:tab w:val="left" w:pos="12240"/>
              </w:tabs>
              <w:jc w:val="center"/>
              <w:rPr>
                <w:i/>
                <w:sz w:val="16"/>
                <w:szCs w:val="16"/>
              </w:rPr>
            </w:pPr>
            <w:r>
              <w:rPr>
                <w:i/>
                <w:sz w:val="16"/>
                <w:szCs w:val="16"/>
              </w:rPr>
              <w:t>-</w:t>
            </w:r>
          </w:p>
        </w:tc>
        <w:tc>
          <w:tcPr>
            <w:tcW w:w="708" w:type="dxa"/>
          </w:tcPr>
          <w:p w14:paraId="3961E64D" w14:textId="77777777" w:rsidR="002B7CAF" w:rsidRDefault="002B7CAF" w:rsidP="00487FCC">
            <w:pPr>
              <w:tabs>
                <w:tab w:val="left" w:pos="12240"/>
              </w:tabs>
              <w:jc w:val="center"/>
              <w:rPr>
                <w:i/>
                <w:sz w:val="16"/>
                <w:szCs w:val="16"/>
              </w:rPr>
            </w:pPr>
          </w:p>
          <w:p w14:paraId="7BCCFD59" w14:textId="3BC1052D" w:rsidR="009648DA" w:rsidRDefault="003B23AD" w:rsidP="00487FCC">
            <w:pPr>
              <w:tabs>
                <w:tab w:val="left" w:pos="12240"/>
              </w:tabs>
              <w:jc w:val="center"/>
              <w:rPr>
                <w:i/>
                <w:sz w:val="16"/>
                <w:szCs w:val="16"/>
              </w:rPr>
            </w:pPr>
            <w:r>
              <w:rPr>
                <w:i/>
                <w:sz w:val="16"/>
                <w:szCs w:val="16"/>
              </w:rPr>
              <w:t>-</w:t>
            </w:r>
          </w:p>
        </w:tc>
        <w:tc>
          <w:tcPr>
            <w:tcW w:w="993" w:type="dxa"/>
          </w:tcPr>
          <w:p w14:paraId="02203652" w14:textId="77777777" w:rsidR="002B7CAF" w:rsidRDefault="002B7CAF" w:rsidP="00487FCC">
            <w:pPr>
              <w:tabs>
                <w:tab w:val="left" w:pos="12240"/>
              </w:tabs>
              <w:jc w:val="center"/>
              <w:rPr>
                <w:i/>
                <w:sz w:val="16"/>
                <w:szCs w:val="16"/>
              </w:rPr>
            </w:pPr>
          </w:p>
          <w:p w14:paraId="28D0AC5A" w14:textId="7D38E504" w:rsidR="009648DA" w:rsidRDefault="003B23AD" w:rsidP="00487FCC">
            <w:pPr>
              <w:tabs>
                <w:tab w:val="left" w:pos="12240"/>
              </w:tabs>
              <w:jc w:val="center"/>
              <w:rPr>
                <w:i/>
                <w:sz w:val="16"/>
                <w:szCs w:val="16"/>
              </w:rPr>
            </w:pPr>
            <w:r>
              <w:rPr>
                <w:i/>
                <w:sz w:val="16"/>
                <w:szCs w:val="16"/>
              </w:rPr>
              <w:t>12,0</w:t>
            </w:r>
          </w:p>
        </w:tc>
        <w:tc>
          <w:tcPr>
            <w:tcW w:w="992" w:type="dxa"/>
          </w:tcPr>
          <w:p w14:paraId="6870B3E4" w14:textId="77777777" w:rsidR="002B7CAF" w:rsidRDefault="002B7CAF" w:rsidP="00487FCC">
            <w:pPr>
              <w:tabs>
                <w:tab w:val="left" w:pos="12240"/>
              </w:tabs>
              <w:jc w:val="center"/>
              <w:rPr>
                <w:i/>
                <w:sz w:val="16"/>
                <w:szCs w:val="16"/>
              </w:rPr>
            </w:pPr>
          </w:p>
          <w:p w14:paraId="46B20F57" w14:textId="5FF57EEB" w:rsidR="009648DA" w:rsidRDefault="009648DA" w:rsidP="00487FCC">
            <w:pPr>
              <w:tabs>
                <w:tab w:val="left" w:pos="12240"/>
              </w:tabs>
              <w:jc w:val="center"/>
              <w:rPr>
                <w:i/>
                <w:sz w:val="16"/>
                <w:szCs w:val="16"/>
              </w:rPr>
            </w:pPr>
            <w:r>
              <w:rPr>
                <w:i/>
                <w:sz w:val="16"/>
                <w:szCs w:val="16"/>
              </w:rPr>
              <w:t>+</w:t>
            </w:r>
            <w:r w:rsidR="003B23AD">
              <w:rPr>
                <w:i/>
                <w:sz w:val="16"/>
                <w:szCs w:val="16"/>
              </w:rPr>
              <w:t>364,1</w:t>
            </w:r>
          </w:p>
        </w:tc>
        <w:tc>
          <w:tcPr>
            <w:tcW w:w="709" w:type="dxa"/>
          </w:tcPr>
          <w:p w14:paraId="38034A75" w14:textId="77777777" w:rsidR="002B7CAF" w:rsidRDefault="002B7CAF" w:rsidP="00487FCC">
            <w:pPr>
              <w:tabs>
                <w:tab w:val="left" w:pos="12240"/>
              </w:tabs>
              <w:jc w:val="center"/>
              <w:rPr>
                <w:i/>
                <w:sz w:val="16"/>
                <w:szCs w:val="16"/>
              </w:rPr>
            </w:pPr>
          </w:p>
          <w:p w14:paraId="714C39C6" w14:textId="39801A21" w:rsidR="009648DA" w:rsidRDefault="003B23AD" w:rsidP="00487FCC">
            <w:pPr>
              <w:tabs>
                <w:tab w:val="left" w:pos="12240"/>
              </w:tabs>
              <w:jc w:val="center"/>
              <w:rPr>
                <w:i/>
                <w:sz w:val="16"/>
                <w:szCs w:val="16"/>
              </w:rPr>
            </w:pPr>
            <w:r>
              <w:rPr>
                <w:i/>
                <w:sz w:val="16"/>
                <w:szCs w:val="16"/>
              </w:rPr>
              <w:t>*</w:t>
            </w:r>
          </w:p>
        </w:tc>
      </w:tr>
      <w:tr w:rsidR="002B7CAF" w:rsidRPr="00487FCC" w14:paraId="77A28ED6" w14:textId="77777777" w:rsidTr="00A90595">
        <w:tc>
          <w:tcPr>
            <w:tcW w:w="2552" w:type="dxa"/>
            <w:shd w:val="clear" w:color="auto" w:fill="auto"/>
          </w:tcPr>
          <w:p w14:paraId="120ADB76" w14:textId="77777777" w:rsidR="002B7CAF" w:rsidRPr="009648DA" w:rsidRDefault="002B7CAF" w:rsidP="00487FCC">
            <w:pPr>
              <w:tabs>
                <w:tab w:val="left" w:pos="12240"/>
              </w:tabs>
              <w:jc w:val="both"/>
              <w:rPr>
                <w:b/>
                <w:sz w:val="16"/>
                <w:szCs w:val="16"/>
              </w:rPr>
            </w:pPr>
            <w:r w:rsidRPr="009648DA">
              <w:rPr>
                <w:b/>
                <w:sz w:val="16"/>
                <w:szCs w:val="16"/>
              </w:rPr>
              <w:t>Жилищно-коммунальное хозяйство, всего</w:t>
            </w:r>
          </w:p>
          <w:p w14:paraId="45920499" w14:textId="77777777" w:rsidR="002B7CAF" w:rsidRPr="009648DA" w:rsidRDefault="002B7CAF" w:rsidP="00487FCC">
            <w:pPr>
              <w:tabs>
                <w:tab w:val="left" w:pos="12240"/>
              </w:tabs>
              <w:jc w:val="both"/>
              <w:rPr>
                <w:b/>
                <w:sz w:val="16"/>
                <w:szCs w:val="16"/>
              </w:rPr>
            </w:pPr>
            <w:r w:rsidRPr="009648DA">
              <w:rPr>
                <w:b/>
                <w:sz w:val="16"/>
                <w:szCs w:val="16"/>
              </w:rPr>
              <w:t>в том числе:</w:t>
            </w:r>
          </w:p>
        </w:tc>
        <w:tc>
          <w:tcPr>
            <w:tcW w:w="567" w:type="dxa"/>
            <w:shd w:val="clear" w:color="auto" w:fill="auto"/>
          </w:tcPr>
          <w:p w14:paraId="0DC74D68" w14:textId="77777777" w:rsidR="002B7CAF" w:rsidRPr="009648DA" w:rsidRDefault="002B7CAF" w:rsidP="00A90595">
            <w:pPr>
              <w:tabs>
                <w:tab w:val="left" w:pos="12240"/>
              </w:tabs>
              <w:jc w:val="center"/>
              <w:rPr>
                <w:b/>
                <w:sz w:val="16"/>
                <w:szCs w:val="16"/>
              </w:rPr>
            </w:pPr>
          </w:p>
          <w:p w14:paraId="31F150DF" w14:textId="77777777" w:rsidR="002B7CAF" w:rsidRPr="009648DA" w:rsidRDefault="002B7CAF" w:rsidP="00A90595">
            <w:pPr>
              <w:tabs>
                <w:tab w:val="left" w:pos="12240"/>
              </w:tabs>
              <w:jc w:val="center"/>
              <w:rPr>
                <w:b/>
                <w:sz w:val="16"/>
                <w:szCs w:val="16"/>
              </w:rPr>
            </w:pPr>
            <w:r w:rsidRPr="009648DA">
              <w:rPr>
                <w:b/>
                <w:sz w:val="16"/>
                <w:szCs w:val="16"/>
              </w:rPr>
              <w:t>0500</w:t>
            </w:r>
          </w:p>
        </w:tc>
        <w:tc>
          <w:tcPr>
            <w:tcW w:w="993" w:type="dxa"/>
            <w:shd w:val="clear" w:color="auto" w:fill="auto"/>
          </w:tcPr>
          <w:p w14:paraId="11B8366F" w14:textId="77777777" w:rsidR="002B7CAF" w:rsidRDefault="002B7CAF" w:rsidP="00487FCC">
            <w:pPr>
              <w:tabs>
                <w:tab w:val="left" w:pos="12240"/>
              </w:tabs>
              <w:jc w:val="center"/>
              <w:rPr>
                <w:b/>
                <w:sz w:val="16"/>
                <w:szCs w:val="16"/>
              </w:rPr>
            </w:pPr>
          </w:p>
          <w:p w14:paraId="630CF55F" w14:textId="61B871D3" w:rsidR="009648DA" w:rsidRPr="009648DA" w:rsidRDefault="003B23AD" w:rsidP="00487FCC">
            <w:pPr>
              <w:tabs>
                <w:tab w:val="left" w:pos="12240"/>
              </w:tabs>
              <w:jc w:val="center"/>
              <w:rPr>
                <w:b/>
                <w:sz w:val="16"/>
                <w:szCs w:val="16"/>
              </w:rPr>
            </w:pPr>
            <w:r>
              <w:rPr>
                <w:b/>
                <w:sz w:val="16"/>
                <w:szCs w:val="16"/>
              </w:rPr>
              <w:t>75 494,0</w:t>
            </w:r>
          </w:p>
        </w:tc>
        <w:tc>
          <w:tcPr>
            <w:tcW w:w="1134" w:type="dxa"/>
            <w:shd w:val="clear" w:color="auto" w:fill="auto"/>
          </w:tcPr>
          <w:p w14:paraId="032E2E6F" w14:textId="77777777" w:rsidR="002B7CAF" w:rsidRDefault="002B7CAF" w:rsidP="00487FCC">
            <w:pPr>
              <w:tabs>
                <w:tab w:val="left" w:pos="12240"/>
              </w:tabs>
              <w:jc w:val="center"/>
              <w:rPr>
                <w:b/>
                <w:sz w:val="16"/>
                <w:szCs w:val="16"/>
              </w:rPr>
            </w:pPr>
          </w:p>
          <w:p w14:paraId="1DB8018A" w14:textId="01D648CB" w:rsidR="009648DA" w:rsidRPr="009648DA" w:rsidRDefault="003B23AD" w:rsidP="00487FCC">
            <w:pPr>
              <w:tabs>
                <w:tab w:val="left" w:pos="12240"/>
              </w:tabs>
              <w:jc w:val="center"/>
              <w:rPr>
                <w:b/>
                <w:sz w:val="16"/>
                <w:szCs w:val="16"/>
              </w:rPr>
            </w:pPr>
            <w:r>
              <w:rPr>
                <w:b/>
                <w:sz w:val="16"/>
                <w:szCs w:val="16"/>
              </w:rPr>
              <w:t>65 908,4</w:t>
            </w:r>
          </w:p>
        </w:tc>
        <w:tc>
          <w:tcPr>
            <w:tcW w:w="708" w:type="dxa"/>
            <w:shd w:val="clear" w:color="auto" w:fill="auto"/>
          </w:tcPr>
          <w:p w14:paraId="371FBADE" w14:textId="77777777" w:rsidR="002B7CAF" w:rsidRDefault="002B7CAF" w:rsidP="00487FCC">
            <w:pPr>
              <w:tabs>
                <w:tab w:val="left" w:pos="12240"/>
              </w:tabs>
              <w:jc w:val="center"/>
              <w:rPr>
                <w:b/>
                <w:sz w:val="16"/>
                <w:szCs w:val="16"/>
              </w:rPr>
            </w:pPr>
          </w:p>
          <w:p w14:paraId="575095D0" w14:textId="0F73A8B5" w:rsidR="009648DA" w:rsidRPr="009648DA" w:rsidRDefault="003B23AD" w:rsidP="00487FCC">
            <w:pPr>
              <w:tabs>
                <w:tab w:val="left" w:pos="12240"/>
              </w:tabs>
              <w:jc w:val="center"/>
              <w:rPr>
                <w:b/>
                <w:sz w:val="16"/>
                <w:szCs w:val="16"/>
              </w:rPr>
            </w:pPr>
            <w:r>
              <w:rPr>
                <w:b/>
                <w:sz w:val="16"/>
                <w:szCs w:val="16"/>
              </w:rPr>
              <w:t>87,3</w:t>
            </w:r>
          </w:p>
        </w:tc>
        <w:tc>
          <w:tcPr>
            <w:tcW w:w="993" w:type="dxa"/>
            <w:shd w:val="clear" w:color="auto" w:fill="auto"/>
          </w:tcPr>
          <w:p w14:paraId="49902B1F" w14:textId="77777777" w:rsidR="002B7CAF" w:rsidRDefault="002B7CAF" w:rsidP="00487FCC">
            <w:pPr>
              <w:tabs>
                <w:tab w:val="left" w:pos="12240"/>
              </w:tabs>
              <w:jc w:val="center"/>
              <w:rPr>
                <w:b/>
                <w:sz w:val="16"/>
                <w:szCs w:val="16"/>
              </w:rPr>
            </w:pPr>
          </w:p>
          <w:p w14:paraId="3AD326F1" w14:textId="09A21E64" w:rsidR="009648DA" w:rsidRPr="009648DA" w:rsidRDefault="003B23AD" w:rsidP="00487FCC">
            <w:pPr>
              <w:tabs>
                <w:tab w:val="left" w:pos="12240"/>
              </w:tabs>
              <w:jc w:val="center"/>
              <w:rPr>
                <w:b/>
                <w:sz w:val="16"/>
                <w:szCs w:val="16"/>
              </w:rPr>
            </w:pPr>
            <w:r>
              <w:rPr>
                <w:b/>
                <w:sz w:val="16"/>
                <w:szCs w:val="16"/>
              </w:rPr>
              <w:t>9 585,6</w:t>
            </w:r>
          </w:p>
        </w:tc>
        <w:tc>
          <w:tcPr>
            <w:tcW w:w="708" w:type="dxa"/>
          </w:tcPr>
          <w:p w14:paraId="5189CDDB" w14:textId="77777777" w:rsidR="002B7CAF" w:rsidRDefault="002B7CAF" w:rsidP="00487FCC">
            <w:pPr>
              <w:tabs>
                <w:tab w:val="left" w:pos="12240"/>
              </w:tabs>
              <w:jc w:val="center"/>
              <w:rPr>
                <w:b/>
                <w:sz w:val="16"/>
                <w:szCs w:val="16"/>
              </w:rPr>
            </w:pPr>
          </w:p>
          <w:p w14:paraId="2EAB3063" w14:textId="378FB508" w:rsidR="009648DA" w:rsidRPr="009648DA" w:rsidRDefault="003B23AD" w:rsidP="00487FCC">
            <w:pPr>
              <w:tabs>
                <w:tab w:val="left" w:pos="12240"/>
              </w:tabs>
              <w:jc w:val="center"/>
              <w:rPr>
                <w:b/>
                <w:sz w:val="16"/>
                <w:szCs w:val="16"/>
              </w:rPr>
            </w:pPr>
            <w:r>
              <w:rPr>
                <w:b/>
                <w:sz w:val="16"/>
                <w:szCs w:val="16"/>
              </w:rPr>
              <w:t>2,5</w:t>
            </w:r>
          </w:p>
        </w:tc>
        <w:tc>
          <w:tcPr>
            <w:tcW w:w="993" w:type="dxa"/>
          </w:tcPr>
          <w:p w14:paraId="786C1A08" w14:textId="77777777" w:rsidR="002B7CAF" w:rsidRDefault="002B7CAF" w:rsidP="00487FCC">
            <w:pPr>
              <w:tabs>
                <w:tab w:val="left" w:pos="12240"/>
              </w:tabs>
              <w:jc w:val="center"/>
              <w:rPr>
                <w:b/>
                <w:sz w:val="16"/>
                <w:szCs w:val="16"/>
              </w:rPr>
            </w:pPr>
          </w:p>
          <w:p w14:paraId="662F9D77" w14:textId="399347CF" w:rsidR="009648DA" w:rsidRPr="009648DA" w:rsidRDefault="003B23AD" w:rsidP="00487FCC">
            <w:pPr>
              <w:tabs>
                <w:tab w:val="left" w:pos="12240"/>
              </w:tabs>
              <w:jc w:val="center"/>
              <w:rPr>
                <w:b/>
                <w:sz w:val="16"/>
                <w:szCs w:val="16"/>
              </w:rPr>
            </w:pPr>
            <w:r>
              <w:rPr>
                <w:b/>
                <w:sz w:val="16"/>
                <w:szCs w:val="16"/>
              </w:rPr>
              <w:t>154 451,9</w:t>
            </w:r>
          </w:p>
        </w:tc>
        <w:tc>
          <w:tcPr>
            <w:tcW w:w="992" w:type="dxa"/>
          </w:tcPr>
          <w:p w14:paraId="4BB8C21C" w14:textId="77777777" w:rsidR="002B7CAF" w:rsidRDefault="002B7CAF" w:rsidP="00487FCC">
            <w:pPr>
              <w:tabs>
                <w:tab w:val="left" w:pos="12240"/>
              </w:tabs>
              <w:jc w:val="center"/>
              <w:rPr>
                <w:b/>
                <w:sz w:val="16"/>
                <w:szCs w:val="16"/>
              </w:rPr>
            </w:pPr>
          </w:p>
          <w:p w14:paraId="09FB8AE3" w14:textId="2BAF0584" w:rsidR="009648DA" w:rsidRPr="009648DA" w:rsidRDefault="009648DA" w:rsidP="00487FCC">
            <w:pPr>
              <w:tabs>
                <w:tab w:val="left" w:pos="12240"/>
              </w:tabs>
              <w:jc w:val="center"/>
              <w:rPr>
                <w:b/>
                <w:sz w:val="16"/>
                <w:szCs w:val="16"/>
              </w:rPr>
            </w:pPr>
            <w:r>
              <w:rPr>
                <w:b/>
                <w:sz w:val="16"/>
                <w:szCs w:val="16"/>
              </w:rPr>
              <w:t>-</w:t>
            </w:r>
            <w:r w:rsidR="003B23AD">
              <w:rPr>
                <w:b/>
                <w:sz w:val="16"/>
                <w:szCs w:val="16"/>
              </w:rPr>
              <w:t>88 543,5</w:t>
            </w:r>
          </w:p>
        </w:tc>
        <w:tc>
          <w:tcPr>
            <w:tcW w:w="709" w:type="dxa"/>
          </w:tcPr>
          <w:p w14:paraId="120BCA5C" w14:textId="77777777" w:rsidR="002B7CAF" w:rsidRDefault="002B7CAF" w:rsidP="00487FCC">
            <w:pPr>
              <w:tabs>
                <w:tab w:val="left" w:pos="12240"/>
              </w:tabs>
              <w:jc w:val="center"/>
              <w:rPr>
                <w:b/>
                <w:sz w:val="16"/>
                <w:szCs w:val="16"/>
              </w:rPr>
            </w:pPr>
          </w:p>
          <w:p w14:paraId="695EDF1F" w14:textId="1F3881FD" w:rsidR="009648DA" w:rsidRPr="009648DA" w:rsidRDefault="009648DA" w:rsidP="00487FCC">
            <w:pPr>
              <w:tabs>
                <w:tab w:val="left" w:pos="12240"/>
              </w:tabs>
              <w:jc w:val="center"/>
              <w:rPr>
                <w:b/>
                <w:sz w:val="16"/>
                <w:szCs w:val="16"/>
              </w:rPr>
            </w:pPr>
            <w:r>
              <w:rPr>
                <w:b/>
                <w:sz w:val="16"/>
                <w:szCs w:val="16"/>
              </w:rPr>
              <w:t>-</w:t>
            </w:r>
            <w:r w:rsidR="003B23AD">
              <w:rPr>
                <w:b/>
                <w:sz w:val="16"/>
                <w:szCs w:val="16"/>
              </w:rPr>
              <w:t>57,3</w:t>
            </w:r>
          </w:p>
        </w:tc>
      </w:tr>
      <w:tr w:rsidR="002B7CAF" w:rsidRPr="00487FCC" w14:paraId="354D0F73" w14:textId="77777777" w:rsidTr="00A90595">
        <w:tc>
          <w:tcPr>
            <w:tcW w:w="2552" w:type="dxa"/>
            <w:shd w:val="clear" w:color="auto" w:fill="auto"/>
          </w:tcPr>
          <w:p w14:paraId="324E9B22" w14:textId="77777777" w:rsidR="002B7CAF" w:rsidRPr="00487FCC" w:rsidRDefault="002B7CAF" w:rsidP="00487FCC">
            <w:pPr>
              <w:tabs>
                <w:tab w:val="left" w:pos="12240"/>
              </w:tabs>
              <w:jc w:val="both"/>
              <w:rPr>
                <w:i/>
                <w:sz w:val="16"/>
                <w:szCs w:val="16"/>
              </w:rPr>
            </w:pPr>
            <w:r w:rsidRPr="00487FCC">
              <w:rPr>
                <w:i/>
                <w:sz w:val="16"/>
                <w:szCs w:val="16"/>
              </w:rPr>
              <w:t>Коммунальное хозяйство</w:t>
            </w:r>
          </w:p>
        </w:tc>
        <w:tc>
          <w:tcPr>
            <w:tcW w:w="567" w:type="dxa"/>
            <w:shd w:val="clear" w:color="auto" w:fill="auto"/>
          </w:tcPr>
          <w:p w14:paraId="0CA236B4" w14:textId="77777777" w:rsidR="002B7CAF" w:rsidRPr="00487FCC" w:rsidRDefault="002B7CAF" w:rsidP="00A90595">
            <w:pPr>
              <w:tabs>
                <w:tab w:val="left" w:pos="12240"/>
              </w:tabs>
              <w:jc w:val="center"/>
              <w:rPr>
                <w:i/>
                <w:sz w:val="16"/>
                <w:szCs w:val="16"/>
              </w:rPr>
            </w:pPr>
            <w:r w:rsidRPr="00487FCC">
              <w:rPr>
                <w:i/>
                <w:sz w:val="16"/>
                <w:szCs w:val="16"/>
              </w:rPr>
              <w:t>0502</w:t>
            </w:r>
          </w:p>
        </w:tc>
        <w:tc>
          <w:tcPr>
            <w:tcW w:w="993" w:type="dxa"/>
            <w:shd w:val="clear" w:color="auto" w:fill="auto"/>
          </w:tcPr>
          <w:p w14:paraId="46195894" w14:textId="73587802" w:rsidR="002B7CAF" w:rsidRPr="00487FCC" w:rsidRDefault="003B23AD" w:rsidP="00487FCC">
            <w:pPr>
              <w:tabs>
                <w:tab w:val="left" w:pos="12240"/>
              </w:tabs>
              <w:jc w:val="center"/>
              <w:rPr>
                <w:i/>
                <w:sz w:val="16"/>
                <w:szCs w:val="16"/>
              </w:rPr>
            </w:pPr>
            <w:r>
              <w:rPr>
                <w:i/>
                <w:sz w:val="16"/>
                <w:szCs w:val="16"/>
              </w:rPr>
              <w:t>7 898,3</w:t>
            </w:r>
          </w:p>
        </w:tc>
        <w:tc>
          <w:tcPr>
            <w:tcW w:w="1134" w:type="dxa"/>
            <w:shd w:val="clear" w:color="auto" w:fill="auto"/>
          </w:tcPr>
          <w:p w14:paraId="556800A7" w14:textId="03542024" w:rsidR="002B7CAF" w:rsidRPr="00487FCC" w:rsidRDefault="003B23AD" w:rsidP="00487FCC">
            <w:pPr>
              <w:tabs>
                <w:tab w:val="left" w:pos="12240"/>
              </w:tabs>
              <w:jc w:val="center"/>
              <w:rPr>
                <w:i/>
                <w:sz w:val="16"/>
                <w:szCs w:val="16"/>
              </w:rPr>
            </w:pPr>
            <w:r>
              <w:rPr>
                <w:i/>
                <w:sz w:val="16"/>
                <w:szCs w:val="16"/>
              </w:rPr>
              <w:t>7 989,3</w:t>
            </w:r>
          </w:p>
        </w:tc>
        <w:tc>
          <w:tcPr>
            <w:tcW w:w="708" w:type="dxa"/>
            <w:shd w:val="clear" w:color="auto" w:fill="auto"/>
          </w:tcPr>
          <w:p w14:paraId="11EDED2C" w14:textId="77777777" w:rsidR="002B7CAF" w:rsidRPr="00487FCC" w:rsidRDefault="009648DA" w:rsidP="00487FCC">
            <w:pPr>
              <w:tabs>
                <w:tab w:val="left" w:pos="12240"/>
              </w:tabs>
              <w:jc w:val="center"/>
              <w:rPr>
                <w:i/>
                <w:sz w:val="16"/>
                <w:szCs w:val="16"/>
              </w:rPr>
            </w:pPr>
            <w:r>
              <w:rPr>
                <w:i/>
                <w:sz w:val="16"/>
                <w:szCs w:val="16"/>
              </w:rPr>
              <w:t>100,0</w:t>
            </w:r>
          </w:p>
        </w:tc>
        <w:tc>
          <w:tcPr>
            <w:tcW w:w="993" w:type="dxa"/>
            <w:shd w:val="clear" w:color="auto" w:fill="auto"/>
          </w:tcPr>
          <w:p w14:paraId="6FB0770A" w14:textId="0EC2586A" w:rsidR="002B7CAF" w:rsidRPr="00487FCC" w:rsidRDefault="00166C8E" w:rsidP="00487FCC">
            <w:pPr>
              <w:tabs>
                <w:tab w:val="left" w:pos="12240"/>
              </w:tabs>
              <w:jc w:val="center"/>
              <w:rPr>
                <w:i/>
                <w:sz w:val="16"/>
                <w:szCs w:val="16"/>
              </w:rPr>
            </w:pPr>
            <w:r>
              <w:rPr>
                <w:i/>
                <w:sz w:val="16"/>
                <w:szCs w:val="16"/>
              </w:rPr>
              <w:t>-</w:t>
            </w:r>
          </w:p>
        </w:tc>
        <w:tc>
          <w:tcPr>
            <w:tcW w:w="708" w:type="dxa"/>
          </w:tcPr>
          <w:p w14:paraId="5FD3B477" w14:textId="20397D2D" w:rsidR="002B7CAF" w:rsidRDefault="00166C8E" w:rsidP="00487FCC">
            <w:pPr>
              <w:tabs>
                <w:tab w:val="left" w:pos="12240"/>
              </w:tabs>
              <w:jc w:val="center"/>
              <w:rPr>
                <w:i/>
                <w:sz w:val="16"/>
                <w:szCs w:val="16"/>
              </w:rPr>
            </w:pPr>
            <w:r>
              <w:rPr>
                <w:i/>
                <w:sz w:val="16"/>
                <w:szCs w:val="16"/>
              </w:rPr>
              <w:t>0,3</w:t>
            </w:r>
          </w:p>
        </w:tc>
        <w:tc>
          <w:tcPr>
            <w:tcW w:w="993" w:type="dxa"/>
          </w:tcPr>
          <w:p w14:paraId="57BF208E" w14:textId="6CBCCDDF" w:rsidR="002B7CAF" w:rsidRDefault="00166C8E" w:rsidP="00487FCC">
            <w:pPr>
              <w:tabs>
                <w:tab w:val="left" w:pos="12240"/>
              </w:tabs>
              <w:jc w:val="center"/>
              <w:rPr>
                <w:i/>
                <w:sz w:val="16"/>
                <w:szCs w:val="16"/>
              </w:rPr>
            </w:pPr>
            <w:r>
              <w:rPr>
                <w:i/>
                <w:sz w:val="16"/>
                <w:szCs w:val="16"/>
              </w:rPr>
              <w:t>71 990,1</w:t>
            </w:r>
          </w:p>
        </w:tc>
        <w:tc>
          <w:tcPr>
            <w:tcW w:w="992" w:type="dxa"/>
          </w:tcPr>
          <w:p w14:paraId="5A50D3EE" w14:textId="161070F9" w:rsidR="002B7CAF" w:rsidRDefault="00166C8E" w:rsidP="00487FCC">
            <w:pPr>
              <w:tabs>
                <w:tab w:val="left" w:pos="12240"/>
              </w:tabs>
              <w:jc w:val="center"/>
              <w:rPr>
                <w:i/>
                <w:sz w:val="16"/>
                <w:szCs w:val="16"/>
              </w:rPr>
            </w:pPr>
            <w:r>
              <w:rPr>
                <w:i/>
                <w:sz w:val="16"/>
                <w:szCs w:val="16"/>
              </w:rPr>
              <w:t>-64 000,8</w:t>
            </w:r>
          </w:p>
        </w:tc>
        <w:tc>
          <w:tcPr>
            <w:tcW w:w="709" w:type="dxa"/>
          </w:tcPr>
          <w:p w14:paraId="69DF4453" w14:textId="4B1D9B64" w:rsidR="002B7CAF" w:rsidRDefault="00166C8E" w:rsidP="00487FCC">
            <w:pPr>
              <w:tabs>
                <w:tab w:val="left" w:pos="12240"/>
              </w:tabs>
              <w:jc w:val="center"/>
              <w:rPr>
                <w:i/>
                <w:sz w:val="16"/>
                <w:szCs w:val="16"/>
              </w:rPr>
            </w:pPr>
            <w:r>
              <w:rPr>
                <w:i/>
                <w:sz w:val="16"/>
                <w:szCs w:val="16"/>
              </w:rPr>
              <w:t>-88,9</w:t>
            </w:r>
          </w:p>
        </w:tc>
      </w:tr>
      <w:tr w:rsidR="002B7CAF" w:rsidRPr="00487FCC" w14:paraId="6EDAC5FC" w14:textId="77777777" w:rsidTr="00A90595">
        <w:tc>
          <w:tcPr>
            <w:tcW w:w="2552" w:type="dxa"/>
            <w:shd w:val="clear" w:color="auto" w:fill="auto"/>
          </w:tcPr>
          <w:p w14:paraId="68568CCF" w14:textId="77777777" w:rsidR="002B7CAF" w:rsidRPr="00487FCC" w:rsidRDefault="002B7CAF" w:rsidP="00487FCC">
            <w:pPr>
              <w:tabs>
                <w:tab w:val="left" w:pos="12240"/>
              </w:tabs>
              <w:jc w:val="both"/>
              <w:rPr>
                <w:i/>
                <w:sz w:val="16"/>
                <w:szCs w:val="16"/>
              </w:rPr>
            </w:pPr>
            <w:r w:rsidRPr="00487FCC">
              <w:rPr>
                <w:i/>
                <w:sz w:val="16"/>
                <w:szCs w:val="16"/>
              </w:rPr>
              <w:t>Благоустройство</w:t>
            </w:r>
          </w:p>
        </w:tc>
        <w:tc>
          <w:tcPr>
            <w:tcW w:w="567" w:type="dxa"/>
            <w:shd w:val="clear" w:color="auto" w:fill="auto"/>
          </w:tcPr>
          <w:p w14:paraId="5B64DFD4" w14:textId="77777777" w:rsidR="002B7CAF" w:rsidRPr="00487FCC" w:rsidRDefault="002B7CAF" w:rsidP="00A90595">
            <w:pPr>
              <w:tabs>
                <w:tab w:val="left" w:pos="12240"/>
              </w:tabs>
              <w:jc w:val="center"/>
              <w:rPr>
                <w:i/>
                <w:sz w:val="16"/>
                <w:szCs w:val="16"/>
              </w:rPr>
            </w:pPr>
            <w:r w:rsidRPr="00487FCC">
              <w:rPr>
                <w:i/>
                <w:sz w:val="16"/>
                <w:szCs w:val="16"/>
              </w:rPr>
              <w:t>0503</w:t>
            </w:r>
          </w:p>
        </w:tc>
        <w:tc>
          <w:tcPr>
            <w:tcW w:w="993" w:type="dxa"/>
            <w:shd w:val="clear" w:color="auto" w:fill="auto"/>
          </w:tcPr>
          <w:p w14:paraId="47EBA0CE" w14:textId="258EF74F" w:rsidR="002B7CAF" w:rsidRPr="00487FCC" w:rsidRDefault="00166C8E" w:rsidP="00487FCC">
            <w:pPr>
              <w:tabs>
                <w:tab w:val="left" w:pos="12240"/>
              </w:tabs>
              <w:jc w:val="center"/>
              <w:rPr>
                <w:i/>
                <w:sz w:val="16"/>
                <w:szCs w:val="16"/>
              </w:rPr>
            </w:pPr>
            <w:r>
              <w:rPr>
                <w:i/>
                <w:sz w:val="16"/>
                <w:szCs w:val="16"/>
              </w:rPr>
              <w:t>67 504,7</w:t>
            </w:r>
          </w:p>
        </w:tc>
        <w:tc>
          <w:tcPr>
            <w:tcW w:w="1134" w:type="dxa"/>
            <w:shd w:val="clear" w:color="auto" w:fill="auto"/>
          </w:tcPr>
          <w:p w14:paraId="3584E20B" w14:textId="53107C98" w:rsidR="002B7CAF" w:rsidRPr="00487FCC" w:rsidRDefault="00166C8E" w:rsidP="00487FCC">
            <w:pPr>
              <w:tabs>
                <w:tab w:val="left" w:pos="12240"/>
              </w:tabs>
              <w:jc w:val="center"/>
              <w:rPr>
                <w:i/>
                <w:sz w:val="16"/>
                <w:szCs w:val="16"/>
              </w:rPr>
            </w:pPr>
            <w:r>
              <w:rPr>
                <w:i/>
                <w:sz w:val="16"/>
                <w:szCs w:val="16"/>
              </w:rPr>
              <w:t>57 919,1</w:t>
            </w:r>
          </w:p>
        </w:tc>
        <w:tc>
          <w:tcPr>
            <w:tcW w:w="708" w:type="dxa"/>
            <w:shd w:val="clear" w:color="auto" w:fill="auto"/>
          </w:tcPr>
          <w:p w14:paraId="45E0865B" w14:textId="30722B4A" w:rsidR="002B7CAF" w:rsidRPr="00487FCC" w:rsidRDefault="00166C8E" w:rsidP="00487FCC">
            <w:pPr>
              <w:tabs>
                <w:tab w:val="left" w:pos="12240"/>
              </w:tabs>
              <w:jc w:val="center"/>
              <w:rPr>
                <w:i/>
                <w:sz w:val="16"/>
                <w:szCs w:val="16"/>
              </w:rPr>
            </w:pPr>
            <w:r>
              <w:rPr>
                <w:i/>
                <w:sz w:val="16"/>
                <w:szCs w:val="16"/>
              </w:rPr>
              <w:t>85,8</w:t>
            </w:r>
          </w:p>
        </w:tc>
        <w:tc>
          <w:tcPr>
            <w:tcW w:w="993" w:type="dxa"/>
            <w:shd w:val="clear" w:color="auto" w:fill="auto"/>
          </w:tcPr>
          <w:p w14:paraId="518F1A0A" w14:textId="0CEABEA2" w:rsidR="002B7CAF" w:rsidRPr="00487FCC" w:rsidRDefault="00166C8E" w:rsidP="00487FCC">
            <w:pPr>
              <w:tabs>
                <w:tab w:val="left" w:pos="12240"/>
              </w:tabs>
              <w:jc w:val="center"/>
              <w:rPr>
                <w:i/>
                <w:sz w:val="16"/>
                <w:szCs w:val="16"/>
              </w:rPr>
            </w:pPr>
            <w:r>
              <w:rPr>
                <w:i/>
                <w:sz w:val="16"/>
                <w:szCs w:val="16"/>
              </w:rPr>
              <w:t>9 585,6</w:t>
            </w:r>
          </w:p>
        </w:tc>
        <w:tc>
          <w:tcPr>
            <w:tcW w:w="708" w:type="dxa"/>
          </w:tcPr>
          <w:p w14:paraId="79E6C852" w14:textId="185FC9DA" w:rsidR="002B7CAF" w:rsidRDefault="00166C8E" w:rsidP="00487FCC">
            <w:pPr>
              <w:tabs>
                <w:tab w:val="left" w:pos="12240"/>
              </w:tabs>
              <w:jc w:val="center"/>
              <w:rPr>
                <w:i/>
                <w:sz w:val="16"/>
                <w:szCs w:val="16"/>
              </w:rPr>
            </w:pPr>
            <w:r>
              <w:rPr>
                <w:i/>
                <w:sz w:val="16"/>
                <w:szCs w:val="16"/>
              </w:rPr>
              <w:t>2,2</w:t>
            </w:r>
          </w:p>
        </w:tc>
        <w:tc>
          <w:tcPr>
            <w:tcW w:w="993" w:type="dxa"/>
          </w:tcPr>
          <w:p w14:paraId="259FF810" w14:textId="715D51C2" w:rsidR="002B7CAF" w:rsidRDefault="00166C8E" w:rsidP="00487FCC">
            <w:pPr>
              <w:tabs>
                <w:tab w:val="left" w:pos="12240"/>
              </w:tabs>
              <w:jc w:val="center"/>
              <w:rPr>
                <w:i/>
                <w:sz w:val="16"/>
                <w:szCs w:val="16"/>
              </w:rPr>
            </w:pPr>
            <w:r>
              <w:rPr>
                <w:i/>
                <w:sz w:val="16"/>
                <w:szCs w:val="16"/>
              </w:rPr>
              <w:t>82 461,8</w:t>
            </w:r>
          </w:p>
        </w:tc>
        <w:tc>
          <w:tcPr>
            <w:tcW w:w="992" w:type="dxa"/>
          </w:tcPr>
          <w:p w14:paraId="04FC4479" w14:textId="308EA146" w:rsidR="002B7CAF" w:rsidRDefault="0022086D" w:rsidP="00487FCC">
            <w:pPr>
              <w:tabs>
                <w:tab w:val="left" w:pos="12240"/>
              </w:tabs>
              <w:jc w:val="center"/>
              <w:rPr>
                <w:i/>
                <w:sz w:val="16"/>
                <w:szCs w:val="16"/>
              </w:rPr>
            </w:pPr>
            <w:r>
              <w:rPr>
                <w:i/>
                <w:sz w:val="16"/>
                <w:szCs w:val="16"/>
              </w:rPr>
              <w:t>-</w:t>
            </w:r>
            <w:r w:rsidR="00166C8E">
              <w:rPr>
                <w:i/>
                <w:sz w:val="16"/>
                <w:szCs w:val="16"/>
              </w:rPr>
              <w:t>24 542,7</w:t>
            </w:r>
          </w:p>
        </w:tc>
        <w:tc>
          <w:tcPr>
            <w:tcW w:w="709" w:type="dxa"/>
          </w:tcPr>
          <w:p w14:paraId="5CDB9472" w14:textId="3C02B4AD" w:rsidR="002B7CAF" w:rsidRDefault="0022086D" w:rsidP="00487FCC">
            <w:pPr>
              <w:tabs>
                <w:tab w:val="left" w:pos="12240"/>
              </w:tabs>
              <w:jc w:val="center"/>
              <w:rPr>
                <w:i/>
                <w:sz w:val="16"/>
                <w:szCs w:val="16"/>
              </w:rPr>
            </w:pPr>
            <w:r>
              <w:rPr>
                <w:i/>
                <w:sz w:val="16"/>
                <w:szCs w:val="16"/>
              </w:rPr>
              <w:t>-</w:t>
            </w:r>
            <w:r w:rsidR="00166C8E">
              <w:rPr>
                <w:i/>
                <w:sz w:val="16"/>
                <w:szCs w:val="16"/>
              </w:rPr>
              <w:t>29,8</w:t>
            </w:r>
          </w:p>
        </w:tc>
      </w:tr>
      <w:tr w:rsidR="00166C8E" w:rsidRPr="00487FCC" w14:paraId="54B0CC03" w14:textId="77777777" w:rsidTr="00A90595">
        <w:tc>
          <w:tcPr>
            <w:tcW w:w="2552" w:type="dxa"/>
            <w:shd w:val="clear" w:color="auto" w:fill="auto"/>
          </w:tcPr>
          <w:p w14:paraId="1600BF43" w14:textId="35B632E0" w:rsidR="00166C8E" w:rsidRDefault="00166C8E" w:rsidP="00487FCC">
            <w:pPr>
              <w:tabs>
                <w:tab w:val="left" w:pos="12240"/>
              </w:tabs>
              <w:jc w:val="both"/>
              <w:rPr>
                <w:b/>
                <w:sz w:val="16"/>
                <w:szCs w:val="16"/>
              </w:rPr>
            </w:pPr>
            <w:r>
              <w:rPr>
                <w:b/>
                <w:sz w:val="16"/>
                <w:szCs w:val="16"/>
              </w:rPr>
              <w:t>Охрана окружающей среды, всего</w:t>
            </w:r>
          </w:p>
          <w:p w14:paraId="5249EB7A" w14:textId="19E79732" w:rsidR="00166C8E" w:rsidRPr="005A2BA8" w:rsidRDefault="00166C8E" w:rsidP="00487FCC">
            <w:pPr>
              <w:tabs>
                <w:tab w:val="left" w:pos="12240"/>
              </w:tabs>
              <w:jc w:val="both"/>
              <w:rPr>
                <w:b/>
                <w:sz w:val="16"/>
                <w:szCs w:val="16"/>
              </w:rPr>
            </w:pPr>
            <w:r>
              <w:rPr>
                <w:b/>
                <w:sz w:val="16"/>
                <w:szCs w:val="16"/>
              </w:rPr>
              <w:lastRenderedPageBreak/>
              <w:t>в том числе:</w:t>
            </w:r>
          </w:p>
        </w:tc>
        <w:tc>
          <w:tcPr>
            <w:tcW w:w="567" w:type="dxa"/>
            <w:shd w:val="clear" w:color="auto" w:fill="auto"/>
          </w:tcPr>
          <w:p w14:paraId="562E209C" w14:textId="77777777" w:rsidR="00166C8E" w:rsidRDefault="00166C8E" w:rsidP="00A90595">
            <w:pPr>
              <w:tabs>
                <w:tab w:val="left" w:pos="12240"/>
              </w:tabs>
              <w:jc w:val="center"/>
              <w:rPr>
                <w:b/>
                <w:sz w:val="16"/>
                <w:szCs w:val="16"/>
              </w:rPr>
            </w:pPr>
          </w:p>
          <w:p w14:paraId="78DB898C" w14:textId="2632C32F" w:rsidR="00166C8E" w:rsidRPr="005A2BA8" w:rsidRDefault="00166C8E" w:rsidP="00A90595">
            <w:pPr>
              <w:tabs>
                <w:tab w:val="left" w:pos="12240"/>
              </w:tabs>
              <w:jc w:val="center"/>
              <w:rPr>
                <w:b/>
                <w:sz w:val="16"/>
                <w:szCs w:val="16"/>
              </w:rPr>
            </w:pPr>
            <w:r>
              <w:rPr>
                <w:b/>
                <w:sz w:val="16"/>
                <w:szCs w:val="16"/>
              </w:rPr>
              <w:t>0600</w:t>
            </w:r>
          </w:p>
        </w:tc>
        <w:tc>
          <w:tcPr>
            <w:tcW w:w="993" w:type="dxa"/>
            <w:shd w:val="clear" w:color="auto" w:fill="auto"/>
          </w:tcPr>
          <w:p w14:paraId="5944DAFD" w14:textId="77777777" w:rsidR="00166C8E" w:rsidRDefault="00166C8E" w:rsidP="00487FCC">
            <w:pPr>
              <w:tabs>
                <w:tab w:val="left" w:pos="12240"/>
              </w:tabs>
              <w:jc w:val="center"/>
              <w:rPr>
                <w:b/>
                <w:sz w:val="16"/>
                <w:szCs w:val="16"/>
              </w:rPr>
            </w:pPr>
          </w:p>
          <w:p w14:paraId="1938C516" w14:textId="3B80C393" w:rsidR="00166C8E" w:rsidRDefault="00166C8E" w:rsidP="00487FCC">
            <w:pPr>
              <w:tabs>
                <w:tab w:val="left" w:pos="12240"/>
              </w:tabs>
              <w:jc w:val="center"/>
              <w:rPr>
                <w:b/>
                <w:sz w:val="16"/>
                <w:szCs w:val="16"/>
              </w:rPr>
            </w:pPr>
            <w:r>
              <w:rPr>
                <w:b/>
                <w:sz w:val="16"/>
                <w:szCs w:val="16"/>
              </w:rPr>
              <w:t>2 400,0</w:t>
            </w:r>
          </w:p>
        </w:tc>
        <w:tc>
          <w:tcPr>
            <w:tcW w:w="1134" w:type="dxa"/>
            <w:shd w:val="clear" w:color="auto" w:fill="auto"/>
          </w:tcPr>
          <w:p w14:paraId="68633DC3" w14:textId="77777777" w:rsidR="00166C8E" w:rsidRDefault="00166C8E" w:rsidP="00487FCC">
            <w:pPr>
              <w:tabs>
                <w:tab w:val="left" w:pos="12240"/>
              </w:tabs>
              <w:jc w:val="center"/>
              <w:rPr>
                <w:b/>
                <w:sz w:val="16"/>
                <w:szCs w:val="16"/>
              </w:rPr>
            </w:pPr>
          </w:p>
          <w:p w14:paraId="31ED8EF8" w14:textId="42455FA5" w:rsidR="00166C8E" w:rsidRDefault="00166C8E" w:rsidP="00487FCC">
            <w:pPr>
              <w:tabs>
                <w:tab w:val="left" w:pos="12240"/>
              </w:tabs>
              <w:jc w:val="center"/>
              <w:rPr>
                <w:b/>
                <w:sz w:val="16"/>
                <w:szCs w:val="16"/>
              </w:rPr>
            </w:pPr>
            <w:r>
              <w:rPr>
                <w:b/>
                <w:sz w:val="16"/>
                <w:szCs w:val="16"/>
              </w:rPr>
              <w:t>-</w:t>
            </w:r>
          </w:p>
        </w:tc>
        <w:tc>
          <w:tcPr>
            <w:tcW w:w="708" w:type="dxa"/>
            <w:shd w:val="clear" w:color="auto" w:fill="auto"/>
          </w:tcPr>
          <w:p w14:paraId="2C186A03" w14:textId="77777777" w:rsidR="00166C8E" w:rsidRDefault="00166C8E" w:rsidP="00487FCC">
            <w:pPr>
              <w:tabs>
                <w:tab w:val="left" w:pos="12240"/>
              </w:tabs>
              <w:jc w:val="center"/>
              <w:rPr>
                <w:b/>
                <w:sz w:val="16"/>
                <w:szCs w:val="16"/>
              </w:rPr>
            </w:pPr>
          </w:p>
          <w:p w14:paraId="01929FDB" w14:textId="3FA7B767" w:rsidR="00166C8E" w:rsidRDefault="00166C8E" w:rsidP="00487FCC">
            <w:pPr>
              <w:tabs>
                <w:tab w:val="left" w:pos="12240"/>
              </w:tabs>
              <w:jc w:val="center"/>
              <w:rPr>
                <w:b/>
                <w:sz w:val="16"/>
                <w:szCs w:val="16"/>
              </w:rPr>
            </w:pPr>
            <w:r>
              <w:rPr>
                <w:b/>
                <w:sz w:val="16"/>
                <w:szCs w:val="16"/>
              </w:rPr>
              <w:t>-</w:t>
            </w:r>
          </w:p>
        </w:tc>
        <w:tc>
          <w:tcPr>
            <w:tcW w:w="993" w:type="dxa"/>
            <w:shd w:val="clear" w:color="auto" w:fill="auto"/>
          </w:tcPr>
          <w:p w14:paraId="7B8FDA12" w14:textId="77777777" w:rsidR="00166C8E" w:rsidRDefault="00166C8E" w:rsidP="00487FCC">
            <w:pPr>
              <w:tabs>
                <w:tab w:val="left" w:pos="12240"/>
              </w:tabs>
              <w:jc w:val="center"/>
              <w:rPr>
                <w:b/>
                <w:sz w:val="16"/>
                <w:szCs w:val="16"/>
              </w:rPr>
            </w:pPr>
          </w:p>
          <w:p w14:paraId="4E08FE76" w14:textId="4C4DF9F6" w:rsidR="00166C8E" w:rsidRDefault="00166C8E" w:rsidP="00487FCC">
            <w:pPr>
              <w:tabs>
                <w:tab w:val="left" w:pos="12240"/>
              </w:tabs>
              <w:jc w:val="center"/>
              <w:rPr>
                <w:b/>
                <w:sz w:val="16"/>
                <w:szCs w:val="16"/>
              </w:rPr>
            </w:pPr>
            <w:r>
              <w:rPr>
                <w:b/>
                <w:sz w:val="16"/>
                <w:szCs w:val="16"/>
              </w:rPr>
              <w:t>2 400,0</w:t>
            </w:r>
          </w:p>
          <w:p w14:paraId="710B4D47" w14:textId="58ADD694" w:rsidR="00166C8E" w:rsidRDefault="00166C8E" w:rsidP="00487FCC">
            <w:pPr>
              <w:tabs>
                <w:tab w:val="left" w:pos="12240"/>
              </w:tabs>
              <w:jc w:val="center"/>
              <w:rPr>
                <w:b/>
                <w:sz w:val="16"/>
                <w:szCs w:val="16"/>
              </w:rPr>
            </w:pPr>
          </w:p>
        </w:tc>
        <w:tc>
          <w:tcPr>
            <w:tcW w:w="708" w:type="dxa"/>
          </w:tcPr>
          <w:p w14:paraId="1F9DB072" w14:textId="77777777" w:rsidR="00166C8E" w:rsidRDefault="00166C8E" w:rsidP="00487FCC">
            <w:pPr>
              <w:tabs>
                <w:tab w:val="left" w:pos="12240"/>
              </w:tabs>
              <w:jc w:val="center"/>
              <w:rPr>
                <w:b/>
                <w:sz w:val="16"/>
                <w:szCs w:val="16"/>
              </w:rPr>
            </w:pPr>
          </w:p>
          <w:p w14:paraId="59A089E3" w14:textId="7F86B73D" w:rsidR="00166C8E" w:rsidRDefault="00166C8E" w:rsidP="00487FCC">
            <w:pPr>
              <w:tabs>
                <w:tab w:val="left" w:pos="12240"/>
              </w:tabs>
              <w:jc w:val="center"/>
              <w:rPr>
                <w:b/>
                <w:sz w:val="16"/>
                <w:szCs w:val="16"/>
              </w:rPr>
            </w:pPr>
            <w:r>
              <w:rPr>
                <w:b/>
                <w:sz w:val="16"/>
                <w:szCs w:val="16"/>
              </w:rPr>
              <w:t>-</w:t>
            </w:r>
          </w:p>
        </w:tc>
        <w:tc>
          <w:tcPr>
            <w:tcW w:w="993" w:type="dxa"/>
          </w:tcPr>
          <w:p w14:paraId="592AF24B" w14:textId="77777777" w:rsidR="00166C8E" w:rsidRDefault="00166C8E" w:rsidP="00487FCC">
            <w:pPr>
              <w:tabs>
                <w:tab w:val="left" w:pos="12240"/>
              </w:tabs>
              <w:jc w:val="center"/>
              <w:rPr>
                <w:b/>
                <w:sz w:val="16"/>
                <w:szCs w:val="16"/>
              </w:rPr>
            </w:pPr>
          </w:p>
          <w:p w14:paraId="7ED6C0D2" w14:textId="5F9E13AA" w:rsidR="00166C8E" w:rsidRDefault="00166C8E" w:rsidP="00487FCC">
            <w:pPr>
              <w:tabs>
                <w:tab w:val="left" w:pos="12240"/>
              </w:tabs>
              <w:jc w:val="center"/>
              <w:rPr>
                <w:b/>
                <w:sz w:val="16"/>
                <w:szCs w:val="16"/>
              </w:rPr>
            </w:pPr>
            <w:r>
              <w:rPr>
                <w:b/>
                <w:sz w:val="16"/>
                <w:szCs w:val="16"/>
              </w:rPr>
              <w:t>-</w:t>
            </w:r>
          </w:p>
        </w:tc>
        <w:tc>
          <w:tcPr>
            <w:tcW w:w="992" w:type="dxa"/>
          </w:tcPr>
          <w:p w14:paraId="21513A09" w14:textId="77777777" w:rsidR="00166C8E" w:rsidRDefault="00166C8E" w:rsidP="00487FCC">
            <w:pPr>
              <w:tabs>
                <w:tab w:val="left" w:pos="12240"/>
              </w:tabs>
              <w:jc w:val="center"/>
              <w:rPr>
                <w:b/>
                <w:sz w:val="16"/>
                <w:szCs w:val="16"/>
              </w:rPr>
            </w:pPr>
          </w:p>
          <w:p w14:paraId="6173EF2B" w14:textId="77777777" w:rsidR="00166C8E" w:rsidRDefault="00166C8E" w:rsidP="00487FCC">
            <w:pPr>
              <w:tabs>
                <w:tab w:val="left" w:pos="12240"/>
              </w:tabs>
              <w:jc w:val="center"/>
              <w:rPr>
                <w:b/>
                <w:sz w:val="16"/>
                <w:szCs w:val="16"/>
              </w:rPr>
            </w:pPr>
            <w:r>
              <w:rPr>
                <w:b/>
                <w:sz w:val="16"/>
                <w:szCs w:val="16"/>
              </w:rPr>
              <w:t>-</w:t>
            </w:r>
          </w:p>
          <w:p w14:paraId="0FB0460F" w14:textId="442C2351" w:rsidR="00166C8E" w:rsidRDefault="00166C8E" w:rsidP="00487FCC">
            <w:pPr>
              <w:tabs>
                <w:tab w:val="left" w:pos="12240"/>
              </w:tabs>
              <w:jc w:val="center"/>
              <w:rPr>
                <w:b/>
                <w:sz w:val="16"/>
                <w:szCs w:val="16"/>
              </w:rPr>
            </w:pPr>
          </w:p>
        </w:tc>
        <w:tc>
          <w:tcPr>
            <w:tcW w:w="709" w:type="dxa"/>
          </w:tcPr>
          <w:p w14:paraId="3C7152E2" w14:textId="77777777" w:rsidR="00166C8E" w:rsidRDefault="00166C8E" w:rsidP="00487FCC">
            <w:pPr>
              <w:tabs>
                <w:tab w:val="left" w:pos="12240"/>
              </w:tabs>
              <w:jc w:val="center"/>
              <w:rPr>
                <w:b/>
                <w:sz w:val="16"/>
                <w:szCs w:val="16"/>
              </w:rPr>
            </w:pPr>
          </w:p>
          <w:p w14:paraId="787C5409" w14:textId="628574E7" w:rsidR="00166C8E" w:rsidRDefault="00166C8E" w:rsidP="00487FCC">
            <w:pPr>
              <w:tabs>
                <w:tab w:val="left" w:pos="12240"/>
              </w:tabs>
              <w:jc w:val="center"/>
              <w:rPr>
                <w:b/>
                <w:sz w:val="16"/>
                <w:szCs w:val="16"/>
              </w:rPr>
            </w:pPr>
            <w:r>
              <w:rPr>
                <w:b/>
                <w:sz w:val="16"/>
                <w:szCs w:val="16"/>
              </w:rPr>
              <w:t>-</w:t>
            </w:r>
          </w:p>
        </w:tc>
      </w:tr>
      <w:tr w:rsidR="00166C8E" w:rsidRPr="00487FCC" w14:paraId="4C858FCC" w14:textId="77777777" w:rsidTr="00A90595">
        <w:tc>
          <w:tcPr>
            <w:tcW w:w="2552" w:type="dxa"/>
            <w:shd w:val="clear" w:color="auto" w:fill="auto"/>
          </w:tcPr>
          <w:p w14:paraId="1D8F7AEA" w14:textId="4CE6A163" w:rsidR="00166C8E" w:rsidRPr="00166C8E" w:rsidRDefault="00166C8E" w:rsidP="00487FCC">
            <w:pPr>
              <w:tabs>
                <w:tab w:val="left" w:pos="12240"/>
              </w:tabs>
              <w:jc w:val="both"/>
              <w:rPr>
                <w:bCs/>
                <w:i/>
                <w:iCs/>
                <w:sz w:val="16"/>
                <w:szCs w:val="16"/>
              </w:rPr>
            </w:pPr>
            <w:r w:rsidRPr="00166C8E">
              <w:rPr>
                <w:bCs/>
                <w:i/>
                <w:iCs/>
                <w:sz w:val="16"/>
                <w:szCs w:val="16"/>
              </w:rPr>
              <w:t>Другие вопросы в области окружающей среды</w:t>
            </w:r>
          </w:p>
        </w:tc>
        <w:tc>
          <w:tcPr>
            <w:tcW w:w="567" w:type="dxa"/>
            <w:shd w:val="clear" w:color="auto" w:fill="auto"/>
          </w:tcPr>
          <w:p w14:paraId="7589871E" w14:textId="77777777" w:rsidR="00166C8E" w:rsidRDefault="00166C8E" w:rsidP="00A90595">
            <w:pPr>
              <w:tabs>
                <w:tab w:val="left" w:pos="12240"/>
              </w:tabs>
              <w:jc w:val="center"/>
              <w:rPr>
                <w:bCs/>
                <w:i/>
                <w:iCs/>
                <w:sz w:val="16"/>
                <w:szCs w:val="16"/>
              </w:rPr>
            </w:pPr>
          </w:p>
          <w:p w14:paraId="246B2519" w14:textId="0717C1B1" w:rsidR="00166C8E" w:rsidRPr="00166C8E" w:rsidRDefault="00166C8E" w:rsidP="00A90595">
            <w:pPr>
              <w:tabs>
                <w:tab w:val="left" w:pos="12240"/>
              </w:tabs>
              <w:jc w:val="center"/>
              <w:rPr>
                <w:bCs/>
                <w:i/>
                <w:iCs/>
                <w:sz w:val="16"/>
                <w:szCs w:val="16"/>
              </w:rPr>
            </w:pPr>
            <w:r>
              <w:rPr>
                <w:bCs/>
                <w:i/>
                <w:iCs/>
                <w:sz w:val="16"/>
                <w:szCs w:val="16"/>
              </w:rPr>
              <w:t>0605</w:t>
            </w:r>
          </w:p>
        </w:tc>
        <w:tc>
          <w:tcPr>
            <w:tcW w:w="993" w:type="dxa"/>
            <w:shd w:val="clear" w:color="auto" w:fill="auto"/>
          </w:tcPr>
          <w:p w14:paraId="638E32C6" w14:textId="77777777" w:rsidR="00166C8E" w:rsidRDefault="00166C8E" w:rsidP="00487FCC">
            <w:pPr>
              <w:tabs>
                <w:tab w:val="left" w:pos="12240"/>
              </w:tabs>
              <w:jc w:val="center"/>
              <w:rPr>
                <w:bCs/>
                <w:i/>
                <w:iCs/>
                <w:sz w:val="16"/>
                <w:szCs w:val="16"/>
              </w:rPr>
            </w:pPr>
          </w:p>
          <w:p w14:paraId="3D7AEB80" w14:textId="625B7487" w:rsidR="00166C8E" w:rsidRPr="00166C8E" w:rsidRDefault="00166C8E" w:rsidP="00487FCC">
            <w:pPr>
              <w:tabs>
                <w:tab w:val="left" w:pos="12240"/>
              </w:tabs>
              <w:jc w:val="center"/>
              <w:rPr>
                <w:bCs/>
                <w:i/>
                <w:iCs/>
                <w:sz w:val="16"/>
                <w:szCs w:val="16"/>
              </w:rPr>
            </w:pPr>
            <w:r>
              <w:rPr>
                <w:bCs/>
                <w:i/>
                <w:iCs/>
                <w:sz w:val="16"/>
                <w:szCs w:val="16"/>
              </w:rPr>
              <w:t>2 400,0</w:t>
            </w:r>
          </w:p>
        </w:tc>
        <w:tc>
          <w:tcPr>
            <w:tcW w:w="1134" w:type="dxa"/>
            <w:shd w:val="clear" w:color="auto" w:fill="auto"/>
          </w:tcPr>
          <w:p w14:paraId="63B6EB55" w14:textId="77777777" w:rsidR="00166C8E" w:rsidRDefault="00166C8E" w:rsidP="00487FCC">
            <w:pPr>
              <w:tabs>
                <w:tab w:val="left" w:pos="12240"/>
              </w:tabs>
              <w:jc w:val="center"/>
              <w:rPr>
                <w:bCs/>
                <w:i/>
                <w:iCs/>
                <w:sz w:val="16"/>
                <w:szCs w:val="16"/>
              </w:rPr>
            </w:pPr>
          </w:p>
          <w:p w14:paraId="2FA968EA" w14:textId="7B6EFBB5" w:rsidR="00166C8E" w:rsidRPr="00166C8E" w:rsidRDefault="00166C8E" w:rsidP="00487FCC">
            <w:pPr>
              <w:tabs>
                <w:tab w:val="left" w:pos="12240"/>
              </w:tabs>
              <w:jc w:val="center"/>
              <w:rPr>
                <w:bCs/>
                <w:i/>
                <w:iCs/>
                <w:sz w:val="16"/>
                <w:szCs w:val="16"/>
              </w:rPr>
            </w:pPr>
            <w:r>
              <w:rPr>
                <w:bCs/>
                <w:i/>
                <w:iCs/>
                <w:sz w:val="16"/>
                <w:szCs w:val="16"/>
              </w:rPr>
              <w:t>-</w:t>
            </w:r>
          </w:p>
        </w:tc>
        <w:tc>
          <w:tcPr>
            <w:tcW w:w="708" w:type="dxa"/>
            <w:shd w:val="clear" w:color="auto" w:fill="auto"/>
          </w:tcPr>
          <w:p w14:paraId="0DA569C0" w14:textId="77777777" w:rsidR="00166C8E" w:rsidRDefault="00166C8E" w:rsidP="00487FCC">
            <w:pPr>
              <w:tabs>
                <w:tab w:val="left" w:pos="12240"/>
              </w:tabs>
              <w:jc w:val="center"/>
              <w:rPr>
                <w:bCs/>
                <w:i/>
                <w:iCs/>
                <w:sz w:val="16"/>
                <w:szCs w:val="16"/>
              </w:rPr>
            </w:pPr>
          </w:p>
          <w:p w14:paraId="112AA391" w14:textId="1DD6983C" w:rsidR="00166C8E" w:rsidRPr="00166C8E" w:rsidRDefault="00166C8E" w:rsidP="00487FCC">
            <w:pPr>
              <w:tabs>
                <w:tab w:val="left" w:pos="12240"/>
              </w:tabs>
              <w:jc w:val="center"/>
              <w:rPr>
                <w:bCs/>
                <w:i/>
                <w:iCs/>
                <w:sz w:val="16"/>
                <w:szCs w:val="16"/>
              </w:rPr>
            </w:pPr>
            <w:r>
              <w:rPr>
                <w:bCs/>
                <w:i/>
                <w:iCs/>
                <w:sz w:val="16"/>
                <w:szCs w:val="16"/>
              </w:rPr>
              <w:t>-</w:t>
            </w:r>
          </w:p>
        </w:tc>
        <w:tc>
          <w:tcPr>
            <w:tcW w:w="993" w:type="dxa"/>
            <w:shd w:val="clear" w:color="auto" w:fill="auto"/>
          </w:tcPr>
          <w:p w14:paraId="6F6C8328" w14:textId="77777777" w:rsidR="00166C8E" w:rsidRDefault="00166C8E" w:rsidP="00487FCC">
            <w:pPr>
              <w:tabs>
                <w:tab w:val="left" w:pos="12240"/>
              </w:tabs>
              <w:jc w:val="center"/>
              <w:rPr>
                <w:bCs/>
                <w:i/>
                <w:iCs/>
                <w:sz w:val="16"/>
                <w:szCs w:val="16"/>
              </w:rPr>
            </w:pPr>
          </w:p>
          <w:p w14:paraId="2BD19AE3" w14:textId="30F09283" w:rsidR="00166C8E" w:rsidRPr="00166C8E" w:rsidRDefault="00166C8E" w:rsidP="00487FCC">
            <w:pPr>
              <w:tabs>
                <w:tab w:val="left" w:pos="12240"/>
              </w:tabs>
              <w:jc w:val="center"/>
              <w:rPr>
                <w:bCs/>
                <w:i/>
                <w:iCs/>
                <w:sz w:val="16"/>
                <w:szCs w:val="16"/>
              </w:rPr>
            </w:pPr>
            <w:r>
              <w:rPr>
                <w:bCs/>
                <w:i/>
                <w:iCs/>
                <w:sz w:val="16"/>
                <w:szCs w:val="16"/>
              </w:rPr>
              <w:t>-</w:t>
            </w:r>
          </w:p>
        </w:tc>
        <w:tc>
          <w:tcPr>
            <w:tcW w:w="708" w:type="dxa"/>
          </w:tcPr>
          <w:p w14:paraId="3EB6202F" w14:textId="77777777" w:rsidR="00166C8E" w:rsidRDefault="00166C8E" w:rsidP="00487FCC">
            <w:pPr>
              <w:tabs>
                <w:tab w:val="left" w:pos="12240"/>
              </w:tabs>
              <w:jc w:val="center"/>
              <w:rPr>
                <w:bCs/>
                <w:i/>
                <w:iCs/>
                <w:sz w:val="16"/>
                <w:szCs w:val="16"/>
              </w:rPr>
            </w:pPr>
          </w:p>
          <w:p w14:paraId="232FCC8F" w14:textId="6BFD8F8D" w:rsidR="00166C8E" w:rsidRPr="00166C8E" w:rsidRDefault="00166C8E" w:rsidP="00487FCC">
            <w:pPr>
              <w:tabs>
                <w:tab w:val="left" w:pos="12240"/>
              </w:tabs>
              <w:jc w:val="center"/>
              <w:rPr>
                <w:bCs/>
                <w:i/>
                <w:iCs/>
                <w:sz w:val="16"/>
                <w:szCs w:val="16"/>
              </w:rPr>
            </w:pPr>
            <w:r>
              <w:rPr>
                <w:bCs/>
                <w:i/>
                <w:iCs/>
                <w:sz w:val="16"/>
                <w:szCs w:val="16"/>
              </w:rPr>
              <w:t>-</w:t>
            </w:r>
          </w:p>
        </w:tc>
        <w:tc>
          <w:tcPr>
            <w:tcW w:w="993" w:type="dxa"/>
          </w:tcPr>
          <w:p w14:paraId="32A76713" w14:textId="77777777" w:rsidR="00166C8E" w:rsidRDefault="00166C8E" w:rsidP="00487FCC">
            <w:pPr>
              <w:tabs>
                <w:tab w:val="left" w:pos="12240"/>
              </w:tabs>
              <w:jc w:val="center"/>
              <w:rPr>
                <w:bCs/>
                <w:i/>
                <w:iCs/>
                <w:sz w:val="16"/>
                <w:szCs w:val="16"/>
              </w:rPr>
            </w:pPr>
          </w:p>
          <w:p w14:paraId="7BC75879" w14:textId="5B2A2109" w:rsidR="00166C8E" w:rsidRPr="00166C8E" w:rsidRDefault="00166C8E" w:rsidP="00487FCC">
            <w:pPr>
              <w:tabs>
                <w:tab w:val="left" w:pos="12240"/>
              </w:tabs>
              <w:jc w:val="center"/>
              <w:rPr>
                <w:bCs/>
                <w:i/>
                <w:iCs/>
                <w:sz w:val="16"/>
                <w:szCs w:val="16"/>
              </w:rPr>
            </w:pPr>
            <w:r>
              <w:rPr>
                <w:bCs/>
                <w:i/>
                <w:iCs/>
                <w:sz w:val="16"/>
                <w:szCs w:val="16"/>
              </w:rPr>
              <w:t>-</w:t>
            </w:r>
          </w:p>
        </w:tc>
        <w:tc>
          <w:tcPr>
            <w:tcW w:w="992" w:type="dxa"/>
          </w:tcPr>
          <w:p w14:paraId="5CB7603E" w14:textId="77777777" w:rsidR="00166C8E" w:rsidRDefault="00166C8E" w:rsidP="00487FCC">
            <w:pPr>
              <w:tabs>
                <w:tab w:val="left" w:pos="12240"/>
              </w:tabs>
              <w:jc w:val="center"/>
              <w:rPr>
                <w:bCs/>
                <w:i/>
                <w:iCs/>
                <w:sz w:val="16"/>
                <w:szCs w:val="16"/>
              </w:rPr>
            </w:pPr>
          </w:p>
          <w:p w14:paraId="299A0196" w14:textId="01F40950" w:rsidR="00166C8E" w:rsidRPr="00166C8E" w:rsidRDefault="00166C8E" w:rsidP="00487FCC">
            <w:pPr>
              <w:tabs>
                <w:tab w:val="left" w:pos="12240"/>
              </w:tabs>
              <w:jc w:val="center"/>
              <w:rPr>
                <w:bCs/>
                <w:i/>
                <w:iCs/>
                <w:sz w:val="16"/>
                <w:szCs w:val="16"/>
              </w:rPr>
            </w:pPr>
            <w:r>
              <w:rPr>
                <w:bCs/>
                <w:i/>
                <w:iCs/>
                <w:sz w:val="16"/>
                <w:szCs w:val="16"/>
              </w:rPr>
              <w:t>-</w:t>
            </w:r>
          </w:p>
        </w:tc>
        <w:tc>
          <w:tcPr>
            <w:tcW w:w="709" w:type="dxa"/>
          </w:tcPr>
          <w:p w14:paraId="062EEFAF" w14:textId="77777777" w:rsidR="00166C8E" w:rsidRDefault="00166C8E" w:rsidP="00487FCC">
            <w:pPr>
              <w:tabs>
                <w:tab w:val="left" w:pos="12240"/>
              </w:tabs>
              <w:jc w:val="center"/>
              <w:rPr>
                <w:bCs/>
                <w:i/>
                <w:iCs/>
                <w:sz w:val="16"/>
                <w:szCs w:val="16"/>
              </w:rPr>
            </w:pPr>
          </w:p>
          <w:p w14:paraId="143B9310" w14:textId="51ADBDCB" w:rsidR="00166C8E" w:rsidRPr="00166C8E" w:rsidRDefault="00166C8E" w:rsidP="00487FCC">
            <w:pPr>
              <w:tabs>
                <w:tab w:val="left" w:pos="12240"/>
              </w:tabs>
              <w:jc w:val="center"/>
              <w:rPr>
                <w:bCs/>
                <w:i/>
                <w:iCs/>
                <w:sz w:val="16"/>
                <w:szCs w:val="16"/>
              </w:rPr>
            </w:pPr>
            <w:r>
              <w:rPr>
                <w:bCs/>
                <w:i/>
                <w:iCs/>
                <w:sz w:val="16"/>
                <w:szCs w:val="16"/>
              </w:rPr>
              <w:t>-</w:t>
            </w:r>
          </w:p>
        </w:tc>
      </w:tr>
      <w:tr w:rsidR="002B7CAF" w:rsidRPr="00487FCC" w14:paraId="7CABFFED" w14:textId="77777777" w:rsidTr="00A90595">
        <w:tc>
          <w:tcPr>
            <w:tcW w:w="2552" w:type="dxa"/>
            <w:shd w:val="clear" w:color="auto" w:fill="auto"/>
          </w:tcPr>
          <w:p w14:paraId="3356B616" w14:textId="77777777" w:rsidR="002B7CAF" w:rsidRPr="005A2BA8" w:rsidRDefault="002B7CAF" w:rsidP="00487FCC">
            <w:pPr>
              <w:tabs>
                <w:tab w:val="left" w:pos="12240"/>
              </w:tabs>
              <w:jc w:val="both"/>
              <w:rPr>
                <w:b/>
                <w:sz w:val="16"/>
                <w:szCs w:val="16"/>
              </w:rPr>
            </w:pPr>
            <w:r w:rsidRPr="005A2BA8">
              <w:rPr>
                <w:b/>
                <w:sz w:val="16"/>
                <w:szCs w:val="16"/>
              </w:rPr>
              <w:t>Образование, всего</w:t>
            </w:r>
          </w:p>
          <w:p w14:paraId="209435AC" w14:textId="77777777" w:rsidR="002B7CAF" w:rsidRPr="005A2BA8" w:rsidRDefault="002B7CAF" w:rsidP="00487FCC">
            <w:pPr>
              <w:tabs>
                <w:tab w:val="left" w:pos="12240"/>
              </w:tabs>
              <w:jc w:val="both"/>
              <w:rPr>
                <w:b/>
                <w:sz w:val="16"/>
                <w:szCs w:val="16"/>
              </w:rPr>
            </w:pPr>
            <w:r w:rsidRPr="005A2BA8">
              <w:rPr>
                <w:b/>
                <w:sz w:val="16"/>
                <w:szCs w:val="16"/>
              </w:rPr>
              <w:t>в том числе:</w:t>
            </w:r>
          </w:p>
        </w:tc>
        <w:tc>
          <w:tcPr>
            <w:tcW w:w="567" w:type="dxa"/>
            <w:shd w:val="clear" w:color="auto" w:fill="auto"/>
          </w:tcPr>
          <w:p w14:paraId="70DBCC7E" w14:textId="77777777" w:rsidR="002B7CAF" w:rsidRPr="005A2BA8" w:rsidRDefault="002B7CAF" w:rsidP="00A90595">
            <w:pPr>
              <w:tabs>
                <w:tab w:val="left" w:pos="12240"/>
              </w:tabs>
              <w:jc w:val="center"/>
              <w:rPr>
                <w:b/>
                <w:sz w:val="16"/>
                <w:szCs w:val="16"/>
              </w:rPr>
            </w:pPr>
            <w:r w:rsidRPr="005A2BA8">
              <w:rPr>
                <w:b/>
                <w:sz w:val="16"/>
                <w:szCs w:val="16"/>
              </w:rPr>
              <w:t>0700</w:t>
            </w:r>
          </w:p>
        </w:tc>
        <w:tc>
          <w:tcPr>
            <w:tcW w:w="993" w:type="dxa"/>
            <w:shd w:val="clear" w:color="auto" w:fill="auto"/>
          </w:tcPr>
          <w:p w14:paraId="3B40E2C7" w14:textId="550650F5" w:rsidR="002B7CAF" w:rsidRPr="005A2BA8" w:rsidRDefault="00166C8E" w:rsidP="00487FCC">
            <w:pPr>
              <w:tabs>
                <w:tab w:val="left" w:pos="12240"/>
              </w:tabs>
              <w:jc w:val="center"/>
              <w:rPr>
                <w:b/>
                <w:sz w:val="16"/>
                <w:szCs w:val="16"/>
              </w:rPr>
            </w:pPr>
            <w:r>
              <w:rPr>
                <w:b/>
                <w:sz w:val="16"/>
                <w:szCs w:val="16"/>
              </w:rPr>
              <w:t>2 114 467,4</w:t>
            </w:r>
          </w:p>
        </w:tc>
        <w:tc>
          <w:tcPr>
            <w:tcW w:w="1134" w:type="dxa"/>
            <w:shd w:val="clear" w:color="auto" w:fill="auto"/>
          </w:tcPr>
          <w:p w14:paraId="4348C070" w14:textId="79AA62F6" w:rsidR="002B7CAF" w:rsidRPr="005A2BA8" w:rsidRDefault="00166C8E" w:rsidP="00487FCC">
            <w:pPr>
              <w:tabs>
                <w:tab w:val="left" w:pos="12240"/>
              </w:tabs>
              <w:jc w:val="center"/>
              <w:rPr>
                <w:b/>
                <w:sz w:val="16"/>
                <w:szCs w:val="16"/>
              </w:rPr>
            </w:pPr>
            <w:r>
              <w:rPr>
                <w:b/>
                <w:sz w:val="16"/>
                <w:szCs w:val="16"/>
              </w:rPr>
              <w:t>2 087 088,8</w:t>
            </w:r>
          </w:p>
        </w:tc>
        <w:tc>
          <w:tcPr>
            <w:tcW w:w="708" w:type="dxa"/>
            <w:shd w:val="clear" w:color="auto" w:fill="auto"/>
          </w:tcPr>
          <w:p w14:paraId="590B61DA" w14:textId="60800FDB" w:rsidR="002B7CAF" w:rsidRPr="005A2BA8" w:rsidRDefault="00166C8E" w:rsidP="00487FCC">
            <w:pPr>
              <w:tabs>
                <w:tab w:val="left" w:pos="12240"/>
              </w:tabs>
              <w:jc w:val="center"/>
              <w:rPr>
                <w:b/>
                <w:sz w:val="16"/>
                <w:szCs w:val="16"/>
              </w:rPr>
            </w:pPr>
            <w:r>
              <w:rPr>
                <w:b/>
                <w:sz w:val="16"/>
                <w:szCs w:val="16"/>
              </w:rPr>
              <w:t>98,7</w:t>
            </w:r>
          </w:p>
        </w:tc>
        <w:tc>
          <w:tcPr>
            <w:tcW w:w="993" w:type="dxa"/>
            <w:shd w:val="clear" w:color="auto" w:fill="auto"/>
          </w:tcPr>
          <w:p w14:paraId="24B5C7E1" w14:textId="49F0AC9C" w:rsidR="002B7CAF" w:rsidRPr="005A2BA8" w:rsidRDefault="00166C8E" w:rsidP="00487FCC">
            <w:pPr>
              <w:tabs>
                <w:tab w:val="left" w:pos="12240"/>
              </w:tabs>
              <w:jc w:val="center"/>
              <w:rPr>
                <w:b/>
                <w:sz w:val="16"/>
                <w:szCs w:val="16"/>
              </w:rPr>
            </w:pPr>
            <w:r>
              <w:rPr>
                <w:b/>
                <w:sz w:val="16"/>
                <w:szCs w:val="16"/>
              </w:rPr>
              <w:t>27 378,6</w:t>
            </w:r>
          </w:p>
        </w:tc>
        <w:tc>
          <w:tcPr>
            <w:tcW w:w="708" w:type="dxa"/>
          </w:tcPr>
          <w:p w14:paraId="6CC1DADA" w14:textId="445EC318" w:rsidR="002B7CAF" w:rsidRPr="005A2BA8" w:rsidRDefault="00166C8E" w:rsidP="00487FCC">
            <w:pPr>
              <w:tabs>
                <w:tab w:val="left" w:pos="12240"/>
              </w:tabs>
              <w:jc w:val="center"/>
              <w:rPr>
                <w:b/>
                <w:sz w:val="16"/>
                <w:szCs w:val="16"/>
              </w:rPr>
            </w:pPr>
            <w:r>
              <w:rPr>
                <w:b/>
                <w:sz w:val="16"/>
                <w:szCs w:val="16"/>
              </w:rPr>
              <w:t>78,0</w:t>
            </w:r>
          </w:p>
        </w:tc>
        <w:tc>
          <w:tcPr>
            <w:tcW w:w="993" w:type="dxa"/>
          </w:tcPr>
          <w:p w14:paraId="63F5CE69" w14:textId="0D2B693F" w:rsidR="002B7CAF" w:rsidRPr="005A2BA8" w:rsidRDefault="00166C8E" w:rsidP="00487FCC">
            <w:pPr>
              <w:tabs>
                <w:tab w:val="left" w:pos="12240"/>
              </w:tabs>
              <w:jc w:val="center"/>
              <w:rPr>
                <w:b/>
                <w:sz w:val="16"/>
                <w:szCs w:val="16"/>
              </w:rPr>
            </w:pPr>
            <w:r>
              <w:rPr>
                <w:b/>
                <w:sz w:val="16"/>
                <w:szCs w:val="16"/>
              </w:rPr>
              <w:t>1 723 791,5</w:t>
            </w:r>
          </w:p>
        </w:tc>
        <w:tc>
          <w:tcPr>
            <w:tcW w:w="992" w:type="dxa"/>
          </w:tcPr>
          <w:p w14:paraId="67FC7DAA" w14:textId="433DAF4A" w:rsidR="002B7CAF" w:rsidRPr="005A2BA8" w:rsidRDefault="005A2BA8" w:rsidP="00487FCC">
            <w:pPr>
              <w:tabs>
                <w:tab w:val="left" w:pos="12240"/>
              </w:tabs>
              <w:jc w:val="center"/>
              <w:rPr>
                <w:b/>
                <w:sz w:val="16"/>
                <w:szCs w:val="16"/>
              </w:rPr>
            </w:pPr>
            <w:r>
              <w:rPr>
                <w:b/>
                <w:sz w:val="16"/>
                <w:szCs w:val="16"/>
              </w:rPr>
              <w:t>+</w:t>
            </w:r>
            <w:r w:rsidR="00166C8E">
              <w:rPr>
                <w:b/>
                <w:sz w:val="16"/>
                <w:szCs w:val="16"/>
              </w:rPr>
              <w:t>363 297,3</w:t>
            </w:r>
          </w:p>
        </w:tc>
        <w:tc>
          <w:tcPr>
            <w:tcW w:w="709" w:type="dxa"/>
          </w:tcPr>
          <w:p w14:paraId="5C6DD5B2" w14:textId="1285EE40" w:rsidR="002B7CAF" w:rsidRPr="005A2BA8" w:rsidRDefault="005A2BA8" w:rsidP="00487FCC">
            <w:pPr>
              <w:tabs>
                <w:tab w:val="left" w:pos="12240"/>
              </w:tabs>
              <w:jc w:val="center"/>
              <w:rPr>
                <w:b/>
                <w:sz w:val="16"/>
                <w:szCs w:val="16"/>
              </w:rPr>
            </w:pPr>
            <w:r>
              <w:rPr>
                <w:b/>
                <w:sz w:val="16"/>
                <w:szCs w:val="16"/>
              </w:rPr>
              <w:t>+</w:t>
            </w:r>
            <w:r w:rsidR="00166C8E">
              <w:rPr>
                <w:b/>
                <w:sz w:val="16"/>
                <w:szCs w:val="16"/>
              </w:rPr>
              <w:t>21,1</w:t>
            </w:r>
          </w:p>
        </w:tc>
      </w:tr>
      <w:tr w:rsidR="002B7CAF" w:rsidRPr="00487FCC" w14:paraId="403FBF39" w14:textId="77777777" w:rsidTr="00A90595">
        <w:tc>
          <w:tcPr>
            <w:tcW w:w="2552" w:type="dxa"/>
            <w:shd w:val="clear" w:color="auto" w:fill="auto"/>
          </w:tcPr>
          <w:p w14:paraId="6D86275F"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Дошкольное образование</w:t>
            </w:r>
          </w:p>
        </w:tc>
        <w:tc>
          <w:tcPr>
            <w:tcW w:w="567" w:type="dxa"/>
            <w:shd w:val="clear" w:color="auto" w:fill="auto"/>
          </w:tcPr>
          <w:p w14:paraId="4EA16684" w14:textId="77777777" w:rsidR="002B7CAF" w:rsidRPr="005B6A31" w:rsidRDefault="002B7CAF" w:rsidP="00A90595">
            <w:pPr>
              <w:tabs>
                <w:tab w:val="left" w:pos="12240"/>
              </w:tabs>
              <w:jc w:val="center"/>
              <w:rPr>
                <w:i/>
                <w:iCs/>
                <w:sz w:val="16"/>
                <w:szCs w:val="16"/>
              </w:rPr>
            </w:pPr>
            <w:r w:rsidRPr="005B6A31">
              <w:rPr>
                <w:i/>
                <w:iCs/>
                <w:sz w:val="16"/>
                <w:szCs w:val="16"/>
              </w:rPr>
              <w:t>0701</w:t>
            </w:r>
          </w:p>
        </w:tc>
        <w:tc>
          <w:tcPr>
            <w:tcW w:w="993" w:type="dxa"/>
            <w:shd w:val="clear" w:color="auto" w:fill="auto"/>
          </w:tcPr>
          <w:p w14:paraId="20E6AB4C" w14:textId="3C6A36B6" w:rsidR="002B7CAF" w:rsidRPr="00487FCC" w:rsidRDefault="00A833F3" w:rsidP="00487FCC">
            <w:pPr>
              <w:tabs>
                <w:tab w:val="left" w:pos="12240"/>
              </w:tabs>
              <w:jc w:val="center"/>
              <w:rPr>
                <w:i/>
                <w:sz w:val="16"/>
                <w:szCs w:val="16"/>
              </w:rPr>
            </w:pPr>
            <w:r>
              <w:rPr>
                <w:i/>
                <w:sz w:val="16"/>
                <w:szCs w:val="16"/>
              </w:rPr>
              <w:t>736 387,8</w:t>
            </w:r>
          </w:p>
        </w:tc>
        <w:tc>
          <w:tcPr>
            <w:tcW w:w="1134" w:type="dxa"/>
            <w:shd w:val="clear" w:color="auto" w:fill="auto"/>
          </w:tcPr>
          <w:p w14:paraId="4C46582D" w14:textId="08F774DB" w:rsidR="002B7CAF" w:rsidRPr="00487FCC" w:rsidRDefault="00A833F3" w:rsidP="00487FCC">
            <w:pPr>
              <w:tabs>
                <w:tab w:val="left" w:pos="12240"/>
              </w:tabs>
              <w:jc w:val="center"/>
              <w:rPr>
                <w:i/>
                <w:sz w:val="16"/>
                <w:szCs w:val="16"/>
              </w:rPr>
            </w:pPr>
            <w:r>
              <w:rPr>
                <w:i/>
                <w:sz w:val="16"/>
                <w:szCs w:val="16"/>
              </w:rPr>
              <w:t>730 774,6</w:t>
            </w:r>
          </w:p>
        </w:tc>
        <w:tc>
          <w:tcPr>
            <w:tcW w:w="708" w:type="dxa"/>
            <w:shd w:val="clear" w:color="auto" w:fill="auto"/>
          </w:tcPr>
          <w:p w14:paraId="41B1A0D2" w14:textId="58884807" w:rsidR="002B7CAF" w:rsidRPr="00487FCC" w:rsidRDefault="00A833F3" w:rsidP="00487FCC">
            <w:pPr>
              <w:tabs>
                <w:tab w:val="left" w:pos="12240"/>
              </w:tabs>
              <w:jc w:val="center"/>
              <w:rPr>
                <w:i/>
                <w:sz w:val="16"/>
                <w:szCs w:val="16"/>
              </w:rPr>
            </w:pPr>
            <w:r>
              <w:rPr>
                <w:i/>
                <w:sz w:val="16"/>
                <w:szCs w:val="16"/>
              </w:rPr>
              <w:t>99,2</w:t>
            </w:r>
          </w:p>
        </w:tc>
        <w:tc>
          <w:tcPr>
            <w:tcW w:w="993" w:type="dxa"/>
            <w:shd w:val="clear" w:color="auto" w:fill="auto"/>
          </w:tcPr>
          <w:p w14:paraId="56737666" w14:textId="592740A1" w:rsidR="002B7CAF" w:rsidRPr="00487FCC" w:rsidRDefault="00A833F3" w:rsidP="00487FCC">
            <w:pPr>
              <w:tabs>
                <w:tab w:val="left" w:pos="12240"/>
              </w:tabs>
              <w:jc w:val="center"/>
              <w:rPr>
                <w:i/>
                <w:sz w:val="16"/>
                <w:szCs w:val="16"/>
              </w:rPr>
            </w:pPr>
            <w:r>
              <w:rPr>
                <w:i/>
                <w:sz w:val="16"/>
                <w:szCs w:val="16"/>
              </w:rPr>
              <w:t>5 613,2</w:t>
            </w:r>
          </w:p>
        </w:tc>
        <w:tc>
          <w:tcPr>
            <w:tcW w:w="708" w:type="dxa"/>
          </w:tcPr>
          <w:p w14:paraId="2692064A" w14:textId="3E32816E" w:rsidR="002B7CAF" w:rsidRDefault="00A833F3" w:rsidP="00487FCC">
            <w:pPr>
              <w:tabs>
                <w:tab w:val="left" w:pos="12240"/>
              </w:tabs>
              <w:jc w:val="center"/>
              <w:rPr>
                <w:i/>
                <w:sz w:val="16"/>
                <w:szCs w:val="16"/>
              </w:rPr>
            </w:pPr>
            <w:r>
              <w:rPr>
                <w:i/>
                <w:sz w:val="16"/>
                <w:szCs w:val="16"/>
              </w:rPr>
              <w:t>27,3</w:t>
            </w:r>
          </w:p>
        </w:tc>
        <w:tc>
          <w:tcPr>
            <w:tcW w:w="993" w:type="dxa"/>
          </w:tcPr>
          <w:p w14:paraId="4B08198D" w14:textId="7A320539" w:rsidR="002B7CAF" w:rsidRDefault="00A833F3" w:rsidP="00487FCC">
            <w:pPr>
              <w:tabs>
                <w:tab w:val="left" w:pos="12240"/>
              </w:tabs>
              <w:jc w:val="center"/>
              <w:rPr>
                <w:i/>
                <w:sz w:val="16"/>
                <w:szCs w:val="16"/>
              </w:rPr>
            </w:pPr>
            <w:r>
              <w:rPr>
                <w:i/>
                <w:sz w:val="16"/>
                <w:szCs w:val="16"/>
              </w:rPr>
              <w:t>541 954,8</w:t>
            </w:r>
          </w:p>
        </w:tc>
        <w:tc>
          <w:tcPr>
            <w:tcW w:w="992" w:type="dxa"/>
          </w:tcPr>
          <w:p w14:paraId="10C919CE" w14:textId="287DC69E" w:rsidR="002B7CAF" w:rsidRDefault="005A2BA8" w:rsidP="00487FCC">
            <w:pPr>
              <w:tabs>
                <w:tab w:val="left" w:pos="12240"/>
              </w:tabs>
              <w:jc w:val="center"/>
              <w:rPr>
                <w:i/>
                <w:sz w:val="16"/>
                <w:szCs w:val="16"/>
              </w:rPr>
            </w:pPr>
            <w:r>
              <w:rPr>
                <w:i/>
                <w:sz w:val="16"/>
                <w:szCs w:val="16"/>
              </w:rPr>
              <w:t>+</w:t>
            </w:r>
            <w:r w:rsidR="00A833F3">
              <w:rPr>
                <w:i/>
                <w:sz w:val="16"/>
                <w:szCs w:val="16"/>
              </w:rPr>
              <w:t>188 819,8</w:t>
            </w:r>
          </w:p>
        </w:tc>
        <w:tc>
          <w:tcPr>
            <w:tcW w:w="709" w:type="dxa"/>
          </w:tcPr>
          <w:p w14:paraId="0DEFB6AD" w14:textId="1458A32B" w:rsidR="002B7CAF" w:rsidRDefault="005A2BA8" w:rsidP="00487FCC">
            <w:pPr>
              <w:tabs>
                <w:tab w:val="left" w:pos="12240"/>
              </w:tabs>
              <w:jc w:val="center"/>
              <w:rPr>
                <w:i/>
                <w:sz w:val="16"/>
                <w:szCs w:val="16"/>
              </w:rPr>
            </w:pPr>
            <w:r>
              <w:rPr>
                <w:i/>
                <w:sz w:val="16"/>
                <w:szCs w:val="16"/>
              </w:rPr>
              <w:t>+</w:t>
            </w:r>
            <w:r w:rsidR="00A833F3">
              <w:rPr>
                <w:i/>
                <w:sz w:val="16"/>
                <w:szCs w:val="16"/>
              </w:rPr>
              <w:t>34,8</w:t>
            </w:r>
          </w:p>
        </w:tc>
      </w:tr>
      <w:tr w:rsidR="002B7CAF" w:rsidRPr="00487FCC" w14:paraId="50A8D565" w14:textId="77777777" w:rsidTr="00A90595">
        <w:tc>
          <w:tcPr>
            <w:tcW w:w="2552" w:type="dxa"/>
            <w:shd w:val="clear" w:color="auto" w:fill="auto"/>
          </w:tcPr>
          <w:p w14:paraId="6897C645" w14:textId="77777777" w:rsidR="002B7CAF" w:rsidRPr="00487FCC" w:rsidRDefault="002B7CAF" w:rsidP="00487FCC">
            <w:pPr>
              <w:tabs>
                <w:tab w:val="left" w:pos="12240"/>
              </w:tabs>
              <w:jc w:val="both"/>
              <w:rPr>
                <w:i/>
                <w:sz w:val="16"/>
                <w:szCs w:val="16"/>
              </w:rPr>
            </w:pPr>
            <w:r w:rsidRPr="00487FCC">
              <w:rPr>
                <w:i/>
                <w:sz w:val="16"/>
                <w:szCs w:val="16"/>
              </w:rPr>
              <w:t>Общее образование</w:t>
            </w:r>
          </w:p>
        </w:tc>
        <w:tc>
          <w:tcPr>
            <w:tcW w:w="567" w:type="dxa"/>
            <w:shd w:val="clear" w:color="auto" w:fill="auto"/>
          </w:tcPr>
          <w:p w14:paraId="219E39BB" w14:textId="77777777" w:rsidR="002B7CAF" w:rsidRPr="005B6A31" w:rsidRDefault="002B7CAF" w:rsidP="00A90595">
            <w:pPr>
              <w:tabs>
                <w:tab w:val="left" w:pos="12240"/>
              </w:tabs>
              <w:jc w:val="center"/>
              <w:rPr>
                <w:i/>
                <w:iCs/>
                <w:sz w:val="16"/>
                <w:szCs w:val="16"/>
              </w:rPr>
            </w:pPr>
            <w:r w:rsidRPr="005B6A31">
              <w:rPr>
                <w:i/>
                <w:iCs/>
                <w:sz w:val="16"/>
                <w:szCs w:val="16"/>
              </w:rPr>
              <w:t>0702</w:t>
            </w:r>
          </w:p>
        </w:tc>
        <w:tc>
          <w:tcPr>
            <w:tcW w:w="993" w:type="dxa"/>
            <w:shd w:val="clear" w:color="auto" w:fill="auto"/>
          </w:tcPr>
          <w:p w14:paraId="4E198DA7" w14:textId="62ACD585" w:rsidR="002B7CAF" w:rsidRPr="00487FCC" w:rsidRDefault="00A833F3" w:rsidP="00487FCC">
            <w:pPr>
              <w:tabs>
                <w:tab w:val="left" w:pos="12240"/>
              </w:tabs>
              <w:jc w:val="center"/>
              <w:rPr>
                <w:i/>
                <w:sz w:val="16"/>
                <w:szCs w:val="16"/>
              </w:rPr>
            </w:pPr>
            <w:r>
              <w:rPr>
                <w:i/>
                <w:sz w:val="16"/>
                <w:szCs w:val="16"/>
              </w:rPr>
              <w:t>1 071 903,7</w:t>
            </w:r>
          </w:p>
        </w:tc>
        <w:tc>
          <w:tcPr>
            <w:tcW w:w="1134" w:type="dxa"/>
            <w:shd w:val="clear" w:color="auto" w:fill="auto"/>
          </w:tcPr>
          <w:p w14:paraId="455C2DE3" w14:textId="4C5CD1C6" w:rsidR="002B7CAF" w:rsidRPr="00487FCC" w:rsidRDefault="00A833F3" w:rsidP="00487FCC">
            <w:pPr>
              <w:tabs>
                <w:tab w:val="left" w:pos="12240"/>
              </w:tabs>
              <w:jc w:val="center"/>
              <w:rPr>
                <w:i/>
                <w:sz w:val="16"/>
                <w:szCs w:val="16"/>
              </w:rPr>
            </w:pPr>
            <w:r>
              <w:rPr>
                <w:i/>
                <w:sz w:val="16"/>
                <w:szCs w:val="16"/>
              </w:rPr>
              <w:t>1 060 193,8</w:t>
            </w:r>
          </w:p>
        </w:tc>
        <w:tc>
          <w:tcPr>
            <w:tcW w:w="708" w:type="dxa"/>
            <w:shd w:val="clear" w:color="auto" w:fill="auto"/>
          </w:tcPr>
          <w:p w14:paraId="7C593EB8" w14:textId="6F181FE3" w:rsidR="002B7CAF" w:rsidRPr="00487FCC" w:rsidRDefault="00A833F3" w:rsidP="00487FCC">
            <w:pPr>
              <w:tabs>
                <w:tab w:val="left" w:pos="12240"/>
              </w:tabs>
              <w:jc w:val="center"/>
              <w:rPr>
                <w:i/>
                <w:sz w:val="16"/>
                <w:szCs w:val="16"/>
              </w:rPr>
            </w:pPr>
            <w:r>
              <w:rPr>
                <w:i/>
                <w:sz w:val="16"/>
                <w:szCs w:val="16"/>
              </w:rPr>
              <w:t>98,9</w:t>
            </w:r>
          </w:p>
        </w:tc>
        <w:tc>
          <w:tcPr>
            <w:tcW w:w="993" w:type="dxa"/>
            <w:shd w:val="clear" w:color="auto" w:fill="auto"/>
          </w:tcPr>
          <w:p w14:paraId="06C81035" w14:textId="2F8793CB" w:rsidR="002B7CAF" w:rsidRPr="00487FCC" w:rsidRDefault="00A833F3" w:rsidP="00487FCC">
            <w:pPr>
              <w:tabs>
                <w:tab w:val="left" w:pos="12240"/>
              </w:tabs>
              <w:jc w:val="center"/>
              <w:rPr>
                <w:i/>
                <w:sz w:val="16"/>
                <w:szCs w:val="16"/>
              </w:rPr>
            </w:pPr>
            <w:r>
              <w:rPr>
                <w:i/>
                <w:sz w:val="16"/>
                <w:szCs w:val="16"/>
              </w:rPr>
              <w:t>11 709,9</w:t>
            </w:r>
          </w:p>
        </w:tc>
        <w:tc>
          <w:tcPr>
            <w:tcW w:w="708" w:type="dxa"/>
          </w:tcPr>
          <w:p w14:paraId="4422825E" w14:textId="329FC04B" w:rsidR="002B7CAF" w:rsidRDefault="00A833F3" w:rsidP="00487FCC">
            <w:pPr>
              <w:tabs>
                <w:tab w:val="left" w:pos="12240"/>
              </w:tabs>
              <w:jc w:val="center"/>
              <w:rPr>
                <w:i/>
                <w:sz w:val="16"/>
                <w:szCs w:val="16"/>
              </w:rPr>
            </w:pPr>
            <w:r>
              <w:rPr>
                <w:i/>
                <w:sz w:val="16"/>
                <w:szCs w:val="16"/>
              </w:rPr>
              <w:t>39,6</w:t>
            </w:r>
          </w:p>
        </w:tc>
        <w:tc>
          <w:tcPr>
            <w:tcW w:w="993" w:type="dxa"/>
          </w:tcPr>
          <w:p w14:paraId="7AF02411" w14:textId="4513673E" w:rsidR="002B7CAF" w:rsidRDefault="00A833F3" w:rsidP="00487FCC">
            <w:pPr>
              <w:tabs>
                <w:tab w:val="left" w:pos="12240"/>
              </w:tabs>
              <w:jc w:val="center"/>
              <w:rPr>
                <w:i/>
                <w:sz w:val="16"/>
                <w:szCs w:val="16"/>
              </w:rPr>
            </w:pPr>
            <w:r>
              <w:rPr>
                <w:i/>
                <w:sz w:val="16"/>
                <w:szCs w:val="16"/>
              </w:rPr>
              <w:t>937 075,1</w:t>
            </w:r>
          </w:p>
        </w:tc>
        <w:tc>
          <w:tcPr>
            <w:tcW w:w="992" w:type="dxa"/>
          </w:tcPr>
          <w:p w14:paraId="69A48ACC" w14:textId="1FCE6FB9" w:rsidR="002B7CAF" w:rsidRDefault="005A2BA8" w:rsidP="00487FCC">
            <w:pPr>
              <w:tabs>
                <w:tab w:val="left" w:pos="12240"/>
              </w:tabs>
              <w:jc w:val="center"/>
              <w:rPr>
                <w:i/>
                <w:sz w:val="16"/>
                <w:szCs w:val="16"/>
              </w:rPr>
            </w:pPr>
            <w:r>
              <w:rPr>
                <w:i/>
                <w:sz w:val="16"/>
                <w:szCs w:val="16"/>
              </w:rPr>
              <w:t>+</w:t>
            </w:r>
            <w:r w:rsidR="00A833F3">
              <w:rPr>
                <w:i/>
                <w:sz w:val="16"/>
                <w:szCs w:val="16"/>
              </w:rPr>
              <w:t>123 118,7</w:t>
            </w:r>
          </w:p>
        </w:tc>
        <w:tc>
          <w:tcPr>
            <w:tcW w:w="709" w:type="dxa"/>
          </w:tcPr>
          <w:p w14:paraId="686DA03B" w14:textId="15962122" w:rsidR="002B7CAF" w:rsidRDefault="005A2BA8" w:rsidP="00487FCC">
            <w:pPr>
              <w:tabs>
                <w:tab w:val="left" w:pos="12240"/>
              </w:tabs>
              <w:jc w:val="center"/>
              <w:rPr>
                <w:i/>
                <w:sz w:val="16"/>
                <w:szCs w:val="16"/>
              </w:rPr>
            </w:pPr>
            <w:r>
              <w:rPr>
                <w:i/>
                <w:sz w:val="16"/>
                <w:szCs w:val="16"/>
              </w:rPr>
              <w:t>+</w:t>
            </w:r>
            <w:r w:rsidR="00A833F3">
              <w:rPr>
                <w:i/>
                <w:sz w:val="16"/>
                <w:szCs w:val="16"/>
              </w:rPr>
              <w:t>13,1</w:t>
            </w:r>
          </w:p>
        </w:tc>
      </w:tr>
      <w:tr w:rsidR="002B7CAF" w:rsidRPr="00487FCC" w14:paraId="47AAC9D7" w14:textId="77777777" w:rsidTr="00A90595">
        <w:tc>
          <w:tcPr>
            <w:tcW w:w="2552" w:type="dxa"/>
            <w:shd w:val="clear" w:color="auto" w:fill="auto"/>
          </w:tcPr>
          <w:p w14:paraId="780F54FC"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Дополнительное образование</w:t>
            </w:r>
          </w:p>
        </w:tc>
        <w:tc>
          <w:tcPr>
            <w:tcW w:w="567" w:type="dxa"/>
            <w:shd w:val="clear" w:color="auto" w:fill="auto"/>
          </w:tcPr>
          <w:p w14:paraId="7F3C4AD1" w14:textId="77777777" w:rsidR="002B7CAF" w:rsidRPr="005B6A31" w:rsidRDefault="002B7CAF" w:rsidP="00A90595">
            <w:pPr>
              <w:tabs>
                <w:tab w:val="left" w:pos="12240"/>
              </w:tabs>
              <w:jc w:val="center"/>
              <w:rPr>
                <w:i/>
                <w:iCs/>
                <w:sz w:val="16"/>
                <w:szCs w:val="16"/>
              </w:rPr>
            </w:pPr>
            <w:r w:rsidRPr="005B6A31">
              <w:rPr>
                <w:i/>
                <w:iCs/>
                <w:sz w:val="16"/>
                <w:szCs w:val="16"/>
              </w:rPr>
              <w:t>0703</w:t>
            </w:r>
          </w:p>
        </w:tc>
        <w:tc>
          <w:tcPr>
            <w:tcW w:w="993" w:type="dxa"/>
            <w:shd w:val="clear" w:color="auto" w:fill="auto"/>
          </w:tcPr>
          <w:p w14:paraId="470F3D1F" w14:textId="02743EE6" w:rsidR="002B7CAF" w:rsidRPr="00487FCC" w:rsidRDefault="00A833F3" w:rsidP="00487FCC">
            <w:pPr>
              <w:tabs>
                <w:tab w:val="left" w:pos="12240"/>
              </w:tabs>
              <w:jc w:val="center"/>
              <w:rPr>
                <w:i/>
                <w:sz w:val="16"/>
                <w:szCs w:val="16"/>
              </w:rPr>
            </w:pPr>
            <w:r>
              <w:rPr>
                <w:i/>
                <w:sz w:val="16"/>
                <w:szCs w:val="16"/>
              </w:rPr>
              <w:t>196 969,7</w:t>
            </w:r>
          </w:p>
        </w:tc>
        <w:tc>
          <w:tcPr>
            <w:tcW w:w="1134" w:type="dxa"/>
            <w:shd w:val="clear" w:color="auto" w:fill="auto"/>
          </w:tcPr>
          <w:p w14:paraId="2EA89838" w14:textId="6B0FFBC1" w:rsidR="002B7CAF" w:rsidRPr="00487FCC" w:rsidRDefault="00A833F3" w:rsidP="00487FCC">
            <w:pPr>
              <w:tabs>
                <w:tab w:val="left" w:pos="12240"/>
              </w:tabs>
              <w:jc w:val="center"/>
              <w:rPr>
                <w:i/>
                <w:sz w:val="16"/>
                <w:szCs w:val="16"/>
              </w:rPr>
            </w:pPr>
            <w:r>
              <w:rPr>
                <w:i/>
                <w:sz w:val="16"/>
                <w:szCs w:val="16"/>
              </w:rPr>
              <w:t>187 132,5</w:t>
            </w:r>
          </w:p>
        </w:tc>
        <w:tc>
          <w:tcPr>
            <w:tcW w:w="708" w:type="dxa"/>
            <w:shd w:val="clear" w:color="auto" w:fill="auto"/>
          </w:tcPr>
          <w:p w14:paraId="14E45A8A" w14:textId="48465130" w:rsidR="002B7CAF" w:rsidRPr="00487FCC" w:rsidRDefault="00A833F3" w:rsidP="00487FCC">
            <w:pPr>
              <w:tabs>
                <w:tab w:val="left" w:pos="12240"/>
              </w:tabs>
              <w:jc w:val="center"/>
              <w:rPr>
                <w:i/>
                <w:sz w:val="16"/>
                <w:szCs w:val="16"/>
              </w:rPr>
            </w:pPr>
            <w:r>
              <w:rPr>
                <w:i/>
                <w:sz w:val="16"/>
                <w:szCs w:val="16"/>
              </w:rPr>
              <w:t>95,0</w:t>
            </w:r>
          </w:p>
        </w:tc>
        <w:tc>
          <w:tcPr>
            <w:tcW w:w="993" w:type="dxa"/>
            <w:shd w:val="clear" w:color="auto" w:fill="auto"/>
          </w:tcPr>
          <w:p w14:paraId="17720A78" w14:textId="3B8C1026" w:rsidR="002B7CAF" w:rsidRPr="00487FCC" w:rsidRDefault="00A833F3" w:rsidP="00487FCC">
            <w:pPr>
              <w:tabs>
                <w:tab w:val="left" w:pos="12240"/>
              </w:tabs>
              <w:jc w:val="center"/>
              <w:rPr>
                <w:i/>
                <w:sz w:val="16"/>
                <w:szCs w:val="16"/>
              </w:rPr>
            </w:pPr>
            <w:r>
              <w:rPr>
                <w:i/>
                <w:sz w:val="16"/>
                <w:szCs w:val="16"/>
              </w:rPr>
              <w:t>9 837,2</w:t>
            </w:r>
          </w:p>
        </w:tc>
        <w:tc>
          <w:tcPr>
            <w:tcW w:w="708" w:type="dxa"/>
          </w:tcPr>
          <w:p w14:paraId="0D086920" w14:textId="45B9F78E" w:rsidR="002B7CAF" w:rsidRDefault="00A833F3" w:rsidP="00487FCC">
            <w:pPr>
              <w:tabs>
                <w:tab w:val="left" w:pos="12240"/>
              </w:tabs>
              <w:jc w:val="center"/>
              <w:rPr>
                <w:i/>
                <w:sz w:val="16"/>
                <w:szCs w:val="16"/>
              </w:rPr>
            </w:pPr>
            <w:r>
              <w:rPr>
                <w:i/>
                <w:sz w:val="16"/>
                <w:szCs w:val="16"/>
              </w:rPr>
              <w:t>7,0</w:t>
            </w:r>
          </w:p>
        </w:tc>
        <w:tc>
          <w:tcPr>
            <w:tcW w:w="993" w:type="dxa"/>
          </w:tcPr>
          <w:p w14:paraId="16B5A7B3" w14:textId="5C058639" w:rsidR="002B7CAF" w:rsidRDefault="00A833F3" w:rsidP="00487FCC">
            <w:pPr>
              <w:tabs>
                <w:tab w:val="left" w:pos="12240"/>
              </w:tabs>
              <w:jc w:val="center"/>
              <w:rPr>
                <w:i/>
                <w:sz w:val="16"/>
                <w:szCs w:val="16"/>
              </w:rPr>
            </w:pPr>
            <w:r>
              <w:rPr>
                <w:i/>
                <w:sz w:val="16"/>
                <w:szCs w:val="16"/>
              </w:rPr>
              <w:t>158 041,7</w:t>
            </w:r>
          </w:p>
        </w:tc>
        <w:tc>
          <w:tcPr>
            <w:tcW w:w="992" w:type="dxa"/>
          </w:tcPr>
          <w:p w14:paraId="51EF44E9" w14:textId="08DB4132" w:rsidR="002B7CAF" w:rsidRDefault="005A2BA8" w:rsidP="00487FCC">
            <w:pPr>
              <w:tabs>
                <w:tab w:val="left" w:pos="12240"/>
              </w:tabs>
              <w:jc w:val="center"/>
              <w:rPr>
                <w:i/>
                <w:sz w:val="16"/>
                <w:szCs w:val="16"/>
              </w:rPr>
            </w:pPr>
            <w:r>
              <w:rPr>
                <w:i/>
                <w:sz w:val="16"/>
                <w:szCs w:val="16"/>
              </w:rPr>
              <w:t>+</w:t>
            </w:r>
            <w:r w:rsidR="00A833F3">
              <w:rPr>
                <w:i/>
                <w:sz w:val="16"/>
                <w:szCs w:val="16"/>
              </w:rPr>
              <w:t>29 090,8</w:t>
            </w:r>
          </w:p>
        </w:tc>
        <w:tc>
          <w:tcPr>
            <w:tcW w:w="709" w:type="dxa"/>
          </w:tcPr>
          <w:p w14:paraId="6333720A" w14:textId="73BD713E" w:rsidR="002B7CAF" w:rsidRDefault="005A2BA8" w:rsidP="00487FCC">
            <w:pPr>
              <w:tabs>
                <w:tab w:val="left" w:pos="12240"/>
              </w:tabs>
              <w:jc w:val="center"/>
              <w:rPr>
                <w:i/>
                <w:sz w:val="16"/>
                <w:szCs w:val="16"/>
              </w:rPr>
            </w:pPr>
            <w:r>
              <w:rPr>
                <w:i/>
                <w:sz w:val="16"/>
                <w:szCs w:val="16"/>
              </w:rPr>
              <w:t>+</w:t>
            </w:r>
            <w:r w:rsidR="00A833F3">
              <w:rPr>
                <w:i/>
                <w:sz w:val="16"/>
                <w:szCs w:val="16"/>
              </w:rPr>
              <w:t>18,4</w:t>
            </w:r>
          </w:p>
        </w:tc>
      </w:tr>
      <w:tr w:rsidR="002B7CAF" w:rsidRPr="00487FCC" w14:paraId="7776E79C" w14:textId="77777777" w:rsidTr="00A833F3">
        <w:trPr>
          <w:trHeight w:val="240"/>
        </w:trPr>
        <w:tc>
          <w:tcPr>
            <w:tcW w:w="2552" w:type="dxa"/>
            <w:shd w:val="clear" w:color="auto" w:fill="auto"/>
          </w:tcPr>
          <w:p w14:paraId="368751E1"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Другие вопросы в области образования</w:t>
            </w:r>
          </w:p>
        </w:tc>
        <w:tc>
          <w:tcPr>
            <w:tcW w:w="567" w:type="dxa"/>
            <w:shd w:val="clear" w:color="auto" w:fill="auto"/>
          </w:tcPr>
          <w:p w14:paraId="005CFFB5" w14:textId="77777777" w:rsidR="002B7CAF" w:rsidRPr="00487FCC" w:rsidRDefault="002B7CAF" w:rsidP="00A90595">
            <w:pPr>
              <w:tabs>
                <w:tab w:val="left" w:pos="12240"/>
              </w:tabs>
              <w:jc w:val="center"/>
              <w:rPr>
                <w:i/>
                <w:sz w:val="16"/>
                <w:szCs w:val="16"/>
              </w:rPr>
            </w:pPr>
          </w:p>
          <w:p w14:paraId="0ACA6380" w14:textId="77777777" w:rsidR="002B7CAF" w:rsidRPr="00487FCC" w:rsidRDefault="002B7CAF" w:rsidP="00A90595">
            <w:pPr>
              <w:tabs>
                <w:tab w:val="left" w:pos="12240"/>
              </w:tabs>
              <w:jc w:val="center"/>
              <w:rPr>
                <w:i/>
                <w:sz w:val="16"/>
                <w:szCs w:val="16"/>
              </w:rPr>
            </w:pPr>
            <w:r w:rsidRPr="00487FCC">
              <w:rPr>
                <w:i/>
                <w:sz w:val="16"/>
                <w:szCs w:val="16"/>
              </w:rPr>
              <w:t>0709</w:t>
            </w:r>
          </w:p>
        </w:tc>
        <w:tc>
          <w:tcPr>
            <w:tcW w:w="993" w:type="dxa"/>
            <w:shd w:val="clear" w:color="auto" w:fill="auto"/>
          </w:tcPr>
          <w:p w14:paraId="1157E771" w14:textId="77777777" w:rsidR="002B7CAF" w:rsidRDefault="002B7CAF" w:rsidP="00487FCC">
            <w:pPr>
              <w:tabs>
                <w:tab w:val="left" w:pos="12240"/>
              </w:tabs>
              <w:jc w:val="center"/>
              <w:rPr>
                <w:i/>
                <w:sz w:val="16"/>
                <w:szCs w:val="16"/>
              </w:rPr>
            </w:pPr>
          </w:p>
          <w:p w14:paraId="745695E8" w14:textId="5FD68AC9" w:rsidR="005A2BA8" w:rsidRPr="00487FCC" w:rsidRDefault="00A833F3" w:rsidP="00487FCC">
            <w:pPr>
              <w:tabs>
                <w:tab w:val="left" w:pos="12240"/>
              </w:tabs>
              <w:jc w:val="center"/>
              <w:rPr>
                <w:i/>
                <w:sz w:val="16"/>
                <w:szCs w:val="16"/>
              </w:rPr>
            </w:pPr>
            <w:r>
              <w:rPr>
                <w:i/>
                <w:sz w:val="16"/>
                <w:szCs w:val="16"/>
              </w:rPr>
              <w:t>109 206,2</w:t>
            </w:r>
          </w:p>
        </w:tc>
        <w:tc>
          <w:tcPr>
            <w:tcW w:w="1134" w:type="dxa"/>
            <w:shd w:val="clear" w:color="auto" w:fill="auto"/>
          </w:tcPr>
          <w:p w14:paraId="38C1DB42" w14:textId="77777777" w:rsidR="002B7CAF" w:rsidRDefault="002B7CAF" w:rsidP="00487FCC">
            <w:pPr>
              <w:tabs>
                <w:tab w:val="left" w:pos="12240"/>
              </w:tabs>
              <w:jc w:val="center"/>
              <w:rPr>
                <w:i/>
                <w:sz w:val="16"/>
                <w:szCs w:val="16"/>
              </w:rPr>
            </w:pPr>
          </w:p>
          <w:p w14:paraId="0005397D" w14:textId="58FBEF00" w:rsidR="005A2BA8" w:rsidRPr="00487FCC" w:rsidRDefault="00A833F3" w:rsidP="00487FCC">
            <w:pPr>
              <w:tabs>
                <w:tab w:val="left" w:pos="12240"/>
              </w:tabs>
              <w:jc w:val="center"/>
              <w:rPr>
                <w:i/>
                <w:sz w:val="16"/>
                <w:szCs w:val="16"/>
              </w:rPr>
            </w:pPr>
            <w:r>
              <w:rPr>
                <w:i/>
                <w:sz w:val="16"/>
                <w:szCs w:val="16"/>
              </w:rPr>
              <w:t>108 987,9</w:t>
            </w:r>
          </w:p>
        </w:tc>
        <w:tc>
          <w:tcPr>
            <w:tcW w:w="708" w:type="dxa"/>
            <w:shd w:val="clear" w:color="auto" w:fill="auto"/>
          </w:tcPr>
          <w:p w14:paraId="637B20F6" w14:textId="77777777" w:rsidR="002B7CAF" w:rsidRDefault="002B7CAF" w:rsidP="00487FCC">
            <w:pPr>
              <w:tabs>
                <w:tab w:val="left" w:pos="12240"/>
              </w:tabs>
              <w:jc w:val="center"/>
              <w:rPr>
                <w:i/>
                <w:sz w:val="16"/>
                <w:szCs w:val="16"/>
              </w:rPr>
            </w:pPr>
          </w:p>
          <w:p w14:paraId="05AC7230" w14:textId="6502EAFA" w:rsidR="005A2BA8" w:rsidRPr="00487FCC" w:rsidRDefault="00A833F3" w:rsidP="00487FCC">
            <w:pPr>
              <w:tabs>
                <w:tab w:val="left" w:pos="12240"/>
              </w:tabs>
              <w:jc w:val="center"/>
              <w:rPr>
                <w:i/>
                <w:sz w:val="16"/>
                <w:szCs w:val="16"/>
              </w:rPr>
            </w:pPr>
            <w:r>
              <w:rPr>
                <w:i/>
                <w:sz w:val="16"/>
                <w:szCs w:val="16"/>
              </w:rPr>
              <w:t>99,8</w:t>
            </w:r>
          </w:p>
        </w:tc>
        <w:tc>
          <w:tcPr>
            <w:tcW w:w="993" w:type="dxa"/>
            <w:shd w:val="clear" w:color="auto" w:fill="auto"/>
          </w:tcPr>
          <w:p w14:paraId="43A53D3B" w14:textId="77777777" w:rsidR="002B7CAF" w:rsidRDefault="002B7CAF" w:rsidP="00487FCC">
            <w:pPr>
              <w:tabs>
                <w:tab w:val="left" w:pos="12240"/>
              </w:tabs>
              <w:jc w:val="center"/>
              <w:rPr>
                <w:i/>
                <w:sz w:val="16"/>
                <w:szCs w:val="16"/>
              </w:rPr>
            </w:pPr>
          </w:p>
          <w:p w14:paraId="352AD734" w14:textId="0C5D78F6" w:rsidR="005A2BA8" w:rsidRPr="00487FCC" w:rsidRDefault="00A833F3" w:rsidP="00487FCC">
            <w:pPr>
              <w:tabs>
                <w:tab w:val="left" w:pos="12240"/>
              </w:tabs>
              <w:jc w:val="center"/>
              <w:rPr>
                <w:i/>
                <w:sz w:val="16"/>
                <w:szCs w:val="16"/>
              </w:rPr>
            </w:pPr>
            <w:r>
              <w:rPr>
                <w:i/>
                <w:sz w:val="16"/>
                <w:szCs w:val="16"/>
              </w:rPr>
              <w:t>218,3</w:t>
            </w:r>
          </w:p>
        </w:tc>
        <w:tc>
          <w:tcPr>
            <w:tcW w:w="708" w:type="dxa"/>
          </w:tcPr>
          <w:p w14:paraId="478EA667" w14:textId="77777777" w:rsidR="002B7CAF" w:rsidRDefault="002B7CAF" w:rsidP="00487FCC">
            <w:pPr>
              <w:tabs>
                <w:tab w:val="left" w:pos="12240"/>
              </w:tabs>
              <w:jc w:val="center"/>
              <w:rPr>
                <w:i/>
                <w:sz w:val="16"/>
                <w:szCs w:val="16"/>
              </w:rPr>
            </w:pPr>
          </w:p>
          <w:p w14:paraId="4692A651" w14:textId="052C33CE" w:rsidR="00A90595" w:rsidRDefault="00A833F3" w:rsidP="00487FCC">
            <w:pPr>
              <w:tabs>
                <w:tab w:val="left" w:pos="12240"/>
              </w:tabs>
              <w:jc w:val="center"/>
              <w:rPr>
                <w:i/>
                <w:sz w:val="16"/>
                <w:szCs w:val="16"/>
              </w:rPr>
            </w:pPr>
            <w:r>
              <w:rPr>
                <w:i/>
                <w:sz w:val="16"/>
                <w:szCs w:val="16"/>
              </w:rPr>
              <w:t>4,1</w:t>
            </w:r>
          </w:p>
        </w:tc>
        <w:tc>
          <w:tcPr>
            <w:tcW w:w="993" w:type="dxa"/>
          </w:tcPr>
          <w:p w14:paraId="030356A8" w14:textId="77777777" w:rsidR="002B7CAF" w:rsidRDefault="002B7CAF" w:rsidP="00487FCC">
            <w:pPr>
              <w:tabs>
                <w:tab w:val="left" w:pos="12240"/>
              </w:tabs>
              <w:jc w:val="center"/>
              <w:rPr>
                <w:i/>
                <w:sz w:val="16"/>
                <w:szCs w:val="16"/>
              </w:rPr>
            </w:pPr>
          </w:p>
          <w:p w14:paraId="32202DB8" w14:textId="639C47F0" w:rsidR="00A90595" w:rsidRDefault="00A833F3" w:rsidP="00487FCC">
            <w:pPr>
              <w:tabs>
                <w:tab w:val="left" w:pos="12240"/>
              </w:tabs>
              <w:jc w:val="center"/>
              <w:rPr>
                <w:i/>
                <w:sz w:val="16"/>
                <w:szCs w:val="16"/>
              </w:rPr>
            </w:pPr>
            <w:r>
              <w:rPr>
                <w:i/>
                <w:sz w:val="16"/>
                <w:szCs w:val="16"/>
              </w:rPr>
              <w:t>86 719,9</w:t>
            </w:r>
          </w:p>
        </w:tc>
        <w:tc>
          <w:tcPr>
            <w:tcW w:w="992" w:type="dxa"/>
          </w:tcPr>
          <w:p w14:paraId="1786B8A6" w14:textId="77777777" w:rsidR="002B7CAF" w:rsidRDefault="002B7CAF" w:rsidP="00487FCC">
            <w:pPr>
              <w:tabs>
                <w:tab w:val="left" w:pos="12240"/>
              </w:tabs>
              <w:jc w:val="center"/>
              <w:rPr>
                <w:i/>
                <w:sz w:val="16"/>
                <w:szCs w:val="16"/>
              </w:rPr>
            </w:pPr>
          </w:p>
          <w:p w14:paraId="266689C1" w14:textId="46B8DCA7" w:rsidR="00A90595" w:rsidRDefault="00A90595" w:rsidP="00487FCC">
            <w:pPr>
              <w:tabs>
                <w:tab w:val="left" w:pos="12240"/>
              </w:tabs>
              <w:jc w:val="center"/>
              <w:rPr>
                <w:i/>
                <w:sz w:val="16"/>
                <w:szCs w:val="16"/>
              </w:rPr>
            </w:pPr>
            <w:r>
              <w:rPr>
                <w:i/>
                <w:sz w:val="16"/>
                <w:szCs w:val="16"/>
              </w:rPr>
              <w:t>+</w:t>
            </w:r>
            <w:r w:rsidR="00A833F3">
              <w:rPr>
                <w:i/>
                <w:sz w:val="16"/>
                <w:szCs w:val="16"/>
              </w:rPr>
              <w:t>22 268,0</w:t>
            </w:r>
          </w:p>
        </w:tc>
        <w:tc>
          <w:tcPr>
            <w:tcW w:w="709" w:type="dxa"/>
          </w:tcPr>
          <w:p w14:paraId="46BF7599" w14:textId="77777777" w:rsidR="002B7CAF" w:rsidRDefault="002B7CAF" w:rsidP="00487FCC">
            <w:pPr>
              <w:tabs>
                <w:tab w:val="left" w:pos="12240"/>
              </w:tabs>
              <w:jc w:val="center"/>
              <w:rPr>
                <w:i/>
                <w:sz w:val="16"/>
                <w:szCs w:val="16"/>
              </w:rPr>
            </w:pPr>
          </w:p>
          <w:p w14:paraId="3A0F492C" w14:textId="4CDAF509" w:rsidR="00A90595" w:rsidRDefault="00A90595" w:rsidP="00487FCC">
            <w:pPr>
              <w:tabs>
                <w:tab w:val="left" w:pos="12240"/>
              </w:tabs>
              <w:jc w:val="center"/>
              <w:rPr>
                <w:i/>
                <w:sz w:val="16"/>
                <w:szCs w:val="16"/>
              </w:rPr>
            </w:pPr>
            <w:r>
              <w:rPr>
                <w:i/>
                <w:sz w:val="16"/>
                <w:szCs w:val="16"/>
              </w:rPr>
              <w:t>+</w:t>
            </w:r>
            <w:r w:rsidR="00A833F3">
              <w:rPr>
                <w:i/>
                <w:sz w:val="16"/>
                <w:szCs w:val="16"/>
              </w:rPr>
              <w:t>25,7</w:t>
            </w:r>
          </w:p>
        </w:tc>
      </w:tr>
      <w:tr w:rsidR="002B7CAF" w:rsidRPr="00487FCC" w14:paraId="4D67C9C6" w14:textId="77777777" w:rsidTr="00A90595">
        <w:tc>
          <w:tcPr>
            <w:tcW w:w="2552" w:type="dxa"/>
            <w:shd w:val="clear" w:color="auto" w:fill="auto"/>
          </w:tcPr>
          <w:p w14:paraId="27A04894" w14:textId="77777777" w:rsidR="002B7CAF" w:rsidRPr="00A90595" w:rsidRDefault="002B7CAF" w:rsidP="00487FCC">
            <w:pPr>
              <w:tabs>
                <w:tab w:val="left" w:pos="12240"/>
              </w:tabs>
              <w:jc w:val="both"/>
              <w:rPr>
                <w:b/>
                <w:sz w:val="16"/>
                <w:szCs w:val="16"/>
              </w:rPr>
            </w:pPr>
            <w:r w:rsidRPr="00A90595">
              <w:rPr>
                <w:b/>
                <w:sz w:val="16"/>
                <w:szCs w:val="16"/>
              </w:rPr>
              <w:t>Культура, всего</w:t>
            </w:r>
          </w:p>
          <w:p w14:paraId="4B0D27D0" w14:textId="77777777" w:rsidR="002B7CAF" w:rsidRPr="00A90595" w:rsidRDefault="002B7CAF" w:rsidP="00487FCC">
            <w:pPr>
              <w:tabs>
                <w:tab w:val="left" w:pos="12240"/>
              </w:tabs>
              <w:jc w:val="both"/>
              <w:rPr>
                <w:b/>
                <w:sz w:val="16"/>
                <w:szCs w:val="16"/>
              </w:rPr>
            </w:pPr>
            <w:r w:rsidRPr="00A90595">
              <w:rPr>
                <w:b/>
                <w:sz w:val="16"/>
                <w:szCs w:val="16"/>
              </w:rPr>
              <w:t>в том числе:</w:t>
            </w:r>
          </w:p>
        </w:tc>
        <w:tc>
          <w:tcPr>
            <w:tcW w:w="567" w:type="dxa"/>
            <w:shd w:val="clear" w:color="auto" w:fill="auto"/>
          </w:tcPr>
          <w:p w14:paraId="52BD2C6E" w14:textId="77777777" w:rsidR="002B7CAF" w:rsidRPr="00A90595" w:rsidRDefault="002B7CAF" w:rsidP="00A90595">
            <w:pPr>
              <w:tabs>
                <w:tab w:val="left" w:pos="12240"/>
              </w:tabs>
              <w:jc w:val="center"/>
              <w:rPr>
                <w:b/>
                <w:sz w:val="16"/>
                <w:szCs w:val="16"/>
              </w:rPr>
            </w:pPr>
            <w:r w:rsidRPr="00A90595">
              <w:rPr>
                <w:b/>
                <w:sz w:val="16"/>
                <w:szCs w:val="16"/>
              </w:rPr>
              <w:t>0800</w:t>
            </w:r>
          </w:p>
        </w:tc>
        <w:tc>
          <w:tcPr>
            <w:tcW w:w="993" w:type="dxa"/>
            <w:shd w:val="clear" w:color="auto" w:fill="auto"/>
          </w:tcPr>
          <w:p w14:paraId="3E5E57F2" w14:textId="7BFF572B" w:rsidR="002B7CAF" w:rsidRPr="00A90595" w:rsidRDefault="00880CC1" w:rsidP="00487FCC">
            <w:pPr>
              <w:tabs>
                <w:tab w:val="left" w:pos="12240"/>
              </w:tabs>
              <w:jc w:val="center"/>
              <w:rPr>
                <w:b/>
                <w:sz w:val="16"/>
                <w:szCs w:val="16"/>
              </w:rPr>
            </w:pPr>
            <w:r>
              <w:rPr>
                <w:b/>
                <w:sz w:val="16"/>
                <w:szCs w:val="16"/>
              </w:rPr>
              <w:t>90 808,3</w:t>
            </w:r>
          </w:p>
        </w:tc>
        <w:tc>
          <w:tcPr>
            <w:tcW w:w="1134" w:type="dxa"/>
            <w:shd w:val="clear" w:color="auto" w:fill="auto"/>
          </w:tcPr>
          <w:p w14:paraId="4460AC8A" w14:textId="7DF59542" w:rsidR="002B7CAF" w:rsidRPr="00A90595" w:rsidRDefault="00880CC1" w:rsidP="00487FCC">
            <w:pPr>
              <w:tabs>
                <w:tab w:val="left" w:pos="12240"/>
              </w:tabs>
              <w:jc w:val="center"/>
              <w:rPr>
                <w:b/>
                <w:sz w:val="16"/>
                <w:szCs w:val="16"/>
              </w:rPr>
            </w:pPr>
            <w:r>
              <w:rPr>
                <w:b/>
                <w:sz w:val="16"/>
                <w:szCs w:val="16"/>
              </w:rPr>
              <w:t>90 789,5</w:t>
            </w:r>
          </w:p>
        </w:tc>
        <w:tc>
          <w:tcPr>
            <w:tcW w:w="708" w:type="dxa"/>
            <w:shd w:val="clear" w:color="auto" w:fill="auto"/>
          </w:tcPr>
          <w:p w14:paraId="4BC80ADD" w14:textId="7F5D31EB" w:rsidR="002B7CAF" w:rsidRPr="00A90595" w:rsidRDefault="00880CC1" w:rsidP="00487FCC">
            <w:pPr>
              <w:tabs>
                <w:tab w:val="left" w:pos="12240"/>
              </w:tabs>
              <w:jc w:val="center"/>
              <w:rPr>
                <w:b/>
                <w:sz w:val="16"/>
                <w:szCs w:val="16"/>
              </w:rPr>
            </w:pPr>
            <w:r>
              <w:rPr>
                <w:b/>
                <w:sz w:val="16"/>
                <w:szCs w:val="16"/>
              </w:rPr>
              <w:t>100,0</w:t>
            </w:r>
          </w:p>
        </w:tc>
        <w:tc>
          <w:tcPr>
            <w:tcW w:w="993" w:type="dxa"/>
            <w:shd w:val="clear" w:color="auto" w:fill="auto"/>
          </w:tcPr>
          <w:p w14:paraId="5455AD3B" w14:textId="041DD76A" w:rsidR="002B7CAF" w:rsidRPr="00A90595" w:rsidRDefault="00880CC1" w:rsidP="00487FCC">
            <w:pPr>
              <w:tabs>
                <w:tab w:val="left" w:pos="12240"/>
              </w:tabs>
              <w:jc w:val="center"/>
              <w:rPr>
                <w:b/>
                <w:sz w:val="16"/>
                <w:szCs w:val="16"/>
              </w:rPr>
            </w:pPr>
            <w:r>
              <w:rPr>
                <w:b/>
                <w:sz w:val="16"/>
                <w:szCs w:val="16"/>
              </w:rPr>
              <w:t>18,8</w:t>
            </w:r>
          </w:p>
        </w:tc>
        <w:tc>
          <w:tcPr>
            <w:tcW w:w="708" w:type="dxa"/>
          </w:tcPr>
          <w:p w14:paraId="75E38E51" w14:textId="5C57A230" w:rsidR="002B7CAF" w:rsidRPr="00A90595" w:rsidRDefault="00A90595" w:rsidP="00487FCC">
            <w:pPr>
              <w:tabs>
                <w:tab w:val="left" w:pos="12240"/>
              </w:tabs>
              <w:jc w:val="center"/>
              <w:rPr>
                <w:b/>
                <w:sz w:val="16"/>
                <w:szCs w:val="16"/>
              </w:rPr>
            </w:pPr>
            <w:r>
              <w:rPr>
                <w:b/>
                <w:sz w:val="16"/>
                <w:szCs w:val="16"/>
              </w:rPr>
              <w:t>3,</w:t>
            </w:r>
            <w:r w:rsidR="00880CC1">
              <w:rPr>
                <w:b/>
                <w:sz w:val="16"/>
                <w:szCs w:val="16"/>
              </w:rPr>
              <w:t>4</w:t>
            </w:r>
          </w:p>
        </w:tc>
        <w:tc>
          <w:tcPr>
            <w:tcW w:w="993" w:type="dxa"/>
          </w:tcPr>
          <w:p w14:paraId="35D7AA1E" w14:textId="7A006D79" w:rsidR="002B7CAF" w:rsidRPr="00A90595" w:rsidRDefault="00880CC1" w:rsidP="00487FCC">
            <w:pPr>
              <w:tabs>
                <w:tab w:val="left" w:pos="12240"/>
              </w:tabs>
              <w:jc w:val="center"/>
              <w:rPr>
                <w:b/>
                <w:sz w:val="16"/>
                <w:szCs w:val="16"/>
              </w:rPr>
            </w:pPr>
            <w:r>
              <w:rPr>
                <w:b/>
                <w:sz w:val="16"/>
                <w:szCs w:val="16"/>
              </w:rPr>
              <w:t>71 171,4</w:t>
            </w:r>
          </w:p>
        </w:tc>
        <w:tc>
          <w:tcPr>
            <w:tcW w:w="992" w:type="dxa"/>
          </w:tcPr>
          <w:p w14:paraId="2DA621EF" w14:textId="7BFCBBE5" w:rsidR="002B7CAF" w:rsidRPr="00A90595" w:rsidRDefault="00880CC1" w:rsidP="00487FCC">
            <w:pPr>
              <w:tabs>
                <w:tab w:val="left" w:pos="12240"/>
              </w:tabs>
              <w:jc w:val="center"/>
              <w:rPr>
                <w:b/>
                <w:sz w:val="16"/>
                <w:szCs w:val="16"/>
              </w:rPr>
            </w:pPr>
            <w:r>
              <w:rPr>
                <w:b/>
                <w:sz w:val="16"/>
                <w:szCs w:val="16"/>
              </w:rPr>
              <w:t>+19 618,1</w:t>
            </w:r>
          </w:p>
        </w:tc>
        <w:tc>
          <w:tcPr>
            <w:tcW w:w="709" w:type="dxa"/>
          </w:tcPr>
          <w:p w14:paraId="597089EA" w14:textId="78667A9F" w:rsidR="002B7CAF" w:rsidRPr="00A90595" w:rsidRDefault="00BB740D" w:rsidP="00487FCC">
            <w:pPr>
              <w:tabs>
                <w:tab w:val="left" w:pos="12240"/>
              </w:tabs>
              <w:jc w:val="center"/>
              <w:rPr>
                <w:b/>
                <w:sz w:val="16"/>
                <w:szCs w:val="16"/>
              </w:rPr>
            </w:pPr>
            <w:r>
              <w:rPr>
                <w:b/>
                <w:sz w:val="16"/>
                <w:szCs w:val="16"/>
              </w:rPr>
              <w:t>+</w:t>
            </w:r>
            <w:r w:rsidR="00880CC1">
              <w:rPr>
                <w:b/>
                <w:sz w:val="16"/>
                <w:szCs w:val="16"/>
              </w:rPr>
              <w:t>27,6</w:t>
            </w:r>
          </w:p>
        </w:tc>
      </w:tr>
      <w:tr w:rsidR="002B7CAF" w:rsidRPr="00487FCC" w14:paraId="1FF6D084" w14:textId="77777777" w:rsidTr="00A90595">
        <w:tc>
          <w:tcPr>
            <w:tcW w:w="2552" w:type="dxa"/>
            <w:shd w:val="clear" w:color="auto" w:fill="auto"/>
          </w:tcPr>
          <w:p w14:paraId="21B47CC2" w14:textId="77777777" w:rsidR="002B7CAF" w:rsidRPr="00487FCC" w:rsidRDefault="002B7CAF" w:rsidP="00487FCC">
            <w:pPr>
              <w:tabs>
                <w:tab w:val="left" w:pos="12240"/>
              </w:tabs>
              <w:jc w:val="both"/>
              <w:rPr>
                <w:i/>
                <w:sz w:val="16"/>
                <w:szCs w:val="16"/>
              </w:rPr>
            </w:pPr>
            <w:r w:rsidRPr="00487FCC">
              <w:rPr>
                <w:i/>
                <w:sz w:val="16"/>
                <w:szCs w:val="16"/>
              </w:rPr>
              <w:t>Культура</w:t>
            </w:r>
          </w:p>
        </w:tc>
        <w:tc>
          <w:tcPr>
            <w:tcW w:w="567" w:type="dxa"/>
            <w:shd w:val="clear" w:color="auto" w:fill="auto"/>
          </w:tcPr>
          <w:p w14:paraId="2422F16D" w14:textId="77777777" w:rsidR="002B7CAF" w:rsidRPr="00487FCC" w:rsidRDefault="002B7CAF" w:rsidP="00A90595">
            <w:pPr>
              <w:tabs>
                <w:tab w:val="left" w:pos="12240"/>
              </w:tabs>
              <w:jc w:val="center"/>
              <w:rPr>
                <w:i/>
                <w:sz w:val="16"/>
                <w:szCs w:val="16"/>
              </w:rPr>
            </w:pPr>
            <w:r w:rsidRPr="00487FCC">
              <w:rPr>
                <w:i/>
                <w:sz w:val="16"/>
                <w:szCs w:val="16"/>
              </w:rPr>
              <w:t>0801</w:t>
            </w:r>
          </w:p>
        </w:tc>
        <w:tc>
          <w:tcPr>
            <w:tcW w:w="993" w:type="dxa"/>
            <w:shd w:val="clear" w:color="auto" w:fill="auto"/>
          </w:tcPr>
          <w:p w14:paraId="6B9498FE" w14:textId="73735F2A" w:rsidR="002B7CAF" w:rsidRPr="00487FCC" w:rsidRDefault="00880CC1" w:rsidP="00487FCC">
            <w:pPr>
              <w:tabs>
                <w:tab w:val="left" w:pos="12240"/>
              </w:tabs>
              <w:jc w:val="center"/>
              <w:rPr>
                <w:i/>
                <w:sz w:val="16"/>
                <w:szCs w:val="16"/>
              </w:rPr>
            </w:pPr>
            <w:r>
              <w:rPr>
                <w:i/>
                <w:sz w:val="16"/>
                <w:szCs w:val="16"/>
              </w:rPr>
              <w:t>74 461,4</w:t>
            </w:r>
          </w:p>
        </w:tc>
        <w:tc>
          <w:tcPr>
            <w:tcW w:w="1134" w:type="dxa"/>
            <w:shd w:val="clear" w:color="auto" w:fill="auto"/>
          </w:tcPr>
          <w:p w14:paraId="3EBE4388" w14:textId="69EBBAD2" w:rsidR="002B7CAF" w:rsidRPr="00487FCC" w:rsidRDefault="00880CC1" w:rsidP="00487FCC">
            <w:pPr>
              <w:tabs>
                <w:tab w:val="left" w:pos="12240"/>
              </w:tabs>
              <w:jc w:val="center"/>
              <w:rPr>
                <w:i/>
                <w:sz w:val="16"/>
                <w:szCs w:val="16"/>
              </w:rPr>
            </w:pPr>
            <w:r>
              <w:rPr>
                <w:i/>
                <w:sz w:val="16"/>
                <w:szCs w:val="16"/>
              </w:rPr>
              <w:t>74 461,4</w:t>
            </w:r>
          </w:p>
        </w:tc>
        <w:tc>
          <w:tcPr>
            <w:tcW w:w="708" w:type="dxa"/>
            <w:shd w:val="clear" w:color="auto" w:fill="auto"/>
          </w:tcPr>
          <w:p w14:paraId="24318A9B" w14:textId="24E9BDBC" w:rsidR="002B7CAF" w:rsidRPr="00487FCC" w:rsidRDefault="00BB740D" w:rsidP="00487FCC">
            <w:pPr>
              <w:tabs>
                <w:tab w:val="left" w:pos="12240"/>
              </w:tabs>
              <w:jc w:val="center"/>
              <w:rPr>
                <w:i/>
                <w:sz w:val="16"/>
                <w:szCs w:val="16"/>
              </w:rPr>
            </w:pPr>
            <w:r>
              <w:rPr>
                <w:i/>
                <w:sz w:val="16"/>
                <w:szCs w:val="16"/>
              </w:rPr>
              <w:t>100,0</w:t>
            </w:r>
          </w:p>
        </w:tc>
        <w:tc>
          <w:tcPr>
            <w:tcW w:w="993" w:type="dxa"/>
            <w:shd w:val="clear" w:color="auto" w:fill="auto"/>
          </w:tcPr>
          <w:p w14:paraId="1B9F19C1" w14:textId="1D64B4FA" w:rsidR="002B7CAF" w:rsidRPr="00487FCC" w:rsidRDefault="00BB740D" w:rsidP="00487FCC">
            <w:pPr>
              <w:tabs>
                <w:tab w:val="left" w:pos="12240"/>
              </w:tabs>
              <w:jc w:val="center"/>
              <w:rPr>
                <w:i/>
                <w:sz w:val="16"/>
                <w:szCs w:val="16"/>
              </w:rPr>
            </w:pPr>
            <w:r>
              <w:rPr>
                <w:i/>
                <w:sz w:val="16"/>
                <w:szCs w:val="16"/>
              </w:rPr>
              <w:t>-</w:t>
            </w:r>
          </w:p>
        </w:tc>
        <w:tc>
          <w:tcPr>
            <w:tcW w:w="708" w:type="dxa"/>
          </w:tcPr>
          <w:p w14:paraId="41ABB27E" w14:textId="0B33DB53" w:rsidR="002B7CAF" w:rsidRDefault="00BB740D" w:rsidP="00487FCC">
            <w:pPr>
              <w:tabs>
                <w:tab w:val="left" w:pos="12240"/>
              </w:tabs>
              <w:jc w:val="center"/>
              <w:rPr>
                <w:i/>
                <w:sz w:val="16"/>
                <w:szCs w:val="16"/>
              </w:rPr>
            </w:pPr>
            <w:r>
              <w:rPr>
                <w:i/>
                <w:sz w:val="16"/>
                <w:szCs w:val="16"/>
              </w:rPr>
              <w:t>2,</w:t>
            </w:r>
            <w:r w:rsidR="00880CC1">
              <w:rPr>
                <w:i/>
                <w:sz w:val="16"/>
                <w:szCs w:val="16"/>
              </w:rPr>
              <w:t>8</w:t>
            </w:r>
          </w:p>
        </w:tc>
        <w:tc>
          <w:tcPr>
            <w:tcW w:w="993" w:type="dxa"/>
          </w:tcPr>
          <w:p w14:paraId="72EB5A25" w14:textId="2948427B" w:rsidR="002B7CAF" w:rsidRDefault="00880CC1" w:rsidP="00487FCC">
            <w:pPr>
              <w:tabs>
                <w:tab w:val="left" w:pos="12240"/>
              </w:tabs>
              <w:jc w:val="center"/>
              <w:rPr>
                <w:i/>
                <w:sz w:val="16"/>
                <w:szCs w:val="16"/>
              </w:rPr>
            </w:pPr>
            <w:r>
              <w:rPr>
                <w:i/>
                <w:sz w:val="16"/>
                <w:szCs w:val="16"/>
              </w:rPr>
              <w:t>47 056,3</w:t>
            </w:r>
          </w:p>
        </w:tc>
        <w:tc>
          <w:tcPr>
            <w:tcW w:w="992" w:type="dxa"/>
          </w:tcPr>
          <w:p w14:paraId="49EE3D7E" w14:textId="6BB04CD6" w:rsidR="002B7CAF" w:rsidRDefault="00880CC1" w:rsidP="00487FCC">
            <w:pPr>
              <w:tabs>
                <w:tab w:val="left" w:pos="12240"/>
              </w:tabs>
              <w:jc w:val="center"/>
              <w:rPr>
                <w:i/>
                <w:sz w:val="16"/>
                <w:szCs w:val="16"/>
              </w:rPr>
            </w:pPr>
            <w:r>
              <w:rPr>
                <w:i/>
                <w:sz w:val="16"/>
                <w:szCs w:val="16"/>
              </w:rPr>
              <w:t>+27 405,1</w:t>
            </w:r>
          </w:p>
        </w:tc>
        <w:tc>
          <w:tcPr>
            <w:tcW w:w="709" w:type="dxa"/>
          </w:tcPr>
          <w:p w14:paraId="53B9F4F2" w14:textId="47B1D9CC" w:rsidR="002B7CAF" w:rsidRDefault="00880CC1" w:rsidP="00487FCC">
            <w:pPr>
              <w:tabs>
                <w:tab w:val="left" w:pos="12240"/>
              </w:tabs>
              <w:jc w:val="center"/>
              <w:rPr>
                <w:i/>
                <w:sz w:val="16"/>
                <w:szCs w:val="16"/>
              </w:rPr>
            </w:pPr>
            <w:r>
              <w:rPr>
                <w:i/>
                <w:sz w:val="16"/>
                <w:szCs w:val="16"/>
              </w:rPr>
              <w:t>+58,2</w:t>
            </w:r>
          </w:p>
        </w:tc>
      </w:tr>
      <w:tr w:rsidR="002B7CAF" w:rsidRPr="00487FCC" w14:paraId="3FCAB2EE" w14:textId="77777777" w:rsidTr="00A90595">
        <w:tc>
          <w:tcPr>
            <w:tcW w:w="2552" w:type="dxa"/>
            <w:shd w:val="clear" w:color="auto" w:fill="auto"/>
          </w:tcPr>
          <w:p w14:paraId="5AAA214E" w14:textId="77777777" w:rsidR="002B7CAF" w:rsidRPr="00487FCC" w:rsidRDefault="002B7CAF" w:rsidP="00487FCC">
            <w:pPr>
              <w:tabs>
                <w:tab w:val="left" w:pos="12240"/>
              </w:tabs>
              <w:jc w:val="both"/>
              <w:rPr>
                <w:i/>
                <w:sz w:val="16"/>
                <w:szCs w:val="16"/>
              </w:rPr>
            </w:pPr>
            <w:r w:rsidRPr="00487FCC">
              <w:rPr>
                <w:i/>
                <w:sz w:val="16"/>
                <w:szCs w:val="16"/>
              </w:rPr>
              <w:t>Другие вопросы в области культуры</w:t>
            </w:r>
          </w:p>
        </w:tc>
        <w:tc>
          <w:tcPr>
            <w:tcW w:w="567" w:type="dxa"/>
            <w:shd w:val="clear" w:color="auto" w:fill="auto"/>
          </w:tcPr>
          <w:p w14:paraId="4BCCA6DF" w14:textId="77777777" w:rsidR="002B7CAF" w:rsidRPr="00487FCC" w:rsidRDefault="002B7CAF" w:rsidP="00A90595">
            <w:pPr>
              <w:tabs>
                <w:tab w:val="left" w:pos="12240"/>
              </w:tabs>
              <w:jc w:val="center"/>
              <w:rPr>
                <w:i/>
                <w:sz w:val="16"/>
                <w:szCs w:val="16"/>
              </w:rPr>
            </w:pPr>
          </w:p>
          <w:p w14:paraId="052A8452" w14:textId="77777777" w:rsidR="002B7CAF" w:rsidRPr="00487FCC" w:rsidRDefault="002B7CAF" w:rsidP="00A90595">
            <w:pPr>
              <w:tabs>
                <w:tab w:val="left" w:pos="12240"/>
              </w:tabs>
              <w:jc w:val="center"/>
              <w:rPr>
                <w:i/>
                <w:sz w:val="16"/>
                <w:szCs w:val="16"/>
              </w:rPr>
            </w:pPr>
            <w:r w:rsidRPr="00487FCC">
              <w:rPr>
                <w:i/>
                <w:sz w:val="16"/>
                <w:szCs w:val="16"/>
              </w:rPr>
              <w:t>0804</w:t>
            </w:r>
          </w:p>
        </w:tc>
        <w:tc>
          <w:tcPr>
            <w:tcW w:w="993" w:type="dxa"/>
            <w:shd w:val="clear" w:color="auto" w:fill="auto"/>
          </w:tcPr>
          <w:p w14:paraId="4B22DFF5" w14:textId="77777777" w:rsidR="002B7CAF" w:rsidRDefault="002B7CAF" w:rsidP="00487FCC">
            <w:pPr>
              <w:tabs>
                <w:tab w:val="left" w:pos="12240"/>
              </w:tabs>
              <w:jc w:val="center"/>
              <w:rPr>
                <w:i/>
                <w:sz w:val="16"/>
                <w:szCs w:val="16"/>
              </w:rPr>
            </w:pPr>
          </w:p>
          <w:p w14:paraId="13F68D41" w14:textId="34CEB01E" w:rsidR="00A90595" w:rsidRPr="00487FCC" w:rsidRDefault="00880CC1" w:rsidP="00487FCC">
            <w:pPr>
              <w:tabs>
                <w:tab w:val="left" w:pos="12240"/>
              </w:tabs>
              <w:jc w:val="center"/>
              <w:rPr>
                <w:i/>
                <w:sz w:val="16"/>
                <w:szCs w:val="16"/>
              </w:rPr>
            </w:pPr>
            <w:r>
              <w:rPr>
                <w:i/>
                <w:sz w:val="16"/>
                <w:szCs w:val="16"/>
              </w:rPr>
              <w:t>16 346,9</w:t>
            </w:r>
          </w:p>
        </w:tc>
        <w:tc>
          <w:tcPr>
            <w:tcW w:w="1134" w:type="dxa"/>
            <w:shd w:val="clear" w:color="auto" w:fill="auto"/>
          </w:tcPr>
          <w:p w14:paraId="7495A285" w14:textId="77777777" w:rsidR="002B7CAF" w:rsidRDefault="002B7CAF" w:rsidP="00487FCC">
            <w:pPr>
              <w:tabs>
                <w:tab w:val="left" w:pos="12240"/>
              </w:tabs>
              <w:jc w:val="center"/>
              <w:rPr>
                <w:i/>
                <w:sz w:val="16"/>
                <w:szCs w:val="16"/>
              </w:rPr>
            </w:pPr>
          </w:p>
          <w:p w14:paraId="2B88B317" w14:textId="4F2AE9AA" w:rsidR="00A90595" w:rsidRPr="00487FCC" w:rsidRDefault="00880CC1" w:rsidP="00487FCC">
            <w:pPr>
              <w:tabs>
                <w:tab w:val="left" w:pos="12240"/>
              </w:tabs>
              <w:jc w:val="center"/>
              <w:rPr>
                <w:i/>
                <w:sz w:val="16"/>
                <w:szCs w:val="16"/>
              </w:rPr>
            </w:pPr>
            <w:r>
              <w:rPr>
                <w:i/>
                <w:sz w:val="16"/>
                <w:szCs w:val="16"/>
              </w:rPr>
              <w:t>16 328,1</w:t>
            </w:r>
          </w:p>
        </w:tc>
        <w:tc>
          <w:tcPr>
            <w:tcW w:w="708" w:type="dxa"/>
            <w:shd w:val="clear" w:color="auto" w:fill="auto"/>
          </w:tcPr>
          <w:p w14:paraId="364B4D0D" w14:textId="77777777" w:rsidR="002B7CAF" w:rsidRDefault="002B7CAF" w:rsidP="00487FCC">
            <w:pPr>
              <w:tabs>
                <w:tab w:val="left" w:pos="12240"/>
              </w:tabs>
              <w:jc w:val="center"/>
              <w:rPr>
                <w:i/>
                <w:sz w:val="16"/>
                <w:szCs w:val="16"/>
              </w:rPr>
            </w:pPr>
          </w:p>
          <w:p w14:paraId="01D7C172" w14:textId="54BEE6C6" w:rsidR="00A90595" w:rsidRPr="00487FCC" w:rsidRDefault="00A90595" w:rsidP="00487FCC">
            <w:pPr>
              <w:tabs>
                <w:tab w:val="left" w:pos="12240"/>
              </w:tabs>
              <w:jc w:val="center"/>
              <w:rPr>
                <w:i/>
                <w:sz w:val="16"/>
                <w:szCs w:val="16"/>
              </w:rPr>
            </w:pPr>
            <w:r>
              <w:rPr>
                <w:i/>
                <w:sz w:val="16"/>
                <w:szCs w:val="16"/>
              </w:rPr>
              <w:t>99,</w:t>
            </w:r>
            <w:r w:rsidR="00880CC1">
              <w:rPr>
                <w:i/>
                <w:sz w:val="16"/>
                <w:szCs w:val="16"/>
              </w:rPr>
              <w:t>9</w:t>
            </w:r>
          </w:p>
        </w:tc>
        <w:tc>
          <w:tcPr>
            <w:tcW w:w="993" w:type="dxa"/>
            <w:shd w:val="clear" w:color="auto" w:fill="auto"/>
          </w:tcPr>
          <w:p w14:paraId="4D24DE19" w14:textId="77777777" w:rsidR="002B7CAF" w:rsidRDefault="002B7CAF" w:rsidP="00487FCC">
            <w:pPr>
              <w:tabs>
                <w:tab w:val="left" w:pos="12240"/>
              </w:tabs>
              <w:jc w:val="center"/>
              <w:rPr>
                <w:i/>
                <w:sz w:val="16"/>
                <w:szCs w:val="16"/>
              </w:rPr>
            </w:pPr>
          </w:p>
          <w:p w14:paraId="1A693AF4" w14:textId="5BAC8CA7" w:rsidR="00A90595" w:rsidRPr="00487FCC" w:rsidRDefault="00880CC1" w:rsidP="00487FCC">
            <w:pPr>
              <w:tabs>
                <w:tab w:val="left" w:pos="12240"/>
              </w:tabs>
              <w:jc w:val="center"/>
              <w:rPr>
                <w:i/>
                <w:sz w:val="16"/>
                <w:szCs w:val="16"/>
              </w:rPr>
            </w:pPr>
            <w:r>
              <w:rPr>
                <w:i/>
                <w:sz w:val="16"/>
                <w:szCs w:val="16"/>
              </w:rPr>
              <w:t>18,8</w:t>
            </w:r>
          </w:p>
        </w:tc>
        <w:tc>
          <w:tcPr>
            <w:tcW w:w="708" w:type="dxa"/>
          </w:tcPr>
          <w:p w14:paraId="52077343" w14:textId="77777777" w:rsidR="002B7CAF" w:rsidRDefault="002B7CAF" w:rsidP="00487FCC">
            <w:pPr>
              <w:tabs>
                <w:tab w:val="left" w:pos="12240"/>
              </w:tabs>
              <w:jc w:val="center"/>
              <w:rPr>
                <w:i/>
                <w:sz w:val="16"/>
                <w:szCs w:val="16"/>
              </w:rPr>
            </w:pPr>
          </w:p>
          <w:p w14:paraId="02DDBC44" w14:textId="766AC3DA" w:rsidR="00A90595" w:rsidRDefault="00880CC1" w:rsidP="00487FCC">
            <w:pPr>
              <w:tabs>
                <w:tab w:val="left" w:pos="12240"/>
              </w:tabs>
              <w:jc w:val="center"/>
              <w:rPr>
                <w:i/>
                <w:sz w:val="16"/>
                <w:szCs w:val="16"/>
              </w:rPr>
            </w:pPr>
            <w:r>
              <w:rPr>
                <w:i/>
                <w:sz w:val="16"/>
                <w:szCs w:val="16"/>
              </w:rPr>
              <w:t>0,6</w:t>
            </w:r>
          </w:p>
        </w:tc>
        <w:tc>
          <w:tcPr>
            <w:tcW w:w="993" w:type="dxa"/>
          </w:tcPr>
          <w:p w14:paraId="0F8C37E6" w14:textId="77777777" w:rsidR="002B7CAF" w:rsidRDefault="002B7CAF" w:rsidP="00487FCC">
            <w:pPr>
              <w:tabs>
                <w:tab w:val="left" w:pos="12240"/>
              </w:tabs>
              <w:jc w:val="center"/>
              <w:rPr>
                <w:i/>
                <w:sz w:val="16"/>
                <w:szCs w:val="16"/>
              </w:rPr>
            </w:pPr>
          </w:p>
          <w:p w14:paraId="11493911" w14:textId="3426A9D5" w:rsidR="00A90595" w:rsidRDefault="00880CC1" w:rsidP="00487FCC">
            <w:pPr>
              <w:tabs>
                <w:tab w:val="left" w:pos="12240"/>
              </w:tabs>
              <w:jc w:val="center"/>
              <w:rPr>
                <w:i/>
                <w:sz w:val="16"/>
                <w:szCs w:val="16"/>
              </w:rPr>
            </w:pPr>
            <w:r>
              <w:rPr>
                <w:i/>
                <w:sz w:val="16"/>
                <w:szCs w:val="16"/>
              </w:rPr>
              <w:t>24 115,1</w:t>
            </w:r>
          </w:p>
        </w:tc>
        <w:tc>
          <w:tcPr>
            <w:tcW w:w="992" w:type="dxa"/>
          </w:tcPr>
          <w:p w14:paraId="411F08BC" w14:textId="77777777" w:rsidR="002B7CAF" w:rsidRDefault="002B7CAF" w:rsidP="00487FCC">
            <w:pPr>
              <w:tabs>
                <w:tab w:val="left" w:pos="12240"/>
              </w:tabs>
              <w:jc w:val="center"/>
              <w:rPr>
                <w:i/>
                <w:sz w:val="16"/>
                <w:szCs w:val="16"/>
              </w:rPr>
            </w:pPr>
          </w:p>
          <w:p w14:paraId="5E9ED9AE" w14:textId="2C2DE770" w:rsidR="00A90595" w:rsidRDefault="00880CC1" w:rsidP="00487FCC">
            <w:pPr>
              <w:tabs>
                <w:tab w:val="left" w:pos="12240"/>
              </w:tabs>
              <w:jc w:val="center"/>
              <w:rPr>
                <w:i/>
                <w:sz w:val="16"/>
                <w:szCs w:val="16"/>
              </w:rPr>
            </w:pPr>
            <w:r>
              <w:rPr>
                <w:i/>
                <w:sz w:val="16"/>
                <w:szCs w:val="16"/>
              </w:rPr>
              <w:t>-7 787,0</w:t>
            </w:r>
          </w:p>
        </w:tc>
        <w:tc>
          <w:tcPr>
            <w:tcW w:w="709" w:type="dxa"/>
          </w:tcPr>
          <w:p w14:paraId="0F11C9B2" w14:textId="77777777" w:rsidR="002B7CAF" w:rsidRDefault="002B7CAF" w:rsidP="00487FCC">
            <w:pPr>
              <w:tabs>
                <w:tab w:val="left" w:pos="12240"/>
              </w:tabs>
              <w:jc w:val="center"/>
              <w:rPr>
                <w:i/>
                <w:sz w:val="16"/>
                <w:szCs w:val="16"/>
              </w:rPr>
            </w:pPr>
          </w:p>
          <w:p w14:paraId="38737134" w14:textId="44D78952" w:rsidR="00A90595" w:rsidRDefault="00880CC1" w:rsidP="00487FCC">
            <w:pPr>
              <w:tabs>
                <w:tab w:val="left" w:pos="12240"/>
              </w:tabs>
              <w:jc w:val="center"/>
              <w:rPr>
                <w:i/>
                <w:sz w:val="16"/>
                <w:szCs w:val="16"/>
              </w:rPr>
            </w:pPr>
            <w:r>
              <w:rPr>
                <w:i/>
                <w:sz w:val="16"/>
                <w:szCs w:val="16"/>
              </w:rPr>
              <w:t>-32,3</w:t>
            </w:r>
          </w:p>
        </w:tc>
      </w:tr>
      <w:tr w:rsidR="002B7CAF" w:rsidRPr="00A90595" w14:paraId="47D22C8A" w14:textId="77777777" w:rsidTr="00A90595">
        <w:tc>
          <w:tcPr>
            <w:tcW w:w="2552" w:type="dxa"/>
            <w:shd w:val="clear" w:color="auto" w:fill="auto"/>
          </w:tcPr>
          <w:p w14:paraId="5E3F2289" w14:textId="77777777" w:rsidR="002B7CAF" w:rsidRPr="00A90595" w:rsidRDefault="002B7CAF" w:rsidP="00487FCC">
            <w:pPr>
              <w:tabs>
                <w:tab w:val="left" w:pos="12240"/>
              </w:tabs>
              <w:jc w:val="both"/>
              <w:rPr>
                <w:b/>
                <w:sz w:val="16"/>
                <w:szCs w:val="16"/>
              </w:rPr>
            </w:pPr>
            <w:r w:rsidRPr="00A90595">
              <w:rPr>
                <w:b/>
                <w:sz w:val="16"/>
                <w:szCs w:val="16"/>
              </w:rPr>
              <w:t>Социальная политика, всего,</w:t>
            </w:r>
          </w:p>
          <w:p w14:paraId="371CC5F3" w14:textId="77777777" w:rsidR="002B7CAF" w:rsidRPr="00A90595" w:rsidRDefault="002B7CAF" w:rsidP="00487FCC">
            <w:pPr>
              <w:tabs>
                <w:tab w:val="left" w:pos="12240"/>
              </w:tabs>
              <w:jc w:val="both"/>
              <w:rPr>
                <w:b/>
                <w:sz w:val="16"/>
                <w:szCs w:val="16"/>
              </w:rPr>
            </w:pPr>
            <w:r w:rsidRPr="00A90595">
              <w:rPr>
                <w:b/>
                <w:sz w:val="16"/>
                <w:szCs w:val="16"/>
              </w:rPr>
              <w:t>в том числе:</w:t>
            </w:r>
          </w:p>
        </w:tc>
        <w:tc>
          <w:tcPr>
            <w:tcW w:w="567" w:type="dxa"/>
            <w:shd w:val="clear" w:color="auto" w:fill="auto"/>
          </w:tcPr>
          <w:p w14:paraId="65E2CF7F" w14:textId="77777777" w:rsidR="002B7CAF" w:rsidRPr="00A90595" w:rsidRDefault="002B7CAF" w:rsidP="00A90595">
            <w:pPr>
              <w:tabs>
                <w:tab w:val="left" w:pos="12240"/>
              </w:tabs>
              <w:jc w:val="center"/>
              <w:rPr>
                <w:b/>
                <w:sz w:val="16"/>
                <w:szCs w:val="16"/>
              </w:rPr>
            </w:pPr>
            <w:r w:rsidRPr="00A90595">
              <w:rPr>
                <w:b/>
                <w:sz w:val="16"/>
                <w:szCs w:val="16"/>
              </w:rPr>
              <w:t>1000</w:t>
            </w:r>
          </w:p>
        </w:tc>
        <w:tc>
          <w:tcPr>
            <w:tcW w:w="993" w:type="dxa"/>
            <w:shd w:val="clear" w:color="auto" w:fill="auto"/>
          </w:tcPr>
          <w:p w14:paraId="493F1B45" w14:textId="28BD45DE" w:rsidR="002B7CAF" w:rsidRPr="00A90595" w:rsidRDefault="0053041C" w:rsidP="00487FCC">
            <w:pPr>
              <w:tabs>
                <w:tab w:val="left" w:pos="12240"/>
              </w:tabs>
              <w:jc w:val="center"/>
              <w:rPr>
                <w:b/>
                <w:sz w:val="16"/>
                <w:szCs w:val="16"/>
              </w:rPr>
            </w:pPr>
            <w:r>
              <w:rPr>
                <w:b/>
                <w:sz w:val="16"/>
                <w:szCs w:val="16"/>
              </w:rPr>
              <w:t>80 195,1</w:t>
            </w:r>
          </w:p>
        </w:tc>
        <w:tc>
          <w:tcPr>
            <w:tcW w:w="1134" w:type="dxa"/>
            <w:shd w:val="clear" w:color="auto" w:fill="auto"/>
          </w:tcPr>
          <w:p w14:paraId="150601A2" w14:textId="51A589AE" w:rsidR="002B7CAF" w:rsidRPr="00A90595" w:rsidRDefault="0053041C" w:rsidP="00487FCC">
            <w:pPr>
              <w:tabs>
                <w:tab w:val="left" w:pos="12240"/>
              </w:tabs>
              <w:jc w:val="center"/>
              <w:rPr>
                <w:b/>
                <w:sz w:val="16"/>
                <w:szCs w:val="16"/>
              </w:rPr>
            </w:pPr>
            <w:r>
              <w:rPr>
                <w:b/>
                <w:sz w:val="16"/>
                <w:szCs w:val="16"/>
              </w:rPr>
              <w:t>78 081,5</w:t>
            </w:r>
          </w:p>
        </w:tc>
        <w:tc>
          <w:tcPr>
            <w:tcW w:w="708" w:type="dxa"/>
            <w:shd w:val="clear" w:color="auto" w:fill="auto"/>
          </w:tcPr>
          <w:p w14:paraId="227955FB" w14:textId="3EE01827" w:rsidR="002B7CAF" w:rsidRPr="00A90595" w:rsidRDefault="0053041C" w:rsidP="00487FCC">
            <w:pPr>
              <w:tabs>
                <w:tab w:val="left" w:pos="12240"/>
              </w:tabs>
              <w:jc w:val="center"/>
              <w:rPr>
                <w:b/>
                <w:sz w:val="16"/>
                <w:szCs w:val="16"/>
              </w:rPr>
            </w:pPr>
            <w:r>
              <w:rPr>
                <w:b/>
                <w:sz w:val="16"/>
                <w:szCs w:val="16"/>
              </w:rPr>
              <w:t>97,4</w:t>
            </w:r>
          </w:p>
        </w:tc>
        <w:tc>
          <w:tcPr>
            <w:tcW w:w="993" w:type="dxa"/>
            <w:shd w:val="clear" w:color="auto" w:fill="auto"/>
          </w:tcPr>
          <w:p w14:paraId="23E44584" w14:textId="49864C08" w:rsidR="002B7CAF" w:rsidRPr="00A90595" w:rsidRDefault="0053041C" w:rsidP="00487FCC">
            <w:pPr>
              <w:tabs>
                <w:tab w:val="left" w:pos="12240"/>
              </w:tabs>
              <w:jc w:val="center"/>
              <w:rPr>
                <w:b/>
                <w:sz w:val="16"/>
                <w:szCs w:val="16"/>
              </w:rPr>
            </w:pPr>
            <w:r>
              <w:rPr>
                <w:b/>
                <w:sz w:val="16"/>
                <w:szCs w:val="16"/>
              </w:rPr>
              <w:t>2 113,6</w:t>
            </w:r>
          </w:p>
        </w:tc>
        <w:tc>
          <w:tcPr>
            <w:tcW w:w="708" w:type="dxa"/>
          </w:tcPr>
          <w:p w14:paraId="074BAFCC" w14:textId="10D2C294" w:rsidR="002B7CAF" w:rsidRPr="00A90595" w:rsidRDefault="0053041C" w:rsidP="00487FCC">
            <w:pPr>
              <w:tabs>
                <w:tab w:val="left" w:pos="12240"/>
              </w:tabs>
              <w:jc w:val="center"/>
              <w:rPr>
                <w:b/>
                <w:sz w:val="16"/>
                <w:szCs w:val="16"/>
              </w:rPr>
            </w:pPr>
            <w:r>
              <w:rPr>
                <w:b/>
                <w:sz w:val="16"/>
                <w:szCs w:val="16"/>
              </w:rPr>
              <w:t>2,9</w:t>
            </w:r>
          </w:p>
        </w:tc>
        <w:tc>
          <w:tcPr>
            <w:tcW w:w="993" w:type="dxa"/>
          </w:tcPr>
          <w:p w14:paraId="7DA3EC96" w14:textId="54809566" w:rsidR="002B7CAF" w:rsidRPr="00A90595" w:rsidRDefault="0053041C" w:rsidP="00487FCC">
            <w:pPr>
              <w:tabs>
                <w:tab w:val="left" w:pos="12240"/>
              </w:tabs>
              <w:jc w:val="center"/>
              <w:rPr>
                <w:b/>
                <w:sz w:val="16"/>
                <w:szCs w:val="16"/>
              </w:rPr>
            </w:pPr>
            <w:r>
              <w:rPr>
                <w:b/>
                <w:sz w:val="16"/>
                <w:szCs w:val="16"/>
              </w:rPr>
              <w:t>78 496,7</w:t>
            </w:r>
          </w:p>
        </w:tc>
        <w:tc>
          <w:tcPr>
            <w:tcW w:w="992" w:type="dxa"/>
          </w:tcPr>
          <w:p w14:paraId="14B841A3" w14:textId="25E867C9" w:rsidR="002B7CAF" w:rsidRPr="00A90595" w:rsidRDefault="0053041C" w:rsidP="00487FCC">
            <w:pPr>
              <w:tabs>
                <w:tab w:val="left" w:pos="12240"/>
              </w:tabs>
              <w:jc w:val="center"/>
              <w:rPr>
                <w:b/>
                <w:sz w:val="16"/>
                <w:szCs w:val="16"/>
              </w:rPr>
            </w:pPr>
            <w:r>
              <w:rPr>
                <w:b/>
                <w:sz w:val="16"/>
                <w:szCs w:val="16"/>
              </w:rPr>
              <w:t>-415,2</w:t>
            </w:r>
          </w:p>
        </w:tc>
        <w:tc>
          <w:tcPr>
            <w:tcW w:w="709" w:type="dxa"/>
          </w:tcPr>
          <w:p w14:paraId="7BBAC987" w14:textId="7B514C5A" w:rsidR="002B7CAF" w:rsidRPr="00A90595" w:rsidRDefault="0053041C" w:rsidP="00487FCC">
            <w:pPr>
              <w:tabs>
                <w:tab w:val="left" w:pos="12240"/>
              </w:tabs>
              <w:jc w:val="center"/>
              <w:rPr>
                <w:b/>
                <w:sz w:val="16"/>
                <w:szCs w:val="16"/>
              </w:rPr>
            </w:pPr>
            <w:r>
              <w:rPr>
                <w:b/>
                <w:sz w:val="16"/>
                <w:szCs w:val="16"/>
              </w:rPr>
              <w:t>-0,5</w:t>
            </w:r>
          </w:p>
        </w:tc>
      </w:tr>
      <w:tr w:rsidR="002B7CAF" w:rsidRPr="00487FCC" w14:paraId="35CF6EE3" w14:textId="77777777" w:rsidTr="00A90595">
        <w:tc>
          <w:tcPr>
            <w:tcW w:w="2552" w:type="dxa"/>
            <w:shd w:val="clear" w:color="auto" w:fill="auto"/>
          </w:tcPr>
          <w:p w14:paraId="65038492" w14:textId="77777777" w:rsidR="002B7CAF" w:rsidRPr="00487FCC" w:rsidRDefault="002B7CAF" w:rsidP="00487FCC">
            <w:pPr>
              <w:tabs>
                <w:tab w:val="left" w:pos="12240"/>
              </w:tabs>
              <w:jc w:val="both"/>
              <w:rPr>
                <w:i/>
                <w:sz w:val="16"/>
                <w:szCs w:val="16"/>
              </w:rPr>
            </w:pPr>
            <w:r w:rsidRPr="00487FCC">
              <w:rPr>
                <w:i/>
                <w:sz w:val="16"/>
                <w:szCs w:val="16"/>
              </w:rPr>
              <w:t>Пенсионное обеспечение</w:t>
            </w:r>
          </w:p>
        </w:tc>
        <w:tc>
          <w:tcPr>
            <w:tcW w:w="567" w:type="dxa"/>
            <w:shd w:val="clear" w:color="auto" w:fill="auto"/>
          </w:tcPr>
          <w:p w14:paraId="5301B818" w14:textId="77777777" w:rsidR="002B7CAF" w:rsidRPr="00487FCC" w:rsidRDefault="002B7CAF" w:rsidP="00A90595">
            <w:pPr>
              <w:tabs>
                <w:tab w:val="left" w:pos="12240"/>
              </w:tabs>
              <w:jc w:val="center"/>
              <w:rPr>
                <w:i/>
                <w:sz w:val="16"/>
                <w:szCs w:val="16"/>
              </w:rPr>
            </w:pPr>
            <w:r w:rsidRPr="00487FCC">
              <w:rPr>
                <w:i/>
                <w:sz w:val="16"/>
                <w:szCs w:val="16"/>
              </w:rPr>
              <w:t>1001</w:t>
            </w:r>
          </w:p>
        </w:tc>
        <w:tc>
          <w:tcPr>
            <w:tcW w:w="993" w:type="dxa"/>
            <w:shd w:val="clear" w:color="auto" w:fill="auto"/>
          </w:tcPr>
          <w:p w14:paraId="04004F82" w14:textId="1CDF0695" w:rsidR="002B7CAF" w:rsidRPr="00487FCC" w:rsidRDefault="00012305" w:rsidP="00487FCC">
            <w:pPr>
              <w:tabs>
                <w:tab w:val="left" w:pos="12240"/>
              </w:tabs>
              <w:jc w:val="center"/>
              <w:rPr>
                <w:i/>
                <w:sz w:val="16"/>
                <w:szCs w:val="16"/>
              </w:rPr>
            </w:pPr>
            <w:r>
              <w:rPr>
                <w:i/>
                <w:sz w:val="16"/>
                <w:szCs w:val="16"/>
              </w:rPr>
              <w:t>8 583,0</w:t>
            </w:r>
          </w:p>
        </w:tc>
        <w:tc>
          <w:tcPr>
            <w:tcW w:w="1134" w:type="dxa"/>
            <w:shd w:val="clear" w:color="auto" w:fill="auto"/>
          </w:tcPr>
          <w:p w14:paraId="1AF6D917" w14:textId="402461A7" w:rsidR="002B7CAF" w:rsidRPr="00487FCC" w:rsidRDefault="00012305" w:rsidP="00487FCC">
            <w:pPr>
              <w:tabs>
                <w:tab w:val="left" w:pos="12240"/>
              </w:tabs>
              <w:jc w:val="center"/>
              <w:rPr>
                <w:i/>
                <w:sz w:val="16"/>
                <w:szCs w:val="16"/>
              </w:rPr>
            </w:pPr>
            <w:r>
              <w:rPr>
                <w:i/>
                <w:sz w:val="16"/>
                <w:szCs w:val="16"/>
              </w:rPr>
              <w:t>8 561,9</w:t>
            </w:r>
          </w:p>
        </w:tc>
        <w:tc>
          <w:tcPr>
            <w:tcW w:w="708" w:type="dxa"/>
            <w:shd w:val="clear" w:color="auto" w:fill="auto"/>
          </w:tcPr>
          <w:p w14:paraId="0AF2F6F0" w14:textId="2DD43B76" w:rsidR="002B7CAF" w:rsidRPr="00487FCC" w:rsidRDefault="002A7F4B" w:rsidP="00487FCC">
            <w:pPr>
              <w:tabs>
                <w:tab w:val="left" w:pos="12240"/>
              </w:tabs>
              <w:jc w:val="center"/>
              <w:rPr>
                <w:i/>
                <w:sz w:val="16"/>
                <w:szCs w:val="16"/>
              </w:rPr>
            </w:pPr>
            <w:r>
              <w:rPr>
                <w:i/>
                <w:sz w:val="16"/>
                <w:szCs w:val="16"/>
              </w:rPr>
              <w:t>99,</w:t>
            </w:r>
            <w:r w:rsidR="00012305">
              <w:rPr>
                <w:i/>
                <w:sz w:val="16"/>
                <w:szCs w:val="16"/>
              </w:rPr>
              <w:t>8</w:t>
            </w:r>
          </w:p>
        </w:tc>
        <w:tc>
          <w:tcPr>
            <w:tcW w:w="993" w:type="dxa"/>
            <w:shd w:val="clear" w:color="auto" w:fill="auto"/>
          </w:tcPr>
          <w:p w14:paraId="25F815C7" w14:textId="6E86B3A2" w:rsidR="002B7CAF" w:rsidRPr="00487FCC" w:rsidRDefault="00012305" w:rsidP="00487FCC">
            <w:pPr>
              <w:tabs>
                <w:tab w:val="left" w:pos="12240"/>
              </w:tabs>
              <w:jc w:val="center"/>
              <w:rPr>
                <w:i/>
                <w:sz w:val="16"/>
                <w:szCs w:val="16"/>
              </w:rPr>
            </w:pPr>
            <w:r>
              <w:rPr>
                <w:i/>
                <w:sz w:val="16"/>
                <w:szCs w:val="16"/>
              </w:rPr>
              <w:t>21,1</w:t>
            </w:r>
          </w:p>
        </w:tc>
        <w:tc>
          <w:tcPr>
            <w:tcW w:w="708" w:type="dxa"/>
          </w:tcPr>
          <w:p w14:paraId="39683CCC" w14:textId="536D6CB6" w:rsidR="002B7CAF" w:rsidRDefault="002A7F4B" w:rsidP="00487FCC">
            <w:pPr>
              <w:tabs>
                <w:tab w:val="left" w:pos="12240"/>
              </w:tabs>
              <w:jc w:val="center"/>
              <w:rPr>
                <w:i/>
                <w:sz w:val="16"/>
                <w:szCs w:val="16"/>
              </w:rPr>
            </w:pPr>
            <w:r>
              <w:rPr>
                <w:i/>
                <w:sz w:val="16"/>
                <w:szCs w:val="16"/>
              </w:rPr>
              <w:t>0,3</w:t>
            </w:r>
          </w:p>
        </w:tc>
        <w:tc>
          <w:tcPr>
            <w:tcW w:w="993" w:type="dxa"/>
          </w:tcPr>
          <w:p w14:paraId="6EF13F37" w14:textId="476F3D04" w:rsidR="002B7CAF" w:rsidRDefault="00012305" w:rsidP="00487FCC">
            <w:pPr>
              <w:tabs>
                <w:tab w:val="left" w:pos="12240"/>
              </w:tabs>
              <w:jc w:val="center"/>
              <w:rPr>
                <w:i/>
                <w:sz w:val="16"/>
                <w:szCs w:val="16"/>
              </w:rPr>
            </w:pPr>
            <w:r>
              <w:rPr>
                <w:i/>
                <w:sz w:val="16"/>
                <w:szCs w:val="16"/>
              </w:rPr>
              <w:t>7 773,9</w:t>
            </w:r>
          </w:p>
        </w:tc>
        <w:tc>
          <w:tcPr>
            <w:tcW w:w="992" w:type="dxa"/>
          </w:tcPr>
          <w:p w14:paraId="38130A68" w14:textId="1A5CC962" w:rsidR="002B7CAF" w:rsidRDefault="00A90595" w:rsidP="00487FCC">
            <w:pPr>
              <w:tabs>
                <w:tab w:val="left" w:pos="12240"/>
              </w:tabs>
              <w:jc w:val="center"/>
              <w:rPr>
                <w:i/>
                <w:sz w:val="16"/>
                <w:szCs w:val="16"/>
              </w:rPr>
            </w:pPr>
            <w:r>
              <w:rPr>
                <w:i/>
                <w:sz w:val="16"/>
                <w:szCs w:val="16"/>
              </w:rPr>
              <w:t>+</w:t>
            </w:r>
            <w:r w:rsidR="00012305">
              <w:rPr>
                <w:i/>
                <w:sz w:val="16"/>
                <w:szCs w:val="16"/>
              </w:rPr>
              <w:t>788,0</w:t>
            </w:r>
          </w:p>
        </w:tc>
        <w:tc>
          <w:tcPr>
            <w:tcW w:w="709" w:type="dxa"/>
          </w:tcPr>
          <w:p w14:paraId="4D830123" w14:textId="19F7071F" w:rsidR="002B7CAF" w:rsidRDefault="00012305" w:rsidP="00487FCC">
            <w:pPr>
              <w:tabs>
                <w:tab w:val="left" w:pos="12240"/>
              </w:tabs>
              <w:jc w:val="center"/>
              <w:rPr>
                <w:i/>
                <w:sz w:val="16"/>
                <w:szCs w:val="16"/>
              </w:rPr>
            </w:pPr>
            <w:r>
              <w:rPr>
                <w:i/>
                <w:sz w:val="16"/>
                <w:szCs w:val="16"/>
              </w:rPr>
              <w:t>+10,1</w:t>
            </w:r>
          </w:p>
        </w:tc>
      </w:tr>
      <w:tr w:rsidR="002B7CAF" w:rsidRPr="00487FCC" w14:paraId="2B3ABD64" w14:textId="77777777" w:rsidTr="00A90595">
        <w:tc>
          <w:tcPr>
            <w:tcW w:w="2552" w:type="dxa"/>
            <w:shd w:val="clear" w:color="auto" w:fill="auto"/>
          </w:tcPr>
          <w:p w14:paraId="71DDC5C4" w14:textId="77777777" w:rsidR="002B7CAF" w:rsidRPr="00487FCC" w:rsidRDefault="002B7CAF" w:rsidP="00487FCC">
            <w:pPr>
              <w:tabs>
                <w:tab w:val="left" w:pos="12240"/>
              </w:tabs>
              <w:jc w:val="both"/>
              <w:rPr>
                <w:i/>
                <w:sz w:val="16"/>
                <w:szCs w:val="16"/>
              </w:rPr>
            </w:pPr>
            <w:r w:rsidRPr="00487FCC">
              <w:rPr>
                <w:i/>
                <w:sz w:val="16"/>
                <w:szCs w:val="16"/>
              </w:rPr>
              <w:t>Социальное обеспечение населения</w:t>
            </w:r>
          </w:p>
        </w:tc>
        <w:tc>
          <w:tcPr>
            <w:tcW w:w="567" w:type="dxa"/>
            <w:shd w:val="clear" w:color="auto" w:fill="auto"/>
          </w:tcPr>
          <w:p w14:paraId="63F8DF18" w14:textId="77777777" w:rsidR="002B7CAF" w:rsidRPr="00487FCC" w:rsidRDefault="002B7CAF" w:rsidP="00A90595">
            <w:pPr>
              <w:tabs>
                <w:tab w:val="left" w:pos="12240"/>
              </w:tabs>
              <w:jc w:val="center"/>
              <w:rPr>
                <w:i/>
                <w:sz w:val="16"/>
                <w:szCs w:val="16"/>
              </w:rPr>
            </w:pPr>
          </w:p>
          <w:p w14:paraId="5D939553" w14:textId="77777777" w:rsidR="002B7CAF" w:rsidRPr="00487FCC" w:rsidRDefault="002B7CAF" w:rsidP="00A90595">
            <w:pPr>
              <w:tabs>
                <w:tab w:val="left" w:pos="12240"/>
              </w:tabs>
              <w:jc w:val="center"/>
              <w:rPr>
                <w:i/>
                <w:sz w:val="16"/>
                <w:szCs w:val="16"/>
              </w:rPr>
            </w:pPr>
            <w:r w:rsidRPr="00487FCC">
              <w:rPr>
                <w:i/>
                <w:sz w:val="16"/>
                <w:szCs w:val="16"/>
              </w:rPr>
              <w:t>1003</w:t>
            </w:r>
          </w:p>
        </w:tc>
        <w:tc>
          <w:tcPr>
            <w:tcW w:w="993" w:type="dxa"/>
            <w:shd w:val="clear" w:color="auto" w:fill="auto"/>
          </w:tcPr>
          <w:p w14:paraId="01D489CA" w14:textId="77777777" w:rsidR="002B7CAF" w:rsidRDefault="002B7CAF" w:rsidP="00487FCC">
            <w:pPr>
              <w:tabs>
                <w:tab w:val="left" w:pos="12240"/>
              </w:tabs>
              <w:jc w:val="center"/>
              <w:rPr>
                <w:i/>
                <w:sz w:val="16"/>
                <w:szCs w:val="16"/>
              </w:rPr>
            </w:pPr>
          </w:p>
          <w:p w14:paraId="51B6CECB" w14:textId="36D2F4DD" w:rsidR="00A90595" w:rsidRPr="00487FCC" w:rsidRDefault="00012305" w:rsidP="00487FCC">
            <w:pPr>
              <w:tabs>
                <w:tab w:val="left" w:pos="12240"/>
              </w:tabs>
              <w:jc w:val="center"/>
              <w:rPr>
                <w:i/>
                <w:sz w:val="16"/>
                <w:szCs w:val="16"/>
              </w:rPr>
            </w:pPr>
            <w:r>
              <w:rPr>
                <w:i/>
                <w:sz w:val="16"/>
                <w:szCs w:val="16"/>
              </w:rPr>
              <w:t>18 660,1</w:t>
            </w:r>
          </w:p>
        </w:tc>
        <w:tc>
          <w:tcPr>
            <w:tcW w:w="1134" w:type="dxa"/>
            <w:shd w:val="clear" w:color="auto" w:fill="auto"/>
          </w:tcPr>
          <w:p w14:paraId="6D28155E" w14:textId="77777777" w:rsidR="002B7CAF" w:rsidRDefault="002B7CAF" w:rsidP="00487FCC">
            <w:pPr>
              <w:tabs>
                <w:tab w:val="left" w:pos="12240"/>
              </w:tabs>
              <w:jc w:val="center"/>
              <w:rPr>
                <w:i/>
                <w:sz w:val="16"/>
                <w:szCs w:val="16"/>
              </w:rPr>
            </w:pPr>
          </w:p>
          <w:p w14:paraId="35C89CE7" w14:textId="42DBAFD0" w:rsidR="00A90595" w:rsidRPr="00487FCC" w:rsidRDefault="00012305" w:rsidP="00487FCC">
            <w:pPr>
              <w:tabs>
                <w:tab w:val="left" w:pos="12240"/>
              </w:tabs>
              <w:jc w:val="center"/>
              <w:rPr>
                <w:i/>
                <w:sz w:val="16"/>
                <w:szCs w:val="16"/>
              </w:rPr>
            </w:pPr>
            <w:r>
              <w:rPr>
                <w:i/>
                <w:sz w:val="16"/>
                <w:szCs w:val="16"/>
              </w:rPr>
              <w:t>17 151,0</w:t>
            </w:r>
          </w:p>
        </w:tc>
        <w:tc>
          <w:tcPr>
            <w:tcW w:w="708" w:type="dxa"/>
            <w:shd w:val="clear" w:color="auto" w:fill="auto"/>
          </w:tcPr>
          <w:p w14:paraId="6C38172B" w14:textId="77777777" w:rsidR="002B7CAF" w:rsidRDefault="002B7CAF" w:rsidP="00487FCC">
            <w:pPr>
              <w:tabs>
                <w:tab w:val="left" w:pos="12240"/>
              </w:tabs>
              <w:jc w:val="center"/>
              <w:rPr>
                <w:i/>
                <w:sz w:val="16"/>
                <w:szCs w:val="16"/>
              </w:rPr>
            </w:pPr>
          </w:p>
          <w:p w14:paraId="3EDDB0E0" w14:textId="0B68DBD6" w:rsidR="00A90595" w:rsidRPr="00487FCC" w:rsidRDefault="00012305" w:rsidP="00487FCC">
            <w:pPr>
              <w:tabs>
                <w:tab w:val="left" w:pos="12240"/>
              </w:tabs>
              <w:jc w:val="center"/>
              <w:rPr>
                <w:i/>
                <w:sz w:val="16"/>
                <w:szCs w:val="16"/>
              </w:rPr>
            </w:pPr>
            <w:r>
              <w:rPr>
                <w:i/>
                <w:sz w:val="16"/>
                <w:szCs w:val="16"/>
              </w:rPr>
              <w:t>91,9</w:t>
            </w:r>
          </w:p>
        </w:tc>
        <w:tc>
          <w:tcPr>
            <w:tcW w:w="993" w:type="dxa"/>
            <w:shd w:val="clear" w:color="auto" w:fill="auto"/>
          </w:tcPr>
          <w:p w14:paraId="59D75CB6" w14:textId="77777777" w:rsidR="002B7CAF" w:rsidRDefault="002B7CAF" w:rsidP="005F065E">
            <w:pPr>
              <w:tabs>
                <w:tab w:val="left" w:pos="12240"/>
              </w:tabs>
              <w:jc w:val="center"/>
              <w:rPr>
                <w:i/>
                <w:sz w:val="16"/>
                <w:szCs w:val="16"/>
              </w:rPr>
            </w:pPr>
          </w:p>
          <w:p w14:paraId="360C9C11" w14:textId="55F51BBA" w:rsidR="00A90595" w:rsidRPr="00487FCC" w:rsidRDefault="00012305" w:rsidP="005F065E">
            <w:pPr>
              <w:tabs>
                <w:tab w:val="left" w:pos="12240"/>
              </w:tabs>
              <w:jc w:val="center"/>
              <w:rPr>
                <w:i/>
                <w:sz w:val="16"/>
                <w:szCs w:val="16"/>
              </w:rPr>
            </w:pPr>
            <w:r>
              <w:rPr>
                <w:i/>
                <w:sz w:val="16"/>
                <w:szCs w:val="16"/>
              </w:rPr>
              <w:t>1 509,1</w:t>
            </w:r>
          </w:p>
        </w:tc>
        <w:tc>
          <w:tcPr>
            <w:tcW w:w="708" w:type="dxa"/>
          </w:tcPr>
          <w:p w14:paraId="1CCC0BE0" w14:textId="77777777" w:rsidR="002B7CAF" w:rsidRDefault="002B7CAF" w:rsidP="00487FCC">
            <w:pPr>
              <w:tabs>
                <w:tab w:val="left" w:pos="12240"/>
              </w:tabs>
              <w:jc w:val="center"/>
              <w:rPr>
                <w:i/>
                <w:sz w:val="16"/>
                <w:szCs w:val="16"/>
              </w:rPr>
            </w:pPr>
          </w:p>
          <w:p w14:paraId="5AF03FBA" w14:textId="1DD59DC4" w:rsidR="00A90595" w:rsidRDefault="002A7F4B" w:rsidP="00487FCC">
            <w:pPr>
              <w:tabs>
                <w:tab w:val="left" w:pos="12240"/>
              </w:tabs>
              <w:jc w:val="center"/>
              <w:rPr>
                <w:i/>
                <w:sz w:val="16"/>
                <w:szCs w:val="16"/>
              </w:rPr>
            </w:pPr>
            <w:r>
              <w:rPr>
                <w:i/>
                <w:sz w:val="16"/>
                <w:szCs w:val="16"/>
              </w:rPr>
              <w:t>0,</w:t>
            </w:r>
            <w:r w:rsidR="00012305">
              <w:rPr>
                <w:i/>
                <w:sz w:val="16"/>
                <w:szCs w:val="16"/>
              </w:rPr>
              <w:t>6</w:t>
            </w:r>
          </w:p>
        </w:tc>
        <w:tc>
          <w:tcPr>
            <w:tcW w:w="993" w:type="dxa"/>
          </w:tcPr>
          <w:p w14:paraId="4DC9BAFB" w14:textId="77777777" w:rsidR="002B7CAF" w:rsidRDefault="002B7CAF" w:rsidP="00487FCC">
            <w:pPr>
              <w:tabs>
                <w:tab w:val="left" w:pos="12240"/>
              </w:tabs>
              <w:jc w:val="center"/>
              <w:rPr>
                <w:i/>
                <w:sz w:val="16"/>
                <w:szCs w:val="16"/>
              </w:rPr>
            </w:pPr>
          </w:p>
          <w:p w14:paraId="4F17050D" w14:textId="4C83E027" w:rsidR="00A90595" w:rsidRDefault="00012305" w:rsidP="00487FCC">
            <w:pPr>
              <w:tabs>
                <w:tab w:val="left" w:pos="12240"/>
              </w:tabs>
              <w:jc w:val="center"/>
              <w:rPr>
                <w:i/>
                <w:sz w:val="16"/>
                <w:szCs w:val="16"/>
              </w:rPr>
            </w:pPr>
            <w:r>
              <w:rPr>
                <w:i/>
                <w:sz w:val="16"/>
                <w:szCs w:val="16"/>
              </w:rPr>
              <w:t>18 121,3</w:t>
            </w:r>
          </w:p>
        </w:tc>
        <w:tc>
          <w:tcPr>
            <w:tcW w:w="992" w:type="dxa"/>
          </w:tcPr>
          <w:p w14:paraId="4129A3B5" w14:textId="77777777" w:rsidR="002B7CAF" w:rsidRDefault="002B7CAF" w:rsidP="00487FCC">
            <w:pPr>
              <w:tabs>
                <w:tab w:val="left" w:pos="12240"/>
              </w:tabs>
              <w:jc w:val="center"/>
              <w:rPr>
                <w:i/>
                <w:sz w:val="16"/>
                <w:szCs w:val="16"/>
              </w:rPr>
            </w:pPr>
          </w:p>
          <w:p w14:paraId="757A2460" w14:textId="790CD6FA" w:rsidR="00A90595" w:rsidRDefault="00012305" w:rsidP="00487FCC">
            <w:pPr>
              <w:tabs>
                <w:tab w:val="left" w:pos="12240"/>
              </w:tabs>
              <w:jc w:val="center"/>
              <w:rPr>
                <w:i/>
                <w:sz w:val="16"/>
                <w:szCs w:val="16"/>
              </w:rPr>
            </w:pPr>
            <w:r>
              <w:rPr>
                <w:i/>
                <w:sz w:val="16"/>
                <w:szCs w:val="16"/>
              </w:rPr>
              <w:t>-970,3</w:t>
            </w:r>
          </w:p>
        </w:tc>
        <w:tc>
          <w:tcPr>
            <w:tcW w:w="709" w:type="dxa"/>
          </w:tcPr>
          <w:p w14:paraId="69D27DF8" w14:textId="77777777" w:rsidR="002B7CAF" w:rsidRDefault="002B7CAF" w:rsidP="00487FCC">
            <w:pPr>
              <w:tabs>
                <w:tab w:val="left" w:pos="12240"/>
              </w:tabs>
              <w:jc w:val="center"/>
              <w:rPr>
                <w:i/>
                <w:sz w:val="16"/>
                <w:szCs w:val="16"/>
              </w:rPr>
            </w:pPr>
          </w:p>
          <w:p w14:paraId="4B37801D" w14:textId="6C6FF7F6" w:rsidR="00A90595" w:rsidRDefault="00012305" w:rsidP="00487FCC">
            <w:pPr>
              <w:tabs>
                <w:tab w:val="left" w:pos="12240"/>
              </w:tabs>
              <w:jc w:val="center"/>
              <w:rPr>
                <w:i/>
                <w:sz w:val="16"/>
                <w:szCs w:val="16"/>
              </w:rPr>
            </w:pPr>
            <w:r>
              <w:rPr>
                <w:i/>
                <w:sz w:val="16"/>
                <w:szCs w:val="16"/>
              </w:rPr>
              <w:t>-5,4</w:t>
            </w:r>
          </w:p>
        </w:tc>
      </w:tr>
      <w:tr w:rsidR="002B7CAF" w:rsidRPr="00487FCC" w14:paraId="027DFD61" w14:textId="77777777" w:rsidTr="00A90595">
        <w:tc>
          <w:tcPr>
            <w:tcW w:w="2552" w:type="dxa"/>
            <w:shd w:val="clear" w:color="auto" w:fill="auto"/>
          </w:tcPr>
          <w:p w14:paraId="07806B8A" w14:textId="77777777" w:rsidR="002B7CAF" w:rsidRPr="00487FCC" w:rsidRDefault="002B7CAF" w:rsidP="00487FCC">
            <w:pPr>
              <w:tabs>
                <w:tab w:val="left" w:pos="12240"/>
              </w:tabs>
              <w:jc w:val="both"/>
              <w:rPr>
                <w:i/>
                <w:sz w:val="16"/>
                <w:szCs w:val="16"/>
              </w:rPr>
            </w:pPr>
            <w:r w:rsidRPr="00487FCC">
              <w:rPr>
                <w:i/>
                <w:sz w:val="16"/>
                <w:szCs w:val="16"/>
              </w:rPr>
              <w:t>Охрана семьи и детства</w:t>
            </w:r>
          </w:p>
        </w:tc>
        <w:tc>
          <w:tcPr>
            <w:tcW w:w="567" w:type="dxa"/>
            <w:shd w:val="clear" w:color="auto" w:fill="auto"/>
          </w:tcPr>
          <w:p w14:paraId="64AA482D" w14:textId="77777777" w:rsidR="002B7CAF" w:rsidRPr="00487FCC" w:rsidRDefault="002B7CAF" w:rsidP="00A90595">
            <w:pPr>
              <w:tabs>
                <w:tab w:val="left" w:pos="12240"/>
              </w:tabs>
              <w:jc w:val="center"/>
              <w:rPr>
                <w:i/>
                <w:sz w:val="16"/>
                <w:szCs w:val="16"/>
              </w:rPr>
            </w:pPr>
            <w:r w:rsidRPr="00487FCC">
              <w:rPr>
                <w:i/>
                <w:sz w:val="16"/>
                <w:szCs w:val="16"/>
              </w:rPr>
              <w:t>1004</w:t>
            </w:r>
          </w:p>
        </w:tc>
        <w:tc>
          <w:tcPr>
            <w:tcW w:w="993" w:type="dxa"/>
            <w:shd w:val="clear" w:color="auto" w:fill="auto"/>
          </w:tcPr>
          <w:p w14:paraId="739FC547" w14:textId="587663CC" w:rsidR="002B7CAF" w:rsidRPr="00487FCC" w:rsidRDefault="00012305" w:rsidP="00487FCC">
            <w:pPr>
              <w:tabs>
                <w:tab w:val="left" w:pos="12240"/>
              </w:tabs>
              <w:jc w:val="center"/>
              <w:rPr>
                <w:i/>
                <w:sz w:val="16"/>
                <w:szCs w:val="16"/>
              </w:rPr>
            </w:pPr>
            <w:r>
              <w:rPr>
                <w:i/>
                <w:sz w:val="16"/>
                <w:szCs w:val="16"/>
              </w:rPr>
              <w:t>52 952,0</w:t>
            </w:r>
          </w:p>
        </w:tc>
        <w:tc>
          <w:tcPr>
            <w:tcW w:w="1134" w:type="dxa"/>
            <w:shd w:val="clear" w:color="auto" w:fill="auto"/>
          </w:tcPr>
          <w:p w14:paraId="53603A50" w14:textId="3147459A" w:rsidR="002B7CAF" w:rsidRPr="00487FCC" w:rsidRDefault="00012305" w:rsidP="00487FCC">
            <w:pPr>
              <w:tabs>
                <w:tab w:val="left" w:pos="12240"/>
              </w:tabs>
              <w:jc w:val="center"/>
              <w:rPr>
                <w:i/>
                <w:sz w:val="16"/>
                <w:szCs w:val="16"/>
              </w:rPr>
            </w:pPr>
            <w:r>
              <w:rPr>
                <w:i/>
                <w:sz w:val="16"/>
                <w:szCs w:val="16"/>
              </w:rPr>
              <w:t>52 368,6</w:t>
            </w:r>
          </w:p>
        </w:tc>
        <w:tc>
          <w:tcPr>
            <w:tcW w:w="708" w:type="dxa"/>
            <w:shd w:val="clear" w:color="auto" w:fill="auto"/>
          </w:tcPr>
          <w:p w14:paraId="2DAA0347" w14:textId="68526726" w:rsidR="002B7CAF" w:rsidRPr="00487FCC" w:rsidRDefault="00012305" w:rsidP="00487FCC">
            <w:pPr>
              <w:tabs>
                <w:tab w:val="left" w:pos="12240"/>
              </w:tabs>
              <w:jc w:val="center"/>
              <w:rPr>
                <w:i/>
                <w:sz w:val="16"/>
                <w:szCs w:val="16"/>
              </w:rPr>
            </w:pPr>
            <w:r>
              <w:rPr>
                <w:i/>
                <w:sz w:val="16"/>
                <w:szCs w:val="16"/>
              </w:rPr>
              <w:t>98,9</w:t>
            </w:r>
          </w:p>
        </w:tc>
        <w:tc>
          <w:tcPr>
            <w:tcW w:w="993" w:type="dxa"/>
            <w:shd w:val="clear" w:color="auto" w:fill="auto"/>
          </w:tcPr>
          <w:p w14:paraId="6E4C8A11" w14:textId="5FEC2BBD" w:rsidR="002B7CAF" w:rsidRPr="00487FCC" w:rsidRDefault="00012305" w:rsidP="00487FCC">
            <w:pPr>
              <w:tabs>
                <w:tab w:val="left" w:pos="12240"/>
              </w:tabs>
              <w:jc w:val="center"/>
              <w:rPr>
                <w:i/>
                <w:sz w:val="16"/>
                <w:szCs w:val="16"/>
              </w:rPr>
            </w:pPr>
            <w:r>
              <w:rPr>
                <w:i/>
                <w:sz w:val="16"/>
                <w:szCs w:val="16"/>
              </w:rPr>
              <w:t>583,4</w:t>
            </w:r>
          </w:p>
        </w:tc>
        <w:tc>
          <w:tcPr>
            <w:tcW w:w="708" w:type="dxa"/>
          </w:tcPr>
          <w:p w14:paraId="09598EC3" w14:textId="5AEB8F94" w:rsidR="002B7CAF" w:rsidRDefault="002A7F4B" w:rsidP="00487FCC">
            <w:pPr>
              <w:tabs>
                <w:tab w:val="left" w:pos="12240"/>
              </w:tabs>
              <w:jc w:val="center"/>
              <w:rPr>
                <w:i/>
                <w:sz w:val="16"/>
                <w:szCs w:val="16"/>
              </w:rPr>
            </w:pPr>
            <w:r>
              <w:rPr>
                <w:i/>
                <w:sz w:val="16"/>
                <w:szCs w:val="16"/>
              </w:rPr>
              <w:t>2,</w:t>
            </w:r>
            <w:r w:rsidR="00012305">
              <w:rPr>
                <w:i/>
                <w:sz w:val="16"/>
                <w:szCs w:val="16"/>
              </w:rPr>
              <w:t>0</w:t>
            </w:r>
          </w:p>
        </w:tc>
        <w:tc>
          <w:tcPr>
            <w:tcW w:w="993" w:type="dxa"/>
          </w:tcPr>
          <w:p w14:paraId="4BC6878F" w14:textId="40186734" w:rsidR="002B7CAF" w:rsidRDefault="00012305" w:rsidP="00487FCC">
            <w:pPr>
              <w:tabs>
                <w:tab w:val="left" w:pos="12240"/>
              </w:tabs>
              <w:jc w:val="center"/>
              <w:rPr>
                <w:i/>
                <w:sz w:val="16"/>
                <w:szCs w:val="16"/>
              </w:rPr>
            </w:pPr>
            <w:r>
              <w:rPr>
                <w:i/>
                <w:sz w:val="16"/>
                <w:szCs w:val="16"/>
              </w:rPr>
              <w:t>52 601,5</w:t>
            </w:r>
          </w:p>
        </w:tc>
        <w:tc>
          <w:tcPr>
            <w:tcW w:w="992" w:type="dxa"/>
          </w:tcPr>
          <w:p w14:paraId="1A4B660C" w14:textId="2014CA53" w:rsidR="002B7CAF" w:rsidRDefault="00012305" w:rsidP="00487FCC">
            <w:pPr>
              <w:tabs>
                <w:tab w:val="left" w:pos="12240"/>
              </w:tabs>
              <w:jc w:val="center"/>
              <w:rPr>
                <w:i/>
                <w:sz w:val="16"/>
                <w:szCs w:val="16"/>
              </w:rPr>
            </w:pPr>
            <w:r>
              <w:rPr>
                <w:i/>
                <w:sz w:val="16"/>
                <w:szCs w:val="16"/>
              </w:rPr>
              <w:t>-232,9</w:t>
            </w:r>
          </w:p>
        </w:tc>
        <w:tc>
          <w:tcPr>
            <w:tcW w:w="709" w:type="dxa"/>
          </w:tcPr>
          <w:p w14:paraId="59969FD1" w14:textId="39A660C1" w:rsidR="002B7CAF" w:rsidRDefault="00012305" w:rsidP="00487FCC">
            <w:pPr>
              <w:tabs>
                <w:tab w:val="left" w:pos="12240"/>
              </w:tabs>
              <w:jc w:val="center"/>
              <w:rPr>
                <w:i/>
                <w:sz w:val="16"/>
                <w:szCs w:val="16"/>
              </w:rPr>
            </w:pPr>
            <w:r>
              <w:rPr>
                <w:i/>
                <w:sz w:val="16"/>
                <w:szCs w:val="16"/>
              </w:rPr>
              <w:t>-0,4</w:t>
            </w:r>
          </w:p>
        </w:tc>
      </w:tr>
      <w:tr w:rsidR="002B7CAF" w:rsidRPr="00487FCC" w14:paraId="57B3F1D8" w14:textId="77777777" w:rsidTr="00A90595">
        <w:tc>
          <w:tcPr>
            <w:tcW w:w="2552" w:type="dxa"/>
            <w:shd w:val="clear" w:color="auto" w:fill="auto"/>
          </w:tcPr>
          <w:p w14:paraId="366E2DA8" w14:textId="77777777" w:rsidR="002B7CAF" w:rsidRPr="00537A9E" w:rsidRDefault="002B7CAF" w:rsidP="00487FCC">
            <w:pPr>
              <w:tabs>
                <w:tab w:val="left" w:pos="12240"/>
              </w:tabs>
              <w:jc w:val="both"/>
              <w:rPr>
                <w:b/>
                <w:sz w:val="16"/>
                <w:szCs w:val="16"/>
              </w:rPr>
            </w:pPr>
            <w:r w:rsidRPr="00537A9E">
              <w:rPr>
                <w:b/>
                <w:sz w:val="16"/>
                <w:szCs w:val="16"/>
              </w:rPr>
              <w:t>Физическая культура и спорт, всего,</w:t>
            </w:r>
          </w:p>
          <w:p w14:paraId="3BDA6172" w14:textId="77777777" w:rsidR="002B7CAF" w:rsidRPr="00537A9E" w:rsidRDefault="002B7CAF" w:rsidP="00487FCC">
            <w:pPr>
              <w:tabs>
                <w:tab w:val="left" w:pos="12240"/>
              </w:tabs>
              <w:jc w:val="both"/>
              <w:rPr>
                <w:b/>
                <w:sz w:val="16"/>
                <w:szCs w:val="16"/>
              </w:rPr>
            </w:pPr>
            <w:r w:rsidRPr="00537A9E">
              <w:rPr>
                <w:b/>
                <w:sz w:val="16"/>
                <w:szCs w:val="16"/>
              </w:rPr>
              <w:t>в том числе:</w:t>
            </w:r>
          </w:p>
        </w:tc>
        <w:tc>
          <w:tcPr>
            <w:tcW w:w="567" w:type="dxa"/>
            <w:shd w:val="clear" w:color="auto" w:fill="auto"/>
          </w:tcPr>
          <w:p w14:paraId="43D933F9" w14:textId="77777777" w:rsidR="002B7CAF" w:rsidRPr="00537A9E" w:rsidRDefault="002B7CAF" w:rsidP="00A90595">
            <w:pPr>
              <w:tabs>
                <w:tab w:val="left" w:pos="12240"/>
              </w:tabs>
              <w:jc w:val="center"/>
              <w:rPr>
                <w:b/>
                <w:sz w:val="16"/>
                <w:szCs w:val="16"/>
              </w:rPr>
            </w:pPr>
          </w:p>
          <w:p w14:paraId="7EAB9DF6" w14:textId="77777777" w:rsidR="002B7CAF" w:rsidRPr="00537A9E" w:rsidRDefault="002B7CAF" w:rsidP="00A90595">
            <w:pPr>
              <w:tabs>
                <w:tab w:val="left" w:pos="12240"/>
              </w:tabs>
              <w:jc w:val="center"/>
              <w:rPr>
                <w:b/>
                <w:sz w:val="16"/>
                <w:szCs w:val="16"/>
              </w:rPr>
            </w:pPr>
            <w:r w:rsidRPr="00537A9E">
              <w:rPr>
                <w:b/>
                <w:sz w:val="16"/>
                <w:szCs w:val="16"/>
              </w:rPr>
              <w:t>1100</w:t>
            </w:r>
          </w:p>
        </w:tc>
        <w:tc>
          <w:tcPr>
            <w:tcW w:w="993" w:type="dxa"/>
            <w:shd w:val="clear" w:color="auto" w:fill="auto"/>
          </w:tcPr>
          <w:p w14:paraId="18D7E3A6" w14:textId="77777777" w:rsidR="002B7CAF" w:rsidRDefault="002B7CAF" w:rsidP="00487FCC">
            <w:pPr>
              <w:tabs>
                <w:tab w:val="left" w:pos="12240"/>
              </w:tabs>
              <w:jc w:val="center"/>
              <w:rPr>
                <w:b/>
                <w:sz w:val="16"/>
                <w:szCs w:val="16"/>
              </w:rPr>
            </w:pPr>
          </w:p>
          <w:p w14:paraId="2D4525C2" w14:textId="62B06F3F" w:rsidR="00537A9E" w:rsidRPr="00537A9E" w:rsidRDefault="00012305" w:rsidP="00487FCC">
            <w:pPr>
              <w:tabs>
                <w:tab w:val="left" w:pos="12240"/>
              </w:tabs>
              <w:jc w:val="center"/>
              <w:rPr>
                <w:b/>
                <w:sz w:val="16"/>
                <w:szCs w:val="16"/>
              </w:rPr>
            </w:pPr>
            <w:r>
              <w:rPr>
                <w:b/>
                <w:sz w:val="16"/>
                <w:szCs w:val="16"/>
              </w:rPr>
              <w:t>-</w:t>
            </w:r>
          </w:p>
        </w:tc>
        <w:tc>
          <w:tcPr>
            <w:tcW w:w="1134" w:type="dxa"/>
            <w:shd w:val="clear" w:color="auto" w:fill="auto"/>
          </w:tcPr>
          <w:p w14:paraId="50C63DC5" w14:textId="77777777" w:rsidR="00537A9E" w:rsidRDefault="00537A9E" w:rsidP="00487FCC">
            <w:pPr>
              <w:tabs>
                <w:tab w:val="left" w:pos="12240"/>
              </w:tabs>
              <w:jc w:val="center"/>
              <w:rPr>
                <w:b/>
                <w:sz w:val="16"/>
                <w:szCs w:val="16"/>
              </w:rPr>
            </w:pPr>
          </w:p>
          <w:p w14:paraId="603C948B" w14:textId="51D16D91" w:rsidR="002B7CAF" w:rsidRPr="00537A9E" w:rsidRDefault="00012305" w:rsidP="00487FCC">
            <w:pPr>
              <w:tabs>
                <w:tab w:val="left" w:pos="12240"/>
              </w:tabs>
              <w:jc w:val="center"/>
              <w:rPr>
                <w:b/>
                <w:sz w:val="16"/>
                <w:szCs w:val="16"/>
              </w:rPr>
            </w:pPr>
            <w:r>
              <w:rPr>
                <w:b/>
                <w:sz w:val="16"/>
                <w:szCs w:val="16"/>
              </w:rPr>
              <w:t>-</w:t>
            </w:r>
          </w:p>
        </w:tc>
        <w:tc>
          <w:tcPr>
            <w:tcW w:w="708" w:type="dxa"/>
            <w:shd w:val="clear" w:color="auto" w:fill="auto"/>
          </w:tcPr>
          <w:p w14:paraId="0F1B7A81" w14:textId="77777777" w:rsidR="00537A9E" w:rsidRDefault="00537A9E" w:rsidP="00487FCC">
            <w:pPr>
              <w:tabs>
                <w:tab w:val="left" w:pos="12240"/>
              </w:tabs>
              <w:jc w:val="center"/>
              <w:rPr>
                <w:b/>
                <w:sz w:val="16"/>
                <w:szCs w:val="16"/>
              </w:rPr>
            </w:pPr>
          </w:p>
          <w:p w14:paraId="2C3770D2" w14:textId="4936541B" w:rsidR="002B7CAF" w:rsidRPr="00537A9E" w:rsidRDefault="00012305" w:rsidP="00487FCC">
            <w:pPr>
              <w:tabs>
                <w:tab w:val="left" w:pos="12240"/>
              </w:tabs>
              <w:jc w:val="center"/>
              <w:rPr>
                <w:b/>
                <w:sz w:val="16"/>
                <w:szCs w:val="16"/>
              </w:rPr>
            </w:pPr>
            <w:r>
              <w:rPr>
                <w:b/>
                <w:sz w:val="16"/>
                <w:szCs w:val="16"/>
              </w:rPr>
              <w:t>-</w:t>
            </w:r>
          </w:p>
        </w:tc>
        <w:tc>
          <w:tcPr>
            <w:tcW w:w="993" w:type="dxa"/>
            <w:shd w:val="clear" w:color="auto" w:fill="auto"/>
          </w:tcPr>
          <w:p w14:paraId="65EFE67A" w14:textId="77777777" w:rsidR="002B7CAF" w:rsidRDefault="002B7CAF" w:rsidP="00487FCC">
            <w:pPr>
              <w:tabs>
                <w:tab w:val="left" w:pos="12240"/>
              </w:tabs>
              <w:jc w:val="center"/>
              <w:rPr>
                <w:b/>
                <w:sz w:val="16"/>
                <w:szCs w:val="16"/>
              </w:rPr>
            </w:pPr>
          </w:p>
          <w:p w14:paraId="3F69CD62" w14:textId="33DC2F08" w:rsidR="00537A9E" w:rsidRPr="00537A9E" w:rsidRDefault="00012305" w:rsidP="00487FCC">
            <w:pPr>
              <w:tabs>
                <w:tab w:val="left" w:pos="12240"/>
              </w:tabs>
              <w:jc w:val="center"/>
              <w:rPr>
                <w:b/>
                <w:sz w:val="16"/>
                <w:szCs w:val="16"/>
              </w:rPr>
            </w:pPr>
            <w:r>
              <w:rPr>
                <w:b/>
                <w:sz w:val="16"/>
                <w:szCs w:val="16"/>
              </w:rPr>
              <w:t>-</w:t>
            </w:r>
          </w:p>
        </w:tc>
        <w:tc>
          <w:tcPr>
            <w:tcW w:w="708" w:type="dxa"/>
          </w:tcPr>
          <w:p w14:paraId="58F8F421" w14:textId="77777777" w:rsidR="002B7CAF" w:rsidRDefault="002B7CAF" w:rsidP="00487FCC">
            <w:pPr>
              <w:tabs>
                <w:tab w:val="left" w:pos="12240"/>
              </w:tabs>
              <w:jc w:val="center"/>
              <w:rPr>
                <w:b/>
                <w:sz w:val="16"/>
                <w:szCs w:val="16"/>
              </w:rPr>
            </w:pPr>
          </w:p>
          <w:p w14:paraId="61BA736C" w14:textId="5C71B620" w:rsidR="00537A9E" w:rsidRPr="00537A9E" w:rsidRDefault="00012305" w:rsidP="00487FCC">
            <w:pPr>
              <w:tabs>
                <w:tab w:val="left" w:pos="12240"/>
              </w:tabs>
              <w:jc w:val="center"/>
              <w:rPr>
                <w:b/>
                <w:sz w:val="16"/>
                <w:szCs w:val="16"/>
              </w:rPr>
            </w:pPr>
            <w:r>
              <w:rPr>
                <w:b/>
                <w:sz w:val="16"/>
                <w:szCs w:val="16"/>
              </w:rPr>
              <w:t>-</w:t>
            </w:r>
          </w:p>
        </w:tc>
        <w:tc>
          <w:tcPr>
            <w:tcW w:w="993" w:type="dxa"/>
          </w:tcPr>
          <w:p w14:paraId="48EAE37B" w14:textId="77777777" w:rsidR="002B7CAF" w:rsidRDefault="002B7CAF" w:rsidP="00487FCC">
            <w:pPr>
              <w:tabs>
                <w:tab w:val="left" w:pos="12240"/>
              </w:tabs>
              <w:jc w:val="center"/>
              <w:rPr>
                <w:b/>
                <w:sz w:val="16"/>
                <w:szCs w:val="16"/>
              </w:rPr>
            </w:pPr>
          </w:p>
          <w:p w14:paraId="7625B913" w14:textId="28EEC82E" w:rsidR="00537A9E" w:rsidRPr="00537A9E" w:rsidRDefault="00012305" w:rsidP="00487FCC">
            <w:pPr>
              <w:tabs>
                <w:tab w:val="left" w:pos="12240"/>
              </w:tabs>
              <w:jc w:val="center"/>
              <w:rPr>
                <w:b/>
                <w:sz w:val="16"/>
                <w:szCs w:val="16"/>
              </w:rPr>
            </w:pPr>
            <w:r>
              <w:rPr>
                <w:b/>
                <w:sz w:val="16"/>
                <w:szCs w:val="16"/>
              </w:rPr>
              <w:t>58 531,1</w:t>
            </w:r>
          </w:p>
        </w:tc>
        <w:tc>
          <w:tcPr>
            <w:tcW w:w="992" w:type="dxa"/>
          </w:tcPr>
          <w:p w14:paraId="203A147A" w14:textId="77777777" w:rsidR="002B7CAF" w:rsidRDefault="002B7CAF" w:rsidP="00487FCC">
            <w:pPr>
              <w:tabs>
                <w:tab w:val="left" w:pos="12240"/>
              </w:tabs>
              <w:jc w:val="center"/>
              <w:rPr>
                <w:b/>
                <w:sz w:val="16"/>
                <w:szCs w:val="16"/>
              </w:rPr>
            </w:pPr>
          </w:p>
          <w:p w14:paraId="6F30487C" w14:textId="16D0FF62" w:rsidR="00537A9E" w:rsidRPr="00537A9E" w:rsidRDefault="00012305" w:rsidP="00487FCC">
            <w:pPr>
              <w:tabs>
                <w:tab w:val="left" w:pos="12240"/>
              </w:tabs>
              <w:jc w:val="center"/>
              <w:rPr>
                <w:b/>
                <w:sz w:val="16"/>
                <w:szCs w:val="16"/>
              </w:rPr>
            </w:pPr>
            <w:r>
              <w:rPr>
                <w:b/>
                <w:sz w:val="16"/>
                <w:szCs w:val="16"/>
              </w:rPr>
              <w:t>-58 531,1</w:t>
            </w:r>
          </w:p>
        </w:tc>
        <w:tc>
          <w:tcPr>
            <w:tcW w:w="709" w:type="dxa"/>
          </w:tcPr>
          <w:p w14:paraId="2A59B7C8" w14:textId="77777777" w:rsidR="002B7CAF" w:rsidRDefault="002B7CAF" w:rsidP="00487FCC">
            <w:pPr>
              <w:tabs>
                <w:tab w:val="left" w:pos="12240"/>
              </w:tabs>
              <w:jc w:val="center"/>
              <w:rPr>
                <w:b/>
                <w:sz w:val="16"/>
                <w:szCs w:val="16"/>
              </w:rPr>
            </w:pPr>
          </w:p>
          <w:p w14:paraId="4EEC3B83" w14:textId="12DE3F26" w:rsidR="00537A9E" w:rsidRPr="00537A9E" w:rsidRDefault="00012305" w:rsidP="00487FCC">
            <w:pPr>
              <w:tabs>
                <w:tab w:val="left" w:pos="12240"/>
              </w:tabs>
              <w:jc w:val="center"/>
              <w:rPr>
                <w:b/>
                <w:sz w:val="16"/>
                <w:szCs w:val="16"/>
              </w:rPr>
            </w:pPr>
            <w:r>
              <w:rPr>
                <w:b/>
                <w:sz w:val="16"/>
                <w:szCs w:val="16"/>
              </w:rPr>
              <w:t>-100,0</w:t>
            </w:r>
          </w:p>
        </w:tc>
      </w:tr>
      <w:tr w:rsidR="002B7CAF" w:rsidRPr="00487FCC" w14:paraId="717C0966" w14:textId="77777777" w:rsidTr="00A90595">
        <w:tc>
          <w:tcPr>
            <w:tcW w:w="2552" w:type="dxa"/>
            <w:shd w:val="clear" w:color="auto" w:fill="auto"/>
          </w:tcPr>
          <w:p w14:paraId="2D51E2D5" w14:textId="77777777" w:rsidR="002B7CAF" w:rsidRPr="00487FCC" w:rsidRDefault="002B7CAF" w:rsidP="00487FCC">
            <w:pPr>
              <w:tabs>
                <w:tab w:val="left" w:pos="12240"/>
              </w:tabs>
              <w:jc w:val="both"/>
              <w:rPr>
                <w:i/>
                <w:sz w:val="16"/>
                <w:szCs w:val="16"/>
              </w:rPr>
            </w:pPr>
            <w:r w:rsidRPr="00487FCC">
              <w:rPr>
                <w:i/>
                <w:sz w:val="16"/>
                <w:szCs w:val="16"/>
              </w:rPr>
              <w:t>Массовый спорт</w:t>
            </w:r>
          </w:p>
        </w:tc>
        <w:tc>
          <w:tcPr>
            <w:tcW w:w="567" w:type="dxa"/>
            <w:shd w:val="clear" w:color="auto" w:fill="auto"/>
          </w:tcPr>
          <w:p w14:paraId="3977C66B" w14:textId="77777777" w:rsidR="002B7CAF" w:rsidRPr="00487FCC" w:rsidRDefault="002B7CAF" w:rsidP="00A90595">
            <w:pPr>
              <w:tabs>
                <w:tab w:val="left" w:pos="12240"/>
              </w:tabs>
              <w:jc w:val="center"/>
              <w:rPr>
                <w:i/>
                <w:sz w:val="16"/>
                <w:szCs w:val="16"/>
              </w:rPr>
            </w:pPr>
            <w:r w:rsidRPr="00487FCC">
              <w:rPr>
                <w:i/>
                <w:sz w:val="16"/>
                <w:szCs w:val="16"/>
              </w:rPr>
              <w:t>1102</w:t>
            </w:r>
          </w:p>
        </w:tc>
        <w:tc>
          <w:tcPr>
            <w:tcW w:w="993" w:type="dxa"/>
            <w:shd w:val="clear" w:color="auto" w:fill="auto"/>
          </w:tcPr>
          <w:p w14:paraId="4303C3D3" w14:textId="423EEDA3" w:rsidR="002B7CAF" w:rsidRPr="00487FCC" w:rsidRDefault="00D764D6" w:rsidP="00487FCC">
            <w:pPr>
              <w:tabs>
                <w:tab w:val="left" w:pos="12240"/>
              </w:tabs>
              <w:jc w:val="center"/>
              <w:rPr>
                <w:i/>
                <w:sz w:val="16"/>
                <w:szCs w:val="16"/>
              </w:rPr>
            </w:pPr>
            <w:r>
              <w:rPr>
                <w:i/>
                <w:sz w:val="16"/>
                <w:szCs w:val="16"/>
              </w:rPr>
              <w:t>-</w:t>
            </w:r>
          </w:p>
        </w:tc>
        <w:tc>
          <w:tcPr>
            <w:tcW w:w="1134" w:type="dxa"/>
            <w:shd w:val="clear" w:color="auto" w:fill="auto"/>
          </w:tcPr>
          <w:p w14:paraId="027C3E0A" w14:textId="4C736006" w:rsidR="002B7CAF" w:rsidRPr="00487FCC" w:rsidRDefault="00D764D6" w:rsidP="00487FCC">
            <w:pPr>
              <w:tabs>
                <w:tab w:val="left" w:pos="12240"/>
              </w:tabs>
              <w:jc w:val="center"/>
              <w:rPr>
                <w:i/>
                <w:sz w:val="16"/>
                <w:szCs w:val="16"/>
              </w:rPr>
            </w:pPr>
            <w:r>
              <w:rPr>
                <w:i/>
                <w:sz w:val="16"/>
                <w:szCs w:val="16"/>
              </w:rPr>
              <w:t>-</w:t>
            </w:r>
          </w:p>
        </w:tc>
        <w:tc>
          <w:tcPr>
            <w:tcW w:w="708" w:type="dxa"/>
            <w:shd w:val="clear" w:color="auto" w:fill="auto"/>
          </w:tcPr>
          <w:p w14:paraId="7364A493" w14:textId="4E6D23B5" w:rsidR="002B7CAF" w:rsidRPr="00487FCC" w:rsidRDefault="00D764D6" w:rsidP="00487FCC">
            <w:pPr>
              <w:tabs>
                <w:tab w:val="left" w:pos="12240"/>
              </w:tabs>
              <w:jc w:val="center"/>
              <w:rPr>
                <w:i/>
                <w:sz w:val="16"/>
                <w:szCs w:val="16"/>
              </w:rPr>
            </w:pPr>
            <w:r>
              <w:rPr>
                <w:i/>
                <w:sz w:val="16"/>
                <w:szCs w:val="16"/>
              </w:rPr>
              <w:t>-</w:t>
            </w:r>
          </w:p>
        </w:tc>
        <w:tc>
          <w:tcPr>
            <w:tcW w:w="993" w:type="dxa"/>
            <w:shd w:val="clear" w:color="auto" w:fill="auto"/>
          </w:tcPr>
          <w:p w14:paraId="770A9C47" w14:textId="29DEE319" w:rsidR="002B7CAF" w:rsidRPr="00487FCC" w:rsidRDefault="00D764D6" w:rsidP="00487FCC">
            <w:pPr>
              <w:tabs>
                <w:tab w:val="left" w:pos="12240"/>
              </w:tabs>
              <w:jc w:val="center"/>
              <w:rPr>
                <w:i/>
                <w:sz w:val="16"/>
                <w:szCs w:val="16"/>
              </w:rPr>
            </w:pPr>
            <w:r>
              <w:rPr>
                <w:i/>
                <w:sz w:val="16"/>
                <w:szCs w:val="16"/>
              </w:rPr>
              <w:t>-</w:t>
            </w:r>
          </w:p>
        </w:tc>
        <w:tc>
          <w:tcPr>
            <w:tcW w:w="708" w:type="dxa"/>
          </w:tcPr>
          <w:p w14:paraId="6D1A50E4" w14:textId="318400BA" w:rsidR="002B7CAF" w:rsidRDefault="00D764D6" w:rsidP="00487FCC">
            <w:pPr>
              <w:tabs>
                <w:tab w:val="left" w:pos="12240"/>
              </w:tabs>
              <w:jc w:val="center"/>
              <w:rPr>
                <w:i/>
                <w:sz w:val="16"/>
                <w:szCs w:val="16"/>
              </w:rPr>
            </w:pPr>
            <w:r>
              <w:rPr>
                <w:i/>
                <w:sz w:val="16"/>
                <w:szCs w:val="16"/>
              </w:rPr>
              <w:t>-</w:t>
            </w:r>
          </w:p>
        </w:tc>
        <w:tc>
          <w:tcPr>
            <w:tcW w:w="993" w:type="dxa"/>
          </w:tcPr>
          <w:p w14:paraId="259E39D5" w14:textId="00D657A0" w:rsidR="002B7CAF" w:rsidRDefault="00D764D6" w:rsidP="00487FCC">
            <w:pPr>
              <w:tabs>
                <w:tab w:val="left" w:pos="12240"/>
              </w:tabs>
              <w:jc w:val="center"/>
              <w:rPr>
                <w:i/>
                <w:sz w:val="16"/>
                <w:szCs w:val="16"/>
              </w:rPr>
            </w:pPr>
            <w:r>
              <w:rPr>
                <w:i/>
                <w:sz w:val="16"/>
                <w:szCs w:val="16"/>
              </w:rPr>
              <w:t>58 112,5</w:t>
            </w:r>
          </w:p>
        </w:tc>
        <w:tc>
          <w:tcPr>
            <w:tcW w:w="992" w:type="dxa"/>
          </w:tcPr>
          <w:p w14:paraId="421D75B9" w14:textId="434A85B8" w:rsidR="002B7CAF" w:rsidRDefault="00D764D6" w:rsidP="00487FCC">
            <w:pPr>
              <w:tabs>
                <w:tab w:val="left" w:pos="12240"/>
              </w:tabs>
              <w:jc w:val="center"/>
              <w:rPr>
                <w:i/>
                <w:sz w:val="16"/>
                <w:szCs w:val="16"/>
              </w:rPr>
            </w:pPr>
            <w:r>
              <w:rPr>
                <w:i/>
                <w:sz w:val="16"/>
                <w:szCs w:val="16"/>
              </w:rPr>
              <w:t>-58112,5</w:t>
            </w:r>
          </w:p>
        </w:tc>
        <w:tc>
          <w:tcPr>
            <w:tcW w:w="709" w:type="dxa"/>
          </w:tcPr>
          <w:p w14:paraId="7F3A0FC6" w14:textId="2CF79D98" w:rsidR="002B7CAF" w:rsidRDefault="00D764D6" w:rsidP="00487FCC">
            <w:pPr>
              <w:tabs>
                <w:tab w:val="left" w:pos="12240"/>
              </w:tabs>
              <w:jc w:val="center"/>
              <w:rPr>
                <w:i/>
                <w:sz w:val="16"/>
                <w:szCs w:val="16"/>
              </w:rPr>
            </w:pPr>
            <w:r>
              <w:rPr>
                <w:i/>
                <w:sz w:val="16"/>
                <w:szCs w:val="16"/>
              </w:rPr>
              <w:t>-100,0</w:t>
            </w:r>
          </w:p>
        </w:tc>
      </w:tr>
      <w:tr w:rsidR="002B7CAF" w:rsidRPr="00487FCC" w14:paraId="34CD76E0" w14:textId="77777777" w:rsidTr="00A90595">
        <w:tc>
          <w:tcPr>
            <w:tcW w:w="2552" w:type="dxa"/>
            <w:shd w:val="clear" w:color="auto" w:fill="auto"/>
          </w:tcPr>
          <w:p w14:paraId="3E81929A" w14:textId="77777777" w:rsidR="002B7CAF" w:rsidRPr="00487FCC" w:rsidRDefault="002B7CAF" w:rsidP="00487FCC">
            <w:pPr>
              <w:tabs>
                <w:tab w:val="left" w:pos="12240"/>
              </w:tabs>
              <w:jc w:val="both"/>
              <w:rPr>
                <w:i/>
                <w:sz w:val="16"/>
                <w:szCs w:val="16"/>
              </w:rPr>
            </w:pPr>
            <w:r w:rsidRPr="00487FCC">
              <w:rPr>
                <w:i/>
                <w:sz w:val="16"/>
                <w:szCs w:val="16"/>
              </w:rPr>
              <w:t>Другие вопросы в области физической культуры и спорта</w:t>
            </w:r>
          </w:p>
        </w:tc>
        <w:tc>
          <w:tcPr>
            <w:tcW w:w="567" w:type="dxa"/>
            <w:shd w:val="clear" w:color="auto" w:fill="auto"/>
          </w:tcPr>
          <w:p w14:paraId="0BE2043A" w14:textId="77777777" w:rsidR="002B7CAF" w:rsidRPr="00487FCC" w:rsidRDefault="002B7CAF" w:rsidP="00A90595">
            <w:pPr>
              <w:tabs>
                <w:tab w:val="left" w:pos="12240"/>
              </w:tabs>
              <w:jc w:val="center"/>
              <w:rPr>
                <w:i/>
                <w:sz w:val="16"/>
                <w:szCs w:val="16"/>
              </w:rPr>
            </w:pPr>
          </w:p>
          <w:p w14:paraId="78C8D638" w14:textId="77777777" w:rsidR="002B7CAF" w:rsidRPr="00487FCC" w:rsidRDefault="002B7CAF" w:rsidP="00A90595">
            <w:pPr>
              <w:tabs>
                <w:tab w:val="left" w:pos="12240"/>
              </w:tabs>
              <w:jc w:val="center"/>
              <w:rPr>
                <w:i/>
                <w:sz w:val="16"/>
                <w:szCs w:val="16"/>
              </w:rPr>
            </w:pPr>
            <w:r w:rsidRPr="00487FCC">
              <w:rPr>
                <w:i/>
                <w:sz w:val="16"/>
                <w:szCs w:val="16"/>
              </w:rPr>
              <w:t>1105</w:t>
            </w:r>
          </w:p>
        </w:tc>
        <w:tc>
          <w:tcPr>
            <w:tcW w:w="993" w:type="dxa"/>
            <w:shd w:val="clear" w:color="auto" w:fill="auto"/>
          </w:tcPr>
          <w:p w14:paraId="4BCF288A" w14:textId="77777777" w:rsidR="00537A9E" w:rsidRDefault="00537A9E" w:rsidP="00537A9E">
            <w:pPr>
              <w:tabs>
                <w:tab w:val="left" w:pos="12240"/>
              </w:tabs>
              <w:rPr>
                <w:i/>
                <w:sz w:val="16"/>
                <w:szCs w:val="16"/>
              </w:rPr>
            </w:pPr>
          </w:p>
          <w:p w14:paraId="65531C42" w14:textId="7C6E6A57" w:rsidR="00537A9E" w:rsidRPr="00487FCC" w:rsidRDefault="00D764D6" w:rsidP="00487FCC">
            <w:pPr>
              <w:tabs>
                <w:tab w:val="left" w:pos="12240"/>
              </w:tabs>
              <w:jc w:val="center"/>
              <w:rPr>
                <w:i/>
                <w:sz w:val="16"/>
                <w:szCs w:val="16"/>
              </w:rPr>
            </w:pPr>
            <w:r>
              <w:rPr>
                <w:i/>
                <w:sz w:val="16"/>
                <w:szCs w:val="16"/>
              </w:rPr>
              <w:t>-</w:t>
            </w:r>
          </w:p>
        </w:tc>
        <w:tc>
          <w:tcPr>
            <w:tcW w:w="1134" w:type="dxa"/>
            <w:shd w:val="clear" w:color="auto" w:fill="auto"/>
          </w:tcPr>
          <w:p w14:paraId="406FFFEB" w14:textId="77777777" w:rsidR="00537A9E" w:rsidRDefault="00537A9E" w:rsidP="00537A9E">
            <w:pPr>
              <w:tabs>
                <w:tab w:val="left" w:pos="12240"/>
              </w:tabs>
              <w:rPr>
                <w:i/>
                <w:sz w:val="16"/>
                <w:szCs w:val="16"/>
              </w:rPr>
            </w:pPr>
          </w:p>
          <w:p w14:paraId="23B9C273" w14:textId="1D187F77" w:rsidR="00537A9E" w:rsidRPr="00487FCC" w:rsidRDefault="00D764D6" w:rsidP="00487FCC">
            <w:pPr>
              <w:tabs>
                <w:tab w:val="left" w:pos="12240"/>
              </w:tabs>
              <w:jc w:val="center"/>
              <w:rPr>
                <w:i/>
                <w:sz w:val="16"/>
                <w:szCs w:val="16"/>
              </w:rPr>
            </w:pPr>
            <w:r>
              <w:rPr>
                <w:i/>
                <w:sz w:val="16"/>
                <w:szCs w:val="16"/>
              </w:rPr>
              <w:t>-</w:t>
            </w:r>
          </w:p>
        </w:tc>
        <w:tc>
          <w:tcPr>
            <w:tcW w:w="708" w:type="dxa"/>
            <w:shd w:val="clear" w:color="auto" w:fill="auto"/>
          </w:tcPr>
          <w:p w14:paraId="286574B8" w14:textId="77777777" w:rsidR="00537A9E" w:rsidRDefault="00537A9E" w:rsidP="00537A9E">
            <w:pPr>
              <w:tabs>
                <w:tab w:val="left" w:pos="12240"/>
              </w:tabs>
              <w:rPr>
                <w:i/>
                <w:sz w:val="16"/>
                <w:szCs w:val="16"/>
              </w:rPr>
            </w:pPr>
          </w:p>
          <w:p w14:paraId="573B807F" w14:textId="2D8AA3A0" w:rsidR="00537A9E" w:rsidRPr="00487FCC" w:rsidRDefault="00D764D6" w:rsidP="00487FCC">
            <w:pPr>
              <w:tabs>
                <w:tab w:val="left" w:pos="12240"/>
              </w:tabs>
              <w:jc w:val="center"/>
              <w:rPr>
                <w:i/>
                <w:sz w:val="16"/>
                <w:szCs w:val="16"/>
              </w:rPr>
            </w:pPr>
            <w:r>
              <w:rPr>
                <w:i/>
                <w:sz w:val="16"/>
                <w:szCs w:val="16"/>
              </w:rPr>
              <w:t>-</w:t>
            </w:r>
          </w:p>
        </w:tc>
        <w:tc>
          <w:tcPr>
            <w:tcW w:w="993" w:type="dxa"/>
            <w:shd w:val="clear" w:color="auto" w:fill="auto"/>
          </w:tcPr>
          <w:p w14:paraId="20BD772F" w14:textId="77777777" w:rsidR="00537A9E" w:rsidRDefault="00537A9E" w:rsidP="00537A9E">
            <w:pPr>
              <w:tabs>
                <w:tab w:val="left" w:pos="12240"/>
              </w:tabs>
              <w:rPr>
                <w:i/>
                <w:sz w:val="16"/>
                <w:szCs w:val="16"/>
              </w:rPr>
            </w:pPr>
          </w:p>
          <w:p w14:paraId="1F9200E5" w14:textId="245E0236" w:rsidR="00537A9E" w:rsidRPr="00487FCC" w:rsidRDefault="00D764D6" w:rsidP="00487FCC">
            <w:pPr>
              <w:tabs>
                <w:tab w:val="left" w:pos="12240"/>
              </w:tabs>
              <w:jc w:val="center"/>
              <w:rPr>
                <w:i/>
                <w:sz w:val="16"/>
                <w:szCs w:val="16"/>
              </w:rPr>
            </w:pPr>
            <w:r>
              <w:rPr>
                <w:i/>
                <w:sz w:val="16"/>
                <w:szCs w:val="16"/>
              </w:rPr>
              <w:t>-</w:t>
            </w:r>
          </w:p>
        </w:tc>
        <w:tc>
          <w:tcPr>
            <w:tcW w:w="708" w:type="dxa"/>
          </w:tcPr>
          <w:p w14:paraId="3F391B39" w14:textId="77777777" w:rsidR="00537A9E" w:rsidRDefault="00537A9E" w:rsidP="00537A9E">
            <w:pPr>
              <w:tabs>
                <w:tab w:val="left" w:pos="12240"/>
              </w:tabs>
              <w:rPr>
                <w:i/>
                <w:sz w:val="16"/>
                <w:szCs w:val="16"/>
              </w:rPr>
            </w:pPr>
          </w:p>
          <w:p w14:paraId="0CD61EDF" w14:textId="0C09DD3E" w:rsidR="00537A9E" w:rsidRDefault="002A7F4B" w:rsidP="00487FCC">
            <w:pPr>
              <w:tabs>
                <w:tab w:val="left" w:pos="12240"/>
              </w:tabs>
              <w:jc w:val="center"/>
              <w:rPr>
                <w:i/>
                <w:sz w:val="16"/>
                <w:szCs w:val="16"/>
              </w:rPr>
            </w:pPr>
            <w:r>
              <w:rPr>
                <w:i/>
                <w:sz w:val="16"/>
                <w:szCs w:val="16"/>
              </w:rPr>
              <w:t>-</w:t>
            </w:r>
          </w:p>
        </w:tc>
        <w:tc>
          <w:tcPr>
            <w:tcW w:w="993" w:type="dxa"/>
          </w:tcPr>
          <w:p w14:paraId="0D6AF73B" w14:textId="77777777" w:rsidR="00537A9E" w:rsidRDefault="00537A9E" w:rsidP="00537A9E">
            <w:pPr>
              <w:tabs>
                <w:tab w:val="left" w:pos="12240"/>
              </w:tabs>
              <w:rPr>
                <w:i/>
                <w:sz w:val="16"/>
                <w:szCs w:val="16"/>
              </w:rPr>
            </w:pPr>
          </w:p>
          <w:p w14:paraId="5B9B37F9" w14:textId="37559711" w:rsidR="00537A9E" w:rsidRDefault="00D764D6" w:rsidP="00487FCC">
            <w:pPr>
              <w:tabs>
                <w:tab w:val="left" w:pos="12240"/>
              </w:tabs>
              <w:jc w:val="center"/>
              <w:rPr>
                <w:i/>
                <w:sz w:val="16"/>
                <w:szCs w:val="16"/>
              </w:rPr>
            </w:pPr>
            <w:r>
              <w:rPr>
                <w:i/>
                <w:sz w:val="16"/>
                <w:szCs w:val="16"/>
              </w:rPr>
              <w:t>418,6</w:t>
            </w:r>
          </w:p>
        </w:tc>
        <w:tc>
          <w:tcPr>
            <w:tcW w:w="992" w:type="dxa"/>
          </w:tcPr>
          <w:p w14:paraId="6CBF255E" w14:textId="77777777" w:rsidR="00537A9E" w:rsidRDefault="00537A9E" w:rsidP="00537A9E">
            <w:pPr>
              <w:tabs>
                <w:tab w:val="left" w:pos="12240"/>
              </w:tabs>
              <w:rPr>
                <w:i/>
                <w:sz w:val="16"/>
                <w:szCs w:val="16"/>
              </w:rPr>
            </w:pPr>
          </w:p>
          <w:p w14:paraId="7C098626" w14:textId="38EE246A" w:rsidR="00537A9E" w:rsidRDefault="002A7F4B" w:rsidP="00487FCC">
            <w:pPr>
              <w:tabs>
                <w:tab w:val="left" w:pos="12240"/>
              </w:tabs>
              <w:jc w:val="center"/>
              <w:rPr>
                <w:i/>
                <w:sz w:val="16"/>
                <w:szCs w:val="16"/>
              </w:rPr>
            </w:pPr>
            <w:r>
              <w:rPr>
                <w:i/>
                <w:sz w:val="16"/>
                <w:szCs w:val="16"/>
              </w:rPr>
              <w:t>-</w:t>
            </w:r>
            <w:r w:rsidR="00D764D6">
              <w:rPr>
                <w:i/>
                <w:sz w:val="16"/>
                <w:szCs w:val="16"/>
              </w:rPr>
              <w:t>418,6</w:t>
            </w:r>
          </w:p>
        </w:tc>
        <w:tc>
          <w:tcPr>
            <w:tcW w:w="709" w:type="dxa"/>
          </w:tcPr>
          <w:p w14:paraId="146C5B84" w14:textId="77777777" w:rsidR="00537A9E" w:rsidRDefault="00537A9E" w:rsidP="00537A9E">
            <w:pPr>
              <w:tabs>
                <w:tab w:val="left" w:pos="12240"/>
              </w:tabs>
              <w:rPr>
                <w:i/>
                <w:sz w:val="16"/>
                <w:szCs w:val="16"/>
              </w:rPr>
            </w:pPr>
          </w:p>
          <w:p w14:paraId="1BFF863C" w14:textId="2138A494" w:rsidR="00537A9E" w:rsidRDefault="00537A9E" w:rsidP="00487FCC">
            <w:pPr>
              <w:tabs>
                <w:tab w:val="left" w:pos="12240"/>
              </w:tabs>
              <w:jc w:val="center"/>
              <w:rPr>
                <w:i/>
                <w:sz w:val="16"/>
                <w:szCs w:val="16"/>
              </w:rPr>
            </w:pPr>
            <w:r>
              <w:rPr>
                <w:i/>
                <w:sz w:val="16"/>
                <w:szCs w:val="16"/>
              </w:rPr>
              <w:t>-</w:t>
            </w:r>
            <w:r w:rsidR="00D764D6">
              <w:rPr>
                <w:i/>
                <w:sz w:val="16"/>
                <w:szCs w:val="16"/>
              </w:rPr>
              <w:t>100,0</w:t>
            </w:r>
          </w:p>
        </w:tc>
      </w:tr>
      <w:tr w:rsidR="002B7CAF" w:rsidRPr="00487FCC" w14:paraId="6668B7B8" w14:textId="77777777" w:rsidTr="00A90595">
        <w:tc>
          <w:tcPr>
            <w:tcW w:w="2552" w:type="dxa"/>
            <w:shd w:val="clear" w:color="auto" w:fill="auto"/>
          </w:tcPr>
          <w:p w14:paraId="4956495D" w14:textId="77777777" w:rsidR="002B7CAF" w:rsidRPr="00537A9E" w:rsidRDefault="002B7CAF" w:rsidP="00487FCC">
            <w:pPr>
              <w:tabs>
                <w:tab w:val="left" w:pos="12240"/>
              </w:tabs>
              <w:jc w:val="both"/>
              <w:rPr>
                <w:b/>
                <w:sz w:val="16"/>
                <w:szCs w:val="16"/>
              </w:rPr>
            </w:pPr>
            <w:r w:rsidRPr="00537A9E">
              <w:rPr>
                <w:b/>
                <w:sz w:val="16"/>
                <w:szCs w:val="16"/>
              </w:rPr>
              <w:t>Обслуживание муниципального долга</w:t>
            </w:r>
          </w:p>
        </w:tc>
        <w:tc>
          <w:tcPr>
            <w:tcW w:w="567" w:type="dxa"/>
            <w:shd w:val="clear" w:color="auto" w:fill="auto"/>
          </w:tcPr>
          <w:p w14:paraId="0E495466" w14:textId="77777777" w:rsidR="002B7CAF" w:rsidRPr="00537A9E" w:rsidRDefault="002B7CAF" w:rsidP="00A90595">
            <w:pPr>
              <w:tabs>
                <w:tab w:val="left" w:pos="12240"/>
              </w:tabs>
              <w:jc w:val="center"/>
              <w:rPr>
                <w:b/>
                <w:sz w:val="16"/>
                <w:szCs w:val="16"/>
              </w:rPr>
            </w:pPr>
          </w:p>
          <w:p w14:paraId="2E3777D7" w14:textId="77777777" w:rsidR="002B7CAF" w:rsidRPr="00537A9E" w:rsidRDefault="002B7CAF" w:rsidP="00A90595">
            <w:pPr>
              <w:tabs>
                <w:tab w:val="left" w:pos="12240"/>
              </w:tabs>
              <w:jc w:val="center"/>
              <w:rPr>
                <w:b/>
                <w:sz w:val="16"/>
                <w:szCs w:val="16"/>
              </w:rPr>
            </w:pPr>
            <w:r w:rsidRPr="00537A9E">
              <w:rPr>
                <w:b/>
                <w:sz w:val="16"/>
                <w:szCs w:val="16"/>
              </w:rPr>
              <w:t>1300</w:t>
            </w:r>
          </w:p>
        </w:tc>
        <w:tc>
          <w:tcPr>
            <w:tcW w:w="993" w:type="dxa"/>
            <w:shd w:val="clear" w:color="auto" w:fill="auto"/>
          </w:tcPr>
          <w:p w14:paraId="20FD4215" w14:textId="77777777" w:rsidR="002B7CAF" w:rsidRPr="00537A9E" w:rsidRDefault="002B7CAF" w:rsidP="00487FCC">
            <w:pPr>
              <w:tabs>
                <w:tab w:val="left" w:pos="12240"/>
              </w:tabs>
              <w:jc w:val="center"/>
              <w:rPr>
                <w:b/>
                <w:sz w:val="16"/>
                <w:szCs w:val="16"/>
              </w:rPr>
            </w:pPr>
          </w:p>
          <w:p w14:paraId="2EDCE457" w14:textId="56F3BBFC" w:rsidR="00537A9E" w:rsidRPr="00537A9E" w:rsidRDefault="00D764D6" w:rsidP="00487FCC">
            <w:pPr>
              <w:tabs>
                <w:tab w:val="left" w:pos="12240"/>
              </w:tabs>
              <w:jc w:val="center"/>
              <w:rPr>
                <w:b/>
                <w:sz w:val="16"/>
                <w:szCs w:val="16"/>
              </w:rPr>
            </w:pPr>
            <w:r>
              <w:rPr>
                <w:b/>
                <w:sz w:val="16"/>
                <w:szCs w:val="16"/>
              </w:rPr>
              <w:t>17,2</w:t>
            </w:r>
          </w:p>
        </w:tc>
        <w:tc>
          <w:tcPr>
            <w:tcW w:w="1134" w:type="dxa"/>
            <w:shd w:val="clear" w:color="auto" w:fill="auto"/>
          </w:tcPr>
          <w:p w14:paraId="6B30A6BC" w14:textId="77777777" w:rsidR="002B7CAF" w:rsidRPr="00537A9E" w:rsidRDefault="002B7CAF" w:rsidP="00487FCC">
            <w:pPr>
              <w:tabs>
                <w:tab w:val="left" w:pos="12240"/>
              </w:tabs>
              <w:jc w:val="center"/>
              <w:rPr>
                <w:b/>
                <w:sz w:val="16"/>
                <w:szCs w:val="16"/>
              </w:rPr>
            </w:pPr>
          </w:p>
          <w:p w14:paraId="44795EED" w14:textId="1778638B" w:rsidR="00537A9E" w:rsidRPr="00537A9E" w:rsidRDefault="00D764D6" w:rsidP="00487FCC">
            <w:pPr>
              <w:tabs>
                <w:tab w:val="left" w:pos="12240"/>
              </w:tabs>
              <w:jc w:val="center"/>
              <w:rPr>
                <w:b/>
                <w:sz w:val="16"/>
                <w:szCs w:val="16"/>
              </w:rPr>
            </w:pPr>
            <w:r>
              <w:rPr>
                <w:b/>
                <w:sz w:val="16"/>
                <w:szCs w:val="16"/>
              </w:rPr>
              <w:t>17,2</w:t>
            </w:r>
          </w:p>
        </w:tc>
        <w:tc>
          <w:tcPr>
            <w:tcW w:w="708" w:type="dxa"/>
            <w:shd w:val="clear" w:color="auto" w:fill="auto"/>
          </w:tcPr>
          <w:p w14:paraId="7F3B81D6" w14:textId="77777777" w:rsidR="002B7CAF" w:rsidRPr="00537A9E" w:rsidRDefault="002B7CAF" w:rsidP="00487FCC">
            <w:pPr>
              <w:tabs>
                <w:tab w:val="left" w:pos="12240"/>
              </w:tabs>
              <w:jc w:val="center"/>
              <w:rPr>
                <w:b/>
                <w:sz w:val="16"/>
                <w:szCs w:val="16"/>
              </w:rPr>
            </w:pPr>
          </w:p>
          <w:p w14:paraId="28F0E37B" w14:textId="07B03159" w:rsidR="00537A9E" w:rsidRPr="00537A9E" w:rsidRDefault="00D764D6" w:rsidP="00487FCC">
            <w:pPr>
              <w:tabs>
                <w:tab w:val="left" w:pos="12240"/>
              </w:tabs>
              <w:jc w:val="center"/>
              <w:rPr>
                <w:b/>
                <w:sz w:val="16"/>
                <w:szCs w:val="16"/>
              </w:rPr>
            </w:pPr>
            <w:r>
              <w:rPr>
                <w:b/>
                <w:sz w:val="16"/>
                <w:szCs w:val="16"/>
              </w:rPr>
              <w:t>100,0</w:t>
            </w:r>
          </w:p>
        </w:tc>
        <w:tc>
          <w:tcPr>
            <w:tcW w:w="993" w:type="dxa"/>
            <w:shd w:val="clear" w:color="auto" w:fill="auto"/>
          </w:tcPr>
          <w:p w14:paraId="3C53BF86" w14:textId="77777777" w:rsidR="002B7CAF" w:rsidRPr="00537A9E" w:rsidRDefault="002B7CAF" w:rsidP="00487FCC">
            <w:pPr>
              <w:tabs>
                <w:tab w:val="left" w:pos="12240"/>
              </w:tabs>
              <w:jc w:val="center"/>
              <w:rPr>
                <w:b/>
                <w:sz w:val="16"/>
                <w:szCs w:val="16"/>
              </w:rPr>
            </w:pPr>
          </w:p>
          <w:p w14:paraId="73E74959" w14:textId="7CF94630" w:rsidR="00537A9E" w:rsidRPr="00537A9E" w:rsidRDefault="00D764D6" w:rsidP="00487FCC">
            <w:pPr>
              <w:tabs>
                <w:tab w:val="left" w:pos="12240"/>
              </w:tabs>
              <w:jc w:val="center"/>
              <w:rPr>
                <w:b/>
                <w:sz w:val="16"/>
                <w:szCs w:val="16"/>
              </w:rPr>
            </w:pPr>
            <w:r>
              <w:rPr>
                <w:b/>
                <w:sz w:val="16"/>
                <w:szCs w:val="16"/>
              </w:rPr>
              <w:t>-</w:t>
            </w:r>
          </w:p>
        </w:tc>
        <w:tc>
          <w:tcPr>
            <w:tcW w:w="708" w:type="dxa"/>
          </w:tcPr>
          <w:p w14:paraId="0AF5DB17" w14:textId="77777777" w:rsidR="002B7CAF" w:rsidRPr="00537A9E" w:rsidRDefault="002B7CAF" w:rsidP="00487FCC">
            <w:pPr>
              <w:tabs>
                <w:tab w:val="left" w:pos="12240"/>
              </w:tabs>
              <w:jc w:val="center"/>
              <w:rPr>
                <w:b/>
                <w:sz w:val="16"/>
                <w:szCs w:val="16"/>
              </w:rPr>
            </w:pPr>
          </w:p>
          <w:p w14:paraId="14E2A94C" w14:textId="7CB7687C" w:rsidR="00537A9E" w:rsidRPr="00537A9E" w:rsidRDefault="002A7F4B" w:rsidP="00487FCC">
            <w:pPr>
              <w:tabs>
                <w:tab w:val="left" w:pos="12240"/>
              </w:tabs>
              <w:jc w:val="center"/>
              <w:rPr>
                <w:b/>
                <w:sz w:val="16"/>
                <w:szCs w:val="16"/>
              </w:rPr>
            </w:pPr>
            <w:r>
              <w:rPr>
                <w:b/>
                <w:sz w:val="16"/>
                <w:szCs w:val="16"/>
              </w:rPr>
              <w:t>-</w:t>
            </w:r>
          </w:p>
        </w:tc>
        <w:tc>
          <w:tcPr>
            <w:tcW w:w="993" w:type="dxa"/>
          </w:tcPr>
          <w:p w14:paraId="568574F7" w14:textId="77777777" w:rsidR="002B7CAF" w:rsidRPr="00537A9E" w:rsidRDefault="002B7CAF" w:rsidP="00487FCC">
            <w:pPr>
              <w:tabs>
                <w:tab w:val="left" w:pos="12240"/>
              </w:tabs>
              <w:jc w:val="center"/>
              <w:rPr>
                <w:b/>
                <w:sz w:val="16"/>
                <w:szCs w:val="16"/>
              </w:rPr>
            </w:pPr>
          </w:p>
          <w:p w14:paraId="58E515F3" w14:textId="65A61CF9" w:rsidR="00537A9E" w:rsidRPr="00537A9E" w:rsidRDefault="002A7F4B" w:rsidP="00487FCC">
            <w:pPr>
              <w:tabs>
                <w:tab w:val="left" w:pos="12240"/>
              </w:tabs>
              <w:jc w:val="center"/>
              <w:rPr>
                <w:b/>
                <w:sz w:val="16"/>
                <w:szCs w:val="16"/>
              </w:rPr>
            </w:pPr>
            <w:r>
              <w:rPr>
                <w:b/>
                <w:sz w:val="16"/>
                <w:szCs w:val="16"/>
              </w:rPr>
              <w:t>3,9</w:t>
            </w:r>
          </w:p>
        </w:tc>
        <w:tc>
          <w:tcPr>
            <w:tcW w:w="992" w:type="dxa"/>
          </w:tcPr>
          <w:p w14:paraId="6787EC88" w14:textId="77777777" w:rsidR="002B7CAF" w:rsidRPr="00537A9E" w:rsidRDefault="002B7CAF" w:rsidP="00487FCC">
            <w:pPr>
              <w:tabs>
                <w:tab w:val="left" w:pos="12240"/>
              </w:tabs>
              <w:jc w:val="center"/>
              <w:rPr>
                <w:b/>
                <w:sz w:val="16"/>
                <w:szCs w:val="16"/>
              </w:rPr>
            </w:pPr>
          </w:p>
          <w:p w14:paraId="648A14C4" w14:textId="0FB1E7AD" w:rsidR="00537A9E" w:rsidRPr="00537A9E" w:rsidRDefault="00D764D6" w:rsidP="00487FCC">
            <w:pPr>
              <w:tabs>
                <w:tab w:val="left" w:pos="12240"/>
              </w:tabs>
              <w:jc w:val="center"/>
              <w:rPr>
                <w:b/>
                <w:sz w:val="16"/>
                <w:szCs w:val="16"/>
              </w:rPr>
            </w:pPr>
            <w:r>
              <w:rPr>
                <w:b/>
                <w:sz w:val="16"/>
                <w:szCs w:val="16"/>
              </w:rPr>
              <w:t>+13,3</w:t>
            </w:r>
          </w:p>
        </w:tc>
        <w:tc>
          <w:tcPr>
            <w:tcW w:w="709" w:type="dxa"/>
          </w:tcPr>
          <w:p w14:paraId="204B8A9B" w14:textId="77777777" w:rsidR="002B7CAF" w:rsidRPr="00537A9E" w:rsidRDefault="002B7CAF" w:rsidP="00487FCC">
            <w:pPr>
              <w:tabs>
                <w:tab w:val="left" w:pos="12240"/>
              </w:tabs>
              <w:jc w:val="center"/>
              <w:rPr>
                <w:b/>
                <w:sz w:val="16"/>
                <w:szCs w:val="16"/>
              </w:rPr>
            </w:pPr>
          </w:p>
          <w:p w14:paraId="0D112943" w14:textId="41423C21" w:rsidR="00537A9E" w:rsidRPr="00537A9E" w:rsidRDefault="00D764D6" w:rsidP="00487FCC">
            <w:pPr>
              <w:tabs>
                <w:tab w:val="left" w:pos="12240"/>
              </w:tabs>
              <w:jc w:val="center"/>
              <w:rPr>
                <w:b/>
                <w:sz w:val="16"/>
                <w:szCs w:val="16"/>
              </w:rPr>
            </w:pPr>
            <w:r>
              <w:rPr>
                <w:b/>
                <w:sz w:val="16"/>
                <w:szCs w:val="16"/>
              </w:rPr>
              <w:t>+341,0</w:t>
            </w:r>
          </w:p>
        </w:tc>
      </w:tr>
      <w:tr w:rsidR="002B7CAF" w:rsidRPr="00487FCC" w14:paraId="08F1F989" w14:textId="77777777" w:rsidTr="00A90595">
        <w:tc>
          <w:tcPr>
            <w:tcW w:w="2552" w:type="dxa"/>
            <w:shd w:val="clear" w:color="auto" w:fill="auto"/>
          </w:tcPr>
          <w:p w14:paraId="5A5CF984" w14:textId="77777777" w:rsidR="002B7CAF" w:rsidRPr="00537A9E" w:rsidRDefault="002B7CAF" w:rsidP="00487FCC">
            <w:pPr>
              <w:tabs>
                <w:tab w:val="left" w:pos="12240"/>
              </w:tabs>
              <w:jc w:val="both"/>
              <w:rPr>
                <w:b/>
                <w:sz w:val="16"/>
                <w:szCs w:val="16"/>
              </w:rPr>
            </w:pPr>
            <w:r w:rsidRPr="00537A9E">
              <w:rPr>
                <w:b/>
                <w:sz w:val="16"/>
                <w:szCs w:val="16"/>
              </w:rPr>
              <w:t>Межбюджетные трансферты, всего,</w:t>
            </w:r>
          </w:p>
          <w:p w14:paraId="3BDD1778" w14:textId="77777777" w:rsidR="002B7CAF" w:rsidRPr="00537A9E" w:rsidRDefault="002B7CAF" w:rsidP="00487FCC">
            <w:pPr>
              <w:tabs>
                <w:tab w:val="left" w:pos="12240"/>
              </w:tabs>
              <w:jc w:val="both"/>
              <w:rPr>
                <w:b/>
                <w:sz w:val="16"/>
                <w:szCs w:val="16"/>
              </w:rPr>
            </w:pPr>
            <w:r w:rsidRPr="00537A9E">
              <w:rPr>
                <w:b/>
                <w:sz w:val="16"/>
                <w:szCs w:val="16"/>
              </w:rPr>
              <w:t>в том числе:</w:t>
            </w:r>
          </w:p>
        </w:tc>
        <w:tc>
          <w:tcPr>
            <w:tcW w:w="567" w:type="dxa"/>
            <w:shd w:val="clear" w:color="auto" w:fill="auto"/>
          </w:tcPr>
          <w:p w14:paraId="2BDA1A41" w14:textId="77777777" w:rsidR="002B7CAF" w:rsidRPr="00537A9E" w:rsidRDefault="002B7CAF" w:rsidP="00A90595">
            <w:pPr>
              <w:tabs>
                <w:tab w:val="left" w:pos="12240"/>
              </w:tabs>
              <w:jc w:val="center"/>
              <w:rPr>
                <w:b/>
                <w:sz w:val="16"/>
                <w:szCs w:val="16"/>
              </w:rPr>
            </w:pPr>
          </w:p>
          <w:p w14:paraId="692E0A46" w14:textId="77777777" w:rsidR="002B7CAF" w:rsidRPr="00537A9E" w:rsidRDefault="002B7CAF" w:rsidP="00A90595">
            <w:pPr>
              <w:tabs>
                <w:tab w:val="left" w:pos="12240"/>
              </w:tabs>
              <w:jc w:val="center"/>
              <w:rPr>
                <w:b/>
                <w:sz w:val="16"/>
                <w:szCs w:val="16"/>
              </w:rPr>
            </w:pPr>
            <w:r w:rsidRPr="00537A9E">
              <w:rPr>
                <w:b/>
                <w:sz w:val="16"/>
                <w:szCs w:val="16"/>
              </w:rPr>
              <w:t>1400</w:t>
            </w:r>
          </w:p>
        </w:tc>
        <w:tc>
          <w:tcPr>
            <w:tcW w:w="993" w:type="dxa"/>
            <w:shd w:val="clear" w:color="auto" w:fill="auto"/>
          </w:tcPr>
          <w:p w14:paraId="264D1764" w14:textId="77777777" w:rsidR="002B7CAF" w:rsidRDefault="002B7CAF" w:rsidP="00487FCC">
            <w:pPr>
              <w:tabs>
                <w:tab w:val="left" w:pos="12240"/>
              </w:tabs>
              <w:jc w:val="center"/>
              <w:rPr>
                <w:b/>
                <w:sz w:val="16"/>
                <w:szCs w:val="16"/>
              </w:rPr>
            </w:pPr>
          </w:p>
          <w:p w14:paraId="768729BF" w14:textId="4E397810" w:rsidR="00537A9E" w:rsidRPr="00537A9E" w:rsidRDefault="00D764D6" w:rsidP="00487FCC">
            <w:pPr>
              <w:tabs>
                <w:tab w:val="left" w:pos="12240"/>
              </w:tabs>
              <w:jc w:val="center"/>
              <w:rPr>
                <w:b/>
                <w:sz w:val="16"/>
                <w:szCs w:val="16"/>
              </w:rPr>
            </w:pPr>
            <w:r>
              <w:rPr>
                <w:b/>
                <w:sz w:val="16"/>
                <w:szCs w:val="16"/>
              </w:rPr>
              <w:t>122 474,2</w:t>
            </w:r>
          </w:p>
        </w:tc>
        <w:tc>
          <w:tcPr>
            <w:tcW w:w="1134" w:type="dxa"/>
            <w:shd w:val="clear" w:color="auto" w:fill="auto"/>
          </w:tcPr>
          <w:p w14:paraId="3A597D19" w14:textId="77777777" w:rsidR="002B7CAF" w:rsidRDefault="002B7CAF" w:rsidP="00487FCC">
            <w:pPr>
              <w:tabs>
                <w:tab w:val="left" w:pos="12240"/>
              </w:tabs>
              <w:jc w:val="center"/>
              <w:rPr>
                <w:b/>
                <w:sz w:val="16"/>
                <w:szCs w:val="16"/>
              </w:rPr>
            </w:pPr>
          </w:p>
          <w:p w14:paraId="1620F38A" w14:textId="1CC52410" w:rsidR="00537A9E" w:rsidRPr="00537A9E" w:rsidRDefault="00D764D6" w:rsidP="00487FCC">
            <w:pPr>
              <w:tabs>
                <w:tab w:val="left" w:pos="12240"/>
              </w:tabs>
              <w:jc w:val="center"/>
              <w:rPr>
                <w:b/>
                <w:sz w:val="16"/>
                <w:szCs w:val="16"/>
              </w:rPr>
            </w:pPr>
            <w:r>
              <w:rPr>
                <w:b/>
                <w:sz w:val="16"/>
                <w:szCs w:val="16"/>
              </w:rPr>
              <w:t>122 105,4</w:t>
            </w:r>
          </w:p>
        </w:tc>
        <w:tc>
          <w:tcPr>
            <w:tcW w:w="708" w:type="dxa"/>
            <w:shd w:val="clear" w:color="auto" w:fill="auto"/>
          </w:tcPr>
          <w:p w14:paraId="092BA53E" w14:textId="77777777" w:rsidR="002B7CAF" w:rsidRDefault="002B7CAF" w:rsidP="00487FCC">
            <w:pPr>
              <w:tabs>
                <w:tab w:val="left" w:pos="12240"/>
              </w:tabs>
              <w:jc w:val="center"/>
              <w:rPr>
                <w:b/>
                <w:sz w:val="16"/>
                <w:szCs w:val="16"/>
              </w:rPr>
            </w:pPr>
          </w:p>
          <w:p w14:paraId="6A6EE029" w14:textId="4D26D644" w:rsidR="00537A9E" w:rsidRPr="00537A9E" w:rsidRDefault="00D764D6" w:rsidP="00487FCC">
            <w:pPr>
              <w:tabs>
                <w:tab w:val="left" w:pos="12240"/>
              </w:tabs>
              <w:jc w:val="center"/>
              <w:rPr>
                <w:b/>
                <w:sz w:val="16"/>
                <w:szCs w:val="16"/>
              </w:rPr>
            </w:pPr>
            <w:r>
              <w:rPr>
                <w:b/>
                <w:sz w:val="16"/>
                <w:szCs w:val="16"/>
              </w:rPr>
              <w:t>99,7</w:t>
            </w:r>
          </w:p>
        </w:tc>
        <w:tc>
          <w:tcPr>
            <w:tcW w:w="993" w:type="dxa"/>
            <w:shd w:val="clear" w:color="auto" w:fill="auto"/>
          </w:tcPr>
          <w:p w14:paraId="3A9A7E47" w14:textId="77777777" w:rsidR="002B7CAF" w:rsidRDefault="002B7CAF" w:rsidP="00487FCC">
            <w:pPr>
              <w:tabs>
                <w:tab w:val="left" w:pos="12240"/>
              </w:tabs>
              <w:jc w:val="center"/>
              <w:rPr>
                <w:b/>
                <w:sz w:val="16"/>
                <w:szCs w:val="16"/>
              </w:rPr>
            </w:pPr>
          </w:p>
          <w:p w14:paraId="53EB4D86" w14:textId="700A97D2" w:rsidR="00537A9E" w:rsidRPr="00537A9E" w:rsidRDefault="00D764D6" w:rsidP="00487FCC">
            <w:pPr>
              <w:tabs>
                <w:tab w:val="left" w:pos="12240"/>
              </w:tabs>
              <w:jc w:val="center"/>
              <w:rPr>
                <w:b/>
                <w:sz w:val="16"/>
                <w:szCs w:val="16"/>
              </w:rPr>
            </w:pPr>
            <w:r>
              <w:rPr>
                <w:b/>
                <w:sz w:val="16"/>
                <w:szCs w:val="16"/>
              </w:rPr>
              <w:t>368,8</w:t>
            </w:r>
          </w:p>
        </w:tc>
        <w:tc>
          <w:tcPr>
            <w:tcW w:w="708" w:type="dxa"/>
          </w:tcPr>
          <w:p w14:paraId="0509DE75" w14:textId="77777777" w:rsidR="002B7CAF" w:rsidRDefault="002B7CAF" w:rsidP="00487FCC">
            <w:pPr>
              <w:tabs>
                <w:tab w:val="left" w:pos="12240"/>
              </w:tabs>
              <w:jc w:val="center"/>
              <w:rPr>
                <w:b/>
                <w:sz w:val="16"/>
                <w:szCs w:val="16"/>
              </w:rPr>
            </w:pPr>
          </w:p>
          <w:p w14:paraId="66A7DAA2" w14:textId="7EBA4AF0" w:rsidR="00537A9E" w:rsidRPr="00537A9E" w:rsidRDefault="00D764D6" w:rsidP="00487FCC">
            <w:pPr>
              <w:tabs>
                <w:tab w:val="left" w:pos="12240"/>
              </w:tabs>
              <w:jc w:val="center"/>
              <w:rPr>
                <w:b/>
                <w:sz w:val="16"/>
                <w:szCs w:val="16"/>
              </w:rPr>
            </w:pPr>
            <w:r>
              <w:rPr>
                <w:b/>
                <w:sz w:val="16"/>
                <w:szCs w:val="16"/>
              </w:rPr>
              <w:t>4,6</w:t>
            </w:r>
          </w:p>
        </w:tc>
        <w:tc>
          <w:tcPr>
            <w:tcW w:w="993" w:type="dxa"/>
          </w:tcPr>
          <w:p w14:paraId="507B7887" w14:textId="77777777" w:rsidR="002B7CAF" w:rsidRDefault="002B7CAF" w:rsidP="00487FCC">
            <w:pPr>
              <w:tabs>
                <w:tab w:val="left" w:pos="12240"/>
              </w:tabs>
              <w:jc w:val="center"/>
              <w:rPr>
                <w:b/>
                <w:sz w:val="16"/>
                <w:szCs w:val="16"/>
              </w:rPr>
            </w:pPr>
          </w:p>
          <w:p w14:paraId="2BCBC0AA" w14:textId="14B450DD" w:rsidR="00537A9E" w:rsidRPr="00537A9E" w:rsidRDefault="00D764D6" w:rsidP="00487FCC">
            <w:pPr>
              <w:tabs>
                <w:tab w:val="left" w:pos="12240"/>
              </w:tabs>
              <w:jc w:val="center"/>
              <w:rPr>
                <w:b/>
                <w:sz w:val="16"/>
                <w:szCs w:val="16"/>
              </w:rPr>
            </w:pPr>
            <w:r>
              <w:rPr>
                <w:b/>
                <w:sz w:val="16"/>
                <w:szCs w:val="16"/>
              </w:rPr>
              <w:t>116 058,3</w:t>
            </w:r>
          </w:p>
        </w:tc>
        <w:tc>
          <w:tcPr>
            <w:tcW w:w="992" w:type="dxa"/>
          </w:tcPr>
          <w:p w14:paraId="42AB09A2" w14:textId="77777777" w:rsidR="002B7CAF" w:rsidRDefault="002B7CAF" w:rsidP="00487FCC">
            <w:pPr>
              <w:tabs>
                <w:tab w:val="left" w:pos="12240"/>
              </w:tabs>
              <w:jc w:val="center"/>
              <w:rPr>
                <w:b/>
                <w:sz w:val="16"/>
                <w:szCs w:val="16"/>
              </w:rPr>
            </w:pPr>
          </w:p>
          <w:p w14:paraId="369D5775" w14:textId="546B124D" w:rsidR="00537A9E" w:rsidRPr="00537A9E" w:rsidRDefault="00537A9E" w:rsidP="00487FCC">
            <w:pPr>
              <w:tabs>
                <w:tab w:val="left" w:pos="12240"/>
              </w:tabs>
              <w:jc w:val="center"/>
              <w:rPr>
                <w:b/>
                <w:sz w:val="16"/>
                <w:szCs w:val="16"/>
              </w:rPr>
            </w:pPr>
            <w:r>
              <w:rPr>
                <w:b/>
                <w:sz w:val="16"/>
                <w:szCs w:val="16"/>
              </w:rPr>
              <w:t>+</w:t>
            </w:r>
            <w:r w:rsidR="00D764D6">
              <w:rPr>
                <w:b/>
                <w:sz w:val="16"/>
                <w:szCs w:val="16"/>
              </w:rPr>
              <w:t>6 047,1</w:t>
            </w:r>
          </w:p>
        </w:tc>
        <w:tc>
          <w:tcPr>
            <w:tcW w:w="709" w:type="dxa"/>
          </w:tcPr>
          <w:p w14:paraId="4D30E18B" w14:textId="77777777" w:rsidR="002B7CAF" w:rsidRDefault="002B7CAF" w:rsidP="00487FCC">
            <w:pPr>
              <w:tabs>
                <w:tab w:val="left" w:pos="12240"/>
              </w:tabs>
              <w:jc w:val="center"/>
              <w:rPr>
                <w:b/>
                <w:sz w:val="16"/>
                <w:szCs w:val="16"/>
              </w:rPr>
            </w:pPr>
          </w:p>
          <w:p w14:paraId="67497A9E" w14:textId="797FA033" w:rsidR="00537A9E" w:rsidRPr="00537A9E" w:rsidRDefault="00537A9E" w:rsidP="00487FCC">
            <w:pPr>
              <w:tabs>
                <w:tab w:val="left" w:pos="12240"/>
              </w:tabs>
              <w:jc w:val="center"/>
              <w:rPr>
                <w:b/>
                <w:sz w:val="16"/>
                <w:szCs w:val="16"/>
              </w:rPr>
            </w:pPr>
            <w:r>
              <w:rPr>
                <w:b/>
                <w:sz w:val="16"/>
                <w:szCs w:val="16"/>
              </w:rPr>
              <w:t>+</w:t>
            </w:r>
            <w:r w:rsidR="00D764D6">
              <w:rPr>
                <w:b/>
                <w:sz w:val="16"/>
                <w:szCs w:val="16"/>
              </w:rPr>
              <w:t>5,2</w:t>
            </w:r>
          </w:p>
        </w:tc>
      </w:tr>
      <w:tr w:rsidR="002B7CAF" w:rsidRPr="00487FCC" w14:paraId="16119EDC" w14:textId="77777777" w:rsidTr="00A90595">
        <w:tc>
          <w:tcPr>
            <w:tcW w:w="2552" w:type="dxa"/>
            <w:shd w:val="clear" w:color="auto" w:fill="auto"/>
          </w:tcPr>
          <w:p w14:paraId="45FEB318"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Дотации на выравнивание бюджетной обеспеченности муниципальных образований</w:t>
            </w:r>
          </w:p>
        </w:tc>
        <w:tc>
          <w:tcPr>
            <w:tcW w:w="567" w:type="dxa"/>
            <w:shd w:val="clear" w:color="auto" w:fill="auto"/>
          </w:tcPr>
          <w:p w14:paraId="57296DA5" w14:textId="77777777" w:rsidR="002B7CAF" w:rsidRPr="00487FCC" w:rsidRDefault="002B7CAF" w:rsidP="00A90595">
            <w:pPr>
              <w:tabs>
                <w:tab w:val="left" w:pos="12240"/>
              </w:tabs>
              <w:jc w:val="center"/>
              <w:rPr>
                <w:i/>
                <w:sz w:val="16"/>
                <w:szCs w:val="16"/>
              </w:rPr>
            </w:pPr>
          </w:p>
          <w:p w14:paraId="6B60292E" w14:textId="77777777" w:rsidR="002B7CAF" w:rsidRPr="00487FCC" w:rsidRDefault="002B7CAF" w:rsidP="00A90595">
            <w:pPr>
              <w:tabs>
                <w:tab w:val="left" w:pos="12240"/>
              </w:tabs>
              <w:jc w:val="center"/>
              <w:rPr>
                <w:i/>
                <w:sz w:val="16"/>
                <w:szCs w:val="16"/>
              </w:rPr>
            </w:pPr>
          </w:p>
          <w:p w14:paraId="6318CC89" w14:textId="77777777" w:rsidR="002B7CAF" w:rsidRPr="00487FCC" w:rsidRDefault="002B7CAF" w:rsidP="00A90595">
            <w:pPr>
              <w:tabs>
                <w:tab w:val="left" w:pos="12240"/>
              </w:tabs>
              <w:jc w:val="center"/>
              <w:rPr>
                <w:i/>
                <w:sz w:val="16"/>
                <w:szCs w:val="16"/>
              </w:rPr>
            </w:pPr>
            <w:r w:rsidRPr="00487FCC">
              <w:rPr>
                <w:i/>
                <w:sz w:val="16"/>
                <w:szCs w:val="16"/>
              </w:rPr>
              <w:t>1401</w:t>
            </w:r>
          </w:p>
        </w:tc>
        <w:tc>
          <w:tcPr>
            <w:tcW w:w="993" w:type="dxa"/>
            <w:shd w:val="clear" w:color="auto" w:fill="auto"/>
          </w:tcPr>
          <w:p w14:paraId="496B834E" w14:textId="77777777" w:rsidR="002B7CAF" w:rsidRDefault="002B7CAF" w:rsidP="00487FCC">
            <w:pPr>
              <w:tabs>
                <w:tab w:val="left" w:pos="12240"/>
              </w:tabs>
              <w:jc w:val="center"/>
              <w:rPr>
                <w:i/>
                <w:sz w:val="16"/>
                <w:szCs w:val="16"/>
              </w:rPr>
            </w:pPr>
          </w:p>
          <w:p w14:paraId="3C991184" w14:textId="77777777" w:rsidR="00537A9E" w:rsidRDefault="00537A9E" w:rsidP="00487FCC">
            <w:pPr>
              <w:tabs>
                <w:tab w:val="left" w:pos="12240"/>
              </w:tabs>
              <w:jc w:val="center"/>
              <w:rPr>
                <w:i/>
                <w:sz w:val="16"/>
                <w:szCs w:val="16"/>
              </w:rPr>
            </w:pPr>
          </w:p>
          <w:p w14:paraId="5741C80C" w14:textId="10364457" w:rsidR="00537A9E" w:rsidRPr="00487FCC" w:rsidRDefault="00D764D6" w:rsidP="00487FCC">
            <w:pPr>
              <w:tabs>
                <w:tab w:val="left" w:pos="12240"/>
              </w:tabs>
              <w:jc w:val="center"/>
              <w:rPr>
                <w:i/>
                <w:sz w:val="16"/>
                <w:szCs w:val="16"/>
              </w:rPr>
            </w:pPr>
            <w:r>
              <w:rPr>
                <w:i/>
                <w:sz w:val="16"/>
                <w:szCs w:val="16"/>
              </w:rPr>
              <w:t>20 094,0</w:t>
            </w:r>
          </w:p>
        </w:tc>
        <w:tc>
          <w:tcPr>
            <w:tcW w:w="1134" w:type="dxa"/>
            <w:shd w:val="clear" w:color="auto" w:fill="auto"/>
          </w:tcPr>
          <w:p w14:paraId="11A45F0F" w14:textId="77777777" w:rsidR="002B7CAF" w:rsidRDefault="002B7CAF" w:rsidP="00487FCC">
            <w:pPr>
              <w:tabs>
                <w:tab w:val="left" w:pos="12240"/>
              </w:tabs>
              <w:jc w:val="center"/>
              <w:rPr>
                <w:i/>
                <w:sz w:val="16"/>
                <w:szCs w:val="16"/>
              </w:rPr>
            </w:pPr>
          </w:p>
          <w:p w14:paraId="69DF8F19" w14:textId="77777777" w:rsidR="00537A9E" w:rsidRDefault="00537A9E" w:rsidP="00487FCC">
            <w:pPr>
              <w:tabs>
                <w:tab w:val="left" w:pos="12240"/>
              </w:tabs>
              <w:jc w:val="center"/>
              <w:rPr>
                <w:i/>
                <w:sz w:val="16"/>
                <w:szCs w:val="16"/>
              </w:rPr>
            </w:pPr>
          </w:p>
          <w:p w14:paraId="4081AB51" w14:textId="20B46CCF" w:rsidR="00537A9E" w:rsidRPr="00487FCC" w:rsidRDefault="00D764D6" w:rsidP="00487FCC">
            <w:pPr>
              <w:tabs>
                <w:tab w:val="left" w:pos="12240"/>
              </w:tabs>
              <w:jc w:val="center"/>
              <w:rPr>
                <w:i/>
                <w:sz w:val="16"/>
                <w:szCs w:val="16"/>
              </w:rPr>
            </w:pPr>
            <w:r>
              <w:rPr>
                <w:i/>
                <w:sz w:val="16"/>
                <w:szCs w:val="16"/>
              </w:rPr>
              <w:t>20 094,0</w:t>
            </w:r>
          </w:p>
        </w:tc>
        <w:tc>
          <w:tcPr>
            <w:tcW w:w="708" w:type="dxa"/>
            <w:shd w:val="clear" w:color="auto" w:fill="auto"/>
          </w:tcPr>
          <w:p w14:paraId="49961838" w14:textId="77777777" w:rsidR="002B7CAF" w:rsidRDefault="002B7CAF" w:rsidP="00487FCC">
            <w:pPr>
              <w:tabs>
                <w:tab w:val="left" w:pos="12240"/>
              </w:tabs>
              <w:jc w:val="center"/>
              <w:rPr>
                <w:i/>
                <w:sz w:val="16"/>
                <w:szCs w:val="16"/>
              </w:rPr>
            </w:pPr>
          </w:p>
          <w:p w14:paraId="1E2BF55C" w14:textId="77777777" w:rsidR="00537A9E" w:rsidRDefault="00537A9E" w:rsidP="00487FCC">
            <w:pPr>
              <w:tabs>
                <w:tab w:val="left" w:pos="12240"/>
              </w:tabs>
              <w:jc w:val="center"/>
              <w:rPr>
                <w:i/>
                <w:sz w:val="16"/>
                <w:szCs w:val="16"/>
              </w:rPr>
            </w:pPr>
          </w:p>
          <w:p w14:paraId="17709C2C" w14:textId="77777777" w:rsidR="00537A9E" w:rsidRPr="00487FCC" w:rsidRDefault="00537A9E" w:rsidP="00487FCC">
            <w:pPr>
              <w:tabs>
                <w:tab w:val="left" w:pos="12240"/>
              </w:tabs>
              <w:jc w:val="center"/>
              <w:rPr>
                <w:i/>
                <w:sz w:val="16"/>
                <w:szCs w:val="16"/>
              </w:rPr>
            </w:pPr>
            <w:r>
              <w:rPr>
                <w:i/>
                <w:sz w:val="16"/>
                <w:szCs w:val="16"/>
              </w:rPr>
              <w:t>100,0</w:t>
            </w:r>
          </w:p>
        </w:tc>
        <w:tc>
          <w:tcPr>
            <w:tcW w:w="993" w:type="dxa"/>
            <w:shd w:val="clear" w:color="auto" w:fill="auto"/>
          </w:tcPr>
          <w:p w14:paraId="5623FDFA" w14:textId="77777777" w:rsidR="002B7CAF" w:rsidRDefault="002B7CAF" w:rsidP="00487FCC">
            <w:pPr>
              <w:tabs>
                <w:tab w:val="left" w:pos="12240"/>
              </w:tabs>
              <w:jc w:val="center"/>
              <w:rPr>
                <w:i/>
                <w:sz w:val="16"/>
                <w:szCs w:val="16"/>
              </w:rPr>
            </w:pPr>
          </w:p>
          <w:p w14:paraId="3DD3504A" w14:textId="77777777" w:rsidR="00537A9E" w:rsidRDefault="00537A9E" w:rsidP="00487FCC">
            <w:pPr>
              <w:tabs>
                <w:tab w:val="left" w:pos="12240"/>
              </w:tabs>
              <w:jc w:val="center"/>
              <w:rPr>
                <w:i/>
                <w:sz w:val="16"/>
                <w:szCs w:val="16"/>
              </w:rPr>
            </w:pPr>
          </w:p>
          <w:p w14:paraId="6EBBF302" w14:textId="77777777" w:rsidR="00537A9E" w:rsidRPr="00487FCC" w:rsidRDefault="00537A9E" w:rsidP="00487FCC">
            <w:pPr>
              <w:tabs>
                <w:tab w:val="left" w:pos="12240"/>
              </w:tabs>
              <w:jc w:val="center"/>
              <w:rPr>
                <w:i/>
                <w:sz w:val="16"/>
                <w:szCs w:val="16"/>
              </w:rPr>
            </w:pPr>
            <w:r>
              <w:rPr>
                <w:i/>
                <w:sz w:val="16"/>
                <w:szCs w:val="16"/>
              </w:rPr>
              <w:t>-</w:t>
            </w:r>
          </w:p>
        </w:tc>
        <w:tc>
          <w:tcPr>
            <w:tcW w:w="708" w:type="dxa"/>
          </w:tcPr>
          <w:p w14:paraId="3B66828C" w14:textId="77777777" w:rsidR="002B7CAF" w:rsidRDefault="002B7CAF" w:rsidP="00487FCC">
            <w:pPr>
              <w:tabs>
                <w:tab w:val="left" w:pos="12240"/>
              </w:tabs>
              <w:jc w:val="center"/>
              <w:rPr>
                <w:i/>
                <w:sz w:val="16"/>
                <w:szCs w:val="16"/>
              </w:rPr>
            </w:pPr>
          </w:p>
          <w:p w14:paraId="66AB0136" w14:textId="77777777" w:rsidR="00537A9E" w:rsidRDefault="00537A9E" w:rsidP="00487FCC">
            <w:pPr>
              <w:tabs>
                <w:tab w:val="left" w:pos="12240"/>
              </w:tabs>
              <w:jc w:val="center"/>
              <w:rPr>
                <w:i/>
                <w:sz w:val="16"/>
                <w:szCs w:val="16"/>
              </w:rPr>
            </w:pPr>
          </w:p>
          <w:p w14:paraId="495A51FA" w14:textId="12D228A4" w:rsidR="00537A9E" w:rsidRDefault="00D764D6" w:rsidP="00487FCC">
            <w:pPr>
              <w:tabs>
                <w:tab w:val="left" w:pos="12240"/>
              </w:tabs>
              <w:jc w:val="center"/>
              <w:rPr>
                <w:i/>
                <w:sz w:val="16"/>
                <w:szCs w:val="16"/>
              </w:rPr>
            </w:pPr>
            <w:r>
              <w:rPr>
                <w:i/>
                <w:sz w:val="16"/>
                <w:szCs w:val="16"/>
              </w:rPr>
              <w:t>0,8</w:t>
            </w:r>
          </w:p>
        </w:tc>
        <w:tc>
          <w:tcPr>
            <w:tcW w:w="993" w:type="dxa"/>
          </w:tcPr>
          <w:p w14:paraId="2907CA19" w14:textId="77777777" w:rsidR="002B7CAF" w:rsidRDefault="002B7CAF" w:rsidP="00487FCC">
            <w:pPr>
              <w:tabs>
                <w:tab w:val="left" w:pos="12240"/>
              </w:tabs>
              <w:jc w:val="center"/>
              <w:rPr>
                <w:i/>
                <w:sz w:val="16"/>
                <w:szCs w:val="16"/>
              </w:rPr>
            </w:pPr>
          </w:p>
          <w:p w14:paraId="2AE0F89A" w14:textId="77777777" w:rsidR="00537A9E" w:rsidRDefault="00537A9E" w:rsidP="00487FCC">
            <w:pPr>
              <w:tabs>
                <w:tab w:val="left" w:pos="12240"/>
              </w:tabs>
              <w:jc w:val="center"/>
              <w:rPr>
                <w:i/>
                <w:sz w:val="16"/>
                <w:szCs w:val="16"/>
              </w:rPr>
            </w:pPr>
          </w:p>
          <w:p w14:paraId="13ADE56B" w14:textId="4844FE12" w:rsidR="00537A9E" w:rsidRDefault="00D764D6" w:rsidP="00487FCC">
            <w:pPr>
              <w:tabs>
                <w:tab w:val="left" w:pos="12240"/>
              </w:tabs>
              <w:jc w:val="center"/>
              <w:rPr>
                <w:i/>
                <w:sz w:val="16"/>
                <w:szCs w:val="16"/>
              </w:rPr>
            </w:pPr>
            <w:r>
              <w:rPr>
                <w:i/>
                <w:sz w:val="16"/>
                <w:szCs w:val="16"/>
              </w:rPr>
              <w:t>20 335,0</w:t>
            </w:r>
          </w:p>
        </w:tc>
        <w:tc>
          <w:tcPr>
            <w:tcW w:w="992" w:type="dxa"/>
          </w:tcPr>
          <w:p w14:paraId="1146F990" w14:textId="77777777" w:rsidR="002B7CAF" w:rsidRDefault="002B7CAF" w:rsidP="00487FCC">
            <w:pPr>
              <w:tabs>
                <w:tab w:val="left" w:pos="12240"/>
              </w:tabs>
              <w:jc w:val="center"/>
              <w:rPr>
                <w:i/>
                <w:sz w:val="16"/>
                <w:szCs w:val="16"/>
              </w:rPr>
            </w:pPr>
          </w:p>
          <w:p w14:paraId="6AE0CBEC" w14:textId="77777777" w:rsidR="00537A9E" w:rsidRDefault="00537A9E" w:rsidP="00487FCC">
            <w:pPr>
              <w:tabs>
                <w:tab w:val="left" w:pos="12240"/>
              </w:tabs>
              <w:jc w:val="center"/>
              <w:rPr>
                <w:i/>
                <w:sz w:val="16"/>
                <w:szCs w:val="16"/>
              </w:rPr>
            </w:pPr>
          </w:p>
          <w:p w14:paraId="4CFC08EE" w14:textId="6D4D9897" w:rsidR="00537A9E" w:rsidRDefault="00537A9E" w:rsidP="00487FCC">
            <w:pPr>
              <w:tabs>
                <w:tab w:val="left" w:pos="12240"/>
              </w:tabs>
              <w:jc w:val="center"/>
              <w:rPr>
                <w:i/>
                <w:sz w:val="16"/>
                <w:szCs w:val="16"/>
              </w:rPr>
            </w:pPr>
            <w:r>
              <w:rPr>
                <w:i/>
                <w:sz w:val="16"/>
                <w:szCs w:val="16"/>
              </w:rPr>
              <w:t>-</w:t>
            </w:r>
            <w:r w:rsidR="00D764D6">
              <w:rPr>
                <w:i/>
                <w:sz w:val="16"/>
                <w:szCs w:val="16"/>
              </w:rPr>
              <w:t>241,0</w:t>
            </w:r>
          </w:p>
        </w:tc>
        <w:tc>
          <w:tcPr>
            <w:tcW w:w="709" w:type="dxa"/>
          </w:tcPr>
          <w:p w14:paraId="7BEF7763" w14:textId="77777777" w:rsidR="002B7CAF" w:rsidRDefault="002B7CAF" w:rsidP="00487FCC">
            <w:pPr>
              <w:tabs>
                <w:tab w:val="left" w:pos="12240"/>
              </w:tabs>
              <w:jc w:val="center"/>
              <w:rPr>
                <w:i/>
                <w:sz w:val="16"/>
                <w:szCs w:val="16"/>
              </w:rPr>
            </w:pPr>
          </w:p>
          <w:p w14:paraId="2CC40481" w14:textId="77777777" w:rsidR="00537A9E" w:rsidRDefault="00537A9E" w:rsidP="00487FCC">
            <w:pPr>
              <w:tabs>
                <w:tab w:val="left" w:pos="12240"/>
              </w:tabs>
              <w:jc w:val="center"/>
              <w:rPr>
                <w:i/>
                <w:sz w:val="16"/>
                <w:szCs w:val="16"/>
              </w:rPr>
            </w:pPr>
          </w:p>
          <w:p w14:paraId="76EDA64C" w14:textId="73BC7D51" w:rsidR="00537A9E" w:rsidRDefault="00537A9E" w:rsidP="00487FCC">
            <w:pPr>
              <w:tabs>
                <w:tab w:val="left" w:pos="12240"/>
              </w:tabs>
              <w:jc w:val="center"/>
              <w:rPr>
                <w:i/>
                <w:sz w:val="16"/>
                <w:szCs w:val="16"/>
              </w:rPr>
            </w:pPr>
            <w:r>
              <w:rPr>
                <w:i/>
                <w:sz w:val="16"/>
                <w:szCs w:val="16"/>
              </w:rPr>
              <w:t>-</w:t>
            </w:r>
            <w:r w:rsidR="00D764D6">
              <w:rPr>
                <w:i/>
                <w:sz w:val="16"/>
                <w:szCs w:val="16"/>
              </w:rPr>
              <w:t>1,2</w:t>
            </w:r>
          </w:p>
        </w:tc>
      </w:tr>
      <w:tr w:rsidR="002B7CAF" w:rsidRPr="00487FCC" w14:paraId="1CC89458" w14:textId="77777777" w:rsidTr="00A90595">
        <w:tc>
          <w:tcPr>
            <w:tcW w:w="2552" w:type="dxa"/>
            <w:shd w:val="clear" w:color="auto" w:fill="auto"/>
          </w:tcPr>
          <w:p w14:paraId="3D080B1B" w14:textId="77777777" w:rsidR="002B7CAF" w:rsidRPr="00487FCC" w:rsidRDefault="002B7CAF" w:rsidP="00487FCC">
            <w:pPr>
              <w:suppressAutoHyphens w:val="0"/>
              <w:autoSpaceDE w:val="0"/>
              <w:autoSpaceDN w:val="0"/>
              <w:adjustRightInd w:val="0"/>
              <w:jc w:val="both"/>
              <w:rPr>
                <w:i/>
                <w:sz w:val="16"/>
                <w:szCs w:val="16"/>
                <w:lang w:eastAsia="ru-RU"/>
              </w:rPr>
            </w:pPr>
            <w:r w:rsidRPr="00487FCC">
              <w:rPr>
                <w:i/>
                <w:sz w:val="16"/>
                <w:szCs w:val="16"/>
                <w:lang w:eastAsia="ru-RU"/>
              </w:rPr>
              <w:t>Прочие межбюджетные трансферты общего характера</w:t>
            </w:r>
          </w:p>
        </w:tc>
        <w:tc>
          <w:tcPr>
            <w:tcW w:w="567" w:type="dxa"/>
            <w:shd w:val="clear" w:color="auto" w:fill="auto"/>
          </w:tcPr>
          <w:p w14:paraId="789ED296" w14:textId="77777777" w:rsidR="002B7CAF" w:rsidRPr="00487FCC" w:rsidRDefault="002B7CAF" w:rsidP="00537A9E">
            <w:pPr>
              <w:tabs>
                <w:tab w:val="left" w:pos="12240"/>
              </w:tabs>
              <w:rPr>
                <w:i/>
                <w:sz w:val="16"/>
                <w:szCs w:val="16"/>
              </w:rPr>
            </w:pPr>
          </w:p>
          <w:p w14:paraId="0001C526" w14:textId="77777777" w:rsidR="002B7CAF" w:rsidRPr="00487FCC" w:rsidRDefault="002B7CAF" w:rsidP="00A90595">
            <w:pPr>
              <w:tabs>
                <w:tab w:val="left" w:pos="12240"/>
              </w:tabs>
              <w:jc w:val="center"/>
              <w:rPr>
                <w:i/>
                <w:sz w:val="16"/>
                <w:szCs w:val="16"/>
              </w:rPr>
            </w:pPr>
            <w:r w:rsidRPr="00487FCC">
              <w:rPr>
                <w:i/>
                <w:sz w:val="16"/>
                <w:szCs w:val="16"/>
              </w:rPr>
              <w:t>1403</w:t>
            </w:r>
          </w:p>
        </w:tc>
        <w:tc>
          <w:tcPr>
            <w:tcW w:w="993" w:type="dxa"/>
            <w:shd w:val="clear" w:color="auto" w:fill="auto"/>
          </w:tcPr>
          <w:p w14:paraId="5EF4F1A2" w14:textId="77777777" w:rsidR="002B7CAF" w:rsidRDefault="002B7CAF" w:rsidP="00487FCC">
            <w:pPr>
              <w:tabs>
                <w:tab w:val="left" w:pos="12240"/>
              </w:tabs>
              <w:jc w:val="center"/>
              <w:rPr>
                <w:i/>
                <w:sz w:val="16"/>
                <w:szCs w:val="16"/>
              </w:rPr>
            </w:pPr>
          </w:p>
          <w:p w14:paraId="75E6C1D8" w14:textId="34D626DE" w:rsidR="00537A9E" w:rsidRPr="00487FCC" w:rsidRDefault="00D764D6" w:rsidP="00487FCC">
            <w:pPr>
              <w:tabs>
                <w:tab w:val="left" w:pos="12240"/>
              </w:tabs>
              <w:jc w:val="center"/>
              <w:rPr>
                <w:i/>
                <w:sz w:val="16"/>
                <w:szCs w:val="16"/>
              </w:rPr>
            </w:pPr>
            <w:r>
              <w:rPr>
                <w:i/>
                <w:sz w:val="16"/>
                <w:szCs w:val="16"/>
              </w:rPr>
              <w:t>102 380,2</w:t>
            </w:r>
          </w:p>
        </w:tc>
        <w:tc>
          <w:tcPr>
            <w:tcW w:w="1134" w:type="dxa"/>
            <w:shd w:val="clear" w:color="auto" w:fill="auto"/>
          </w:tcPr>
          <w:p w14:paraId="30A77C0C" w14:textId="77777777" w:rsidR="002B7CAF" w:rsidRDefault="002B7CAF" w:rsidP="00487FCC">
            <w:pPr>
              <w:tabs>
                <w:tab w:val="left" w:pos="12240"/>
              </w:tabs>
              <w:jc w:val="center"/>
              <w:rPr>
                <w:i/>
                <w:sz w:val="16"/>
                <w:szCs w:val="16"/>
              </w:rPr>
            </w:pPr>
          </w:p>
          <w:p w14:paraId="244EA683" w14:textId="740A2D98" w:rsidR="00537A9E" w:rsidRPr="00487FCC" w:rsidRDefault="00D764D6" w:rsidP="00487FCC">
            <w:pPr>
              <w:tabs>
                <w:tab w:val="left" w:pos="12240"/>
              </w:tabs>
              <w:jc w:val="center"/>
              <w:rPr>
                <w:i/>
                <w:sz w:val="16"/>
                <w:szCs w:val="16"/>
              </w:rPr>
            </w:pPr>
            <w:r>
              <w:rPr>
                <w:i/>
                <w:sz w:val="16"/>
                <w:szCs w:val="16"/>
              </w:rPr>
              <w:t>102 011,4</w:t>
            </w:r>
          </w:p>
        </w:tc>
        <w:tc>
          <w:tcPr>
            <w:tcW w:w="708" w:type="dxa"/>
            <w:shd w:val="clear" w:color="auto" w:fill="auto"/>
          </w:tcPr>
          <w:p w14:paraId="7856B45F" w14:textId="77777777" w:rsidR="002B7CAF" w:rsidRDefault="002B7CAF" w:rsidP="00487FCC">
            <w:pPr>
              <w:tabs>
                <w:tab w:val="left" w:pos="12240"/>
              </w:tabs>
              <w:jc w:val="center"/>
              <w:rPr>
                <w:i/>
                <w:sz w:val="16"/>
                <w:szCs w:val="16"/>
              </w:rPr>
            </w:pPr>
          </w:p>
          <w:p w14:paraId="315296F9" w14:textId="48DA7333" w:rsidR="00537A9E" w:rsidRPr="00487FCC" w:rsidRDefault="00D764D6" w:rsidP="00487FCC">
            <w:pPr>
              <w:tabs>
                <w:tab w:val="left" w:pos="12240"/>
              </w:tabs>
              <w:jc w:val="center"/>
              <w:rPr>
                <w:i/>
                <w:sz w:val="16"/>
                <w:szCs w:val="16"/>
              </w:rPr>
            </w:pPr>
            <w:r>
              <w:rPr>
                <w:i/>
                <w:sz w:val="16"/>
                <w:szCs w:val="16"/>
              </w:rPr>
              <w:t>99,6</w:t>
            </w:r>
          </w:p>
        </w:tc>
        <w:tc>
          <w:tcPr>
            <w:tcW w:w="993" w:type="dxa"/>
            <w:shd w:val="clear" w:color="auto" w:fill="auto"/>
          </w:tcPr>
          <w:p w14:paraId="4876AF0A" w14:textId="77777777" w:rsidR="002B7CAF" w:rsidRDefault="002B7CAF" w:rsidP="00487FCC">
            <w:pPr>
              <w:tabs>
                <w:tab w:val="left" w:pos="12240"/>
              </w:tabs>
              <w:jc w:val="center"/>
              <w:rPr>
                <w:i/>
                <w:sz w:val="16"/>
                <w:szCs w:val="16"/>
              </w:rPr>
            </w:pPr>
          </w:p>
          <w:p w14:paraId="0C25F1A5" w14:textId="2BE00110" w:rsidR="00537A9E" w:rsidRPr="00487FCC" w:rsidRDefault="00D764D6" w:rsidP="00487FCC">
            <w:pPr>
              <w:tabs>
                <w:tab w:val="left" w:pos="12240"/>
              </w:tabs>
              <w:jc w:val="center"/>
              <w:rPr>
                <w:i/>
                <w:sz w:val="16"/>
                <w:szCs w:val="16"/>
              </w:rPr>
            </w:pPr>
            <w:r>
              <w:rPr>
                <w:i/>
                <w:sz w:val="16"/>
                <w:szCs w:val="16"/>
              </w:rPr>
              <w:t>368,8</w:t>
            </w:r>
          </w:p>
        </w:tc>
        <w:tc>
          <w:tcPr>
            <w:tcW w:w="708" w:type="dxa"/>
          </w:tcPr>
          <w:p w14:paraId="26B406B5" w14:textId="77777777" w:rsidR="002B7CAF" w:rsidRDefault="002B7CAF" w:rsidP="00487FCC">
            <w:pPr>
              <w:tabs>
                <w:tab w:val="left" w:pos="12240"/>
              </w:tabs>
              <w:jc w:val="center"/>
              <w:rPr>
                <w:i/>
                <w:sz w:val="16"/>
                <w:szCs w:val="16"/>
              </w:rPr>
            </w:pPr>
          </w:p>
          <w:p w14:paraId="63721755" w14:textId="36AA3443" w:rsidR="00537A9E" w:rsidRDefault="00D764D6" w:rsidP="00487FCC">
            <w:pPr>
              <w:tabs>
                <w:tab w:val="left" w:pos="12240"/>
              </w:tabs>
              <w:jc w:val="center"/>
              <w:rPr>
                <w:i/>
                <w:sz w:val="16"/>
                <w:szCs w:val="16"/>
              </w:rPr>
            </w:pPr>
            <w:r>
              <w:rPr>
                <w:i/>
                <w:sz w:val="16"/>
                <w:szCs w:val="16"/>
              </w:rPr>
              <w:t>3,8</w:t>
            </w:r>
          </w:p>
        </w:tc>
        <w:tc>
          <w:tcPr>
            <w:tcW w:w="993" w:type="dxa"/>
          </w:tcPr>
          <w:p w14:paraId="2AF5FFF5" w14:textId="77777777" w:rsidR="002B7CAF" w:rsidRDefault="002B7CAF" w:rsidP="00487FCC">
            <w:pPr>
              <w:tabs>
                <w:tab w:val="left" w:pos="12240"/>
              </w:tabs>
              <w:jc w:val="center"/>
              <w:rPr>
                <w:i/>
                <w:sz w:val="16"/>
                <w:szCs w:val="16"/>
              </w:rPr>
            </w:pPr>
          </w:p>
          <w:p w14:paraId="3A6918F2" w14:textId="1B032C9E" w:rsidR="00537A9E" w:rsidRDefault="00D764D6" w:rsidP="00487FCC">
            <w:pPr>
              <w:tabs>
                <w:tab w:val="left" w:pos="12240"/>
              </w:tabs>
              <w:jc w:val="center"/>
              <w:rPr>
                <w:i/>
                <w:sz w:val="16"/>
                <w:szCs w:val="16"/>
              </w:rPr>
            </w:pPr>
            <w:r>
              <w:rPr>
                <w:i/>
                <w:sz w:val="16"/>
                <w:szCs w:val="16"/>
              </w:rPr>
              <w:t>95 723,3</w:t>
            </w:r>
          </w:p>
        </w:tc>
        <w:tc>
          <w:tcPr>
            <w:tcW w:w="992" w:type="dxa"/>
          </w:tcPr>
          <w:p w14:paraId="6CEEC591" w14:textId="77777777" w:rsidR="002B7CAF" w:rsidRDefault="002B7CAF" w:rsidP="00487FCC">
            <w:pPr>
              <w:tabs>
                <w:tab w:val="left" w:pos="12240"/>
              </w:tabs>
              <w:jc w:val="center"/>
              <w:rPr>
                <w:i/>
                <w:sz w:val="16"/>
                <w:szCs w:val="16"/>
              </w:rPr>
            </w:pPr>
          </w:p>
          <w:p w14:paraId="1F1E3AB9" w14:textId="62D00ED8" w:rsidR="00537A9E" w:rsidRDefault="00537A9E" w:rsidP="00487FCC">
            <w:pPr>
              <w:tabs>
                <w:tab w:val="left" w:pos="12240"/>
              </w:tabs>
              <w:jc w:val="center"/>
              <w:rPr>
                <w:i/>
                <w:sz w:val="16"/>
                <w:szCs w:val="16"/>
              </w:rPr>
            </w:pPr>
            <w:r>
              <w:rPr>
                <w:i/>
                <w:sz w:val="16"/>
                <w:szCs w:val="16"/>
              </w:rPr>
              <w:t>+</w:t>
            </w:r>
            <w:r w:rsidR="00D764D6">
              <w:rPr>
                <w:i/>
                <w:sz w:val="16"/>
                <w:szCs w:val="16"/>
              </w:rPr>
              <w:t>6 288,1</w:t>
            </w:r>
          </w:p>
        </w:tc>
        <w:tc>
          <w:tcPr>
            <w:tcW w:w="709" w:type="dxa"/>
          </w:tcPr>
          <w:p w14:paraId="65BF862C" w14:textId="77777777" w:rsidR="002B7CAF" w:rsidRDefault="002B7CAF" w:rsidP="00487FCC">
            <w:pPr>
              <w:tabs>
                <w:tab w:val="left" w:pos="12240"/>
              </w:tabs>
              <w:jc w:val="center"/>
              <w:rPr>
                <w:i/>
                <w:sz w:val="16"/>
                <w:szCs w:val="16"/>
              </w:rPr>
            </w:pPr>
          </w:p>
          <w:p w14:paraId="7F8B444F" w14:textId="6DA4F185" w:rsidR="00D92D60" w:rsidRDefault="00537A9E" w:rsidP="00D92D60">
            <w:pPr>
              <w:tabs>
                <w:tab w:val="left" w:pos="12240"/>
              </w:tabs>
              <w:jc w:val="center"/>
              <w:rPr>
                <w:i/>
                <w:sz w:val="16"/>
                <w:szCs w:val="16"/>
              </w:rPr>
            </w:pPr>
            <w:r>
              <w:rPr>
                <w:i/>
                <w:sz w:val="16"/>
                <w:szCs w:val="16"/>
              </w:rPr>
              <w:t>+</w:t>
            </w:r>
            <w:r w:rsidR="00D764D6">
              <w:rPr>
                <w:i/>
                <w:sz w:val="16"/>
                <w:szCs w:val="16"/>
              </w:rPr>
              <w:t>6,6</w:t>
            </w:r>
          </w:p>
        </w:tc>
      </w:tr>
      <w:tr w:rsidR="002B7CAF" w:rsidRPr="00487FCC" w14:paraId="6DE0378A" w14:textId="77777777" w:rsidTr="00A90595">
        <w:tc>
          <w:tcPr>
            <w:tcW w:w="2552" w:type="dxa"/>
            <w:shd w:val="clear" w:color="auto" w:fill="auto"/>
          </w:tcPr>
          <w:p w14:paraId="55EFC15E" w14:textId="7D936418" w:rsidR="002B7CAF" w:rsidRPr="00537A9E" w:rsidRDefault="002B7CAF" w:rsidP="00C81652">
            <w:pPr>
              <w:tabs>
                <w:tab w:val="left" w:pos="12240"/>
              </w:tabs>
              <w:jc w:val="right"/>
              <w:rPr>
                <w:b/>
                <w:sz w:val="16"/>
                <w:szCs w:val="16"/>
              </w:rPr>
            </w:pPr>
            <w:r w:rsidRPr="00537A9E">
              <w:rPr>
                <w:b/>
                <w:sz w:val="16"/>
                <w:szCs w:val="16"/>
              </w:rPr>
              <w:t>Всего расходов</w:t>
            </w:r>
          </w:p>
        </w:tc>
        <w:tc>
          <w:tcPr>
            <w:tcW w:w="567" w:type="dxa"/>
            <w:shd w:val="clear" w:color="auto" w:fill="auto"/>
          </w:tcPr>
          <w:p w14:paraId="69DA2556" w14:textId="77777777" w:rsidR="002B7CAF" w:rsidRPr="00537A9E" w:rsidRDefault="002B7CAF" w:rsidP="00487FCC">
            <w:pPr>
              <w:tabs>
                <w:tab w:val="left" w:pos="12240"/>
              </w:tabs>
              <w:jc w:val="center"/>
              <w:rPr>
                <w:b/>
                <w:sz w:val="16"/>
                <w:szCs w:val="16"/>
              </w:rPr>
            </w:pPr>
          </w:p>
        </w:tc>
        <w:tc>
          <w:tcPr>
            <w:tcW w:w="993" w:type="dxa"/>
            <w:shd w:val="clear" w:color="auto" w:fill="auto"/>
          </w:tcPr>
          <w:p w14:paraId="70D74D8C" w14:textId="771631C3" w:rsidR="002B7CAF" w:rsidRPr="00537A9E" w:rsidRDefault="00D764D6" w:rsidP="00487FCC">
            <w:pPr>
              <w:tabs>
                <w:tab w:val="left" w:pos="12240"/>
              </w:tabs>
              <w:jc w:val="center"/>
              <w:rPr>
                <w:b/>
                <w:sz w:val="16"/>
                <w:szCs w:val="16"/>
              </w:rPr>
            </w:pPr>
            <w:r>
              <w:rPr>
                <w:b/>
                <w:sz w:val="16"/>
                <w:szCs w:val="16"/>
              </w:rPr>
              <w:t>2 792 722,0</w:t>
            </w:r>
          </w:p>
        </w:tc>
        <w:tc>
          <w:tcPr>
            <w:tcW w:w="1134" w:type="dxa"/>
            <w:shd w:val="clear" w:color="auto" w:fill="auto"/>
          </w:tcPr>
          <w:p w14:paraId="0EC6F6FD" w14:textId="168C3973" w:rsidR="002B7CAF" w:rsidRPr="00537A9E" w:rsidRDefault="00D764D6" w:rsidP="00487FCC">
            <w:pPr>
              <w:tabs>
                <w:tab w:val="left" w:pos="12240"/>
              </w:tabs>
              <w:jc w:val="center"/>
              <w:rPr>
                <w:b/>
                <w:sz w:val="16"/>
                <w:szCs w:val="16"/>
              </w:rPr>
            </w:pPr>
            <w:r>
              <w:rPr>
                <w:b/>
                <w:sz w:val="16"/>
                <w:szCs w:val="16"/>
              </w:rPr>
              <w:t>2 674 821,1</w:t>
            </w:r>
          </w:p>
        </w:tc>
        <w:tc>
          <w:tcPr>
            <w:tcW w:w="708" w:type="dxa"/>
            <w:shd w:val="clear" w:color="auto" w:fill="auto"/>
          </w:tcPr>
          <w:p w14:paraId="01FDF698" w14:textId="7663A399" w:rsidR="002B7CAF" w:rsidRPr="00537A9E" w:rsidRDefault="00D764D6" w:rsidP="00487FCC">
            <w:pPr>
              <w:tabs>
                <w:tab w:val="left" w:pos="12240"/>
              </w:tabs>
              <w:jc w:val="center"/>
              <w:rPr>
                <w:b/>
                <w:sz w:val="16"/>
                <w:szCs w:val="16"/>
              </w:rPr>
            </w:pPr>
            <w:r>
              <w:rPr>
                <w:b/>
                <w:sz w:val="16"/>
                <w:szCs w:val="16"/>
              </w:rPr>
              <w:t>95,8</w:t>
            </w:r>
          </w:p>
        </w:tc>
        <w:tc>
          <w:tcPr>
            <w:tcW w:w="993" w:type="dxa"/>
            <w:shd w:val="clear" w:color="auto" w:fill="auto"/>
          </w:tcPr>
          <w:p w14:paraId="06E9DEEB" w14:textId="333FB949" w:rsidR="002B7CAF" w:rsidRPr="00537A9E" w:rsidRDefault="00D764D6" w:rsidP="00487FCC">
            <w:pPr>
              <w:tabs>
                <w:tab w:val="left" w:pos="12240"/>
              </w:tabs>
              <w:jc w:val="center"/>
              <w:rPr>
                <w:b/>
                <w:sz w:val="16"/>
                <w:szCs w:val="16"/>
              </w:rPr>
            </w:pPr>
            <w:r>
              <w:rPr>
                <w:b/>
                <w:sz w:val="16"/>
                <w:szCs w:val="16"/>
              </w:rPr>
              <w:t>117 900,8</w:t>
            </w:r>
          </w:p>
        </w:tc>
        <w:tc>
          <w:tcPr>
            <w:tcW w:w="708" w:type="dxa"/>
          </w:tcPr>
          <w:p w14:paraId="55198B9A" w14:textId="77777777" w:rsidR="002B7CAF" w:rsidRPr="00537A9E" w:rsidRDefault="00FF71D3" w:rsidP="00487FCC">
            <w:pPr>
              <w:tabs>
                <w:tab w:val="left" w:pos="12240"/>
              </w:tabs>
              <w:jc w:val="center"/>
              <w:rPr>
                <w:b/>
                <w:sz w:val="16"/>
                <w:szCs w:val="16"/>
              </w:rPr>
            </w:pPr>
            <w:r>
              <w:rPr>
                <w:b/>
                <w:sz w:val="16"/>
                <w:szCs w:val="16"/>
              </w:rPr>
              <w:t>100,0</w:t>
            </w:r>
          </w:p>
        </w:tc>
        <w:tc>
          <w:tcPr>
            <w:tcW w:w="993" w:type="dxa"/>
          </w:tcPr>
          <w:p w14:paraId="500D868D" w14:textId="5BF5F129" w:rsidR="002B7CAF" w:rsidRPr="00537A9E" w:rsidRDefault="00D764D6" w:rsidP="00487FCC">
            <w:pPr>
              <w:tabs>
                <w:tab w:val="left" w:pos="12240"/>
              </w:tabs>
              <w:jc w:val="center"/>
              <w:rPr>
                <w:b/>
                <w:sz w:val="16"/>
                <w:szCs w:val="16"/>
              </w:rPr>
            </w:pPr>
            <w:r>
              <w:rPr>
                <w:b/>
                <w:sz w:val="16"/>
                <w:szCs w:val="16"/>
              </w:rPr>
              <w:t>2 296 588,9</w:t>
            </w:r>
          </w:p>
        </w:tc>
        <w:tc>
          <w:tcPr>
            <w:tcW w:w="992" w:type="dxa"/>
          </w:tcPr>
          <w:p w14:paraId="31EFA431" w14:textId="065AA6C1" w:rsidR="002B7CAF" w:rsidRPr="00537A9E" w:rsidRDefault="00FF71D3" w:rsidP="00487FCC">
            <w:pPr>
              <w:tabs>
                <w:tab w:val="left" w:pos="12240"/>
              </w:tabs>
              <w:jc w:val="center"/>
              <w:rPr>
                <w:b/>
                <w:sz w:val="16"/>
                <w:szCs w:val="16"/>
              </w:rPr>
            </w:pPr>
            <w:r>
              <w:rPr>
                <w:b/>
                <w:sz w:val="16"/>
                <w:szCs w:val="16"/>
              </w:rPr>
              <w:t>+</w:t>
            </w:r>
            <w:r w:rsidR="00D764D6">
              <w:rPr>
                <w:b/>
                <w:sz w:val="16"/>
                <w:szCs w:val="16"/>
              </w:rPr>
              <w:t>378 232,3</w:t>
            </w:r>
          </w:p>
        </w:tc>
        <w:tc>
          <w:tcPr>
            <w:tcW w:w="709" w:type="dxa"/>
          </w:tcPr>
          <w:p w14:paraId="517AC4E4" w14:textId="42178121" w:rsidR="002B7CAF" w:rsidRPr="00537A9E" w:rsidRDefault="00FF71D3" w:rsidP="00487FCC">
            <w:pPr>
              <w:tabs>
                <w:tab w:val="left" w:pos="12240"/>
              </w:tabs>
              <w:jc w:val="center"/>
              <w:rPr>
                <w:b/>
                <w:sz w:val="16"/>
                <w:szCs w:val="16"/>
              </w:rPr>
            </w:pPr>
            <w:r>
              <w:rPr>
                <w:b/>
                <w:sz w:val="16"/>
                <w:szCs w:val="16"/>
              </w:rPr>
              <w:t>+</w:t>
            </w:r>
            <w:r w:rsidR="00D764D6">
              <w:rPr>
                <w:b/>
                <w:sz w:val="16"/>
                <w:szCs w:val="16"/>
              </w:rPr>
              <w:t>16,5</w:t>
            </w:r>
          </w:p>
        </w:tc>
      </w:tr>
    </w:tbl>
    <w:p w14:paraId="4DBFABBB" w14:textId="77777777" w:rsidR="0046194F" w:rsidRPr="006C4CA8" w:rsidRDefault="0046194F" w:rsidP="009F3B27">
      <w:pPr>
        <w:tabs>
          <w:tab w:val="left" w:pos="12240"/>
        </w:tabs>
        <w:jc w:val="both"/>
        <w:rPr>
          <w:sz w:val="16"/>
          <w:szCs w:val="16"/>
        </w:rPr>
      </w:pPr>
    </w:p>
    <w:p w14:paraId="2F4F1BC5" w14:textId="16CDBDF9" w:rsidR="001E5272" w:rsidRDefault="00445E65" w:rsidP="00E03B35">
      <w:pPr>
        <w:tabs>
          <w:tab w:val="left" w:pos="12240"/>
        </w:tabs>
        <w:ind w:firstLine="709"/>
        <w:jc w:val="both"/>
        <w:rPr>
          <w:sz w:val="28"/>
          <w:szCs w:val="28"/>
        </w:rPr>
      </w:pPr>
      <w:r>
        <w:rPr>
          <w:sz w:val="28"/>
          <w:szCs w:val="28"/>
        </w:rPr>
        <w:t>Р</w:t>
      </w:r>
      <w:r w:rsidR="001E5272">
        <w:rPr>
          <w:sz w:val="28"/>
          <w:szCs w:val="28"/>
        </w:rPr>
        <w:t>асход</w:t>
      </w:r>
      <w:r w:rsidR="00B3416C">
        <w:rPr>
          <w:sz w:val="28"/>
          <w:szCs w:val="28"/>
        </w:rPr>
        <w:t>ы,</w:t>
      </w:r>
      <w:r w:rsidR="001E5272">
        <w:rPr>
          <w:sz w:val="28"/>
          <w:szCs w:val="28"/>
        </w:rPr>
        <w:t xml:space="preserve"> направленные на социальную защиту граждан и оказание социально-значимых услуг (т.е. социальную политику, образование, культуру, физическую культуру и спорт) в отчетном периоде составили </w:t>
      </w:r>
      <w:r w:rsidR="0074089C">
        <w:rPr>
          <w:sz w:val="28"/>
          <w:szCs w:val="28"/>
        </w:rPr>
        <w:t>2 230 595,0</w:t>
      </w:r>
      <w:r w:rsidR="001E5272">
        <w:rPr>
          <w:sz w:val="28"/>
          <w:szCs w:val="28"/>
        </w:rPr>
        <w:t xml:space="preserve"> тыс. рублей и по сравнению с 202</w:t>
      </w:r>
      <w:r w:rsidR="00476158">
        <w:rPr>
          <w:sz w:val="28"/>
          <w:szCs w:val="28"/>
        </w:rPr>
        <w:t>3</w:t>
      </w:r>
      <w:r w:rsidR="001E5272">
        <w:rPr>
          <w:sz w:val="28"/>
          <w:szCs w:val="28"/>
        </w:rPr>
        <w:t xml:space="preserve"> годом (</w:t>
      </w:r>
      <w:r w:rsidR="00476158">
        <w:rPr>
          <w:sz w:val="28"/>
          <w:szCs w:val="28"/>
        </w:rPr>
        <w:t>1 919 041,0</w:t>
      </w:r>
      <w:r w:rsidR="001E5272">
        <w:rPr>
          <w:sz w:val="28"/>
          <w:szCs w:val="28"/>
        </w:rPr>
        <w:t xml:space="preserve"> тыс. рублей) увеличились на </w:t>
      </w:r>
      <w:r w:rsidR="0074089C">
        <w:rPr>
          <w:sz w:val="28"/>
          <w:szCs w:val="28"/>
        </w:rPr>
        <w:t>311 544,0</w:t>
      </w:r>
      <w:r w:rsidR="001E5272">
        <w:rPr>
          <w:sz w:val="28"/>
          <w:szCs w:val="28"/>
        </w:rPr>
        <w:t xml:space="preserve"> тыс. рублей</w:t>
      </w:r>
      <w:r w:rsidR="00B3416C">
        <w:rPr>
          <w:sz w:val="28"/>
          <w:szCs w:val="28"/>
        </w:rPr>
        <w:t xml:space="preserve"> или на </w:t>
      </w:r>
      <w:r w:rsidR="0074089C">
        <w:rPr>
          <w:sz w:val="28"/>
          <w:szCs w:val="28"/>
        </w:rPr>
        <w:t>16,2</w:t>
      </w:r>
      <w:r w:rsidR="00B3416C">
        <w:rPr>
          <w:sz w:val="28"/>
          <w:szCs w:val="28"/>
        </w:rPr>
        <w:t>%</w:t>
      </w:r>
      <w:r w:rsidR="001E5272">
        <w:rPr>
          <w:sz w:val="28"/>
          <w:szCs w:val="28"/>
        </w:rPr>
        <w:t xml:space="preserve">. </w:t>
      </w:r>
      <w:r w:rsidR="00E03B35">
        <w:rPr>
          <w:sz w:val="28"/>
          <w:szCs w:val="28"/>
        </w:rPr>
        <w:t>Д</w:t>
      </w:r>
      <w:r w:rsidR="001E5272">
        <w:rPr>
          <w:sz w:val="28"/>
          <w:szCs w:val="28"/>
        </w:rPr>
        <w:t>оля расходов на социальную сферу в общих расходах бюджета муниципального района, по сравнению с 202</w:t>
      </w:r>
      <w:r w:rsidR="0074089C">
        <w:rPr>
          <w:sz w:val="28"/>
          <w:szCs w:val="28"/>
        </w:rPr>
        <w:t>3</w:t>
      </w:r>
      <w:r w:rsidR="001E5272">
        <w:rPr>
          <w:sz w:val="28"/>
          <w:szCs w:val="28"/>
        </w:rPr>
        <w:t xml:space="preserve"> годом </w:t>
      </w:r>
      <w:r w:rsidR="00E03B35">
        <w:rPr>
          <w:sz w:val="28"/>
          <w:szCs w:val="28"/>
        </w:rPr>
        <w:t>увеличилась</w:t>
      </w:r>
      <w:r w:rsidR="001E5272">
        <w:rPr>
          <w:sz w:val="28"/>
          <w:szCs w:val="28"/>
        </w:rPr>
        <w:t xml:space="preserve"> с </w:t>
      </w:r>
      <w:r w:rsidR="0074089C">
        <w:rPr>
          <w:sz w:val="28"/>
          <w:szCs w:val="28"/>
        </w:rPr>
        <w:t>83,1</w:t>
      </w:r>
      <w:r w:rsidR="001E5272">
        <w:rPr>
          <w:sz w:val="28"/>
          <w:szCs w:val="28"/>
        </w:rPr>
        <w:t xml:space="preserve">% до </w:t>
      </w:r>
      <w:r w:rsidR="00E03B35">
        <w:rPr>
          <w:sz w:val="28"/>
          <w:szCs w:val="28"/>
        </w:rPr>
        <w:t>83,</w:t>
      </w:r>
      <w:r w:rsidR="0074089C">
        <w:rPr>
          <w:sz w:val="28"/>
          <w:szCs w:val="28"/>
        </w:rPr>
        <w:t>4</w:t>
      </w:r>
      <w:r w:rsidR="001E5272">
        <w:rPr>
          <w:sz w:val="28"/>
          <w:szCs w:val="28"/>
        </w:rPr>
        <w:t xml:space="preserve">%. </w:t>
      </w:r>
    </w:p>
    <w:p w14:paraId="008B2CD1" w14:textId="0FAB20AD" w:rsidR="006B1608" w:rsidRPr="00C519F7" w:rsidRDefault="003E5F58" w:rsidP="00C519F7">
      <w:pPr>
        <w:tabs>
          <w:tab w:val="left" w:pos="12240"/>
        </w:tabs>
        <w:ind w:firstLine="709"/>
        <w:jc w:val="both"/>
        <w:rPr>
          <w:i/>
          <w:iCs/>
          <w:sz w:val="28"/>
          <w:szCs w:val="28"/>
        </w:rPr>
      </w:pPr>
      <w:r>
        <w:rPr>
          <w:sz w:val="28"/>
          <w:szCs w:val="28"/>
        </w:rPr>
        <w:t>Расходы на содержание органов местного самоуправления в отчетном периоде</w:t>
      </w:r>
      <w:r w:rsidR="00C519F7">
        <w:rPr>
          <w:sz w:val="28"/>
          <w:szCs w:val="28"/>
        </w:rPr>
        <w:t>,</w:t>
      </w:r>
      <w:r w:rsidR="00C519F7" w:rsidRPr="00C519F7">
        <w:rPr>
          <w:sz w:val="28"/>
          <w:szCs w:val="28"/>
        </w:rPr>
        <w:t xml:space="preserve"> </w:t>
      </w:r>
      <w:r w:rsidR="00C519F7">
        <w:rPr>
          <w:sz w:val="28"/>
          <w:szCs w:val="28"/>
        </w:rPr>
        <w:t xml:space="preserve">без учета расходов на содержание органов местного самоуправления, направленные на выполнение переданных полномочий, </w:t>
      </w:r>
      <w:r>
        <w:rPr>
          <w:sz w:val="28"/>
          <w:szCs w:val="28"/>
        </w:rPr>
        <w:t xml:space="preserve">составили </w:t>
      </w:r>
      <w:r w:rsidR="00C519F7">
        <w:rPr>
          <w:sz w:val="28"/>
          <w:szCs w:val="28"/>
        </w:rPr>
        <w:t>70 245,3</w:t>
      </w:r>
      <w:r>
        <w:rPr>
          <w:sz w:val="28"/>
          <w:szCs w:val="28"/>
        </w:rPr>
        <w:t xml:space="preserve"> тыс. рублей</w:t>
      </w:r>
      <w:r w:rsidR="00C519F7">
        <w:rPr>
          <w:sz w:val="28"/>
          <w:szCs w:val="28"/>
        </w:rPr>
        <w:t xml:space="preserve"> или 99,2% утвержденных ассигнований (70 807,1 тыс. рублей)</w:t>
      </w:r>
      <w:r w:rsidR="0074089C">
        <w:rPr>
          <w:sz w:val="28"/>
          <w:szCs w:val="28"/>
        </w:rPr>
        <w:t xml:space="preserve">. </w:t>
      </w:r>
      <w:r w:rsidR="00C519F7" w:rsidRPr="00C519F7">
        <w:rPr>
          <w:sz w:val="28"/>
          <w:szCs w:val="28"/>
        </w:rPr>
        <w:t>В структуре расходов бюджета муниципального района данные расходы составляют 2,6%.</w:t>
      </w:r>
    </w:p>
    <w:p w14:paraId="4E7A059A" w14:textId="79FA8BBD" w:rsidR="003E5F58" w:rsidRPr="00C519F7" w:rsidRDefault="006B1608" w:rsidP="00E03B35">
      <w:pPr>
        <w:tabs>
          <w:tab w:val="left" w:pos="12240"/>
        </w:tabs>
        <w:ind w:firstLine="709"/>
        <w:jc w:val="both"/>
        <w:rPr>
          <w:sz w:val="28"/>
          <w:szCs w:val="28"/>
        </w:rPr>
      </w:pPr>
      <w:r w:rsidRPr="00C519F7">
        <w:rPr>
          <w:sz w:val="28"/>
          <w:szCs w:val="28"/>
        </w:rPr>
        <w:t>По сравнению с 202</w:t>
      </w:r>
      <w:r w:rsidR="00476158" w:rsidRPr="00C519F7">
        <w:rPr>
          <w:sz w:val="28"/>
          <w:szCs w:val="28"/>
        </w:rPr>
        <w:t>3</w:t>
      </w:r>
      <w:r w:rsidRPr="00C519F7">
        <w:rPr>
          <w:sz w:val="28"/>
          <w:szCs w:val="28"/>
        </w:rPr>
        <w:t xml:space="preserve"> годом (</w:t>
      </w:r>
      <w:r w:rsidR="00476158" w:rsidRPr="00C519F7">
        <w:rPr>
          <w:sz w:val="28"/>
          <w:szCs w:val="28"/>
        </w:rPr>
        <w:t>55 763,5</w:t>
      </w:r>
      <w:r w:rsidRPr="00C519F7">
        <w:rPr>
          <w:sz w:val="28"/>
          <w:szCs w:val="28"/>
        </w:rPr>
        <w:t xml:space="preserve"> тыс. рублей) расходы на содержание органов местного самоуправления муниципального района увеличились на </w:t>
      </w:r>
      <w:r w:rsidR="00C519F7" w:rsidRPr="00C519F7">
        <w:rPr>
          <w:sz w:val="28"/>
          <w:szCs w:val="28"/>
        </w:rPr>
        <w:t>14 481,8</w:t>
      </w:r>
      <w:r w:rsidRPr="00C519F7">
        <w:rPr>
          <w:sz w:val="28"/>
          <w:szCs w:val="28"/>
        </w:rPr>
        <w:t xml:space="preserve"> тыс. рублей или на </w:t>
      </w:r>
      <w:r w:rsidR="00C519F7" w:rsidRPr="00C519F7">
        <w:rPr>
          <w:sz w:val="28"/>
          <w:szCs w:val="28"/>
        </w:rPr>
        <w:t>26,0</w:t>
      </w:r>
      <w:r w:rsidRPr="00C519F7">
        <w:rPr>
          <w:sz w:val="28"/>
          <w:szCs w:val="28"/>
        </w:rPr>
        <w:t>%.</w:t>
      </w:r>
      <w:r w:rsidR="00C519F7">
        <w:rPr>
          <w:sz w:val="28"/>
          <w:szCs w:val="28"/>
        </w:rPr>
        <w:t xml:space="preserve"> Увеличение расходов обусловлено повышением должностных окладов работникам органов местного самоуправления, а также изменением условий оплаты труда в связи с преобразованием муниципального района в Краснокаменский муниципальный округ.</w:t>
      </w:r>
    </w:p>
    <w:p w14:paraId="08E92AAA" w14:textId="15215045" w:rsidR="001E5272" w:rsidRDefault="00445E65" w:rsidP="00954FF7">
      <w:pPr>
        <w:tabs>
          <w:tab w:val="left" w:pos="12240"/>
        </w:tabs>
        <w:ind w:firstLine="709"/>
        <w:jc w:val="both"/>
        <w:rPr>
          <w:sz w:val="28"/>
          <w:szCs w:val="28"/>
        </w:rPr>
      </w:pPr>
      <w:r>
        <w:rPr>
          <w:sz w:val="28"/>
          <w:szCs w:val="28"/>
        </w:rPr>
        <w:t xml:space="preserve">Наибольший удельный вес в структуре расходов бюджета муниципального района, как и прежде, занимают расходы по разделу 0700 «Образование» - </w:t>
      </w:r>
      <w:r w:rsidR="00584199">
        <w:rPr>
          <w:sz w:val="28"/>
          <w:szCs w:val="28"/>
        </w:rPr>
        <w:t>78,0</w:t>
      </w:r>
      <w:r>
        <w:rPr>
          <w:sz w:val="28"/>
          <w:szCs w:val="28"/>
        </w:rPr>
        <w:t>%.</w:t>
      </w:r>
    </w:p>
    <w:p w14:paraId="04453922" w14:textId="751592A6" w:rsidR="006B1608" w:rsidRDefault="001E5272" w:rsidP="006B1608">
      <w:pPr>
        <w:tabs>
          <w:tab w:val="left" w:pos="19278"/>
        </w:tabs>
        <w:ind w:firstLine="709"/>
        <w:jc w:val="both"/>
        <w:rPr>
          <w:sz w:val="28"/>
          <w:szCs w:val="28"/>
        </w:rPr>
      </w:pPr>
      <w:r>
        <w:rPr>
          <w:sz w:val="28"/>
          <w:szCs w:val="28"/>
        </w:rPr>
        <w:lastRenderedPageBreak/>
        <w:t>И</w:t>
      </w:r>
      <w:r w:rsidR="00612F8C" w:rsidRPr="00D2388D">
        <w:rPr>
          <w:sz w:val="28"/>
          <w:szCs w:val="28"/>
        </w:rPr>
        <w:t>сполн</w:t>
      </w:r>
      <w:r w:rsidR="00612F8C">
        <w:rPr>
          <w:sz w:val="28"/>
          <w:szCs w:val="28"/>
        </w:rPr>
        <w:t xml:space="preserve">ение расходной части бюджета муниципального района по разделам бюджетной классификации находится в диапазоне от </w:t>
      </w:r>
      <w:r w:rsidR="00584199">
        <w:rPr>
          <w:sz w:val="28"/>
          <w:szCs w:val="28"/>
        </w:rPr>
        <w:t>0,0</w:t>
      </w:r>
      <w:r w:rsidR="00612F8C">
        <w:rPr>
          <w:sz w:val="28"/>
          <w:szCs w:val="28"/>
        </w:rPr>
        <w:t>% (</w:t>
      </w:r>
      <w:r w:rsidR="00E03B35">
        <w:rPr>
          <w:sz w:val="28"/>
          <w:szCs w:val="28"/>
        </w:rPr>
        <w:t xml:space="preserve">раздел 0200 </w:t>
      </w:r>
      <w:r w:rsidR="00612F8C">
        <w:rPr>
          <w:sz w:val="28"/>
          <w:szCs w:val="28"/>
        </w:rPr>
        <w:t xml:space="preserve">«Национальная </w:t>
      </w:r>
      <w:r w:rsidR="00E03B35">
        <w:rPr>
          <w:sz w:val="28"/>
          <w:szCs w:val="28"/>
        </w:rPr>
        <w:t>оборона</w:t>
      </w:r>
      <w:r w:rsidR="00612F8C">
        <w:rPr>
          <w:sz w:val="28"/>
          <w:szCs w:val="28"/>
        </w:rPr>
        <w:t>»</w:t>
      </w:r>
      <w:r w:rsidR="00584199">
        <w:rPr>
          <w:sz w:val="28"/>
          <w:szCs w:val="28"/>
        </w:rPr>
        <w:t xml:space="preserve"> и раздел 0600 «Охрана окружающей среды</w:t>
      </w:r>
      <w:r w:rsidR="00612F8C">
        <w:rPr>
          <w:sz w:val="28"/>
          <w:szCs w:val="28"/>
        </w:rPr>
        <w:t>) до 100% (</w:t>
      </w:r>
      <w:r w:rsidR="00E03B35">
        <w:rPr>
          <w:sz w:val="28"/>
          <w:szCs w:val="28"/>
        </w:rPr>
        <w:t>разделы 0</w:t>
      </w:r>
      <w:r w:rsidR="00F1749B">
        <w:rPr>
          <w:sz w:val="28"/>
          <w:szCs w:val="28"/>
        </w:rPr>
        <w:t>8</w:t>
      </w:r>
      <w:r w:rsidR="00E03B35">
        <w:rPr>
          <w:sz w:val="28"/>
          <w:szCs w:val="28"/>
        </w:rPr>
        <w:t xml:space="preserve">00 </w:t>
      </w:r>
      <w:r w:rsidR="00612F8C">
        <w:rPr>
          <w:sz w:val="28"/>
          <w:szCs w:val="28"/>
        </w:rPr>
        <w:t>«</w:t>
      </w:r>
      <w:r w:rsidR="00F1749B">
        <w:rPr>
          <w:sz w:val="28"/>
          <w:szCs w:val="28"/>
        </w:rPr>
        <w:t>Культура, кинематография</w:t>
      </w:r>
      <w:r w:rsidR="00612F8C">
        <w:rPr>
          <w:sz w:val="28"/>
          <w:szCs w:val="28"/>
        </w:rPr>
        <w:t>»</w:t>
      </w:r>
      <w:r w:rsidR="00E03B35">
        <w:rPr>
          <w:sz w:val="28"/>
          <w:szCs w:val="28"/>
        </w:rPr>
        <w:t xml:space="preserve"> и 1</w:t>
      </w:r>
      <w:r w:rsidR="00F1749B">
        <w:rPr>
          <w:sz w:val="28"/>
          <w:szCs w:val="28"/>
        </w:rPr>
        <w:t>3</w:t>
      </w:r>
      <w:r w:rsidR="00E03B35">
        <w:rPr>
          <w:sz w:val="28"/>
          <w:szCs w:val="28"/>
        </w:rPr>
        <w:t>00</w:t>
      </w:r>
      <w:r w:rsidR="00612F8C">
        <w:rPr>
          <w:sz w:val="28"/>
          <w:szCs w:val="28"/>
        </w:rPr>
        <w:t xml:space="preserve"> «</w:t>
      </w:r>
      <w:r w:rsidR="00F1749B">
        <w:rPr>
          <w:sz w:val="28"/>
          <w:szCs w:val="28"/>
        </w:rPr>
        <w:t>Обслуживание муниципального долга</w:t>
      </w:r>
      <w:r w:rsidR="00612F8C">
        <w:rPr>
          <w:sz w:val="28"/>
          <w:szCs w:val="28"/>
        </w:rPr>
        <w:t xml:space="preserve">»). </w:t>
      </w:r>
    </w:p>
    <w:p w14:paraId="7625AD2D" w14:textId="77777777" w:rsidR="009B0213" w:rsidRDefault="009B0213" w:rsidP="006B1608">
      <w:pPr>
        <w:tabs>
          <w:tab w:val="left" w:pos="19278"/>
        </w:tabs>
        <w:ind w:firstLine="709"/>
        <w:jc w:val="both"/>
        <w:rPr>
          <w:sz w:val="28"/>
          <w:szCs w:val="28"/>
        </w:rPr>
      </w:pPr>
    </w:p>
    <w:p w14:paraId="6331E5D6" w14:textId="71111FC5" w:rsidR="006B1608" w:rsidRDefault="006B1608" w:rsidP="006B1608">
      <w:pPr>
        <w:tabs>
          <w:tab w:val="left" w:pos="19278"/>
        </w:tabs>
        <w:ind w:firstLine="709"/>
        <w:jc w:val="both"/>
        <w:rPr>
          <w:sz w:val="28"/>
          <w:szCs w:val="28"/>
        </w:rPr>
      </w:pPr>
      <w:r>
        <w:rPr>
          <w:sz w:val="28"/>
          <w:szCs w:val="28"/>
        </w:rPr>
        <w:t>Анализ исполнения бюджета муниципального района по</w:t>
      </w:r>
      <w:r w:rsidR="009B0213">
        <w:rPr>
          <w:sz w:val="28"/>
          <w:szCs w:val="28"/>
        </w:rPr>
        <w:t xml:space="preserve"> разделам, подразделам бюджетной классификации бюджета муниципального района за 202</w:t>
      </w:r>
      <w:r w:rsidR="00F1749B">
        <w:rPr>
          <w:sz w:val="28"/>
          <w:szCs w:val="28"/>
        </w:rPr>
        <w:t>4</w:t>
      </w:r>
      <w:r w:rsidR="009B0213">
        <w:rPr>
          <w:sz w:val="28"/>
          <w:szCs w:val="28"/>
        </w:rPr>
        <w:t xml:space="preserve"> год показал следующее.</w:t>
      </w:r>
    </w:p>
    <w:p w14:paraId="4BE6F925" w14:textId="77777777" w:rsidR="005F225F" w:rsidRDefault="005F225F" w:rsidP="0001095A">
      <w:pPr>
        <w:ind w:firstLine="709"/>
        <w:jc w:val="both"/>
        <w:rPr>
          <w:b/>
          <w:i/>
          <w:sz w:val="28"/>
          <w:szCs w:val="28"/>
        </w:rPr>
      </w:pPr>
    </w:p>
    <w:p w14:paraId="1A041600" w14:textId="47881DAB" w:rsidR="0001095A" w:rsidRDefault="000753E5" w:rsidP="0001095A">
      <w:pPr>
        <w:ind w:firstLine="709"/>
        <w:jc w:val="both"/>
        <w:rPr>
          <w:iCs/>
          <w:sz w:val="28"/>
          <w:szCs w:val="28"/>
        </w:rPr>
      </w:pPr>
      <w:r w:rsidRPr="000753E5">
        <w:rPr>
          <w:b/>
          <w:i/>
          <w:sz w:val="28"/>
          <w:szCs w:val="28"/>
        </w:rPr>
        <w:t>По разделу 01</w:t>
      </w:r>
      <w:r w:rsidR="00607AC7">
        <w:rPr>
          <w:b/>
          <w:i/>
          <w:sz w:val="28"/>
          <w:szCs w:val="28"/>
        </w:rPr>
        <w:t>00</w:t>
      </w:r>
      <w:r w:rsidRPr="000753E5">
        <w:rPr>
          <w:b/>
          <w:i/>
          <w:sz w:val="28"/>
          <w:szCs w:val="28"/>
        </w:rPr>
        <w:t xml:space="preserve"> «Общегосударственные вопросы»</w:t>
      </w:r>
      <w:r>
        <w:rPr>
          <w:b/>
          <w:i/>
          <w:sz w:val="28"/>
          <w:szCs w:val="28"/>
        </w:rPr>
        <w:t xml:space="preserve"> </w:t>
      </w:r>
      <w:r w:rsidRPr="000753E5">
        <w:rPr>
          <w:sz w:val="28"/>
          <w:szCs w:val="28"/>
        </w:rPr>
        <w:t>расходы исполнены</w:t>
      </w:r>
      <w:r>
        <w:rPr>
          <w:sz w:val="28"/>
          <w:szCs w:val="28"/>
        </w:rPr>
        <w:t xml:space="preserve"> в </w:t>
      </w:r>
      <w:r w:rsidR="00776187">
        <w:rPr>
          <w:sz w:val="28"/>
          <w:szCs w:val="28"/>
        </w:rPr>
        <w:t>сумме</w:t>
      </w:r>
      <w:r>
        <w:rPr>
          <w:sz w:val="28"/>
          <w:szCs w:val="28"/>
        </w:rPr>
        <w:t xml:space="preserve"> </w:t>
      </w:r>
      <w:r w:rsidR="00F1749B">
        <w:rPr>
          <w:sz w:val="28"/>
          <w:szCs w:val="28"/>
        </w:rPr>
        <w:t>107 179,3</w:t>
      </w:r>
      <w:r>
        <w:rPr>
          <w:sz w:val="28"/>
          <w:szCs w:val="28"/>
        </w:rPr>
        <w:t xml:space="preserve"> тыс. руб</w:t>
      </w:r>
      <w:r w:rsidR="00D2388D">
        <w:rPr>
          <w:sz w:val="28"/>
          <w:szCs w:val="28"/>
        </w:rPr>
        <w:t>лей</w:t>
      </w:r>
      <w:r w:rsidR="005F5B0B">
        <w:rPr>
          <w:sz w:val="28"/>
          <w:szCs w:val="28"/>
        </w:rPr>
        <w:t xml:space="preserve"> или </w:t>
      </w:r>
      <w:r w:rsidR="00F1749B">
        <w:rPr>
          <w:sz w:val="28"/>
          <w:szCs w:val="28"/>
        </w:rPr>
        <w:t>82,8</w:t>
      </w:r>
      <w:r>
        <w:rPr>
          <w:sz w:val="28"/>
          <w:szCs w:val="28"/>
        </w:rPr>
        <w:t>%</w:t>
      </w:r>
      <w:r w:rsidR="005F5B0B">
        <w:rPr>
          <w:sz w:val="28"/>
          <w:szCs w:val="28"/>
        </w:rPr>
        <w:t xml:space="preserve"> уточненны</w:t>
      </w:r>
      <w:r w:rsidR="00D2388D">
        <w:rPr>
          <w:sz w:val="28"/>
          <w:szCs w:val="28"/>
        </w:rPr>
        <w:t>х</w:t>
      </w:r>
      <w:r w:rsidR="005F5B0B">
        <w:rPr>
          <w:sz w:val="28"/>
          <w:szCs w:val="28"/>
        </w:rPr>
        <w:t xml:space="preserve"> ассигновани</w:t>
      </w:r>
      <w:r w:rsidR="00D2388D">
        <w:rPr>
          <w:sz w:val="28"/>
          <w:szCs w:val="28"/>
        </w:rPr>
        <w:t>й</w:t>
      </w:r>
      <w:r w:rsidR="0001095A">
        <w:rPr>
          <w:sz w:val="28"/>
          <w:szCs w:val="28"/>
        </w:rPr>
        <w:t>.</w:t>
      </w:r>
      <w:r w:rsidR="0001095A" w:rsidRPr="0001095A">
        <w:rPr>
          <w:sz w:val="28"/>
          <w:szCs w:val="28"/>
        </w:rPr>
        <w:t xml:space="preserve"> </w:t>
      </w:r>
    </w:p>
    <w:p w14:paraId="57EA8D4F" w14:textId="5FCB0788" w:rsidR="00A65A04" w:rsidRDefault="005A3FC6" w:rsidP="005A3FC6">
      <w:pPr>
        <w:ind w:firstLine="709"/>
        <w:jc w:val="both"/>
        <w:rPr>
          <w:sz w:val="28"/>
          <w:szCs w:val="28"/>
        </w:rPr>
      </w:pPr>
      <w:r>
        <w:rPr>
          <w:sz w:val="28"/>
          <w:szCs w:val="28"/>
        </w:rPr>
        <w:t xml:space="preserve">Наиболее низкий процент исполнения </w:t>
      </w:r>
      <w:r w:rsidR="00BB699A">
        <w:rPr>
          <w:sz w:val="28"/>
          <w:szCs w:val="28"/>
        </w:rPr>
        <w:t>(</w:t>
      </w:r>
      <w:r w:rsidR="00F1749B">
        <w:rPr>
          <w:sz w:val="28"/>
          <w:szCs w:val="28"/>
        </w:rPr>
        <w:t>69,5</w:t>
      </w:r>
      <w:r w:rsidR="00BB699A">
        <w:rPr>
          <w:sz w:val="28"/>
          <w:szCs w:val="28"/>
        </w:rPr>
        <w:t>%) о</w:t>
      </w:r>
      <w:r>
        <w:rPr>
          <w:sz w:val="28"/>
          <w:szCs w:val="28"/>
        </w:rPr>
        <w:t xml:space="preserve">тмечен </w:t>
      </w:r>
      <w:r w:rsidR="00A65A04">
        <w:rPr>
          <w:sz w:val="28"/>
          <w:szCs w:val="28"/>
        </w:rPr>
        <w:t xml:space="preserve">по подразделу 0113 «Другие общегосударственные вопросы», ассигнования исполнены в сумме </w:t>
      </w:r>
      <w:r w:rsidR="00F1749B">
        <w:rPr>
          <w:sz w:val="28"/>
          <w:szCs w:val="28"/>
        </w:rPr>
        <w:t>48 977,4</w:t>
      </w:r>
      <w:r w:rsidR="00A65A04">
        <w:rPr>
          <w:sz w:val="28"/>
          <w:szCs w:val="28"/>
        </w:rPr>
        <w:t xml:space="preserve"> тыс. рублей</w:t>
      </w:r>
      <w:r w:rsidR="003334B9">
        <w:rPr>
          <w:sz w:val="28"/>
          <w:szCs w:val="28"/>
        </w:rPr>
        <w:t>,</w:t>
      </w:r>
      <w:r w:rsidR="00A65A04">
        <w:rPr>
          <w:sz w:val="28"/>
          <w:szCs w:val="28"/>
        </w:rPr>
        <w:t xml:space="preserve"> не исполнено – </w:t>
      </w:r>
      <w:r w:rsidR="00F1749B">
        <w:rPr>
          <w:sz w:val="28"/>
          <w:szCs w:val="28"/>
        </w:rPr>
        <w:t>21 504,5</w:t>
      </w:r>
      <w:r w:rsidR="00A65A04">
        <w:rPr>
          <w:sz w:val="28"/>
          <w:szCs w:val="28"/>
        </w:rPr>
        <w:t xml:space="preserve"> тыс. рублей, в том числе </w:t>
      </w:r>
      <w:r w:rsidR="00983047">
        <w:rPr>
          <w:sz w:val="28"/>
          <w:szCs w:val="28"/>
        </w:rPr>
        <w:t xml:space="preserve">резервные </w:t>
      </w:r>
      <w:r w:rsidR="00A65A04">
        <w:rPr>
          <w:sz w:val="28"/>
          <w:szCs w:val="28"/>
        </w:rPr>
        <w:t>средства</w:t>
      </w:r>
      <w:r w:rsidR="00983047">
        <w:rPr>
          <w:sz w:val="28"/>
          <w:szCs w:val="28"/>
        </w:rPr>
        <w:t xml:space="preserve"> </w:t>
      </w:r>
      <w:r w:rsidR="00983047">
        <w:rPr>
          <w:sz w:val="28"/>
          <w:szCs w:val="28"/>
          <w:lang w:eastAsia="ru-RU"/>
        </w:rPr>
        <w:t xml:space="preserve">муниципального района </w:t>
      </w:r>
      <w:r w:rsidR="003334B9">
        <w:rPr>
          <w:sz w:val="28"/>
          <w:szCs w:val="28"/>
        </w:rPr>
        <w:t xml:space="preserve">– </w:t>
      </w:r>
      <w:r w:rsidR="00F1749B">
        <w:rPr>
          <w:sz w:val="28"/>
          <w:szCs w:val="28"/>
        </w:rPr>
        <w:t>20 124,1</w:t>
      </w:r>
      <w:r w:rsidR="003334B9">
        <w:rPr>
          <w:sz w:val="28"/>
          <w:szCs w:val="28"/>
        </w:rPr>
        <w:t xml:space="preserve"> тыс. рублей.</w:t>
      </w:r>
    </w:p>
    <w:p w14:paraId="29CCB992" w14:textId="4573A9EC" w:rsidR="005A3FC6" w:rsidRDefault="003334B9" w:rsidP="005A3FC6">
      <w:pPr>
        <w:ind w:firstLine="709"/>
        <w:jc w:val="both"/>
        <w:rPr>
          <w:sz w:val="28"/>
          <w:szCs w:val="28"/>
        </w:rPr>
      </w:pPr>
      <w:r>
        <w:rPr>
          <w:sz w:val="28"/>
          <w:szCs w:val="28"/>
        </w:rPr>
        <w:t>П</w:t>
      </w:r>
      <w:r w:rsidR="005A3FC6">
        <w:rPr>
          <w:sz w:val="28"/>
          <w:szCs w:val="28"/>
        </w:rPr>
        <w:t>о подразделу 0105 «Судебная система»</w:t>
      </w:r>
      <w:r w:rsidR="00BB699A">
        <w:rPr>
          <w:sz w:val="28"/>
          <w:szCs w:val="28"/>
        </w:rPr>
        <w:t xml:space="preserve"> </w:t>
      </w:r>
      <w:r>
        <w:rPr>
          <w:sz w:val="28"/>
          <w:szCs w:val="28"/>
        </w:rPr>
        <w:t xml:space="preserve">расходования </w:t>
      </w:r>
      <w:r w:rsidR="00BB699A">
        <w:rPr>
          <w:sz w:val="28"/>
          <w:szCs w:val="28"/>
        </w:rPr>
        <w:t xml:space="preserve">средства </w:t>
      </w:r>
      <w:r w:rsidR="005A3FC6">
        <w:rPr>
          <w:sz w:val="28"/>
          <w:szCs w:val="28"/>
        </w:rPr>
        <w:t xml:space="preserve">субвенции за счет средств федерального бюджета </w:t>
      </w:r>
      <w:r w:rsidR="005A3FC6" w:rsidRPr="002C3310">
        <w:rPr>
          <w:sz w:val="28"/>
          <w:szCs w:val="28"/>
        </w:rPr>
        <w:t xml:space="preserve">на осуществление </w:t>
      </w:r>
      <w:r w:rsidR="005A3FC6">
        <w:rPr>
          <w:sz w:val="28"/>
          <w:szCs w:val="28"/>
        </w:rPr>
        <w:t xml:space="preserve">государственного </w:t>
      </w:r>
      <w:r w:rsidR="005A3FC6" w:rsidRPr="002C3310">
        <w:rPr>
          <w:sz w:val="28"/>
          <w:szCs w:val="28"/>
        </w:rPr>
        <w:t>полномочи</w:t>
      </w:r>
      <w:r w:rsidR="005A3FC6">
        <w:rPr>
          <w:sz w:val="28"/>
          <w:szCs w:val="28"/>
        </w:rPr>
        <w:t>я</w:t>
      </w:r>
      <w:r w:rsidR="005A3FC6" w:rsidRPr="002C3310">
        <w:rPr>
          <w:sz w:val="28"/>
          <w:szCs w:val="28"/>
        </w:rPr>
        <w:t xml:space="preserve"> по составлению (изменению) списков кандидатов в присяжные заседатели федеральных судов общей юрисдикции в Российской Федерации</w:t>
      </w:r>
      <w:r>
        <w:rPr>
          <w:sz w:val="28"/>
          <w:szCs w:val="28"/>
        </w:rPr>
        <w:t xml:space="preserve"> (</w:t>
      </w:r>
      <w:r w:rsidR="00983047">
        <w:rPr>
          <w:sz w:val="28"/>
          <w:szCs w:val="28"/>
        </w:rPr>
        <w:t>27,7</w:t>
      </w:r>
      <w:r>
        <w:rPr>
          <w:sz w:val="28"/>
          <w:szCs w:val="28"/>
        </w:rPr>
        <w:t xml:space="preserve"> тыс. рублей)</w:t>
      </w:r>
      <w:r w:rsidR="00983047">
        <w:rPr>
          <w:sz w:val="28"/>
          <w:szCs w:val="28"/>
        </w:rPr>
        <w:t xml:space="preserve"> в отчетном периоде не производилось</w:t>
      </w:r>
      <w:r w:rsidR="00BB699A">
        <w:rPr>
          <w:sz w:val="28"/>
          <w:szCs w:val="28"/>
        </w:rPr>
        <w:t xml:space="preserve">. </w:t>
      </w:r>
    </w:p>
    <w:p w14:paraId="2DF7D907" w14:textId="77777777" w:rsidR="00BB699A" w:rsidRDefault="00BB699A" w:rsidP="00BB699A">
      <w:pPr>
        <w:ind w:firstLine="709"/>
        <w:jc w:val="both"/>
        <w:rPr>
          <w:bCs/>
          <w:iCs/>
          <w:sz w:val="28"/>
          <w:szCs w:val="28"/>
        </w:rPr>
      </w:pPr>
      <w:r w:rsidRPr="0060498E">
        <w:rPr>
          <w:bCs/>
          <w:iCs/>
          <w:sz w:val="28"/>
          <w:szCs w:val="28"/>
        </w:rPr>
        <w:t>По подразделу 0111 «Резервные фонды органов местного самоуправления</w:t>
      </w:r>
      <w:r w:rsidRPr="0012531E">
        <w:rPr>
          <w:bCs/>
          <w:iCs/>
          <w:sz w:val="28"/>
          <w:szCs w:val="28"/>
        </w:rPr>
        <w:t xml:space="preserve">» </w:t>
      </w:r>
      <w:r>
        <w:rPr>
          <w:bCs/>
          <w:iCs/>
          <w:sz w:val="28"/>
          <w:szCs w:val="28"/>
        </w:rPr>
        <w:t>б</w:t>
      </w:r>
      <w:r w:rsidRPr="0012531E">
        <w:rPr>
          <w:bCs/>
          <w:iCs/>
          <w:sz w:val="28"/>
          <w:szCs w:val="28"/>
        </w:rPr>
        <w:t>юджетные ассигнования</w:t>
      </w:r>
      <w:r w:rsidRPr="00112F70">
        <w:rPr>
          <w:bCs/>
          <w:iCs/>
          <w:sz w:val="28"/>
          <w:szCs w:val="28"/>
        </w:rPr>
        <w:t xml:space="preserve"> </w:t>
      </w:r>
      <w:r>
        <w:rPr>
          <w:bCs/>
          <w:iCs/>
          <w:sz w:val="28"/>
          <w:szCs w:val="28"/>
        </w:rPr>
        <w:t xml:space="preserve">утверждены в сумме 50,0 тыс. рублей, </w:t>
      </w:r>
      <w:r w:rsidR="001968E2">
        <w:rPr>
          <w:bCs/>
          <w:iCs/>
          <w:sz w:val="28"/>
          <w:szCs w:val="28"/>
        </w:rPr>
        <w:t xml:space="preserve">в виду отсутствия потребности </w:t>
      </w:r>
      <w:r>
        <w:rPr>
          <w:bCs/>
          <w:iCs/>
          <w:sz w:val="28"/>
          <w:szCs w:val="28"/>
        </w:rPr>
        <w:t xml:space="preserve">расходования </w:t>
      </w:r>
      <w:r w:rsidR="001968E2">
        <w:rPr>
          <w:bCs/>
          <w:iCs/>
          <w:sz w:val="28"/>
          <w:szCs w:val="28"/>
        </w:rPr>
        <w:t xml:space="preserve">данных </w:t>
      </w:r>
      <w:r>
        <w:rPr>
          <w:bCs/>
          <w:iCs/>
          <w:sz w:val="28"/>
          <w:szCs w:val="28"/>
        </w:rPr>
        <w:t>средств</w:t>
      </w:r>
      <w:r w:rsidR="001968E2">
        <w:rPr>
          <w:bCs/>
          <w:iCs/>
          <w:sz w:val="28"/>
          <w:szCs w:val="28"/>
        </w:rPr>
        <w:t xml:space="preserve"> </w:t>
      </w:r>
      <w:r>
        <w:rPr>
          <w:bCs/>
          <w:iCs/>
          <w:sz w:val="28"/>
          <w:szCs w:val="28"/>
        </w:rPr>
        <w:t xml:space="preserve">в отчетном периоде не производилось. </w:t>
      </w:r>
    </w:p>
    <w:p w14:paraId="184DA3DB" w14:textId="2F39C133" w:rsidR="00BB699A" w:rsidRDefault="00BB699A" w:rsidP="00BB699A">
      <w:pPr>
        <w:ind w:firstLine="709"/>
        <w:jc w:val="both"/>
        <w:rPr>
          <w:iCs/>
          <w:sz w:val="28"/>
          <w:szCs w:val="28"/>
        </w:rPr>
      </w:pPr>
      <w:r>
        <w:rPr>
          <w:sz w:val="28"/>
          <w:szCs w:val="28"/>
        </w:rPr>
        <w:t>Всего по данному разделу не исполнено бюджетных назначений на с</w:t>
      </w:r>
      <w:r>
        <w:rPr>
          <w:iCs/>
          <w:sz w:val="28"/>
          <w:szCs w:val="28"/>
        </w:rPr>
        <w:t xml:space="preserve">умму </w:t>
      </w:r>
      <w:r w:rsidR="00983047">
        <w:rPr>
          <w:iCs/>
          <w:sz w:val="28"/>
          <w:szCs w:val="28"/>
        </w:rPr>
        <w:t>22 195,9</w:t>
      </w:r>
      <w:r>
        <w:rPr>
          <w:iCs/>
          <w:sz w:val="28"/>
          <w:szCs w:val="28"/>
        </w:rPr>
        <w:t xml:space="preserve"> тыс. рублей, из них по средствам других бюджетов на сумму </w:t>
      </w:r>
      <w:r w:rsidR="00321EAB">
        <w:rPr>
          <w:iCs/>
          <w:sz w:val="28"/>
          <w:szCs w:val="28"/>
        </w:rPr>
        <w:t>102,0</w:t>
      </w:r>
      <w:r>
        <w:rPr>
          <w:iCs/>
          <w:sz w:val="28"/>
          <w:szCs w:val="28"/>
        </w:rPr>
        <w:t xml:space="preserve"> тыс. рублей (средства израсходованы в объеме потребности), по средствам местного бюджета – </w:t>
      </w:r>
      <w:r w:rsidR="00321EAB">
        <w:rPr>
          <w:iCs/>
          <w:sz w:val="28"/>
          <w:szCs w:val="28"/>
        </w:rPr>
        <w:t>22 093,9</w:t>
      </w:r>
      <w:r>
        <w:rPr>
          <w:iCs/>
          <w:sz w:val="28"/>
          <w:szCs w:val="28"/>
        </w:rPr>
        <w:t xml:space="preserve"> тыс. рублей.</w:t>
      </w:r>
    </w:p>
    <w:p w14:paraId="7593D8E1" w14:textId="0316BFE5" w:rsidR="00377E9A" w:rsidRDefault="00A81281" w:rsidP="00377E9A">
      <w:pPr>
        <w:ind w:firstLine="709"/>
        <w:jc w:val="both"/>
        <w:rPr>
          <w:sz w:val="28"/>
          <w:szCs w:val="28"/>
        </w:rPr>
      </w:pPr>
      <w:r>
        <w:rPr>
          <w:iCs/>
          <w:sz w:val="28"/>
          <w:szCs w:val="28"/>
        </w:rPr>
        <w:t>По сра</w:t>
      </w:r>
      <w:r w:rsidR="00BB699A">
        <w:rPr>
          <w:iCs/>
          <w:sz w:val="28"/>
          <w:szCs w:val="28"/>
        </w:rPr>
        <w:t>внению с 202</w:t>
      </w:r>
      <w:r w:rsidR="00321EAB">
        <w:rPr>
          <w:iCs/>
          <w:sz w:val="28"/>
          <w:szCs w:val="28"/>
        </w:rPr>
        <w:t>3</w:t>
      </w:r>
      <w:r w:rsidR="00BB699A">
        <w:rPr>
          <w:iCs/>
          <w:sz w:val="28"/>
          <w:szCs w:val="28"/>
        </w:rPr>
        <w:t xml:space="preserve"> годом, в целом, </w:t>
      </w:r>
      <w:r>
        <w:rPr>
          <w:iCs/>
          <w:sz w:val="28"/>
          <w:szCs w:val="28"/>
        </w:rPr>
        <w:t xml:space="preserve">объем расходов по данному разделу увеличился на </w:t>
      </w:r>
      <w:r w:rsidR="00321EAB">
        <w:rPr>
          <w:iCs/>
          <w:sz w:val="28"/>
          <w:szCs w:val="28"/>
        </w:rPr>
        <w:t>24 018,8</w:t>
      </w:r>
      <w:r>
        <w:rPr>
          <w:iCs/>
          <w:sz w:val="28"/>
          <w:szCs w:val="28"/>
        </w:rPr>
        <w:t xml:space="preserve"> тыс. рублей или на </w:t>
      </w:r>
      <w:r w:rsidR="00321EAB">
        <w:rPr>
          <w:iCs/>
          <w:sz w:val="28"/>
          <w:szCs w:val="28"/>
        </w:rPr>
        <w:t>28,9</w:t>
      </w:r>
      <w:r>
        <w:rPr>
          <w:iCs/>
          <w:sz w:val="28"/>
          <w:szCs w:val="28"/>
        </w:rPr>
        <w:t xml:space="preserve">%, </w:t>
      </w:r>
      <w:r>
        <w:rPr>
          <w:sz w:val="28"/>
          <w:szCs w:val="28"/>
        </w:rPr>
        <w:t xml:space="preserve">доля расходов в общей структуре расходов бюджета </w:t>
      </w:r>
      <w:r w:rsidR="00321EAB">
        <w:rPr>
          <w:sz w:val="28"/>
          <w:szCs w:val="28"/>
        </w:rPr>
        <w:t>увеличилась</w:t>
      </w:r>
      <w:r>
        <w:rPr>
          <w:sz w:val="28"/>
          <w:szCs w:val="28"/>
        </w:rPr>
        <w:t xml:space="preserve"> с </w:t>
      </w:r>
      <w:r w:rsidR="00321EAB">
        <w:rPr>
          <w:sz w:val="28"/>
          <w:szCs w:val="28"/>
        </w:rPr>
        <w:t>3,6</w:t>
      </w:r>
      <w:r>
        <w:rPr>
          <w:sz w:val="28"/>
          <w:szCs w:val="28"/>
        </w:rPr>
        <w:t xml:space="preserve">% до </w:t>
      </w:r>
      <w:r w:rsidR="00321EAB">
        <w:rPr>
          <w:sz w:val="28"/>
          <w:szCs w:val="28"/>
        </w:rPr>
        <w:t>4,0</w:t>
      </w:r>
      <w:r>
        <w:rPr>
          <w:sz w:val="28"/>
          <w:szCs w:val="28"/>
        </w:rPr>
        <w:t>%.</w:t>
      </w:r>
    </w:p>
    <w:p w14:paraId="43F42527" w14:textId="7326813C" w:rsidR="00A828DE" w:rsidRDefault="00321EAB" w:rsidP="00C36EFB">
      <w:pPr>
        <w:ind w:firstLine="709"/>
        <w:jc w:val="both"/>
        <w:rPr>
          <w:iCs/>
          <w:sz w:val="28"/>
          <w:szCs w:val="28"/>
        </w:rPr>
      </w:pPr>
      <w:r>
        <w:rPr>
          <w:iCs/>
          <w:sz w:val="28"/>
          <w:szCs w:val="28"/>
        </w:rPr>
        <w:t>В</w:t>
      </w:r>
      <w:r w:rsidR="00303217">
        <w:rPr>
          <w:iCs/>
          <w:sz w:val="28"/>
          <w:szCs w:val="28"/>
        </w:rPr>
        <w:t xml:space="preserve"> структуре расходов</w:t>
      </w:r>
      <w:r w:rsidR="00C36EFB">
        <w:rPr>
          <w:iCs/>
          <w:sz w:val="28"/>
          <w:szCs w:val="28"/>
        </w:rPr>
        <w:t xml:space="preserve"> раздела</w:t>
      </w:r>
      <w:r w:rsidR="00865768">
        <w:rPr>
          <w:iCs/>
          <w:sz w:val="28"/>
          <w:szCs w:val="28"/>
        </w:rPr>
        <w:t xml:space="preserve"> </w:t>
      </w:r>
      <w:r>
        <w:rPr>
          <w:iCs/>
          <w:sz w:val="28"/>
          <w:szCs w:val="28"/>
        </w:rPr>
        <w:t xml:space="preserve">наиболее значимую долю </w:t>
      </w:r>
      <w:r w:rsidR="00865768">
        <w:rPr>
          <w:iCs/>
          <w:sz w:val="28"/>
          <w:szCs w:val="28"/>
        </w:rPr>
        <w:t>составляют расходы</w:t>
      </w:r>
      <w:r w:rsidR="00C36EFB">
        <w:rPr>
          <w:iCs/>
          <w:sz w:val="28"/>
          <w:szCs w:val="28"/>
        </w:rPr>
        <w:t xml:space="preserve"> по подразделу 0113 «Другие общегосударственные расходы»</w:t>
      </w:r>
      <w:r w:rsidR="00303217">
        <w:rPr>
          <w:iCs/>
          <w:sz w:val="28"/>
          <w:szCs w:val="28"/>
        </w:rPr>
        <w:t xml:space="preserve"> </w:t>
      </w:r>
      <w:r w:rsidR="003334B9">
        <w:rPr>
          <w:iCs/>
          <w:sz w:val="28"/>
          <w:szCs w:val="28"/>
        </w:rPr>
        <w:t>(</w:t>
      </w:r>
      <w:r>
        <w:rPr>
          <w:iCs/>
          <w:sz w:val="28"/>
          <w:szCs w:val="28"/>
        </w:rPr>
        <w:t>48 977,4</w:t>
      </w:r>
      <w:r w:rsidR="003334B9">
        <w:rPr>
          <w:iCs/>
          <w:sz w:val="28"/>
          <w:szCs w:val="28"/>
        </w:rPr>
        <w:t xml:space="preserve"> тыс. рублей) –</w:t>
      </w:r>
      <w:r w:rsidR="00865768">
        <w:rPr>
          <w:iCs/>
          <w:sz w:val="28"/>
          <w:szCs w:val="28"/>
        </w:rPr>
        <w:t xml:space="preserve"> </w:t>
      </w:r>
      <w:r>
        <w:rPr>
          <w:iCs/>
          <w:sz w:val="28"/>
          <w:szCs w:val="28"/>
        </w:rPr>
        <w:t>45,7</w:t>
      </w:r>
      <w:r w:rsidR="00C36EFB">
        <w:rPr>
          <w:iCs/>
          <w:sz w:val="28"/>
          <w:szCs w:val="28"/>
        </w:rPr>
        <w:t>%</w:t>
      </w:r>
      <w:r>
        <w:rPr>
          <w:iCs/>
          <w:sz w:val="28"/>
          <w:szCs w:val="28"/>
        </w:rPr>
        <w:t>, 0104 «Функционирование местных администраций» (29 780,5 тыс. рублей) – 27,8%, 0106 «Функционирование деятельности финансовых органов и органов финансового надзора» (21 210,3 тыс. рублей) – 24,6%.</w:t>
      </w:r>
      <w:r w:rsidR="00E04BC0">
        <w:rPr>
          <w:iCs/>
          <w:sz w:val="28"/>
          <w:szCs w:val="28"/>
        </w:rPr>
        <w:t xml:space="preserve"> </w:t>
      </w:r>
    </w:p>
    <w:p w14:paraId="4F3F395A" w14:textId="77777777" w:rsidR="005F225F" w:rsidRDefault="005F225F" w:rsidP="00321EAB">
      <w:pPr>
        <w:ind w:firstLine="709"/>
        <w:jc w:val="both"/>
        <w:rPr>
          <w:b/>
          <w:bCs/>
          <w:i/>
          <w:sz w:val="28"/>
          <w:szCs w:val="28"/>
        </w:rPr>
      </w:pPr>
    </w:p>
    <w:p w14:paraId="2E3904A4" w14:textId="6F23E619" w:rsidR="003334B9" w:rsidRDefault="003334B9" w:rsidP="00321EAB">
      <w:pPr>
        <w:ind w:firstLine="709"/>
        <w:jc w:val="both"/>
        <w:rPr>
          <w:iCs/>
          <w:sz w:val="28"/>
          <w:szCs w:val="28"/>
        </w:rPr>
      </w:pPr>
      <w:r>
        <w:rPr>
          <w:b/>
          <w:bCs/>
          <w:i/>
          <w:sz w:val="28"/>
          <w:szCs w:val="28"/>
        </w:rPr>
        <w:t>По разделу 0200 «Национальная оборона»</w:t>
      </w:r>
      <w:r w:rsidR="003B7362">
        <w:rPr>
          <w:b/>
          <w:bCs/>
          <w:i/>
          <w:sz w:val="28"/>
          <w:szCs w:val="28"/>
        </w:rPr>
        <w:t xml:space="preserve"> </w:t>
      </w:r>
      <w:r w:rsidR="003B7362" w:rsidRPr="003B7362">
        <w:rPr>
          <w:iCs/>
          <w:sz w:val="28"/>
          <w:szCs w:val="28"/>
        </w:rPr>
        <w:t>расходов не производилось</w:t>
      </w:r>
      <w:r w:rsidR="003B7362">
        <w:rPr>
          <w:iCs/>
          <w:sz w:val="28"/>
          <w:szCs w:val="28"/>
        </w:rPr>
        <w:t xml:space="preserve">, не исполнены ассигнования </w:t>
      </w:r>
      <w:r w:rsidR="0077696C" w:rsidRPr="0077696C">
        <w:rPr>
          <w:iCs/>
          <w:sz w:val="28"/>
          <w:szCs w:val="28"/>
        </w:rPr>
        <w:t xml:space="preserve">в сумме 2 955,0 </w:t>
      </w:r>
      <w:r w:rsidR="0077696C" w:rsidRPr="003B7362">
        <w:rPr>
          <w:iCs/>
          <w:sz w:val="28"/>
          <w:szCs w:val="28"/>
        </w:rPr>
        <w:t>тыс. рублей</w:t>
      </w:r>
      <w:r w:rsidR="0077696C">
        <w:rPr>
          <w:iCs/>
          <w:sz w:val="28"/>
          <w:szCs w:val="28"/>
        </w:rPr>
        <w:t xml:space="preserve"> </w:t>
      </w:r>
      <w:r w:rsidR="003B7362">
        <w:rPr>
          <w:iCs/>
          <w:sz w:val="28"/>
          <w:szCs w:val="28"/>
        </w:rPr>
        <w:t xml:space="preserve">по </w:t>
      </w:r>
      <w:r w:rsidR="003B7362" w:rsidRPr="0077696C">
        <w:rPr>
          <w:iCs/>
          <w:sz w:val="28"/>
          <w:szCs w:val="28"/>
        </w:rPr>
        <w:t>средствам,</w:t>
      </w:r>
      <w:r w:rsidRPr="0077696C">
        <w:rPr>
          <w:b/>
          <w:bCs/>
          <w:i/>
          <w:sz w:val="28"/>
          <w:szCs w:val="28"/>
        </w:rPr>
        <w:t xml:space="preserve"> </w:t>
      </w:r>
      <w:r w:rsidR="0077696C">
        <w:rPr>
          <w:iCs/>
          <w:sz w:val="28"/>
          <w:szCs w:val="28"/>
        </w:rPr>
        <w:t>зарезервированным в бюджете</w:t>
      </w:r>
      <w:r w:rsidR="003B7362">
        <w:rPr>
          <w:iCs/>
          <w:sz w:val="28"/>
          <w:szCs w:val="28"/>
        </w:rPr>
        <w:t xml:space="preserve"> </w:t>
      </w:r>
      <w:r w:rsidR="003B7362" w:rsidRPr="00173E9C">
        <w:rPr>
          <w:sz w:val="28"/>
          <w:szCs w:val="28"/>
          <w:lang w:eastAsia="ru-RU"/>
        </w:rPr>
        <w:t>за счет дотации на обеспечение расходных обязательств бюджетов муниципальных районов (муниципальных округов, городских округов) Забайкальского края</w:t>
      </w:r>
      <w:r w:rsidR="0077696C">
        <w:rPr>
          <w:sz w:val="28"/>
          <w:szCs w:val="28"/>
          <w:lang w:eastAsia="ru-RU"/>
        </w:rPr>
        <w:t xml:space="preserve"> </w:t>
      </w:r>
      <w:r w:rsidR="0077696C" w:rsidRPr="00173E9C">
        <w:rPr>
          <w:sz w:val="28"/>
          <w:szCs w:val="28"/>
          <w:lang w:eastAsia="ru-RU"/>
        </w:rPr>
        <w:t>на выплату вознаграждения за мобилизационную работу</w:t>
      </w:r>
      <w:r w:rsidR="00E90ED4">
        <w:rPr>
          <w:iCs/>
          <w:sz w:val="28"/>
          <w:szCs w:val="28"/>
        </w:rPr>
        <w:t>.</w:t>
      </w:r>
    </w:p>
    <w:p w14:paraId="4ECED08F" w14:textId="77777777" w:rsidR="005F225F" w:rsidRDefault="005F225F" w:rsidP="003046C6">
      <w:pPr>
        <w:suppressAutoHyphens w:val="0"/>
        <w:autoSpaceDE w:val="0"/>
        <w:autoSpaceDN w:val="0"/>
        <w:adjustRightInd w:val="0"/>
        <w:ind w:firstLine="709"/>
        <w:jc w:val="both"/>
        <w:rPr>
          <w:b/>
          <w:i/>
          <w:iCs/>
          <w:sz w:val="28"/>
          <w:szCs w:val="28"/>
        </w:rPr>
      </w:pPr>
    </w:p>
    <w:p w14:paraId="084214ED" w14:textId="2F7C4E26" w:rsidR="008037CC" w:rsidRDefault="00D53312" w:rsidP="003046C6">
      <w:pPr>
        <w:suppressAutoHyphens w:val="0"/>
        <w:autoSpaceDE w:val="0"/>
        <w:autoSpaceDN w:val="0"/>
        <w:adjustRightInd w:val="0"/>
        <w:ind w:firstLine="709"/>
        <w:jc w:val="both"/>
        <w:rPr>
          <w:iCs/>
          <w:sz w:val="28"/>
          <w:szCs w:val="28"/>
        </w:rPr>
      </w:pPr>
      <w:r w:rsidRPr="00D53312">
        <w:rPr>
          <w:b/>
          <w:i/>
          <w:iCs/>
          <w:sz w:val="28"/>
          <w:szCs w:val="28"/>
        </w:rPr>
        <w:lastRenderedPageBreak/>
        <w:t>По разделу 03</w:t>
      </w:r>
      <w:r w:rsidR="00607AC7">
        <w:rPr>
          <w:b/>
          <w:i/>
          <w:iCs/>
          <w:sz w:val="28"/>
          <w:szCs w:val="28"/>
        </w:rPr>
        <w:t>00</w:t>
      </w:r>
      <w:r w:rsidRPr="00D53312">
        <w:rPr>
          <w:b/>
          <w:i/>
          <w:iCs/>
          <w:sz w:val="28"/>
          <w:szCs w:val="28"/>
        </w:rPr>
        <w:t xml:space="preserve"> «Национальная безопасность»</w:t>
      </w:r>
      <w:r>
        <w:rPr>
          <w:iCs/>
          <w:sz w:val="28"/>
          <w:szCs w:val="28"/>
        </w:rPr>
        <w:t xml:space="preserve"> расходы исполнены в сумме </w:t>
      </w:r>
      <w:r w:rsidR="009E3733">
        <w:rPr>
          <w:iCs/>
          <w:sz w:val="28"/>
          <w:szCs w:val="28"/>
        </w:rPr>
        <w:t>5 092,0</w:t>
      </w:r>
      <w:r>
        <w:rPr>
          <w:iCs/>
          <w:sz w:val="28"/>
          <w:szCs w:val="28"/>
        </w:rPr>
        <w:t xml:space="preserve"> тыс. руб</w:t>
      </w:r>
      <w:r w:rsidR="0045535D">
        <w:rPr>
          <w:iCs/>
          <w:sz w:val="28"/>
          <w:szCs w:val="28"/>
        </w:rPr>
        <w:t>лей или</w:t>
      </w:r>
      <w:r>
        <w:rPr>
          <w:iCs/>
          <w:sz w:val="28"/>
          <w:szCs w:val="28"/>
        </w:rPr>
        <w:t xml:space="preserve"> </w:t>
      </w:r>
      <w:r w:rsidR="009E3733">
        <w:rPr>
          <w:iCs/>
          <w:sz w:val="28"/>
          <w:szCs w:val="28"/>
        </w:rPr>
        <w:t>99,7</w:t>
      </w:r>
      <w:r>
        <w:rPr>
          <w:iCs/>
          <w:sz w:val="28"/>
          <w:szCs w:val="28"/>
        </w:rPr>
        <w:t>% уточненных ассигнований</w:t>
      </w:r>
      <w:r w:rsidR="008037CC">
        <w:rPr>
          <w:iCs/>
          <w:sz w:val="28"/>
          <w:szCs w:val="28"/>
        </w:rPr>
        <w:t>,</w:t>
      </w:r>
      <w:r>
        <w:rPr>
          <w:iCs/>
          <w:sz w:val="28"/>
          <w:szCs w:val="28"/>
        </w:rPr>
        <w:t xml:space="preserve"> не исполнено </w:t>
      </w:r>
      <w:r w:rsidR="009E3733">
        <w:rPr>
          <w:iCs/>
          <w:sz w:val="28"/>
          <w:szCs w:val="28"/>
        </w:rPr>
        <w:t>16,2</w:t>
      </w:r>
      <w:r>
        <w:rPr>
          <w:iCs/>
          <w:sz w:val="28"/>
          <w:szCs w:val="28"/>
        </w:rPr>
        <w:t xml:space="preserve"> тыс. руб</w:t>
      </w:r>
      <w:r w:rsidR="0045535D">
        <w:rPr>
          <w:iCs/>
          <w:sz w:val="28"/>
          <w:szCs w:val="28"/>
        </w:rPr>
        <w:t>лей</w:t>
      </w:r>
      <w:r w:rsidR="001968E2">
        <w:rPr>
          <w:iCs/>
          <w:sz w:val="28"/>
          <w:szCs w:val="28"/>
        </w:rPr>
        <w:t xml:space="preserve"> (</w:t>
      </w:r>
      <w:r w:rsidR="0088722B">
        <w:rPr>
          <w:iCs/>
          <w:sz w:val="28"/>
          <w:szCs w:val="28"/>
        </w:rPr>
        <w:t xml:space="preserve">не востребованы </w:t>
      </w:r>
      <w:r w:rsidR="001968E2">
        <w:rPr>
          <w:iCs/>
          <w:sz w:val="28"/>
          <w:szCs w:val="28"/>
        </w:rPr>
        <w:t>средства местного бюджета)</w:t>
      </w:r>
      <w:r w:rsidR="00EE36B2">
        <w:rPr>
          <w:iCs/>
          <w:sz w:val="28"/>
          <w:szCs w:val="28"/>
        </w:rPr>
        <w:t>.</w:t>
      </w:r>
      <w:r>
        <w:rPr>
          <w:iCs/>
          <w:sz w:val="28"/>
          <w:szCs w:val="28"/>
        </w:rPr>
        <w:t xml:space="preserve"> </w:t>
      </w:r>
    </w:p>
    <w:p w14:paraId="6A296DB6" w14:textId="77777777" w:rsidR="008037CC" w:rsidRDefault="008037CC" w:rsidP="003046C6">
      <w:pPr>
        <w:suppressAutoHyphens w:val="0"/>
        <w:autoSpaceDE w:val="0"/>
        <w:autoSpaceDN w:val="0"/>
        <w:adjustRightInd w:val="0"/>
        <w:ind w:firstLine="709"/>
        <w:jc w:val="both"/>
        <w:rPr>
          <w:iCs/>
          <w:sz w:val="28"/>
          <w:szCs w:val="28"/>
        </w:rPr>
      </w:pPr>
      <w:r>
        <w:rPr>
          <w:iCs/>
          <w:sz w:val="28"/>
          <w:szCs w:val="28"/>
        </w:rPr>
        <w:t>Доля расходов данного раздела в структуре расходов бюджета муниципального района практически не изменилась и составляет 0,2%.</w:t>
      </w:r>
    </w:p>
    <w:p w14:paraId="5262C000" w14:textId="3F03AA08" w:rsidR="008037CC" w:rsidRDefault="008037CC" w:rsidP="003046C6">
      <w:pPr>
        <w:suppressAutoHyphens w:val="0"/>
        <w:autoSpaceDE w:val="0"/>
        <w:autoSpaceDN w:val="0"/>
        <w:adjustRightInd w:val="0"/>
        <w:ind w:firstLine="709"/>
        <w:jc w:val="both"/>
        <w:rPr>
          <w:iCs/>
          <w:sz w:val="28"/>
          <w:szCs w:val="28"/>
        </w:rPr>
      </w:pPr>
      <w:r>
        <w:rPr>
          <w:iCs/>
          <w:sz w:val="28"/>
          <w:szCs w:val="28"/>
        </w:rPr>
        <w:t>Р</w:t>
      </w:r>
      <w:r w:rsidR="00AC7291">
        <w:rPr>
          <w:iCs/>
          <w:sz w:val="28"/>
          <w:szCs w:val="28"/>
        </w:rPr>
        <w:t xml:space="preserve">асходы </w:t>
      </w:r>
      <w:r w:rsidR="001944B9">
        <w:rPr>
          <w:iCs/>
          <w:sz w:val="28"/>
          <w:szCs w:val="28"/>
        </w:rPr>
        <w:t xml:space="preserve">на содержание единой диспетчерской службы </w:t>
      </w:r>
      <w:r>
        <w:rPr>
          <w:iCs/>
          <w:sz w:val="28"/>
          <w:szCs w:val="28"/>
        </w:rPr>
        <w:t>(</w:t>
      </w:r>
      <w:r w:rsidR="009E3733">
        <w:rPr>
          <w:iCs/>
          <w:sz w:val="28"/>
          <w:szCs w:val="28"/>
        </w:rPr>
        <w:t>3 729,2</w:t>
      </w:r>
      <w:r w:rsidR="001944B9">
        <w:rPr>
          <w:iCs/>
          <w:sz w:val="28"/>
          <w:szCs w:val="28"/>
        </w:rPr>
        <w:t xml:space="preserve"> тыс. рублей</w:t>
      </w:r>
      <w:r>
        <w:rPr>
          <w:iCs/>
          <w:sz w:val="28"/>
          <w:szCs w:val="28"/>
        </w:rPr>
        <w:t xml:space="preserve">) в расходах раздела составляют </w:t>
      </w:r>
      <w:r w:rsidR="009E3733">
        <w:rPr>
          <w:iCs/>
          <w:sz w:val="28"/>
          <w:szCs w:val="28"/>
        </w:rPr>
        <w:t>73,2</w:t>
      </w:r>
      <w:r>
        <w:rPr>
          <w:iCs/>
          <w:sz w:val="28"/>
          <w:szCs w:val="28"/>
        </w:rPr>
        <w:t xml:space="preserve">%. </w:t>
      </w:r>
    </w:p>
    <w:p w14:paraId="316C9485" w14:textId="6A9A68CA" w:rsidR="003046C6" w:rsidRDefault="008037CC" w:rsidP="003046C6">
      <w:pPr>
        <w:suppressAutoHyphens w:val="0"/>
        <w:autoSpaceDE w:val="0"/>
        <w:autoSpaceDN w:val="0"/>
        <w:adjustRightInd w:val="0"/>
        <w:ind w:firstLine="709"/>
        <w:jc w:val="both"/>
        <w:rPr>
          <w:iCs/>
          <w:sz w:val="28"/>
          <w:szCs w:val="28"/>
        </w:rPr>
      </w:pPr>
      <w:r>
        <w:rPr>
          <w:iCs/>
          <w:sz w:val="28"/>
          <w:szCs w:val="28"/>
        </w:rPr>
        <w:t>Расходы</w:t>
      </w:r>
      <w:r w:rsidR="009E3733">
        <w:rPr>
          <w:iCs/>
          <w:sz w:val="28"/>
          <w:szCs w:val="28"/>
        </w:rPr>
        <w:t xml:space="preserve"> за счет средств, зарезервированных в бюджете на</w:t>
      </w:r>
      <w:r w:rsidR="001944B9">
        <w:rPr>
          <w:iCs/>
          <w:sz w:val="28"/>
          <w:szCs w:val="28"/>
        </w:rPr>
        <w:t xml:space="preserve"> </w:t>
      </w:r>
      <w:r w:rsidR="009E3733">
        <w:rPr>
          <w:iCs/>
          <w:sz w:val="28"/>
          <w:szCs w:val="28"/>
        </w:rPr>
        <w:t>предупреждение и ликвидацию последствий ЧС</w:t>
      </w:r>
      <w:r w:rsidR="00A04C0B">
        <w:rPr>
          <w:iCs/>
          <w:sz w:val="28"/>
          <w:szCs w:val="28"/>
        </w:rPr>
        <w:t>,</w:t>
      </w:r>
      <w:r w:rsidR="009E3733">
        <w:rPr>
          <w:iCs/>
          <w:sz w:val="28"/>
          <w:szCs w:val="28"/>
        </w:rPr>
        <w:t xml:space="preserve"> составили 19,6% расходов раздела и произведены в сумме 1 000,0 тыс. рублей</w:t>
      </w:r>
      <w:r w:rsidR="00A04C0B">
        <w:rPr>
          <w:iCs/>
          <w:sz w:val="28"/>
          <w:szCs w:val="28"/>
        </w:rPr>
        <w:t xml:space="preserve"> (100,0% утвержденных ассигнований)</w:t>
      </w:r>
      <w:r w:rsidR="009E3733">
        <w:rPr>
          <w:iCs/>
          <w:sz w:val="28"/>
          <w:szCs w:val="28"/>
        </w:rPr>
        <w:t xml:space="preserve">, в том числе </w:t>
      </w:r>
      <w:r w:rsidR="00AC7291">
        <w:rPr>
          <w:iCs/>
          <w:sz w:val="28"/>
          <w:szCs w:val="28"/>
        </w:rPr>
        <w:t>на оказание</w:t>
      </w:r>
      <w:r w:rsidR="001944B9">
        <w:rPr>
          <w:iCs/>
          <w:sz w:val="28"/>
          <w:szCs w:val="28"/>
        </w:rPr>
        <w:t xml:space="preserve"> финансовой поддержки поселениям </w:t>
      </w:r>
      <w:r>
        <w:rPr>
          <w:iCs/>
          <w:sz w:val="28"/>
          <w:szCs w:val="28"/>
        </w:rPr>
        <w:t>в целях предупреждения и ликвидации последствий ЧС</w:t>
      </w:r>
      <w:r w:rsidR="009E3733">
        <w:rPr>
          <w:iCs/>
          <w:sz w:val="28"/>
          <w:szCs w:val="28"/>
        </w:rPr>
        <w:t xml:space="preserve"> – 425,0 тыс. рубле</w:t>
      </w:r>
      <w:r w:rsidR="00A04C0B">
        <w:rPr>
          <w:iCs/>
          <w:sz w:val="28"/>
          <w:szCs w:val="28"/>
        </w:rPr>
        <w:t>й</w:t>
      </w:r>
      <w:r w:rsidR="001944B9">
        <w:rPr>
          <w:iCs/>
          <w:sz w:val="28"/>
          <w:szCs w:val="28"/>
        </w:rPr>
        <w:t>.</w:t>
      </w:r>
      <w:r w:rsidR="00A04C0B">
        <w:rPr>
          <w:iCs/>
          <w:sz w:val="28"/>
          <w:szCs w:val="28"/>
        </w:rPr>
        <w:t xml:space="preserve"> </w:t>
      </w:r>
    </w:p>
    <w:p w14:paraId="7E164D3A" w14:textId="3056F0F1" w:rsidR="00A04C0B" w:rsidRDefault="00A04C0B" w:rsidP="003046C6">
      <w:pPr>
        <w:suppressAutoHyphens w:val="0"/>
        <w:autoSpaceDE w:val="0"/>
        <w:autoSpaceDN w:val="0"/>
        <w:adjustRightInd w:val="0"/>
        <w:ind w:firstLine="709"/>
        <w:jc w:val="both"/>
        <w:rPr>
          <w:iCs/>
          <w:sz w:val="28"/>
          <w:szCs w:val="28"/>
        </w:rPr>
      </w:pPr>
      <w:r>
        <w:rPr>
          <w:iCs/>
          <w:sz w:val="28"/>
          <w:szCs w:val="28"/>
        </w:rPr>
        <w:t>Расходы на реализацию мероприятий по оснащению пунктов временного размещения составили 7,1% и исполнены объеме утвержденных ассигнований в сумме 362,8 тыс. рублей.</w:t>
      </w:r>
    </w:p>
    <w:p w14:paraId="2D8A87F6" w14:textId="011A5779" w:rsidR="00B851FF" w:rsidRDefault="00B851FF" w:rsidP="003046C6">
      <w:pPr>
        <w:suppressAutoHyphens w:val="0"/>
        <w:autoSpaceDE w:val="0"/>
        <w:autoSpaceDN w:val="0"/>
        <w:adjustRightInd w:val="0"/>
        <w:ind w:firstLine="709"/>
        <w:jc w:val="both"/>
        <w:rPr>
          <w:iCs/>
          <w:sz w:val="28"/>
          <w:szCs w:val="28"/>
        </w:rPr>
      </w:pPr>
      <w:r>
        <w:rPr>
          <w:iCs/>
          <w:sz w:val="28"/>
          <w:szCs w:val="28"/>
        </w:rPr>
        <w:t>По сравнению с 20</w:t>
      </w:r>
      <w:r w:rsidR="0088722B">
        <w:rPr>
          <w:iCs/>
          <w:sz w:val="28"/>
          <w:szCs w:val="28"/>
        </w:rPr>
        <w:t>2</w:t>
      </w:r>
      <w:r w:rsidR="00A04C0B">
        <w:rPr>
          <w:iCs/>
          <w:sz w:val="28"/>
          <w:szCs w:val="28"/>
        </w:rPr>
        <w:t>3</w:t>
      </w:r>
      <w:r>
        <w:rPr>
          <w:iCs/>
          <w:sz w:val="28"/>
          <w:szCs w:val="28"/>
        </w:rPr>
        <w:t xml:space="preserve"> годом расходы по разделу увеличились на </w:t>
      </w:r>
      <w:r w:rsidR="00A04C0B">
        <w:rPr>
          <w:iCs/>
          <w:sz w:val="28"/>
          <w:szCs w:val="28"/>
        </w:rPr>
        <w:t>964,2</w:t>
      </w:r>
      <w:r>
        <w:rPr>
          <w:iCs/>
          <w:sz w:val="28"/>
          <w:szCs w:val="28"/>
        </w:rPr>
        <w:t xml:space="preserve"> тыс. рублей или на </w:t>
      </w:r>
      <w:r w:rsidR="00A04C0B">
        <w:rPr>
          <w:iCs/>
          <w:sz w:val="28"/>
          <w:szCs w:val="28"/>
        </w:rPr>
        <w:t>23,4</w:t>
      </w:r>
      <w:r>
        <w:rPr>
          <w:iCs/>
          <w:sz w:val="28"/>
          <w:szCs w:val="28"/>
        </w:rPr>
        <w:t>%.</w:t>
      </w:r>
    </w:p>
    <w:p w14:paraId="44028385" w14:textId="77777777" w:rsidR="005F225F" w:rsidRDefault="005F225F" w:rsidP="00B851FF">
      <w:pPr>
        <w:tabs>
          <w:tab w:val="left" w:pos="12240"/>
        </w:tabs>
        <w:ind w:firstLine="709"/>
        <w:jc w:val="both"/>
        <w:rPr>
          <w:b/>
          <w:bCs/>
          <w:i/>
          <w:iCs/>
          <w:sz w:val="28"/>
          <w:szCs w:val="28"/>
        </w:rPr>
      </w:pPr>
    </w:p>
    <w:p w14:paraId="635B0658" w14:textId="1D2F8B5F" w:rsidR="0037529A" w:rsidRDefault="00D2388D" w:rsidP="00B851FF">
      <w:pPr>
        <w:tabs>
          <w:tab w:val="left" w:pos="12240"/>
        </w:tabs>
        <w:ind w:firstLine="709"/>
        <w:jc w:val="both"/>
        <w:rPr>
          <w:sz w:val="28"/>
          <w:szCs w:val="28"/>
        </w:rPr>
      </w:pPr>
      <w:r w:rsidRPr="00B851FF">
        <w:rPr>
          <w:b/>
          <w:bCs/>
          <w:i/>
          <w:iCs/>
          <w:sz w:val="28"/>
          <w:szCs w:val="28"/>
        </w:rPr>
        <w:t>П</w:t>
      </w:r>
      <w:r w:rsidRPr="00B851FF">
        <w:rPr>
          <w:b/>
          <w:i/>
          <w:sz w:val="28"/>
          <w:szCs w:val="28"/>
        </w:rPr>
        <w:t>о разделу 04</w:t>
      </w:r>
      <w:r w:rsidR="00607AC7" w:rsidRPr="00B851FF">
        <w:rPr>
          <w:b/>
          <w:i/>
          <w:sz w:val="28"/>
          <w:szCs w:val="28"/>
        </w:rPr>
        <w:t>00</w:t>
      </w:r>
      <w:r w:rsidRPr="00B851FF">
        <w:rPr>
          <w:sz w:val="28"/>
          <w:szCs w:val="28"/>
        </w:rPr>
        <w:t xml:space="preserve"> </w:t>
      </w:r>
      <w:r w:rsidRPr="00B851FF">
        <w:rPr>
          <w:b/>
          <w:i/>
          <w:sz w:val="28"/>
          <w:szCs w:val="28"/>
        </w:rPr>
        <w:t>«Национальная экономика»</w:t>
      </w:r>
      <w:r w:rsidRPr="00B851FF">
        <w:rPr>
          <w:sz w:val="28"/>
          <w:szCs w:val="28"/>
        </w:rPr>
        <w:t xml:space="preserve"> </w:t>
      </w:r>
      <w:r w:rsidR="003046C6" w:rsidRPr="00B851FF">
        <w:rPr>
          <w:sz w:val="28"/>
          <w:szCs w:val="28"/>
        </w:rPr>
        <w:t xml:space="preserve">расходы исполнены в сумме </w:t>
      </w:r>
      <w:r w:rsidR="00A04C0B">
        <w:rPr>
          <w:sz w:val="28"/>
          <w:szCs w:val="28"/>
        </w:rPr>
        <w:t>118 559,0</w:t>
      </w:r>
      <w:r w:rsidR="003046C6" w:rsidRPr="00B851FF">
        <w:rPr>
          <w:sz w:val="28"/>
          <w:szCs w:val="28"/>
        </w:rPr>
        <w:t xml:space="preserve"> тыс. рублей</w:t>
      </w:r>
      <w:r w:rsidR="00A04C0B">
        <w:rPr>
          <w:sz w:val="28"/>
          <w:szCs w:val="28"/>
        </w:rPr>
        <w:t xml:space="preserve"> или 70,0</w:t>
      </w:r>
      <w:r w:rsidR="003046C6" w:rsidRPr="00B851FF">
        <w:rPr>
          <w:sz w:val="28"/>
          <w:szCs w:val="28"/>
        </w:rPr>
        <w:t>% уточненных бюджетных ассигнований. Не</w:t>
      </w:r>
      <w:r w:rsidR="00701F04" w:rsidRPr="00B851FF">
        <w:rPr>
          <w:sz w:val="28"/>
          <w:szCs w:val="28"/>
        </w:rPr>
        <w:t xml:space="preserve"> </w:t>
      </w:r>
      <w:r w:rsidR="003046C6" w:rsidRPr="00B851FF">
        <w:rPr>
          <w:sz w:val="28"/>
          <w:szCs w:val="28"/>
        </w:rPr>
        <w:t xml:space="preserve">исполнено </w:t>
      </w:r>
      <w:r w:rsidR="00A04C0B">
        <w:rPr>
          <w:sz w:val="28"/>
          <w:szCs w:val="28"/>
        </w:rPr>
        <w:t>50 868,4</w:t>
      </w:r>
      <w:r w:rsidR="003046C6" w:rsidRPr="00B851FF">
        <w:rPr>
          <w:sz w:val="28"/>
          <w:szCs w:val="28"/>
        </w:rPr>
        <w:t xml:space="preserve"> тыс. рублей</w:t>
      </w:r>
      <w:r w:rsidR="00A04C0B">
        <w:rPr>
          <w:sz w:val="28"/>
          <w:szCs w:val="28"/>
        </w:rPr>
        <w:t>, из них</w:t>
      </w:r>
      <w:r w:rsidR="0037529A">
        <w:rPr>
          <w:sz w:val="28"/>
          <w:szCs w:val="28"/>
        </w:rPr>
        <w:t>:</w:t>
      </w:r>
    </w:p>
    <w:p w14:paraId="16844B68" w14:textId="22495063" w:rsidR="0037529A" w:rsidRDefault="0037529A" w:rsidP="00B851FF">
      <w:pPr>
        <w:tabs>
          <w:tab w:val="left" w:pos="12240"/>
        </w:tabs>
        <w:ind w:firstLine="709"/>
        <w:jc w:val="both"/>
        <w:rPr>
          <w:sz w:val="28"/>
          <w:szCs w:val="28"/>
        </w:rPr>
      </w:pPr>
      <w:r>
        <w:rPr>
          <w:sz w:val="28"/>
          <w:szCs w:val="28"/>
        </w:rPr>
        <w:t>-</w:t>
      </w:r>
      <w:r w:rsidR="00A04C0B">
        <w:rPr>
          <w:sz w:val="28"/>
          <w:szCs w:val="28"/>
        </w:rPr>
        <w:t xml:space="preserve"> по средствам из других бюджетов – на сумму 25 719,3 тыс. рублей, в том числе по субвенциям, переданным на исполнение полномочий Забайкальского края на организацию мероприятий по осуществлению деятельности по обращению с животными без владельцев – </w:t>
      </w:r>
      <w:r w:rsidR="003B7362">
        <w:rPr>
          <w:sz w:val="28"/>
          <w:szCs w:val="28"/>
        </w:rPr>
        <w:t xml:space="preserve">на сумму </w:t>
      </w:r>
      <w:r w:rsidR="00A04C0B">
        <w:rPr>
          <w:sz w:val="28"/>
          <w:szCs w:val="28"/>
        </w:rPr>
        <w:t>3 370,0 тыс. рублей</w:t>
      </w:r>
      <w:r>
        <w:rPr>
          <w:sz w:val="28"/>
          <w:szCs w:val="28"/>
        </w:rPr>
        <w:t xml:space="preserve">, по средствам субсидии за счет средств дорожного фонда Забайкальского края – </w:t>
      </w:r>
      <w:r w:rsidR="003B7362">
        <w:rPr>
          <w:sz w:val="28"/>
          <w:szCs w:val="28"/>
        </w:rPr>
        <w:t xml:space="preserve">на сумму </w:t>
      </w:r>
      <w:r>
        <w:rPr>
          <w:sz w:val="28"/>
          <w:szCs w:val="28"/>
        </w:rPr>
        <w:t>22 349,3 тыс. рублей (исполнитель - городское поселение);</w:t>
      </w:r>
    </w:p>
    <w:p w14:paraId="368EB372" w14:textId="67C5D0F1" w:rsidR="0061293A" w:rsidRDefault="0037529A" w:rsidP="00B851FF">
      <w:pPr>
        <w:tabs>
          <w:tab w:val="left" w:pos="12240"/>
        </w:tabs>
        <w:ind w:firstLine="709"/>
        <w:jc w:val="both"/>
        <w:rPr>
          <w:sz w:val="28"/>
          <w:szCs w:val="28"/>
        </w:rPr>
      </w:pPr>
      <w:r>
        <w:rPr>
          <w:sz w:val="28"/>
          <w:szCs w:val="28"/>
        </w:rPr>
        <w:t>- по средствам бюджета муниципального района – 25 149,1 тыс. рублей, в том числе</w:t>
      </w:r>
      <w:r w:rsidR="00B851FF">
        <w:rPr>
          <w:sz w:val="28"/>
          <w:szCs w:val="28"/>
        </w:rPr>
        <w:t xml:space="preserve"> </w:t>
      </w:r>
      <w:r w:rsidR="0056450C">
        <w:rPr>
          <w:sz w:val="28"/>
          <w:szCs w:val="28"/>
        </w:rPr>
        <w:t>средства</w:t>
      </w:r>
      <w:r>
        <w:rPr>
          <w:sz w:val="28"/>
          <w:szCs w:val="28"/>
        </w:rPr>
        <w:t xml:space="preserve"> </w:t>
      </w:r>
      <w:r w:rsidR="0056450C">
        <w:rPr>
          <w:sz w:val="28"/>
          <w:szCs w:val="28"/>
        </w:rPr>
        <w:t xml:space="preserve">муниципального дорожного фонда </w:t>
      </w:r>
      <w:r>
        <w:rPr>
          <w:sz w:val="28"/>
          <w:szCs w:val="28"/>
        </w:rPr>
        <w:t>-</w:t>
      </w:r>
      <w:r w:rsidR="00B851FF">
        <w:rPr>
          <w:sz w:val="28"/>
          <w:szCs w:val="28"/>
        </w:rPr>
        <w:t xml:space="preserve"> </w:t>
      </w:r>
      <w:r>
        <w:rPr>
          <w:sz w:val="28"/>
          <w:szCs w:val="28"/>
        </w:rPr>
        <w:t>25 138,2</w:t>
      </w:r>
      <w:r w:rsidR="00532681">
        <w:rPr>
          <w:sz w:val="28"/>
          <w:szCs w:val="28"/>
        </w:rPr>
        <w:t xml:space="preserve"> </w:t>
      </w:r>
      <w:r w:rsidR="0056450C">
        <w:rPr>
          <w:sz w:val="28"/>
          <w:szCs w:val="28"/>
        </w:rPr>
        <w:t>тыс. рублей</w:t>
      </w:r>
      <w:r w:rsidR="00394012">
        <w:rPr>
          <w:sz w:val="28"/>
          <w:szCs w:val="28"/>
        </w:rPr>
        <w:t xml:space="preserve"> (ассигнования перешли на 202</w:t>
      </w:r>
      <w:r>
        <w:rPr>
          <w:sz w:val="28"/>
          <w:szCs w:val="28"/>
        </w:rPr>
        <w:t>5</w:t>
      </w:r>
      <w:r w:rsidR="00394012">
        <w:rPr>
          <w:sz w:val="28"/>
          <w:szCs w:val="28"/>
        </w:rPr>
        <w:t xml:space="preserve"> год)</w:t>
      </w:r>
      <w:r w:rsidR="00B851FF">
        <w:rPr>
          <w:sz w:val="28"/>
          <w:szCs w:val="28"/>
        </w:rPr>
        <w:t>.</w:t>
      </w:r>
    </w:p>
    <w:p w14:paraId="1B86F668" w14:textId="4BA8F134" w:rsidR="00DD1BEC" w:rsidRDefault="00B851FF" w:rsidP="00394012">
      <w:pPr>
        <w:tabs>
          <w:tab w:val="left" w:pos="12240"/>
        </w:tabs>
        <w:ind w:firstLine="709"/>
        <w:jc w:val="both"/>
        <w:rPr>
          <w:sz w:val="28"/>
          <w:szCs w:val="28"/>
        </w:rPr>
      </w:pPr>
      <w:r>
        <w:rPr>
          <w:sz w:val="28"/>
          <w:szCs w:val="28"/>
        </w:rPr>
        <w:t xml:space="preserve"> По сравнению с 202</w:t>
      </w:r>
      <w:r w:rsidR="0037529A">
        <w:rPr>
          <w:sz w:val="28"/>
          <w:szCs w:val="28"/>
        </w:rPr>
        <w:t>3</w:t>
      </w:r>
      <w:r>
        <w:rPr>
          <w:sz w:val="28"/>
          <w:szCs w:val="28"/>
        </w:rPr>
        <w:t xml:space="preserve"> годом</w:t>
      </w:r>
      <w:r w:rsidR="0037529A">
        <w:rPr>
          <w:sz w:val="28"/>
          <w:szCs w:val="28"/>
        </w:rPr>
        <w:t xml:space="preserve"> (6 418,2 тыс. рублей)</w:t>
      </w:r>
      <w:r>
        <w:rPr>
          <w:sz w:val="28"/>
          <w:szCs w:val="28"/>
        </w:rPr>
        <w:t xml:space="preserve"> расходы по данному разделу у</w:t>
      </w:r>
      <w:r w:rsidR="0037529A">
        <w:rPr>
          <w:sz w:val="28"/>
          <w:szCs w:val="28"/>
        </w:rPr>
        <w:t>величились</w:t>
      </w:r>
      <w:r>
        <w:rPr>
          <w:sz w:val="28"/>
          <w:szCs w:val="28"/>
        </w:rPr>
        <w:t xml:space="preserve"> на </w:t>
      </w:r>
      <w:r w:rsidR="0037529A">
        <w:rPr>
          <w:sz w:val="28"/>
          <w:szCs w:val="28"/>
        </w:rPr>
        <w:t>112 140,8</w:t>
      </w:r>
      <w:r w:rsidR="0061293A">
        <w:rPr>
          <w:sz w:val="28"/>
          <w:szCs w:val="28"/>
        </w:rPr>
        <w:t xml:space="preserve"> тыс. рублей</w:t>
      </w:r>
      <w:r w:rsidR="0037529A">
        <w:rPr>
          <w:sz w:val="28"/>
          <w:szCs w:val="28"/>
        </w:rPr>
        <w:t xml:space="preserve">, в основном за счет средств </w:t>
      </w:r>
      <w:r w:rsidR="003C4002">
        <w:rPr>
          <w:sz w:val="28"/>
          <w:szCs w:val="28"/>
        </w:rPr>
        <w:t>других бюджетов (</w:t>
      </w:r>
      <w:r w:rsidR="0037529A">
        <w:rPr>
          <w:sz w:val="28"/>
          <w:szCs w:val="28"/>
        </w:rPr>
        <w:t>дорожного фонда Забайкальского края</w:t>
      </w:r>
      <w:r w:rsidR="003C4002">
        <w:rPr>
          <w:sz w:val="28"/>
          <w:szCs w:val="28"/>
        </w:rPr>
        <w:t xml:space="preserve"> – 109 019,4 тыс. рублей, субвенций,</w:t>
      </w:r>
      <w:r w:rsidR="003C4002" w:rsidRPr="003C4002">
        <w:rPr>
          <w:sz w:val="28"/>
          <w:szCs w:val="28"/>
        </w:rPr>
        <w:t xml:space="preserve"> </w:t>
      </w:r>
      <w:r w:rsidR="003C4002">
        <w:rPr>
          <w:sz w:val="28"/>
          <w:szCs w:val="28"/>
        </w:rPr>
        <w:t>переданных на исполнение полномочий Забайкальского края на организацию мероприятий по осуществлению деятельности по обращению с животными без владельцев</w:t>
      </w:r>
      <w:r w:rsidR="0061293A">
        <w:rPr>
          <w:sz w:val="28"/>
          <w:szCs w:val="28"/>
        </w:rPr>
        <w:t xml:space="preserve"> </w:t>
      </w:r>
      <w:r w:rsidR="003C4002">
        <w:rPr>
          <w:sz w:val="28"/>
          <w:szCs w:val="28"/>
        </w:rPr>
        <w:t>– на сумму 3 339,9 тыс. рублей)</w:t>
      </w:r>
      <w:r w:rsidR="0061293A">
        <w:rPr>
          <w:sz w:val="28"/>
          <w:szCs w:val="28"/>
        </w:rPr>
        <w:t xml:space="preserve">. </w:t>
      </w:r>
    </w:p>
    <w:p w14:paraId="23A7AD07" w14:textId="4FC610BC" w:rsidR="00394012" w:rsidRPr="00394012" w:rsidRDefault="00394012" w:rsidP="00D2388D">
      <w:pPr>
        <w:tabs>
          <w:tab w:val="left" w:pos="12240"/>
        </w:tabs>
        <w:ind w:firstLine="709"/>
        <w:jc w:val="both"/>
        <w:rPr>
          <w:sz w:val="28"/>
          <w:szCs w:val="28"/>
        </w:rPr>
      </w:pPr>
      <w:r>
        <w:rPr>
          <w:sz w:val="28"/>
          <w:szCs w:val="28"/>
        </w:rPr>
        <w:t xml:space="preserve">Удельный вес расходов по разделу в структуре расходов бюджета муниципального района </w:t>
      </w:r>
      <w:r w:rsidR="003C4002">
        <w:rPr>
          <w:sz w:val="28"/>
          <w:szCs w:val="28"/>
        </w:rPr>
        <w:t>увеличился с 0,3% до 4,4</w:t>
      </w:r>
      <w:r>
        <w:rPr>
          <w:sz w:val="28"/>
          <w:szCs w:val="28"/>
        </w:rPr>
        <w:t>%. Наибольшую долю</w:t>
      </w:r>
      <w:r w:rsidR="00BE4DFA">
        <w:rPr>
          <w:sz w:val="28"/>
          <w:szCs w:val="28"/>
        </w:rPr>
        <w:t xml:space="preserve"> </w:t>
      </w:r>
      <w:r>
        <w:rPr>
          <w:sz w:val="28"/>
          <w:szCs w:val="28"/>
        </w:rPr>
        <w:t>в структуре раздела</w:t>
      </w:r>
      <w:r w:rsidR="00BE4DFA">
        <w:rPr>
          <w:sz w:val="28"/>
          <w:szCs w:val="28"/>
        </w:rPr>
        <w:t xml:space="preserve"> </w:t>
      </w:r>
      <w:r w:rsidR="00532681">
        <w:rPr>
          <w:sz w:val="28"/>
          <w:szCs w:val="28"/>
        </w:rPr>
        <w:t>–</w:t>
      </w:r>
      <w:r w:rsidR="00B87459">
        <w:rPr>
          <w:sz w:val="28"/>
          <w:szCs w:val="28"/>
        </w:rPr>
        <w:t xml:space="preserve"> </w:t>
      </w:r>
      <w:r w:rsidR="003C4002">
        <w:rPr>
          <w:sz w:val="28"/>
          <w:szCs w:val="28"/>
        </w:rPr>
        <w:t>92,0</w:t>
      </w:r>
      <w:r w:rsidR="00BE4DFA">
        <w:rPr>
          <w:sz w:val="28"/>
          <w:szCs w:val="28"/>
        </w:rPr>
        <w:t>%</w:t>
      </w:r>
      <w:r w:rsidR="003C4002">
        <w:rPr>
          <w:sz w:val="28"/>
          <w:szCs w:val="28"/>
        </w:rPr>
        <w:t>, в отчетном периоде</w:t>
      </w:r>
      <w:r w:rsidR="00BE4DFA">
        <w:rPr>
          <w:sz w:val="28"/>
          <w:szCs w:val="28"/>
        </w:rPr>
        <w:t xml:space="preserve"> </w:t>
      </w:r>
      <w:r>
        <w:rPr>
          <w:sz w:val="28"/>
          <w:szCs w:val="28"/>
        </w:rPr>
        <w:t>составляют расходы по подразделу 040</w:t>
      </w:r>
      <w:r w:rsidR="003C4002">
        <w:rPr>
          <w:sz w:val="28"/>
          <w:szCs w:val="28"/>
        </w:rPr>
        <w:t>9</w:t>
      </w:r>
      <w:r>
        <w:rPr>
          <w:sz w:val="28"/>
          <w:szCs w:val="28"/>
        </w:rPr>
        <w:t xml:space="preserve"> «</w:t>
      </w:r>
      <w:r w:rsidR="003C4002">
        <w:rPr>
          <w:sz w:val="28"/>
          <w:szCs w:val="28"/>
        </w:rPr>
        <w:t>Поддержка дорожного хозяйства</w:t>
      </w:r>
      <w:r>
        <w:rPr>
          <w:sz w:val="28"/>
          <w:szCs w:val="28"/>
        </w:rPr>
        <w:t>»</w:t>
      </w:r>
      <w:r w:rsidR="00BE4DFA">
        <w:rPr>
          <w:sz w:val="28"/>
          <w:szCs w:val="28"/>
        </w:rPr>
        <w:t xml:space="preserve"> </w:t>
      </w:r>
      <w:r w:rsidR="003C4002">
        <w:rPr>
          <w:sz w:val="28"/>
          <w:szCs w:val="28"/>
        </w:rPr>
        <w:t xml:space="preserve">(109 122,5 </w:t>
      </w:r>
      <w:r>
        <w:rPr>
          <w:sz w:val="28"/>
          <w:szCs w:val="28"/>
        </w:rPr>
        <w:t>тыс. р</w:t>
      </w:r>
      <w:r w:rsidR="00BE4DFA">
        <w:rPr>
          <w:sz w:val="28"/>
          <w:szCs w:val="28"/>
        </w:rPr>
        <w:t>ублей</w:t>
      </w:r>
      <w:r w:rsidR="003C4002">
        <w:rPr>
          <w:sz w:val="28"/>
          <w:szCs w:val="28"/>
        </w:rPr>
        <w:t>)</w:t>
      </w:r>
      <w:r w:rsidR="00BE4DFA">
        <w:rPr>
          <w:sz w:val="28"/>
          <w:szCs w:val="28"/>
        </w:rPr>
        <w:t>.</w:t>
      </w:r>
    </w:p>
    <w:p w14:paraId="66DBE6BB" w14:textId="77777777" w:rsidR="005F225F" w:rsidRDefault="005F225F" w:rsidP="00D2388D">
      <w:pPr>
        <w:tabs>
          <w:tab w:val="left" w:pos="12240"/>
        </w:tabs>
        <w:ind w:firstLine="709"/>
        <w:jc w:val="both"/>
        <w:rPr>
          <w:b/>
          <w:i/>
          <w:sz w:val="28"/>
          <w:szCs w:val="28"/>
        </w:rPr>
      </w:pPr>
    </w:p>
    <w:p w14:paraId="76CFECF6" w14:textId="463E80B1" w:rsidR="00763FBD" w:rsidRDefault="00F43C01" w:rsidP="00D2388D">
      <w:pPr>
        <w:tabs>
          <w:tab w:val="left" w:pos="12240"/>
        </w:tabs>
        <w:ind w:firstLine="709"/>
        <w:jc w:val="both"/>
        <w:rPr>
          <w:sz w:val="28"/>
          <w:szCs w:val="28"/>
        </w:rPr>
      </w:pPr>
      <w:r w:rsidRPr="00F43C01">
        <w:rPr>
          <w:b/>
          <w:i/>
          <w:sz w:val="28"/>
          <w:szCs w:val="28"/>
        </w:rPr>
        <w:t>По разделу</w:t>
      </w:r>
      <w:r w:rsidR="00CE6CDF">
        <w:rPr>
          <w:b/>
          <w:i/>
          <w:sz w:val="28"/>
          <w:szCs w:val="28"/>
        </w:rPr>
        <w:t xml:space="preserve"> 05</w:t>
      </w:r>
      <w:r w:rsidR="00607AC7">
        <w:rPr>
          <w:b/>
          <w:i/>
          <w:sz w:val="28"/>
          <w:szCs w:val="28"/>
        </w:rPr>
        <w:t>00</w:t>
      </w:r>
      <w:r w:rsidR="00CE6CDF">
        <w:rPr>
          <w:b/>
          <w:i/>
          <w:sz w:val="28"/>
          <w:szCs w:val="28"/>
        </w:rPr>
        <w:t xml:space="preserve"> </w:t>
      </w:r>
      <w:r w:rsidRPr="00F43C01">
        <w:rPr>
          <w:b/>
          <w:i/>
          <w:sz w:val="28"/>
          <w:szCs w:val="28"/>
        </w:rPr>
        <w:t>«Жилищно-коммунальное хозяйство</w:t>
      </w:r>
      <w:r w:rsidRPr="00F43C01">
        <w:rPr>
          <w:sz w:val="28"/>
          <w:szCs w:val="28"/>
        </w:rPr>
        <w:t xml:space="preserve">» </w:t>
      </w:r>
      <w:r>
        <w:rPr>
          <w:sz w:val="28"/>
          <w:szCs w:val="28"/>
        </w:rPr>
        <w:t xml:space="preserve">ассигнования исполнены в </w:t>
      </w:r>
      <w:r w:rsidR="003B7362">
        <w:rPr>
          <w:sz w:val="28"/>
          <w:szCs w:val="28"/>
        </w:rPr>
        <w:t>объеме</w:t>
      </w:r>
      <w:r>
        <w:rPr>
          <w:sz w:val="28"/>
          <w:szCs w:val="28"/>
        </w:rPr>
        <w:t xml:space="preserve"> </w:t>
      </w:r>
      <w:r w:rsidR="003B7362">
        <w:rPr>
          <w:sz w:val="28"/>
          <w:szCs w:val="28"/>
        </w:rPr>
        <w:t>65 908,4</w:t>
      </w:r>
      <w:r>
        <w:rPr>
          <w:sz w:val="28"/>
          <w:szCs w:val="28"/>
        </w:rPr>
        <w:t xml:space="preserve"> тыс. рублей</w:t>
      </w:r>
      <w:r w:rsidR="00BE4DFA">
        <w:rPr>
          <w:sz w:val="28"/>
          <w:szCs w:val="28"/>
        </w:rPr>
        <w:t xml:space="preserve"> или</w:t>
      </w:r>
      <w:r w:rsidR="00532681">
        <w:rPr>
          <w:sz w:val="28"/>
          <w:szCs w:val="28"/>
        </w:rPr>
        <w:t xml:space="preserve"> </w:t>
      </w:r>
      <w:r w:rsidR="003B7362">
        <w:rPr>
          <w:sz w:val="28"/>
          <w:szCs w:val="28"/>
        </w:rPr>
        <w:t>87,3</w:t>
      </w:r>
      <w:r w:rsidR="00BE4DFA">
        <w:rPr>
          <w:sz w:val="28"/>
          <w:szCs w:val="28"/>
        </w:rPr>
        <w:t>% утвержденных бюджетных ассигнований</w:t>
      </w:r>
      <w:r w:rsidR="00532681">
        <w:rPr>
          <w:sz w:val="28"/>
          <w:szCs w:val="28"/>
        </w:rPr>
        <w:t xml:space="preserve">, не исполнено </w:t>
      </w:r>
      <w:r w:rsidR="003B7362">
        <w:rPr>
          <w:sz w:val="28"/>
          <w:szCs w:val="28"/>
        </w:rPr>
        <w:t>9 585,6</w:t>
      </w:r>
      <w:r w:rsidR="00532681">
        <w:rPr>
          <w:sz w:val="28"/>
          <w:szCs w:val="28"/>
        </w:rPr>
        <w:t xml:space="preserve"> тыс. рублей</w:t>
      </w:r>
      <w:r w:rsidR="0077696C">
        <w:rPr>
          <w:sz w:val="28"/>
          <w:szCs w:val="28"/>
        </w:rPr>
        <w:t xml:space="preserve"> -</w:t>
      </w:r>
      <w:r w:rsidR="00532681">
        <w:rPr>
          <w:sz w:val="28"/>
          <w:szCs w:val="28"/>
        </w:rPr>
        <w:t xml:space="preserve"> </w:t>
      </w:r>
      <w:r w:rsidR="003B7362">
        <w:rPr>
          <w:sz w:val="28"/>
          <w:szCs w:val="28"/>
        </w:rPr>
        <w:t xml:space="preserve">резервные средства </w:t>
      </w:r>
      <w:r w:rsidR="003B7362" w:rsidRPr="00173E9C">
        <w:rPr>
          <w:sz w:val="28"/>
          <w:szCs w:val="28"/>
        </w:rPr>
        <w:t>з</w:t>
      </w:r>
      <w:r w:rsidR="003B7362">
        <w:rPr>
          <w:sz w:val="28"/>
          <w:szCs w:val="28"/>
        </w:rPr>
        <w:t xml:space="preserve">а счет </w:t>
      </w:r>
      <w:r w:rsidR="003B7362">
        <w:rPr>
          <w:sz w:val="28"/>
          <w:szCs w:val="28"/>
        </w:rPr>
        <w:lastRenderedPageBreak/>
        <w:t>дотации на поддержку мер по обеспечению сбалансированности бюджета муниципального района на реализацию функций, связанных с благоустройством</w:t>
      </w:r>
      <w:r w:rsidR="000559BF">
        <w:rPr>
          <w:sz w:val="28"/>
          <w:szCs w:val="28"/>
        </w:rPr>
        <w:t>.</w:t>
      </w:r>
    </w:p>
    <w:p w14:paraId="33AEE33D" w14:textId="41F62667" w:rsidR="00763FBD" w:rsidRDefault="00763FBD" w:rsidP="00D2388D">
      <w:pPr>
        <w:tabs>
          <w:tab w:val="left" w:pos="12240"/>
        </w:tabs>
        <w:ind w:firstLine="709"/>
        <w:jc w:val="both"/>
        <w:rPr>
          <w:sz w:val="28"/>
          <w:szCs w:val="28"/>
        </w:rPr>
      </w:pPr>
      <w:r>
        <w:rPr>
          <w:sz w:val="28"/>
          <w:szCs w:val="28"/>
        </w:rPr>
        <w:t>По данному разделу</w:t>
      </w:r>
      <w:r w:rsidR="0077696C">
        <w:rPr>
          <w:sz w:val="28"/>
          <w:szCs w:val="28"/>
        </w:rPr>
        <w:t xml:space="preserve"> все</w:t>
      </w:r>
      <w:r>
        <w:rPr>
          <w:sz w:val="28"/>
          <w:szCs w:val="28"/>
        </w:rPr>
        <w:t xml:space="preserve"> расходы </w:t>
      </w:r>
      <w:r w:rsidR="00461446">
        <w:rPr>
          <w:sz w:val="28"/>
          <w:szCs w:val="28"/>
        </w:rPr>
        <w:t>произведены за счет средств безвозмездных поступлений из других бюджетов бюджетной системы РФ (переданы бюджетам поселений).</w:t>
      </w:r>
    </w:p>
    <w:p w14:paraId="72A5B6B0" w14:textId="4835C08B" w:rsidR="00CE6CDF" w:rsidRDefault="00763FBD" w:rsidP="00D2388D">
      <w:pPr>
        <w:tabs>
          <w:tab w:val="left" w:pos="12240"/>
        </w:tabs>
        <w:ind w:firstLine="709"/>
        <w:jc w:val="both"/>
        <w:rPr>
          <w:sz w:val="28"/>
          <w:szCs w:val="28"/>
        </w:rPr>
      </w:pPr>
      <w:r>
        <w:rPr>
          <w:sz w:val="28"/>
          <w:szCs w:val="28"/>
        </w:rPr>
        <w:t>В целом, р</w:t>
      </w:r>
      <w:r w:rsidR="00BE4DFA">
        <w:rPr>
          <w:sz w:val="28"/>
          <w:szCs w:val="28"/>
        </w:rPr>
        <w:t xml:space="preserve">асходы </w:t>
      </w:r>
      <w:r>
        <w:rPr>
          <w:sz w:val="28"/>
          <w:szCs w:val="28"/>
        </w:rPr>
        <w:t xml:space="preserve">данного раздела </w:t>
      </w:r>
      <w:r w:rsidR="00BE4DFA">
        <w:rPr>
          <w:sz w:val="28"/>
          <w:szCs w:val="28"/>
        </w:rPr>
        <w:t>по сравнению с 202</w:t>
      </w:r>
      <w:r w:rsidR="0077696C">
        <w:rPr>
          <w:sz w:val="28"/>
          <w:szCs w:val="28"/>
        </w:rPr>
        <w:t>3</w:t>
      </w:r>
      <w:r w:rsidR="00BE4DFA">
        <w:rPr>
          <w:sz w:val="28"/>
          <w:szCs w:val="28"/>
        </w:rPr>
        <w:t xml:space="preserve"> годом сократились на </w:t>
      </w:r>
      <w:r w:rsidR="0077696C">
        <w:rPr>
          <w:sz w:val="28"/>
          <w:szCs w:val="28"/>
        </w:rPr>
        <w:t>88 543,5</w:t>
      </w:r>
      <w:r w:rsidR="00BE4DFA">
        <w:rPr>
          <w:sz w:val="28"/>
          <w:szCs w:val="28"/>
        </w:rPr>
        <w:t xml:space="preserve"> тыс. рублей или </w:t>
      </w:r>
      <w:r w:rsidR="0077696C">
        <w:rPr>
          <w:sz w:val="28"/>
          <w:szCs w:val="28"/>
        </w:rPr>
        <w:t>более чем в 2,3 раза</w:t>
      </w:r>
      <w:r w:rsidR="00BE4DFA">
        <w:rPr>
          <w:sz w:val="28"/>
          <w:szCs w:val="28"/>
        </w:rPr>
        <w:t>.</w:t>
      </w:r>
      <w:r>
        <w:rPr>
          <w:sz w:val="28"/>
          <w:szCs w:val="28"/>
        </w:rPr>
        <w:t xml:space="preserve"> Снижение расходов обусловлено изменениями объемов ассигнований за счет средств других бюджетов.</w:t>
      </w:r>
    </w:p>
    <w:p w14:paraId="5A5E7346" w14:textId="003E30C6" w:rsidR="002C08B3" w:rsidRDefault="002C08B3" w:rsidP="00D2388D">
      <w:pPr>
        <w:tabs>
          <w:tab w:val="left" w:pos="12240"/>
        </w:tabs>
        <w:ind w:firstLine="709"/>
        <w:jc w:val="both"/>
        <w:rPr>
          <w:sz w:val="28"/>
          <w:szCs w:val="28"/>
        </w:rPr>
      </w:pPr>
      <w:r>
        <w:rPr>
          <w:sz w:val="28"/>
          <w:szCs w:val="28"/>
        </w:rPr>
        <w:t>В</w:t>
      </w:r>
      <w:r w:rsidR="00763FBD">
        <w:rPr>
          <w:sz w:val="28"/>
          <w:szCs w:val="28"/>
        </w:rPr>
        <w:t xml:space="preserve"> общей</w:t>
      </w:r>
      <w:r>
        <w:rPr>
          <w:sz w:val="28"/>
          <w:szCs w:val="28"/>
        </w:rPr>
        <w:t xml:space="preserve"> структуре бюджета расходы </w:t>
      </w:r>
      <w:r w:rsidR="00763FBD">
        <w:rPr>
          <w:sz w:val="28"/>
          <w:szCs w:val="28"/>
        </w:rPr>
        <w:t xml:space="preserve">данного </w:t>
      </w:r>
      <w:r>
        <w:rPr>
          <w:sz w:val="28"/>
          <w:szCs w:val="28"/>
        </w:rPr>
        <w:t xml:space="preserve">раздела уменьшились </w:t>
      </w:r>
      <w:r w:rsidR="00763FBD">
        <w:rPr>
          <w:sz w:val="28"/>
          <w:szCs w:val="28"/>
        </w:rPr>
        <w:t xml:space="preserve">с </w:t>
      </w:r>
      <w:r w:rsidR="0077696C">
        <w:rPr>
          <w:sz w:val="28"/>
          <w:szCs w:val="28"/>
        </w:rPr>
        <w:t>6,7</w:t>
      </w:r>
      <w:r w:rsidR="00763FBD">
        <w:rPr>
          <w:sz w:val="28"/>
          <w:szCs w:val="28"/>
        </w:rPr>
        <w:t xml:space="preserve">% до </w:t>
      </w:r>
      <w:r w:rsidR="0077696C">
        <w:rPr>
          <w:sz w:val="28"/>
          <w:szCs w:val="28"/>
        </w:rPr>
        <w:t>2,5</w:t>
      </w:r>
      <w:r w:rsidR="00763FBD">
        <w:rPr>
          <w:sz w:val="28"/>
          <w:szCs w:val="28"/>
        </w:rPr>
        <w:t>%</w:t>
      </w:r>
      <w:r>
        <w:rPr>
          <w:sz w:val="28"/>
          <w:szCs w:val="28"/>
        </w:rPr>
        <w:t>.</w:t>
      </w:r>
    </w:p>
    <w:p w14:paraId="39407DAC" w14:textId="77777777" w:rsidR="00BF3431" w:rsidRDefault="00763FBD" w:rsidP="00BF3431">
      <w:pPr>
        <w:tabs>
          <w:tab w:val="left" w:pos="720"/>
        </w:tabs>
        <w:ind w:firstLine="709"/>
        <w:jc w:val="both"/>
        <w:rPr>
          <w:b/>
          <w:sz w:val="28"/>
          <w:szCs w:val="28"/>
        </w:rPr>
      </w:pPr>
      <w:r>
        <w:rPr>
          <w:sz w:val="28"/>
          <w:szCs w:val="28"/>
        </w:rPr>
        <w:t>В</w:t>
      </w:r>
      <w:r w:rsidR="002C08B3">
        <w:rPr>
          <w:sz w:val="28"/>
          <w:szCs w:val="28"/>
        </w:rPr>
        <w:t xml:space="preserve"> структуре расходов раздела расходы </w:t>
      </w:r>
      <w:r>
        <w:rPr>
          <w:sz w:val="28"/>
          <w:szCs w:val="28"/>
        </w:rPr>
        <w:t>по подразделу 0502 «Коммунальное хозяйство» (</w:t>
      </w:r>
      <w:r w:rsidR="0077696C">
        <w:rPr>
          <w:sz w:val="28"/>
          <w:szCs w:val="28"/>
        </w:rPr>
        <w:t>7 989,3</w:t>
      </w:r>
      <w:r>
        <w:rPr>
          <w:sz w:val="28"/>
          <w:szCs w:val="28"/>
        </w:rPr>
        <w:t xml:space="preserve"> тыс. рублей) составляют </w:t>
      </w:r>
      <w:r w:rsidR="0077696C">
        <w:rPr>
          <w:sz w:val="28"/>
          <w:szCs w:val="28"/>
        </w:rPr>
        <w:t>12,1</w:t>
      </w:r>
      <w:r>
        <w:rPr>
          <w:sz w:val="28"/>
          <w:szCs w:val="28"/>
        </w:rPr>
        <w:t xml:space="preserve">%, расходы </w:t>
      </w:r>
      <w:r w:rsidR="002C08B3">
        <w:rPr>
          <w:sz w:val="28"/>
          <w:szCs w:val="28"/>
        </w:rPr>
        <w:t>п</w:t>
      </w:r>
      <w:r w:rsidR="00C14597">
        <w:rPr>
          <w:sz w:val="28"/>
          <w:szCs w:val="28"/>
        </w:rPr>
        <w:t xml:space="preserve">о подразделу </w:t>
      </w:r>
      <w:r w:rsidR="004C0DB7">
        <w:rPr>
          <w:sz w:val="28"/>
          <w:szCs w:val="28"/>
        </w:rPr>
        <w:t>0503 «Благоустройство»</w:t>
      </w:r>
      <w:r>
        <w:rPr>
          <w:sz w:val="28"/>
          <w:szCs w:val="28"/>
        </w:rPr>
        <w:t xml:space="preserve"> (</w:t>
      </w:r>
      <w:r w:rsidR="0077696C">
        <w:rPr>
          <w:sz w:val="28"/>
          <w:szCs w:val="28"/>
        </w:rPr>
        <w:t>57 919,1</w:t>
      </w:r>
      <w:r>
        <w:rPr>
          <w:sz w:val="28"/>
          <w:szCs w:val="28"/>
        </w:rPr>
        <w:t xml:space="preserve"> тыс. рублей)</w:t>
      </w:r>
      <w:r w:rsidR="00EE3555">
        <w:rPr>
          <w:sz w:val="28"/>
          <w:szCs w:val="28"/>
        </w:rPr>
        <w:t xml:space="preserve"> </w:t>
      </w:r>
      <w:r w:rsidR="0077696C">
        <w:rPr>
          <w:sz w:val="28"/>
          <w:szCs w:val="28"/>
        </w:rPr>
        <w:t>–</w:t>
      </w:r>
      <w:r w:rsidR="002C08B3">
        <w:rPr>
          <w:sz w:val="28"/>
          <w:szCs w:val="28"/>
        </w:rPr>
        <w:t xml:space="preserve"> </w:t>
      </w:r>
      <w:r w:rsidR="0077696C">
        <w:rPr>
          <w:sz w:val="28"/>
          <w:szCs w:val="28"/>
        </w:rPr>
        <w:t>87,9</w:t>
      </w:r>
      <w:r w:rsidR="002C08B3">
        <w:rPr>
          <w:sz w:val="28"/>
          <w:szCs w:val="28"/>
        </w:rPr>
        <w:t>%</w:t>
      </w:r>
      <w:r w:rsidR="00080231">
        <w:rPr>
          <w:sz w:val="28"/>
          <w:szCs w:val="28"/>
        </w:rPr>
        <w:t>.</w:t>
      </w:r>
      <w:r w:rsidR="00BF3431" w:rsidRPr="00BF3431">
        <w:rPr>
          <w:b/>
          <w:sz w:val="28"/>
          <w:szCs w:val="28"/>
        </w:rPr>
        <w:t xml:space="preserve"> </w:t>
      </w:r>
    </w:p>
    <w:p w14:paraId="73455799" w14:textId="77777777" w:rsidR="005F225F" w:rsidRDefault="005F225F" w:rsidP="00BF3431">
      <w:pPr>
        <w:tabs>
          <w:tab w:val="left" w:pos="720"/>
        </w:tabs>
        <w:ind w:firstLine="709"/>
        <w:jc w:val="both"/>
        <w:rPr>
          <w:b/>
          <w:i/>
          <w:iCs/>
          <w:sz w:val="28"/>
          <w:szCs w:val="28"/>
        </w:rPr>
      </w:pPr>
    </w:p>
    <w:p w14:paraId="74792FA6" w14:textId="7404B29E" w:rsidR="00080231" w:rsidRPr="00BF3431" w:rsidRDefault="00BF3431" w:rsidP="00BF3431">
      <w:pPr>
        <w:tabs>
          <w:tab w:val="left" w:pos="720"/>
        </w:tabs>
        <w:ind w:firstLine="709"/>
        <w:jc w:val="both"/>
        <w:rPr>
          <w:bCs/>
          <w:sz w:val="28"/>
          <w:szCs w:val="28"/>
        </w:rPr>
      </w:pPr>
      <w:r w:rsidRPr="00BF3431">
        <w:rPr>
          <w:b/>
          <w:i/>
          <w:iCs/>
          <w:sz w:val="28"/>
          <w:szCs w:val="28"/>
        </w:rPr>
        <w:t>По разделу 0600 «Охрана окружающей среды»</w:t>
      </w:r>
      <w:r w:rsidRPr="00BF3431">
        <w:rPr>
          <w:bCs/>
          <w:i/>
          <w:iCs/>
          <w:sz w:val="28"/>
          <w:szCs w:val="28"/>
        </w:rPr>
        <w:t xml:space="preserve"> </w:t>
      </w:r>
      <w:r w:rsidRPr="00BF3431">
        <w:rPr>
          <w:bCs/>
          <w:sz w:val="28"/>
          <w:szCs w:val="28"/>
        </w:rPr>
        <w:t>в отчетном периоде расходы не производились</w:t>
      </w:r>
      <w:r>
        <w:rPr>
          <w:bCs/>
          <w:sz w:val="28"/>
          <w:szCs w:val="28"/>
        </w:rPr>
        <w:t>. На 2024 год</w:t>
      </w:r>
      <w:r>
        <w:rPr>
          <w:b/>
          <w:sz w:val="28"/>
          <w:szCs w:val="28"/>
        </w:rPr>
        <w:t xml:space="preserve"> </w:t>
      </w:r>
      <w:r>
        <w:rPr>
          <w:bCs/>
          <w:sz w:val="28"/>
          <w:szCs w:val="28"/>
        </w:rPr>
        <w:t>по подразделу 0605 «Другие вопросы в области охраны окружающей среды» на выполнение работ по ликвидации мест несанкционированного размещения твердых коммунальных отходов были открыты ассигнования в сумме 2 400,0 тыс. рублей. Согласно Пояснительной записке, «для выполнения работ не найден подрядчик».</w:t>
      </w:r>
    </w:p>
    <w:p w14:paraId="73FAB528" w14:textId="77777777" w:rsidR="005F225F" w:rsidRDefault="005F225F" w:rsidP="00447673">
      <w:pPr>
        <w:tabs>
          <w:tab w:val="left" w:pos="12240"/>
        </w:tabs>
        <w:ind w:firstLine="709"/>
        <w:jc w:val="both"/>
        <w:rPr>
          <w:b/>
          <w:i/>
          <w:iCs/>
          <w:sz w:val="28"/>
          <w:szCs w:val="28"/>
        </w:rPr>
      </w:pPr>
    </w:p>
    <w:p w14:paraId="12E38EE8" w14:textId="3A3A91DE" w:rsidR="00AA332E" w:rsidRDefault="00E7274A" w:rsidP="00447673">
      <w:pPr>
        <w:tabs>
          <w:tab w:val="left" w:pos="12240"/>
        </w:tabs>
        <w:ind w:firstLine="709"/>
        <w:jc w:val="both"/>
        <w:rPr>
          <w:sz w:val="28"/>
          <w:szCs w:val="28"/>
        </w:rPr>
      </w:pPr>
      <w:r w:rsidRPr="00C519F7">
        <w:rPr>
          <w:b/>
          <w:i/>
          <w:iCs/>
          <w:sz w:val="28"/>
          <w:szCs w:val="28"/>
        </w:rPr>
        <w:t>По разделу 07</w:t>
      </w:r>
      <w:r w:rsidR="00607AC7" w:rsidRPr="00C519F7">
        <w:rPr>
          <w:b/>
          <w:i/>
          <w:iCs/>
          <w:sz w:val="28"/>
          <w:szCs w:val="28"/>
        </w:rPr>
        <w:t>00</w:t>
      </w:r>
      <w:r w:rsidRPr="00C519F7">
        <w:rPr>
          <w:b/>
          <w:i/>
          <w:iCs/>
          <w:sz w:val="28"/>
          <w:szCs w:val="28"/>
        </w:rPr>
        <w:t xml:space="preserve"> «Образование»</w:t>
      </w:r>
      <w:r w:rsidR="00307826" w:rsidRPr="00C519F7">
        <w:rPr>
          <w:iCs/>
          <w:sz w:val="28"/>
          <w:szCs w:val="28"/>
        </w:rPr>
        <w:t xml:space="preserve"> </w:t>
      </w:r>
      <w:r w:rsidR="00E232DA" w:rsidRPr="00C519F7">
        <w:rPr>
          <w:iCs/>
          <w:sz w:val="28"/>
          <w:szCs w:val="28"/>
        </w:rPr>
        <w:t>р</w:t>
      </w:r>
      <w:r w:rsidR="00307826" w:rsidRPr="00C519F7">
        <w:rPr>
          <w:iCs/>
          <w:sz w:val="28"/>
          <w:szCs w:val="28"/>
        </w:rPr>
        <w:t xml:space="preserve">асходы </w:t>
      </w:r>
      <w:r w:rsidR="00997E39" w:rsidRPr="00C519F7">
        <w:rPr>
          <w:iCs/>
          <w:sz w:val="28"/>
          <w:szCs w:val="28"/>
        </w:rPr>
        <w:t>составили</w:t>
      </w:r>
      <w:r w:rsidR="00307826" w:rsidRPr="00C519F7">
        <w:rPr>
          <w:iCs/>
          <w:sz w:val="28"/>
          <w:szCs w:val="28"/>
        </w:rPr>
        <w:t xml:space="preserve"> </w:t>
      </w:r>
      <w:r w:rsidR="00AA332E">
        <w:rPr>
          <w:iCs/>
          <w:sz w:val="28"/>
          <w:szCs w:val="28"/>
        </w:rPr>
        <w:t>2 087 088,8</w:t>
      </w:r>
      <w:r w:rsidR="00307826" w:rsidRPr="00C519F7">
        <w:rPr>
          <w:iCs/>
          <w:sz w:val="28"/>
          <w:szCs w:val="28"/>
        </w:rPr>
        <w:t xml:space="preserve"> тыс. руб</w:t>
      </w:r>
      <w:r w:rsidR="005D31B3" w:rsidRPr="00C519F7">
        <w:rPr>
          <w:iCs/>
          <w:sz w:val="28"/>
          <w:szCs w:val="28"/>
        </w:rPr>
        <w:t>лей</w:t>
      </w:r>
      <w:r w:rsidR="00307826" w:rsidRPr="00C519F7">
        <w:rPr>
          <w:iCs/>
          <w:sz w:val="28"/>
          <w:szCs w:val="28"/>
        </w:rPr>
        <w:t xml:space="preserve"> или</w:t>
      </w:r>
      <w:r w:rsidRPr="00C519F7">
        <w:rPr>
          <w:iCs/>
          <w:sz w:val="28"/>
          <w:szCs w:val="28"/>
        </w:rPr>
        <w:t xml:space="preserve"> </w:t>
      </w:r>
      <w:r w:rsidR="00AA332E">
        <w:rPr>
          <w:iCs/>
          <w:sz w:val="28"/>
          <w:szCs w:val="28"/>
        </w:rPr>
        <w:t>98,7</w:t>
      </w:r>
      <w:r w:rsidRPr="00C519F7">
        <w:rPr>
          <w:iCs/>
          <w:sz w:val="28"/>
          <w:szCs w:val="28"/>
        </w:rPr>
        <w:t xml:space="preserve">% </w:t>
      </w:r>
      <w:r w:rsidR="00307826" w:rsidRPr="00C519F7">
        <w:rPr>
          <w:iCs/>
          <w:sz w:val="28"/>
          <w:szCs w:val="28"/>
        </w:rPr>
        <w:t>уточненных ассигнований</w:t>
      </w:r>
      <w:r w:rsidR="00997E39" w:rsidRPr="00C519F7">
        <w:rPr>
          <w:iCs/>
          <w:sz w:val="28"/>
          <w:szCs w:val="28"/>
        </w:rPr>
        <w:t xml:space="preserve">, </w:t>
      </w:r>
      <w:r w:rsidRPr="00C519F7">
        <w:rPr>
          <w:iCs/>
          <w:sz w:val="28"/>
          <w:szCs w:val="28"/>
        </w:rPr>
        <w:t>не</w:t>
      </w:r>
      <w:r w:rsidR="009A2515" w:rsidRPr="00C519F7">
        <w:rPr>
          <w:iCs/>
          <w:sz w:val="28"/>
          <w:szCs w:val="28"/>
        </w:rPr>
        <w:t xml:space="preserve"> </w:t>
      </w:r>
      <w:r w:rsidRPr="00C519F7">
        <w:rPr>
          <w:iCs/>
          <w:sz w:val="28"/>
          <w:szCs w:val="28"/>
        </w:rPr>
        <w:t xml:space="preserve">исполнено </w:t>
      </w:r>
      <w:r w:rsidR="00997E39" w:rsidRPr="00C519F7">
        <w:rPr>
          <w:iCs/>
          <w:sz w:val="28"/>
          <w:szCs w:val="28"/>
        </w:rPr>
        <w:t xml:space="preserve">– </w:t>
      </w:r>
      <w:r w:rsidR="00AA332E">
        <w:rPr>
          <w:iCs/>
          <w:sz w:val="28"/>
          <w:szCs w:val="28"/>
        </w:rPr>
        <w:t>27 378,6</w:t>
      </w:r>
      <w:r w:rsidR="005D31B3" w:rsidRPr="00C519F7">
        <w:rPr>
          <w:iCs/>
          <w:sz w:val="28"/>
          <w:szCs w:val="28"/>
        </w:rPr>
        <w:t xml:space="preserve"> </w:t>
      </w:r>
      <w:r w:rsidRPr="00C519F7">
        <w:rPr>
          <w:iCs/>
          <w:sz w:val="28"/>
          <w:szCs w:val="28"/>
        </w:rPr>
        <w:t>тыс. руб</w:t>
      </w:r>
      <w:r w:rsidR="005D31B3" w:rsidRPr="00C519F7">
        <w:rPr>
          <w:iCs/>
          <w:sz w:val="28"/>
          <w:szCs w:val="28"/>
        </w:rPr>
        <w:t>лей</w:t>
      </w:r>
      <w:r w:rsidR="00447673" w:rsidRPr="00C519F7">
        <w:rPr>
          <w:sz w:val="28"/>
          <w:szCs w:val="28"/>
        </w:rPr>
        <w:t xml:space="preserve">, </w:t>
      </w:r>
      <w:r w:rsidR="00A91271" w:rsidRPr="00C519F7">
        <w:rPr>
          <w:sz w:val="28"/>
          <w:szCs w:val="28"/>
        </w:rPr>
        <w:t xml:space="preserve">из них </w:t>
      </w:r>
      <w:r w:rsidR="00AA332E">
        <w:rPr>
          <w:sz w:val="28"/>
          <w:szCs w:val="28"/>
        </w:rPr>
        <w:t>8 960,1</w:t>
      </w:r>
      <w:r w:rsidR="00A91271" w:rsidRPr="00C519F7">
        <w:rPr>
          <w:sz w:val="28"/>
          <w:szCs w:val="28"/>
        </w:rPr>
        <w:t xml:space="preserve"> тыс. рублей по средствам </w:t>
      </w:r>
      <w:r w:rsidR="00AA332E">
        <w:rPr>
          <w:sz w:val="28"/>
          <w:szCs w:val="28"/>
        </w:rPr>
        <w:t xml:space="preserve">из </w:t>
      </w:r>
      <w:r w:rsidR="00A91271" w:rsidRPr="00C519F7">
        <w:rPr>
          <w:sz w:val="28"/>
          <w:szCs w:val="28"/>
        </w:rPr>
        <w:t xml:space="preserve">бюджета края. Удельный вес расходов раздела в бюджете </w:t>
      </w:r>
      <w:r w:rsidR="00413027" w:rsidRPr="00C519F7">
        <w:rPr>
          <w:sz w:val="28"/>
          <w:szCs w:val="28"/>
        </w:rPr>
        <w:t>в</w:t>
      </w:r>
      <w:r w:rsidR="00A91271" w:rsidRPr="00C519F7">
        <w:rPr>
          <w:sz w:val="28"/>
          <w:szCs w:val="28"/>
        </w:rPr>
        <w:t xml:space="preserve"> 202</w:t>
      </w:r>
      <w:r w:rsidR="00AA332E">
        <w:rPr>
          <w:sz w:val="28"/>
          <w:szCs w:val="28"/>
        </w:rPr>
        <w:t>4</w:t>
      </w:r>
      <w:r w:rsidR="00A91271" w:rsidRPr="00C519F7">
        <w:rPr>
          <w:sz w:val="28"/>
          <w:szCs w:val="28"/>
        </w:rPr>
        <w:t xml:space="preserve"> год</w:t>
      </w:r>
      <w:r w:rsidR="00413027" w:rsidRPr="00C519F7">
        <w:rPr>
          <w:sz w:val="28"/>
          <w:szCs w:val="28"/>
        </w:rPr>
        <w:t>у</w:t>
      </w:r>
      <w:r w:rsidR="00A91271" w:rsidRPr="00C519F7">
        <w:rPr>
          <w:sz w:val="28"/>
          <w:szCs w:val="28"/>
        </w:rPr>
        <w:t xml:space="preserve"> состав</w:t>
      </w:r>
      <w:r w:rsidR="00461446" w:rsidRPr="00C519F7">
        <w:rPr>
          <w:sz w:val="28"/>
          <w:szCs w:val="28"/>
        </w:rPr>
        <w:t>ил</w:t>
      </w:r>
      <w:r w:rsidR="00A91271" w:rsidRPr="00C519F7">
        <w:rPr>
          <w:sz w:val="28"/>
          <w:szCs w:val="28"/>
        </w:rPr>
        <w:t xml:space="preserve"> </w:t>
      </w:r>
      <w:r w:rsidR="00AA332E">
        <w:rPr>
          <w:sz w:val="28"/>
          <w:szCs w:val="28"/>
        </w:rPr>
        <w:t>78,0</w:t>
      </w:r>
      <w:r w:rsidR="00A91271" w:rsidRPr="00C519F7">
        <w:rPr>
          <w:sz w:val="28"/>
          <w:szCs w:val="28"/>
        </w:rPr>
        <w:t>%</w:t>
      </w:r>
      <w:r w:rsidR="00413027" w:rsidRPr="00C519F7">
        <w:rPr>
          <w:sz w:val="28"/>
          <w:szCs w:val="28"/>
        </w:rPr>
        <w:t xml:space="preserve"> (в 202</w:t>
      </w:r>
      <w:r w:rsidR="00AA332E">
        <w:rPr>
          <w:sz w:val="28"/>
          <w:szCs w:val="28"/>
        </w:rPr>
        <w:t>3</w:t>
      </w:r>
      <w:r w:rsidR="00413027" w:rsidRPr="00C519F7">
        <w:rPr>
          <w:sz w:val="28"/>
          <w:szCs w:val="28"/>
        </w:rPr>
        <w:t xml:space="preserve"> году – </w:t>
      </w:r>
      <w:r w:rsidR="00AA332E">
        <w:rPr>
          <w:sz w:val="28"/>
          <w:szCs w:val="28"/>
        </w:rPr>
        <w:t>75,1</w:t>
      </w:r>
      <w:r w:rsidR="00413027" w:rsidRPr="00C519F7">
        <w:rPr>
          <w:sz w:val="28"/>
          <w:szCs w:val="28"/>
        </w:rPr>
        <w:t>%)</w:t>
      </w:r>
      <w:r w:rsidR="00A91271" w:rsidRPr="00C519F7">
        <w:rPr>
          <w:sz w:val="28"/>
          <w:szCs w:val="28"/>
        </w:rPr>
        <w:t xml:space="preserve">. </w:t>
      </w:r>
    </w:p>
    <w:p w14:paraId="6825F0BC" w14:textId="41486F53" w:rsidR="005D31B3" w:rsidRDefault="00A91271" w:rsidP="00447673">
      <w:pPr>
        <w:tabs>
          <w:tab w:val="left" w:pos="12240"/>
        </w:tabs>
        <w:ind w:firstLine="709"/>
        <w:jc w:val="both"/>
        <w:rPr>
          <w:sz w:val="28"/>
          <w:szCs w:val="28"/>
        </w:rPr>
      </w:pPr>
      <w:r w:rsidRPr="00C519F7">
        <w:rPr>
          <w:sz w:val="28"/>
          <w:szCs w:val="28"/>
        </w:rPr>
        <w:t>Основными расходами данного раздела являются расходы по подразделу 0701 «Дошкольное образование»</w:t>
      </w:r>
      <w:r w:rsidR="00461446" w:rsidRPr="00C519F7">
        <w:rPr>
          <w:sz w:val="28"/>
          <w:szCs w:val="28"/>
        </w:rPr>
        <w:t xml:space="preserve"> (</w:t>
      </w:r>
      <w:r w:rsidR="00AA332E">
        <w:rPr>
          <w:sz w:val="28"/>
          <w:szCs w:val="28"/>
        </w:rPr>
        <w:t>730 774,6</w:t>
      </w:r>
      <w:r w:rsidR="00461446" w:rsidRPr="00C519F7">
        <w:rPr>
          <w:sz w:val="28"/>
          <w:szCs w:val="28"/>
        </w:rPr>
        <w:t xml:space="preserve"> тыс. рублей)</w:t>
      </w:r>
      <w:r w:rsidRPr="00C519F7">
        <w:rPr>
          <w:sz w:val="28"/>
          <w:szCs w:val="28"/>
        </w:rPr>
        <w:t xml:space="preserve"> </w:t>
      </w:r>
      <w:r w:rsidR="00461446" w:rsidRPr="00C519F7">
        <w:rPr>
          <w:sz w:val="28"/>
          <w:szCs w:val="28"/>
        </w:rPr>
        <w:t>–</w:t>
      </w:r>
      <w:r w:rsidRPr="00C519F7">
        <w:rPr>
          <w:sz w:val="28"/>
          <w:szCs w:val="28"/>
        </w:rPr>
        <w:t xml:space="preserve"> </w:t>
      </w:r>
      <w:r w:rsidR="00AA332E">
        <w:rPr>
          <w:sz w:val="28"/>
          <w:szCs w:val="28"/>
        </w:rPr>
        <w:t>35,0</w:t>
      </w:r>
      <w:r w:rsidRPr="00C519F7">
        <w:rPr>
          <w:sz w:val="28"/>
          <w:szCs w:val="28"/>
        </w:rPr>
        <w:t>%, 0702 «Общее образование»</w:t>
      </w:r>
      <w:r w:rsidR="00461446" w:rsidRPr="00C519F7">
        <w:rPr>
          <w:sz w:val="28"/>
          <w:szCs w:val="28"/>
        </w:rPr>
        <w:t xml:space="preserve"> (</w:t>
      </w:r>
      <w:r w:rsidR="00AA332E">
        <w:rPr>
          <w:sz w:val="28"/>
          <w:szCs w:val="28"/>
        </w:rPr>
        <w:t>1 060 1493,8</w:t>
      </w:r>
      <w:r w:rsidR="00461446" w:rsidRPr="00C519F7">
        <w:rPr>
          <w:sz w:val="28"/>
          <w:szCs w:val="28"/>
        </w:rPr>
        <w:t xml:space="preserve"> тыс. рубле</w:t>
      </w:r>
      <w:r w:rsidR="00461446">
        <w:rPr>
          <w:sz w:val="28"/>
          <w:szCs w:val="28"/>
        </w:rPr>
        <w:t>й)</w:t>
      </w:r>
      <w:r>
        <w:rPr>
          <w:sz w:val="28"/>
          <w:szCs w:val="28"/>
        </w:rPr>
        <w:t xml:space="preserve"> </w:t>
      </w:r>
      <w:r w:rsidR="00461446">
        <w:rPr>
          <w:sz w:val="28"/>
          <w:szCs w:val="28"/>
        </w:rPr>
        <w:t>–</w:t>
      </w:r>
      <w:r>
        <w:rPr>
          <w:sz w:val="28"/>
          <w:szCs w:val="28"/>
        </w:rPr>
        <w:t xml:space="preserve"> </w:t>
      </w:r>
      <w:r w:rsidR="00AA332E">
        <w:rPr>
          <w:sz w:val="28"/>
          <w:szCs w:val="28"/>
        </w:rPr>
        <w:t>50,8</w:t>
      </w:r>
      <w:r>
        <w:rPr>
          <w:sz w:val="28"/>
          <w:szCs w:val="28"/>
        </w:rPr>
        <w:t>%, 0703 «Дополнительное образование»</w:t>
      </w:r>
      <w:r w:rsidR="00461446">
        <w:rPr>
          <w:sz w:val="28"/>
          <w:szCs w:val="28"/>
        </w:rPr>
        <w:t xml:space="preserve"> (</w:t>
      </w:r>
      <w:r w:rsidR="00AA332E">
        <w:rPr>
          <w:sz w:val="28"/>
          <w:szCs w:val="28"/>
        </w:rPr>
        <w:t>187 132,5</w:t>
      </w:r>
      <w:r w:rsidR="00461446">
        <w:rPr>
          <w:sz w:val="28"/>
          <w:szCs w:val="28"/>
        </w:rPr>
        <w:t xml:space="preserve"> тыс. рублей)</w:t>
      </w:r>
      <w:r>
        <w:rPr>
          <w:sz w:val="28"/>
          <w:szCs w:val="28"/>
        </w:rPr>
        <w:t xml:space="preserve"> </w:t>
      </w:r>
      <w:r w:rsidR="00AB3D7E">
        <w:rPr>
          <w:sz w:val="28"/>
          <w:szCs w:val="28"/>
        </w:rPr>
        <w:t>–</w:t>
      </w:r>
      <w:r>
        <w:rPr>
          <w:sz w:val="28"/>
          <w:szCs w:val="28"/>
        </w:rPr>
        <w:t xml:space="preserve"> </w:t>
      </w:r>
      <w:r w:rsidR="00AA332E">
        <w:rPr>
          <w:sz w:val="28"/>
          <w:szCs w:val="28"/>
        </w:rPr>
        <w:t>9,0</w:t>
      </w:r>
      <w:r>
        <w:rPr>
          <w:sz w:val="28"/>
          <w:szCs w:val="28"/>
        </w:rPr>
        <w:t>%.</w:t>
      </w:r>
    </w:p>
    <w:p w14:paraId="129138D6" w14:textId="64F05E97" w:rsidR="00A91271" w:rsidRDefault="00A91271" w:rsidP="00447673">
      <w:pPr>
        <w:tabs>
          <w:tab w:val="left" w:pos="12240"/>
        </w:tabs>
        <w:ind w:firstLine="709"/>
        <w:jc w:val="both"/>
        <w:rPr>
          <w:sz w:val="28"/>
          <w:szCs w:val="28"/>
        </w:rPr>
      </w:pPr>
      <w:r>
        <w:rPr>
          <w:sz w:val="28"/>
          <w:szCs w:val="28"/>
        </w:rPr>
        <w:t>По сравнению с 202</w:t>
      </w:r>
      <w:r w:rsidR="00AA332E">
        <w:rPr>
          <w:sz w:val="28"/>
          <w:szCs w:val="28"/>
        </w:rPr>
        <w:t>3</w:t>
      </w:r>
      <w:r>
        <w:rPr>
          <w:sz w:val="28"/>
          <w:szCs w:val="28"/>
        </w:rPr>
        <w:t xml:space="preserve"> годом</w:t>
      </w:r>
      <w:r w:rsidR="002221F0">
        <w:rPr>
          <w:sz w:val="28"/>
          <w:szCs w:val="28"/>
        </w:rPr>
        <w:t xml:space="preserve"> </w:t>
      </w:r>
      <w:r>
        <w:rPr>
          <w:sz w:val="28"/>
          <w:szCs w:val="28"/>
        </w:rPr>
        <w:t>расходы раздела</w:t>
      </w:r>
      <w:r w:rsidR="002221F0">
        <w:rPr>
          <w:sz w:val="28"/>
          <w:szCs w:val="28"/>
        </w:rPr>
        <w:t>,</w:t>
      </w:r>
      <w:r>
        <w:rPr>
          <w:sz w:val="28"/>
          <w:szCs w:val="28"/>
        </w:rPr>
        <w:t xml:space="preserve"> </w:t>
      </w:r>
      <w:r w:rsidR="002221F0">
        <w:rPr>
          <w:sz w:val="28"/>
          <w:szCs w:val="28"/>
        </w:rPr>
        <w:t xml:space="preserve">в целом, </w:t>
      </w:r>
      <w:r>
        <w:rPr>
          <w:sz w:val="28"/>
          <w:szCs w:val="28"/>
        </w:rPr>
        <w:t xml:space="preserve">увеличились на </w:t>
      </w:r>
      <w:r w:rsidR="00AA332E">
        <w:rPr>
          <w:sz w:val="28"/>
          <w:szCs w:val="28"/>
        </w:rPr>
        <w:t>363 297,3</w:t>
      </w:r>
      <w:r>
        <w:rPr>
          <w:sz w:val="28"/>
          <w:szCs w:val="28"/>
        </w:rPr>
        <w:t xml:space="preserve"> тыс. рублей или на </w:t>
      </w:r>
      <w:r w:rsidR="00AA332E">
        <w:rPr>
          <w:sz w:val="28"/>
          <w:szCs w:val="28"/>
        </w:rPr>
        <w:t>21,1</w:t>
      </w:r>
      <w:r>
        <w:rPr>
          <w:sz w:val="28"/>
          <w:szCs w:val="28"/>
        </w:rPr>
        <w:t>%</w:t>
      </w:r>
      <w:r w:rsidR="002221F0">
        <w:rPr>
          <w:sz w:val="28"/>
          <w:szCs w:val="28"/>
        </w:rPr>
        <w:t>.</w:t>
      </w:r>
    </w:p>
    <w:p w14:paraId="5BCF4944" w14:textId="77777777" w:rsidR="005F225F" w:rsidRDefault="005F225F" w:rsidP="009C57EC">
      <w:pPr>
        <w:tabs>
          <w:tab w:val="left" w:pos="18224"/>
        </w:tabs>
        <w:ind w:firstLine="709"/>
        <w:jc w:val="both"/>
        <w:rPr>
          <w:b/>
          <w:i/>
          <w:iCs/>
          <w:sz w:val="28"/>
          <w:szCs w:val="28"/>
        </w:rPr>
      </w:pPr>
    </w:p>
    <w:p w14:paraId="683E29BB" w14:textId="436D868B" w:rsidR="009C57EC" w:rsidRDefault="000D047E" w:rsidP="009C57EC">
      <w:pPr>
        <w:tabs>
          <w:tab w:val="left" w:pos="18224"/>
        </w:tabs>
        <w:ind w:firstLine="709"/>
        <w:jc w:val="both"/>
        <w:rPr>
          <w:iCs/>
          <w:sz w:val="28"/>
          <w:szCs w:val="28"/>
        </w:rPr>
      </w:pPr>
      <w:r w:rsidRPr="000D047E">
        <w:rPr>
          <w:b/>
          <w:i/>
          <w:iCs/>
          <w:sz w:val="28"/>
          <w:szCs w:val="28"/>
        </w:rPr>
        <w:t>По разделу</w:t>
      </w:r>
      <w:r w:rsidR="007F72F4">
        <w:rPr>
          <w:b/>
          <w:i/>
          <w:iCs/>
          <w:sz w:val="28"/>
          <w:szCs w:val="28"/>
        </w:rPr>
        <w:t xml:space="preserve"> 08</w:t>
      </w:r>
      <w:r w:rsidR="00607AC7">
        <w:rPr>
          <w:b/>
          <w:i/>
          <w:iCs/>
          <w:sz w:val="28"/>
          <w:szCs w:val="28"/>
        </w:rPr>
        <w:t>00</w:t>
      </w:r>
      <w:r w:rsidR="007F72F4">
        <w:rPr>
          <w:b/>
          <w:i/>
          <w:iCs/>
          <w:sz w:val="28"/>
          <w:szCs w:val="28"/>
        </w:rPr>
        <w:t xml:space="preserve"> </w:t>
      </w:r>
      <w:r w:rsidRPr="000D047E">
        <w:rPr>
          <w:b/>
          <w:i/>
          <w:iCs/>
          <w:sz w:val="28"/>
          <w:szCs w:val="28"/>
        </w:rPr>
        <w:t>«Культура»</w:t>
      </w:r>
      <w:r>
        <w:rPr>
          <w:iCs/>
          <w:sz w:val="28"/>
          <w:szCs w:val="28"/>
        </w:rPr>
        <w:t xml:space="preserve"> расходы исполнены в сумме </w:t>
      </w:r>
      <w:r w:rsidR="00976D66">
        <w:rPr>
          <w:iCs/>
          <w:sz w:val="28"/>
          <w:szCs w:val="28"/>
        </w:rPr>
        <w:t>90 789,5</w:t>
      </w:r>
      <w:r>
        <w:rPr>
          <w:iCs/>
          <w:sz w:val="28"/>
          <w:szCs w:val="28"/>
        </w:rPr>
        <w:t xml:space="preserve"> тыс. руб</w:t>
      </w:r>
      <w:r w:rsidR="001B0D00">
        <w:rPr>
          <w:iCs/>
          <w:sz w:val="28"/>
          <w:szCs w:val="28"/>
        </w:rPr>
        <w:t>лей</w:t>
      </w:r>
      <w:r>
        <w:rPr>
          <w:iCs/>
          <w:sz w:val="28"/>
          <w:szCs w:val="28"/>
        </w:rPr>
        <w:t xml:space="preserve">, </w:t>
      </w:r>
      <w:r w:rsidR="00976D66">
        <w:rPr>
          <w:iCs/>
          <w:sz w:val="28"/>
          <w:szCs w:val="28"/>
        </w:rPr>
        <w:t>практически в объеме</w:t>
      </w:r>
      <w:r>
        <w:rPr>
          <w:iCs/>
          <w:sz w:val="28"/>
          <w:szCs w:val="28"/>
        </w:rPr>
        <w:t xml:space="preserve"> уточненных бюджетных ассигнований</w:t>
      </w:r>
      <w:r w:rsidR="00413027">
        <w:rPr>
          <w:iCs/>
          <w:sz w:val="28"/>
          <w:szCs w:val="28"/>
        </w:rPr>
        <w:t xml:space="preserve">, </w:t>
      </w:r>
      <w:r>
        <w:rPr>
          <w:iCs/>
          <w:sz w:val="28"/>
          <w:szCs w:val="28"/>
        </w:rPr>
        <w:t xml:space="preserve">не исполнено </w:t>
      </w:r>
      <w:r w:rsidR="00976D66">
        <w:rPr>
          <w:iCs/>
          <w:sz w:val="28"/>
          <w:szCs w:val="28"/>
        </w:rPr>
        <w:t>18,8</w:t>
      </w:r>
      <w:r w:rsidR="00884DA7">
        <w:rPr>
          <w:iCs/>
          <w:sz w:val="28"/>
          <w:szCs w:val="28"/>
        </w:rPr>
        <w:t xml:space="preserve"> тыс. руб</w:t>
      </w:r>
      <w:r w:rsidR="001B0D00">
        <w:rPr>
          <w:iCs/>
          <w:sz w:val="28"/>
          <w:szCs w:val="28"/>
        </w:rPr>
        <w:t>лей</w:t>
      </w:r>
      <w:r w:rsidR="00AB3D7E">
        <w:rPr>
          <w:iCs/>
          <w:sz w:val="28"/>
          <w:szCs w:val="28"/>
        </w:rPr>
        <w:t xml:space="preserve"> (средства местного бюджета)</w:t>
      </w:r>
      <w:r w:rsidR="009C57EC">
        <w:rPr>
          <w:iCs/>
          <w:sz w:val="28"/>
          <w:szCs w:val="28"/>
        </w:rPr>
        <w:t>.</w:t>
      </w:r>
    </w:p>
    <w:p w14:paraId="33D3C96B" w14:textId="19764913" w:rsidR="00413027" w:rsidRDefault="00413027" w:rsidP="009C57EC">
      <w:pPr>
        <w:tabs>
          <w:tab w:val="left" w:pos="18224"/>
        </w:tabs>
        <w:ind w:firstLine="709"/>
        <w:jc w:val="both"/>
        <w:rPr>
          <w:iCs/>
          <w:sz w:val="28"/>
          <w:szCs w:val="28"/>
        </w:rPr>
      </w:pPr>
      <w:r>
        <w:rPr>
          <w:iCs/>
          <w:sz w:val="28"/>
          <w:szCs w:val="28"/>
        </w:rPr>
        <w:t>Удельный вес расходов раздел</w:t>
      </w:r>
      <w:r w:rsidR="00855907">
        <w:rPr>
          <w:iCs/>
          <w:sz w:val="28"/>
          <w:szCs w:val="28"/>
        </w:rPr>
        <w:t>а</w:t>
      </w:r>
      <w:r>
        <w:rPr>
          <w:iCs/>
          <w:sz w:val="28"/>
          <w:szCs w:val="28"/>
        </w:rPr>
        <w:t xml:space="preserve"> в структуре бюджета </w:t>
      </w:r>
      <w:r w:rsidR="00976D66">
        <w:rPr>
          <w:iCs/>
          <w:sz w:val="28"/>
          <w:szCs w:val="28"/>
        </w:rPr>
        <w:t>увеличился</w:t>
      </w:r>
      <w:r>
        <w:rPr>
          <w:iCs/>
          <w:sz w:val="28"/>
          <w:szCs w:val="28"/>
        </w:rPr>
        <w:t xml:space="preserve"> с </w:t>
      </w:r>
      <w:r w:rsidR="00976D66">
        <w:rPr>
          <w:iCs/>
          <w:sz w:val="28"/>
          <w:szCs w:val="28"/>
        </w:rPr>
        <w:t>3,1</w:t>
      </w:r>
      <w:r>
        <w:rPr>
          <w:iCs/>
          <w:sz w:val="28"/>
          <w:szCs w:val="28"/>
        </w:rPr>
        <w:t xml:space="preserve">% до </w:t>
      </w:r>
      <w:r w:rsidR="00976D66">
        <w:rPr>
          <w:iCs/>
          <w:sz w:val="28"/>
          <w:szCs w:val="28"/>
        </w:rPr>
        <w:t>3,4</w:t>
      </w:r>
      <w:r>
        <w:rPr>
          <w:iCs/>
          <w:sz w:val="28"/>
          <w:szCs w:val="28"/>
        </w:rPr>
        <w:t xml:space="preserve">%. Основную долю расходов раздела составляют расходы по подразделу 0801 «Культура» </w:t>
      </w:r>
      <w:r w:rsidR="00976D66">
        <w:rPr>
          <w:iCs/>
          <w:sz w:val="28"/>
          <w:szCs w:val="28"/>
        </w:rPr>
        <w:t>(74 461,4 тыс. рублей –</w:t>
      </w:r>
      <w:r>
        <w:rPr>
          <w:iCs/>
          <w:sz w:val="28"/>
          <w:szCs w:val="28"/>
        </w:rPr>
        <w:t xml:space="preserve"> </w:t>
      </w:r>
      <w:r w:rsidR="00976D66">
        <w:rPr>
          <w:iCs/>
          <w:sz w:val="28"/>
          <w:szCs w:val="28"/>
        </w:rPr>
        <w:t>82,0</w:t>
      </w:r>
      <w:r>
        <w:rPr>
          <w:iCs/>
          <w:sz w:val="28"/>
          <w:szCs w:val="28"/>
        </w:rPr>
        <w:t xml:space="preserve">% (на обеспечение деятельности </w:t>
      </w:r>
      <w:r w:rsidR="00855907">
        <w:rPr>
          <w:iCs/>
          <w:sz w:val="28"/>
          <w:szCs w:val="28"/>
        </w:rPr>
        <w:t>учреждений культуры).</w:t>
      </w:r>
    </w:p>
    <w:p w14:paraId="5EE2E995" w14:textId="722B989B" w:rsidR="006F7ED2" w:rsidRDefault="006F7ED2" w:rsidP="009C57EC">
      <w:pPr>
        <w:tabs>
          <w:tab w:val="left" w:pos="18224"/>
        </w:tabs>
        <w:ind w:firstLine="709"/>
        <w:jc w:val="both"/>
        <w:rPr>
          <w:iCs/>
          <w:sz w:val="28"/>
          <w:szCs w:val="28"/>
        </w:rPr>
      </w:pPr>
      <w:r>
        <w:rPr>
          <w:iCs/>
          <w:sz w:val="28"/>
          <w:szCs w:val="28"/>
        </w:rPr>
        <w:t>По сравнению с 202</w:t>
      </w:r>
      <w:r w:rsidR="00976D66">
        <w:rPr>
          <w:iCs/>
          <w:sz w:val="28"/>
          <w:szCs w:val="28"/>
        </w:rPr>
        <w:t>3</w:t>
      </w:r>
      <w:r>
        <w:rPr>
          <w:iCs/>
          <w:sz w:val="28"/>
          <w:szCs w:val="28"/>
        </w:rPr>
        <w:t xml:space="preserve"> годом расходы по разделу </w:t>
      </w:r>
      <w:r w:rsidR="00AB3D7E">
        <w:rPr>
          <w:iCs/>
          <w:sz w:val="28"/>
          <w:szCs w:val="28"/>
        </w:rPr>
        <w:t>увеличились</w:t>
      </w:r>
      <w:r>
        <w:rPr>
          <w:iCs/>
          <w:sz w:val="28"/>
          <w:szCs w:val="28"/>
        </w:rPr>
        <w:t xml:space="preserve"> на </w:t>
      </w:r>
      <w:r w:rsidR="00976D66">
        <w:rPr>
          <w:iCs/>
          <w:sz w:val="28"/>
          <w:szCs w:val="28"/>
        </w:rPr>
        <w:t>19 618,1</w:t>
      </w:r>
      <w:r>
        <w:rPr>
          <w:iCs/>
          <w:sz w:val="28"/>
          <w:szCs w:val="28"/>
        </w:rPr>
        <w:t xml:space="preserve"> тыс. рублей или на </w:t>
      </w:r>
      <w:r w:rsidR="00976D66">
        <w:rPr>
          <w:iCs/>
          <w:sz w:val="28"/>
          <w:szCs w:val="28"/>
        </w:rPr>
        <w:t>27,6%</w:t>
      </w:r>
      <w:r>
        <w:rPr>
          <w:iCs/>
          <w:sz w:val="28"/>
          <w:szCs w:val="28"/>
        </w:rPr>
        <w:t>.</w:t>
      </w:r>
    </w:p>
    <w:p w14:paraId="2DD44526" w14:textId="77777777" w:rsidR="005F225F" w:rsidRDefault="005F225F" w:rsidP="00034F89">
      <w:pPr>
        <w:tabs>
          <w:tab w:val="left" w:pos="18224"/>
        </w:tabs>
        <w:ind w:firstLine="709"/>
        <w:jc w:val="both"/>
        <w:rPr>
          <w:b/>
          <w:bCs/>
          <w:i/>
          <w:sz w:val="28"/>
          <w:szCs w:val="28"/>
        </w:rPr>
      </w:pPr>
    </w:p>
    <w:p w14:paraId="4227DF8E" w14:textId="572EA59F" w:rsidR="00DA0E29" w:rsidRDefault="007B7C87" w:rsidP="00034F89">
      <w:pPr>
        <w:tabs>
          <w:tab w:val="left" w:pos="18224"/>
        </w:tabs>
        <w:ind w:firstLine="709"/>
        <w:jc w:val="both"/>
        <w:rPr>
          <w:bCs/>
          <w:sz w:val="28"/>
          <w:szCs w:val="28"/>
        </w:rPr>
      </w:pPr>
      <w:r w:rsidRPr="00E04C23">
        <w:rPr>
          <w:b/>
          <w:bCs/>
          <w:i/>
          <w:sz w:val="28"/>
          <w:szCs w:val="28"/>
        </w:rPr>
        <w:t>По разделу</w:t>
      </w:r>
      <w:r w:rsidR="007F72F4" w:rsidRPr="00E04C23">
        <w:rPr>
          <w:b/>
          <w:bCs/>
          <w:i/>
          <w:sz w:val="28"/>
          <w:szCs w:val="28"/>
        </w:rPr>
        <w:t xml:space="preserve"> 10</w:t>
      </w:r>
      <w:r w:rsidR="00607AC7" w:rsidRPr="00E04C23">
        <w:rPr>
          <w:b/>
          <w:bCs/>
          <w:i/>
          <w:sz w:val="28"/>
          <w:szCs w:val="28"/>
        </w:rPr>
        <w:t>00</w:t>
      </w:r>
      <w:r w:rsidRPr="00E04C23">
        <w:rPr>
          <w:b/>
          <w:bCs/>
          <w:i/>
          <w:sz w:val="28"/>
          <w:szCs w:val="28"/>
        </w:rPr>
        <w:t xml:space="preserve"> «Социальная политика»</w:t>
      </w:r>
      <w:r w:rsidRPr="00E04C23">
        <w:rPr>
          <w:bCs/>
          <w:sz w:val="28"/>
          <w:szCs w:val="28"/>
        </w:rPr>
        <w:t xml:space="preserve"> расходы исполнены в сумме </w:t>
      </w:r>
      <w:r w:rsidR="00E04C23">
        <w:rPr>
          <w:bCs/>
          <w:sz w:val="28"/>
          <w:szCs w:val="28"/>
        </w:rPr>
        <w:t>78 081,5</w:t>
      </w:r>
      <w:r w:rsidRPr="00E04C23">
        <w:rPr>
          <w:bCs/>
          <w:sz w:val="28"/>
          <w:szCs w:val="28"/>
        </w:rPr>
        <w:t xml:space="preserve"> тыс. руб</w:t>
      </w:r>
      <w:r w:rsidR="000C7572" w:rsidRPr="00E04C23">
        <w:rPr>
          <w:bCs/>
          <w:sz w:val="28"/>
          <w:szCs w:val="28"/>
        </w:rPr>
        <w:t>лей</w:t>
      </w:r>
      <w:r w:rsidRPr="00E04C23">
        <w:rPr>
          <w:bCs/>
          <w:sz w:val="28"/>
          <w:szCs w:val="28"/>
        </w:rPr>
        <w:t xml:space="preserve"> или </w:t>
      </w:r>
      <w:r w:rsidR="00E04C23">
        <w:rPr>
          <w:bCs/>
          <w:sz w:val="28"/>
          <w:szCs w:val="28"/>
        </w:rPr>
        <w:t>97,4</w:t>
      </w:r>
      <w:r w:rsidRPr="00E04C23">
        <w:rPr>
          <w:bCs/>
          <w:sz w:val="28"/>
          <w:szCs w:val="28"/>
        </w:rPr>
        <w:t xml:space="preserve">% уточненных </w:t>
      </w:r>
      <w:r w:rsidR="000C7572" w:rsidRPr="00E04C23">
        <w:rPr>
          <w:bCs/>
          <w:sz w:val="28"/>
          <w:szCs w:val="28"/>
        </w:rPr>
        <w:t xml:space="preserve">бюджетных </w:t>
      </w:r>
      <w:r w:rsidRPr="00E04C23">
        <w:rPr>
          <w:bCs/>
          <w:sz w:val="28"/>
          <w:szCs w:val="28"/>
        </w:rPr>
        <w:t>ассигнований, не</w:t>
      </w:r>
      <w:r w:rsidR="001A4F5A" w:rsidRPr="00E04C23">
        <w:rPr>
          <w:bCs/>
          <w:sz w:val="28"/>
          <w:szCs w:val="28"/>
        </w:rPr>
        <w:t xml:space="preserve"> </w:t>
      </w:r>
      <w:r w:rsidRPr="00E04C23">
        <w:rPr>
          <w:bCs/>
          <w:sz w:val="28"/>
          <w:szCs w:val="28"/>
        </w:rPr>
        <w:lastRenderedPageBreak/>
        <w:t xml:space="preserve">исполнено </w:t>
      </w:r>
      <w:r w:rsidR="00E04C23">
        <w:rPr>
          <w:bCs/>
          <w:sz w:val="28"/>
          <w:szCs w:val="28"/>
        </w:rPr>
        <w:t>2 113,6</w:t>
      </w:r>
      <w:r w:rsidRPr="00E04C23">
        <w:rPr>
          <w:bCs/>
          <w:sz w:val="28"/>
          <w:szCs w:val="28"/>
        </w:rPr>
        <w:t xml:space="preserve"> тыс</w:t>
      </w:r>
      <w:r>
        <w:rPr>
          <w:bCs/>
          <w:sz w:val="28"/>
          <w:szCs w:val="28"/>
        </w:rPr>
        <w:t>. руб</w:t>
      </w:r>
      <w:r w:rsidR="000C7572">
        <w:rPr>
          <w:bCs/>
          <w:sz w:val="28"/>
          <w:szCs w:val="28"/>
        </w:rPr>
        <w:t>лей</w:t>
      </w:r>
      <w:r w:rsidR="00034F89">
        <w:rPr>
          <w:bCs/>
          <w:sz w:val="28"/>
          <w:szCs w:val="28"/>
        </w:rPr>
        <w:t xml:space="preserve">, из них </w:t>
      </w:r>
      <w:r w:rsidR="00986782">
        <w:rPr>
          <w:bCs/>
          <w:sz w:val="28"/>
          <w:szCs w:val="28"/>
        </w:rPr>
        <w:t xml:space="preserve">по субвенциям, переданным на исполнение государственных полномочий </w:t>
      </w:r>
      <w:r w:rsidR="006F7ED2">
        <w:rPr>
          <w:bCs/>
          <w:sz w:val="28"/>
          <w:szCs w:val="28"/>
        </w:rPr>
        <w:t xml:space="preserve">Забайкальского </w:t>
      </w:r>
      <w:r w:rsidR="00986782">
        <w:rPr>
          <w:bCs/>
          <w:sz w:val="28"/>
          <w:szCs w:val="28"/>
        </w:rPr>
        <w:t xml:space="preserve">края – </w:t>
      </w:r>
      <w:r w:rsidR="00E04C23">
        <w:rPr>
          <w:bCs/>
          <w:sz w:val="28"/>
          <w:szCs w:val="28"/>
        </w:rPr>
        <w:t>1 906,2</w:t>
      </w:r>
      <w:r w:rsidR="00986782">
        <w:rPr>
          <w:bCs/>
          <w:sz w:val="28"/>
          <w:szCs w:val="28"/>
        </w:rPr>
        <w:t xml:space="preserve"> тыс. рублей</w:t>
      </w:r>
      <w:r w:rsidR="000B3BF4">
        <w:rPr>
          <w:bCs/>
          <w:sz w:val="28"/>
          <w:szCs w:val="28"/>
        </w:rPr>
        <w:t>, по средствам местного бюджета – 207,4 тыс. рублей</w:t>
      </w:r>
      <w:r w:rsidR="00986782">
        <w:rPr>
          <w:bCs/>
          <w:sz w:val="28"/>
          <w:szCs w:val="28"/>
        </w:rPr>
        <w:t>.</w:t>
      </w:r>
    </w:p>
    <w:p w14:paraId="0EB8300B" w14:textId="00F064FE" w:rsidR="00971C83" w:rsidRDefault="00971C83" w:rsidP="00971C83">
      <w:pPr>
        <w:tabs>
          <w:tab w:val="left" w:pos="18224"/>
        </w:tabs>
        <w:ind w:firstLine="709"/>
        <w:jc w:val="both"/>
        <w:rPr>
          <w:iCs/>
          <w:sz w:val="28"/>
          <w:szCs w:val="28"/>
        </w:rPr>
      </w:pPr>
      <w:r>
        <w:rPr>
          <w:iCs/>
          <w:sz w:val="28"/>
          <w:szCs w:val="28"/>
        </w:rPr>
        <w:t xml:space="preserve">Расходы за счет средств других бюджетов </w:t>
      </w:r>
      <w:r w:rsidR="00E04C23">
        <w:rPr>
          <w:iCs/>
          <w:sz w:val="28"/>
          <w:szCs w:val="28"/>
        </w:rPr>
        <w:t>(68 011,1</w:t>
      </w:r>
      <w:r>
        <w:rPr>
          <w:iCs/>
          <w:sz w:val="28"/>
          <w:szCs w:val="28"/>
        </w:rPr>
        <w:t xml:space="preserve"> тыс. рублей</w:t>
      </w:r>
      <w:r w:rsidR="00E04C23">
        <w:rPr>
          <w:iCs/>
          <w:sz w:val="28"/>
          <w:szCs w:val="28"/>
        </w:rPr>
        <w:t>)</w:t>
      </w:r>
      <w:r>
        <w:rPr>
          <w:iCs/>
          <w:sz w:val="28"/>
          <w:szCs w:val="28"/>
        </w:rPr>
        <w:t xml:space="preserve"> </w:t>
      </w:r>
      <w:r w:rsidR="00E04C23">
        <w:rPr>
          <w:iCs/>
          <w:sz w:val="28"/>
          <w:szCs w:val="28"/>
        </w:rPr>
        <w:t>в структуре раздела составляют 87,1</w:t>
      </w:r>
      <w:r>
        <w:rPr>
          <w:iCs/>
          <w:sz w:val="28"/>
          <w:szCs w:val="28"/>
        </w:rPr>
        <w:t>% расходов раздела</w:t>
      </w:r>
      <w:r w:rsidR="000B3BF4">
        <w:rPr>
          <w:iCs/>
          <w:sz w:val="28"/>
          <w:szCs w:val="28"/>
        </w:rPr>
        <w:t>, расходы за счет средств местного бюджета (10 070,4 тыс. рублей) – 12,9%.</w:t>
      </w:r>
    </w:p>
    <w:p w14:paraId="6A42BC82" w14:textId="725ACE90" w:rsidR="006F7ED2" w:rsidRDefault="00971C83" w:rsidP="00E04C23">
      <w:pPr>
        <w:tabs>
          <w:tab w:val="left" w:pos="18224"/>
        </w:tabs>
        <w:ind w:firstLine="709"/>
        <w:jc w:val="both"/>
        <w:rPr>
          <w:iCs/>
          <w:sz w:val="28"/>
          <w:szCs w:val="28"/>
        </w:rPr>
      </w:pPr>
      <w:r>
        <w:rPr>
          <w:iCs/>
          <w:sz w:val="28"/>
          <w:szCs w:val="28"/>
        </w:rPr>
        <w:t>По сравнению с 202</w:t>
      </w:r>
      <w:r w:rsidR="00E04C23">
        <w:rPr>
          <w:iCs/>
          <w:sz w:val="28"/>
          <w:szCs w:val="28"/>
        </w:rPr>
        <w:t>3</w:t>
      </w:r>
      <w:r>
        <w:rPr>
          <w:iCs/>
          <w:sz w:val="28"/>
          <w:szCs w:val="28"/>
        </w:rPr>
        <w:t xml:space="preserve"> годом общие расходы по разделу </w:t>
      </w:r>
      <w:r w:rsidR="00E04C23">
        <w:rPr>
          <w:iCs/>
          <w:sz w:val="28"/>
          <w:szCs w:val="28"/>
        </w:rPr>
        <w:t>уменьшились</w:t>
      </w:r>
      <w:r>
        <w:rPr>
          <w:iCs/>
          <w:sz w:val="28"/>
          <w:szCs w:val="28"/>
        </w:rPr>
        <w:t xml:space="preserve"> на </w:t>
      </w:r>
      <w:r w:rsidR="00E04C23">
        <w:rPr>
          <w:iCs/>
          <w:sz w:val="28"/>
          <w:szCs w:val="28"/>
        </w:rPr>
        <w:t>415,2</w:t>
      </w:r>
      <w:r>
        <w:rPr>
          <w:iCs/>
          <w:sz w:val="28"/>
          <w:szCs w:val="28"/>
        </w:rPr>
        <w:t xml:space="preserve"> тыс. рублей или на </w:t>
      </w:r>
      <w:r w:rsidR="00E04C23">
        <w:rPr>
          <w:iCs/>
          <w:sz w:val="28"/>
          <w:szCs w:val="28"/>
        </w:rPr>
        <w:t>0,5</w:t>
      </w:r>
      <w:r>
        <w:rPr>
          <w:iCs/>
          <w:sz w:val="28"/>
          <w:szCs w:val="28"/>
        </w:rPr>
        <w:t>%.</w:t>
      </w:r>
      <w:r w:rsidR="00E04C23">
        <w:rPr>
          <w:iCs/>
          <w:sz w:val="28"/>
          <w:szCs w:val="28"/>
        </w:rPr>
        <w:t xml:space="preserve"> </w:t>
      </w:r>
      <w:r w:rsidR="006F7ED2">
        <w:rPr>
          <w:iCs/>
          <w:sz w:val="28"/>
          <w:szCs w:val="28"/>
        </w:rPr>
        <w:t xml:space="preserve">Доля расходов раздела в структуре бюджета муниципального района сократилась с </w:t>
      </w:r>
      <w:r w:rsidR="00E04C23">
        <w:rPr>
          <w:iCs/>
          <w:sz w:val="28"/>
          <w:szCs w:val="28"/>
        </w:rPr>
        <w:t>3,4</w:t>
      </w:r>
      <w:r w:rsidR="006F7ED2">
        <w:rPr>
          <w:iCs/>
          <w:sz w:val="28"/>
          <w:szCs w:val="28"/>
        </w:rPr>
        <w:t xml:space="preserve">% до </w:t>
      </w:r>
      <w:r w:rsidR="00E04C23">
        <w:rPr>
          <w:iCs/>
          <w:sz w:val="28"/>
          <w:szCs w:val="28"/>
        </w:rPr>
        <w:t>2,0</w:t>
      </w:r>
      <w:r w:rsidR="006F7ED2">
        <w:rPr>
          <w:iCs/>
          <w:sz w:val="28"/>
          <w:szCs w:val="28"/>
        </w:rPr>
        <w:t>%.</w:t>
      </w:r>
    </w:p>
    <w:p w14:paraId="1D46A929" w14:textId="180244BF" w:rsidR="006F7ED2" w:rsidRDefault="006F7ED2" w:rsidP="006F7ED2">
      <w:pPr>
        <w:tabs>
          <w:tab w:val="left" w:pos="18224"/>
        </w:tabs>
        <w:ind w:firstLine="709"/>
        <w:jc w:val="both"/>
        <w:rPr>
          <w:iCs/>
          <w:sz w:val="28"/>
          <w:szCs w:val="28"/>
        </w:rPr>
      </w:pPr>
      <w:r>
        <w:rPr>
          <w:iCs/>
          <w:sz w:val="28"/>
          <w:szCs w:val="28"/>
        </w:rPr>
        <w:t>Наибольшую долю в структуре раздела составляют расходы по подразделу 1004 «Охрана семьи и детства</w:t>
      </w:r>
      <w:r w:rsidR="00971C83">
        <w:rPr>
          <w:iCs/>
          <w:sz w:val="28"/>
          <w:szCs w:val="28"/>
        </w:rPr>
        <w:t xml:space="preserve">» </w:t>
      </w:r>
      <w:r w:rsidR="00E04C23">
        <w:rPr>
          <w:iCs/>
          <w:sz w:val="28"/>
          <w:szCs w:val="28"/>
        </w:rPr>
        <w:t xml:space="preserve">(52 368,6 тыс. рублей) </w:t>
      </w:r>
      <w:r w:rsidR="00971C83">
        <w:rPr>
          <w:iCs/>
          <w:sz w:val="28"/>
          <w:szCs w:val="28"/>
        </w:rPr>
        <w:t xml:space="preserve">- </w:t>
      </w:r>
      <w:r w:rsidR="00AB2E3F">
        <w:rPr>
          <w:iCs/>
          <w:sz w:val="28"/>
          <w:szCs w:val="28"/>
        </w:rPr>
        <w:t>67,</w:t>
      </w:r>
      <w:r w:rsidR="00E04C23">
        <w:rPr>
          <w:iCs/>
          <w:sz w:val="28"/>
          <w:szCs w:val="28"/>
        </w:rPr>
        <w:t>1</w:t>
      </w:r>
      <w:r w:rsidR="00971C83">
        <w:rPr>
          <w:iCs/>
          <w:sz w:val="28"/>
          <w:szCs w:val="28"/>
        </w:rPr>
        <w:t>%.</w:t>
      </w:r>
    </w:p>
    <w:p w14:paraId="10E74E59" w14:textId="77777777" w:rsidR="005F225F" w:rsidRDefault="005F225F" w:rsidP="00B97685">
      <w:pPr>
        <w:tabs>
          <w:tab w:val="left" w:pos="18224"/>
        </w:tabs>
        <w:ind w:firstLine="709"/>
        <w:jc w:val="both"/>
        <w:rPr>
          <w:b/>
          <w:i/>
          <w:iCs/>
          <w:sz w:val="28"/>
          <w:szCs w:val="28"/>
        </w:rPr>
      </w:pPr>
    </w:p>
    <w:p w14:paraId="3AD44CE2" w14:textId="76F0D9FA" w:rsidR="0096139D" w:rsidRDefault="00DB47B1" w:rsidP="00B97685">
      <w:pPr>
        <w:tabs>
          <w:tab w:val="left" w:pos="18224"/>
        </w:tabs>
        <w:ind w:firstLine="709"/>
        <w:jc w:val="both"/>
        <w:rPr>
          <w:sz w:val="28"/>
          <w:szCs w:val="28"/>
        </w:rPr>
      </w:pPr>
      <w:r w:rsidRPr="00DB47B1">
        <w:rPr>
          <w:b/>
          <w:i/>
          <w:iCs/>
          <w:sz w:val="28"/>
          <w:szCs w:val="28"/>
        </w:rPr>
        <w:t>По разделу 11</w:t>
      </w:r>
      <w:r w:rsidR="00607AC7">
        <w:rPr>
          <w:b/>
          <w:i/>
          <w:iCs/>
          <w:sz w:val="28"/>
          <w:szCs w:val="28"/>
        </w:rPr>
        <w:t>00</w:t>
      </w:r>
      <w:r w:rsidRPr="00DB47B1">
        <w:rPr>
          <w:b/>
          <w:i/>
          <w:iCs/>
          <w:sz w:val="28"/>
          <w:szCs w:val="28"/>
        </w:rPr>
        <w:t xml:space="preserve"> «Физическая культура и спорт»</w:t>
      </w:r>
      <w:r>
        <w:rPr>
          <w:iCs/>
          <w:sz w:val="28"/>
          <w:szCs w:val="28"/>
        </w:rPr>
        <w:t xml:space="preserve"> </w:t>
      </w:r>
      <w:r w:rsidR="009D7CE8">
        <w:rPr>
          <w:iCs/>
          <w:sz w:val="28"/>
          <w:szCs w:val="28"/>
        </w:rPr>
        <w:t>расход</w:t>
      </w:r>
      <w:r w:rsidR="00E04C23">
        <w:rPr>
          <w:iCs/>
          <w:sz w:val="28"/>
          <w:szCs w:val="28"/>
        </w:rPr>
        <w:t>ов в отчетном периоде не планировалось. В 2023 году расходы были</w:t>
      </w:r>
      <w:r w:rsidR="009D7CE8">
        <w:rPr>
          <w:iCs/>
          <w:sz w:val="28"/>
          <w:szCs w:val="28"/>
        </w:rPr>
        <w:t xml:space="preserve"> исполнены в сумме</w:t>
      </w:r>
      <w:r>
        <w:rPr>
          <w:iCs/>
          <w:sz w:val="28"/>
          <w:szCs w:val="28"/>
        </w:rPr>
        <w:t xml:space="preserve"> </w:t>
      </w:r>
      <w:r w:rsidR="00AB2E3F">
        <w:rPr>
          <w:iCs/>
          <w:sz w:val="28"/>
          <w:szCs w:val="28"/>
        </w:rPr>
        <w:t>58 531,1</w:t>
      </w:r>
      <w:r>
        <w:rPr>
          <w:iCs/>
          <w:sz w:val="28"/>
          <w:szCs w:val="28"/>
        </w:rPr>
        <w:t xml:space="preserve"> тыс. рублей</w:t>
      </w:r>
      <w:r w:rsidR="005F225F">
        <w:rPr>
          <w:iCs/>
          <w:sz w:val="28"/>
          <w:szCs w:val="28"/>
        </w:rPr>
        <w:t>, в том числе</w:t>
      </w:r>
      <w:r>
        <w:rPr>
          <w:iCs/>
          <w:sz w:val="28"/>
          <w:szCs w:val="28"/>
        </w:rPr>
        <w:t xml:space="preserve"> </w:t>
      </w:r>
      <w:r w:rsidR="005569FF">
        <w:rPr>
          <w:iCs/>
          <w:sz w:val="28"/>
          <w:szCs w:val="28"/>
        </w:rPr>
        <w:t>за счет иных межбюджетных трансфертов на реализацию плана социального развития центров экономического роста на общую сумму 57 982,6 тыс. рублей</w:t>
      </w:r>
      <w:r w:rsidR="0096139D">
        <w:rPr>
          <w:sz w:val="28"/>
          <w:szCs w:val="28"/>
        </w:rPr>
        <w:t>.</w:t>
      </w:r>
    </w:p>
    <w:p w14:paraId="2069446D" w14:textId="77777777" w:rsidR="005F225F" w:rsidRDefault="005F225F" w:rsidP="007B7C87">
      <w:pPr>
        <w:tabs>
          <w:tab w:val="left" w:pos="18224"/>
        </w:tabs>
        <w:ind w:firstLine="709"/>
        <w:jc w:val="both"/>
        <w:rPr>
          <w:b/>
          <w:i/>
          <w:sz w:val="28"/>
          <w:szCs w:val="28"/>
        </w:rPr>
      </w:pPr>
    </w:p>
    <w:p w14:paraId="07987ED6" w14:textId="2E16167B" w:rsidR="00943666" w:rsidRPr="00DB47B1" w:rsidRDefault="00832469" w:rsidP="007B7C87">
      <w:pPr>
        <w:tabs>
          <w:tab w:val="left" w:pos="18224"/>
        </w:tabs>
        <w:ind w:firstLine="709"/>
        <w:jc w:val="both"/>
        <w:rPr>
          <w:iCs/>
          <w:sz w:val="28"/>
          <w:szCs w:val="28"/>
        </w:rPr>
      </w:pPr>
      <w:r w:rsidRPr="00832469">
        <w:rPr>
          <w:b/>
          <w:i/>
          <w:sz w:val="28"/>
          <w:szCs w:val="28"/>
        </w:rPr>
        <w:t>По разделу 13</w:t>
      </w:r>
      <w:r w:rsidR="00607AC7">
        <w:rPr>
          <w:b/>
          <w:i/>
          <w:sz w:val="28"/>
          <w:szCs w:val="28"/>
        </w:rPr>
        <w:t>00</w:t>
      </w:r>
      <w:r w:rsidRPr="00832469">
        <w:rPr>
          <w:b/>
          <w:i/>
          <w:sz w:val="28"/>
          <w:szCs w:val="28"/>
        </w:rPr>
        <w:t xml:space="preserve"> «Обслуживание государственного (муниципального) долга»</w:t>
      </w:r>
      <w:r>
        <w:rPr>
          <w:sz w:val="28"/>
          <w:szCs w:val="28"/>
        </w:rPr>
        <w:t xml:space="preserve"> </w:t>
      </w:r>
      <w:r w:rsidR="005F225F">
        <w:rPr>
          <w:sz w:val="28"/>
          <w:szCs w:val="28"/>
        </w:rPr>
        <w:t>расходы исполнены в объеме утвержденных ассигнований –</w:t>
      </w:r>
      <w:r>
        <w:rPr>
          <w:sz w:val="28"/>
          <w:szCs w:val="28"/>
        </w:rPr>
        <w:t xml:space="preserve"> </w:t>
      </w:r>
      <w:r w:rsidR="005F225F">
        <w:rPr>
          <w:sz w:val="28"/>
          <w:szCs w:val="28"/>
        </w:rPr>
        <w:t>17,2</w:t>
      </w:r>
      <w:r>
        <w:rPr>
          <w:sz w:val="28"/>
          <w:szCs w:val="28"/>
        </w:rPr>
        <w:t xml:space="preserve"> тыс. рублей.</w:t>
      </w:r>
      <w:r w:rsidR="00943666">
        <w:rPr>
          <w:sz w:val="28"/>
          <w:szCs w:val="28"/>
        </w:rPr>
        <w:t xml:space="preserve"> </w:t>
      </w:r>
      <w:r w:rsidR="0096139D">
        <w:rPr>
          <w:sz w:val="28"/>
          <w:szCs w:val="28"/>
        </w:rPr>
        <w:t>Средства направлены на уплату процентных платежей по муниципальному долгу</w:t>
      </w:r>
      <w:r w:rsidR="005569FF">
        <w:rPr>
          <w:sz w:val="28"/>
          <w:szCs w:val="28"/>
        </w:rPr>
        <w:t xml:space="preserve"> в полном объеме</w:t>
      </w:r>
      <w:r w:rsidR="0096139D">
        <w:rPr>
          <w:sz w:val="28"/>
          <w:szCs w:val="28"/>
        </w:rPr>
        <w:t>. В структуре расходов бюджета доля данных расходов ничтожна.</w:t>
      </w:r>
    </w:p>
    <w:p w14:paraId="4999D891" w14:textId="77777777" w:rsidR="005F225F" w:rsidRDefault="005F225F" w:rsidP="00FE1B6C">
      <w:pPr>
        <w:tabs>
          <w:tab w:val="left" w:pos="18224"/>
        </w:tabs>
        <w:ind w:firstLine="709"/>
        <w:jc w:val="both"/>
        <w:rPr>
          <w:b/>
          <w:i/>
          <w:iCs/>
          <w:sz w:val="28"/>
          <w:szCs w:val="28"/>
        </w:rPr>
      </w:pPr>
    </w:p>
    <w:p w14:paraId="71C34D24" w14:textId="31F61BEB" w:rsidR="00002741" w:rsidRDefault="00070726" w:rsidP="00FE1B6C">
      <w:pPr>
        <w:tabs>
          <w:tab w:val="left" w:pos="18224"/>
        </w:tabs>
        <w:ind w:firstLine="709"/>
        <w:jc w:val="both"/>
        <w:rPr>
          <w:iCs/>
          <w:sz w:val="28"/>
          <w:szCs w:val="28"/>
        </w:rPr>
      </w:pPr>
      <w:r w:rsidRPr="003C3D43">
        <w:rPr>
          <w:b/>
          <w:i/>
          <w:iCs/>
          <w:sz w:val="28"/>
          <w:szCs w:val="28"/>
        </w:rPr>
        <w:t>По разделу</w:t>
      </w:r>
      <w:r w:rsidR="007F72F4">
        <w:rPr>
          <w:b/>
          <w:i/>
          <w:iCs/>
          <w:sz w:val="28"/>
          <w:szCs w:val="28"/>
        </w:rPr>
        <w:t xml:space="preserve"> 14</w:t>
      </w:r>
      <w:r w:rsidR="00607AC7">
        <w:rPr>
          <w:b/>
          <w:i/>
          <w:iCs/>
          <w:sz w:val="28"/>
          <w:szCs w:val="28"/>
        </w:rPr>
        <w:t>00</w:t>
      </w:r>
      <w:r w:rsidRPr="003C3D43">
        <w:rPr>
          <w:b/>
          <w:i/>
          <w:iCs/>
          <w:sz w:val="28"/>
          <w:szCs w:val="28"/>
        </w:rPr>
        <w:t xml:space="preserve"> «Межбюджетные трансферты</w:t>
      </w:r>
      <w:r w:rsidR="0096139D">
        <w:rPr>
          <w:b/>
          <w:i/>
          <w:iCs/>
          <w:sz w:val="28"/>
          <w:szCs w:val="28"/>
        </w:rPr>
        <w:t xml:space="preserve"> общего характера бюджетам бюджетной системы Российской Федерации</w:t>
      </w:r>
      <w:r w:rsidRPr="003C3D43">
        <w:rPr>
          <w:b/>
          <w:i/>
          <w:iCs/>
          <w:sz w:val="28"/>
          <w:szCs w:val="28"/>
        </w:rPr>
        <w:t>»</w:t>
      </w:r>
      <w:r>
        <w:rPr>
          <w:iCs/>
          <w:sz w:val="28"/>
          <w:szCs w:val="28"/>
        </w:rPr>
        <w:t xml:space="preserve"> </w:t>
      </w:r>
      <w:r w:rsidR="0096139D">
        <w:rPr>
          <w:iCs/>
          <w:sz w:val="28"/>
          <w:szCs w:val="28"/>
        </w:rPr>
        <w:t>исполнен</w:t>
      </w:r>
      <w:r w:rsidR="005F225F">
        <w:rPr>
          <w:iCs/>
          <w:sz w:val="28"/>
          <w:szCs w:val="28"/>
        </w:rPr>
        <w:t xml:space="preserve">ие составило </w:t>
      </w:r>
      <w:r w:rsidR="0096139D">
        <w:rPr>
          <w:iCs/>
          <w:sz w:val="28"/>
          <w:szCs w:val="28"/>
        </w:rPr>
        <w:t xml:space="preserve">в сумме </w:t>
      </w:r>
      <w:r w:rsidR="005F225F">
        <w:rPr>
          <w:iCs/>
          <w:sz w:val="28"/>
          <w:szCs w:val="28"/>
        </w:rPr>
        <w:t>122 105,4</w:t>
      </w:r>
      <w:r w:rsidR="0096139D">
        <w:rPr>
          <w:iCs/>
          <w:sz w:val="28"/>
          <w:szCs w:val="28"/>
        </w:rPr>
        <w:t xml:space="preserve"> тыс. рублей или </w:t>
      </w:r>
      <w:r w:rsidR="005F225F">
        <w:rPr>
          <w:iCs/>
          <w:sz w:val="28"/>
          <w:szCs w:val="28"/>
        </w:rPr>
        <w:t>99,7</w:t>
      </w:r>
      <w:r>
        <w:rPr>
          <w:iCs/>
          <w:sz w:val="28"/>
          <w:szCs w:val="28"/>
        </w:rPr>
        <w:t>% утвержденных</w:t>
      </w:r>
      <w:r w:rsidR="003C3D43">
        <w:rPr>
          <w:iCs/>
          <w:sz w:val="28"/>
          <w:szCs w:val="28"/>
        </w:rPr>
        <w:t xml:space="preserve"> бюджетных назначений</w:t>
      </w:r>
      <w:r w:rsidR="00FE1B6C">
        <w:rPr>
          <w:iCs/>
          <w:sz w:val="28"/>
          <w:szCs w:val="28"/>
        </w:rPr>
        <w:t>.</w:t>
      </w:r>
      <w:r w:rsidR="003C3D43">
        <w:rPr>
          <w:iCs/>
          <w:sz w:val="28"/>
          <w:szCs w:val="28"/>
        </w:rPr>
        <w:t xml:space="preserve"> </w:t>
      </w:r>
      <w:r w:rsidR="00311DCD">
        <w:rPr>
          <w:iCs/>
          <w:sz w:val="28"/>
          <w:szCs w:val="28"/>
        </w:rPr>
        <w:t>По данному разделу отражены расходы по предоставлению</w:t>
      </w:r>
      <w:r w:rsidR="00002741">
        <w:rPr>
          <w:iCs/>
          <w:sz w:val="28"/>
          <w:szCs w:val="28"/>
        </w:rPr>
        <w:t>:</w:t>
      </w:r>
    </w:p>
    <w:p w14:paraId="0A057C54" w14:textId="55A996D6" w:rsidR="00002741" w:rsidRDefault="00002741" w:rsidP="00FE1B6C">
      <w:pPr>
        <w:tabs>
          <w:tab w:val="left" w:pos="18224"/>
        </w:tabs>
        <w:ind w:firstLine="709"/>
        <w:jc w:val="both"/>
        <w:rPr>
          <w:iCs/>
          <w:sz w:val="28"/>
          <w:szCs w:val="28"/>
        </w:rPr>
      </w:pPr>
      <w:r>
        <w:rPr>
          <w:iCs/>
          <w:sz w:val="28"/>
          <w:szCs w:val="28"/>
        </w:rPr>
        <w:t>-</w:t>
      </w:r>
      <w:r w:rsidR="00311DCD">
        <w:rPr>
          <w:iCs/>
          <w:sz w:val="28"/>
          <w:szCs w:val="28"/>
        </w:rPr>
        <w:t xml:space="preserve"> дотаций на выравнивание бюджетной обеспеченности поселений </w:t>
      </w:r>
      <w:r>
        <w:rPr>
          <w:iCs/>
          <w:sz w:val="28"/>
          <w:szCs w:val="28"/>
        </w:rPr>
        <w:t xml:space="preserve">- </w:t>
      </w:r>
      <w:r w:rsidR="005569FF">
        <w:rPr>
          <w:iCs/>
          <w:sz w:val="28"/>
          <w:szCs w:val="28"/>
        </w:rPr>
        <w:t>20 </w:t>
      </w:r>
      <w:r w:rsidR="005F225F">
        <w:rPr>
          <w:iCs/>
          <w:sz w:val="28"/>
          <w:szCs w:val="28"/>
        </w:rPr>
        <w:t>094</w:t>
      </w:r>
      <w:r w:rsidR="005569FF">
        <w:rPr>
          <w:iCs/>
          <w:sz w:val="28"/>
          <w:szCs w:val="28"/>
        </w:rPr>
        <w:t>,0</w:t>
      </w:r>
      <w:r w:rsidR="00311DCD">
        <w:rPr>
          <w:iCs/>
          <w:sz w:val="28"/>
          <w:szCs w:val="28"/>
        </w:rPr>
        <w:t xml:space="preserve"> тыс. рублей,</w:t>
      </w:r>
      <w:r>
        <w:rPr>
          <w:iCs/>
          <w:sz w:val="28"/>
          <w:szCs w:val="28"/>
        </w:rPr>
        <w:t xml:space="preserve"> из них за счет средств бюджета муниципального района – 11 802,0 тыс. рублей, за счет средств бюджета края – </w:t>
      </w:r>
      <w:r w:rsidR="005F225F">
        <w:rPr>
          <w:iCs/>
          <w:sz w:val="28"/>
          <w:szCs w:val="28"/>
        </w:rPr>
        <w:t>8 292</w:t>
      </w:r>
      <w:r>
        <w:rPr>
          <w:iCs/>
          <w:sz w:val="28"/>
          <w:szCs w:val="28"/>
        </w:rPr>
        <w:t>,0 тыс. рублей;</w:t>
      </w:r>
      <w:r w:rsidR="00311DCD">
        <w:rPr>
          <w:iCs/>
          <w:sz w:val="28"/>
          <w:szCs w:val="28"/>
        </w:rPr>
        <w:t xml:space="preserve"> </w:t>
      </w:r>
    </w:p>
    <w:p w14:paraId="22D0DBCB" w14:textId="71191758" w:rsidR="00002741" w:rsidRDefault="00002741" w:rsidP="00FE1B6C">
      <w:pPr>
        <w:tabs>
          <w:tab w:val="left" w:pos="18224"/>
        </w:tabs>
        <w:ind w:firstLine="709"/>
        <w:jc w:val="both"/>
        <w:rPr>
          <w:iCs/>
          <w:sz w:val="28"/>
          <w:szCs w:val="28"/>
        </w:rPr>
      </w:pPr>
      <w:r>
        <w:rPr>
          <w:iCs/>
          <w:sz w:val="28"/>
          <w:szCs w:val="28"/>
        </w:rPr>
        <w:t xml:space="preserve">- </w:t>
      </w:r>
      <w:r w:rsidR="00311DCD">
        <w:rPr>
          <w:iCs/>
          <w:sz w:val="28"/>
          <w:szCs w:val="28"/>
        </w:rPr>
        <w:t>иных межбюджетных трансфертов, предоставляемых бюджетам сельских поселений</w:t>
      </w:r>
      <w:r>
        <w:rPr>
          <w:iCs/>
          <w:sz w:val="28"/>
          <w:szCs w:val="28"/>
        </w:rPr>
        <w:t xml:space="preserve"> </w:t>
      </w:r>
      <w:r w:rsidR="005F225F">
        <w:rPr>
          <w:iCs/>
          <w:sz w:val="28"/>
          <w:szCs w:val="28"/>
        </w:rPr>
        <w:t>102 011,4</w:t>
      </w:r>
      <w:r w:rsidR="00311DCD">
        <w:rPr>
          <w:iCs/>
          <w:sz w:val="28"/>
          <w:szCs w:val="28"/>
        </w:rPr>
        <w:t xml:space="preserve"> тыс. рублей</w:t>
      </w:r>
      <w:r>
        <w:rPr>
          <w:iCs/>
          <w:sz w:val="28"/>
          <w:szCs w:val="28"/>
        </w:rPr>
        <w:t>,</w:t>
      </w:r>
      <w:r w:rsidRPr="00002741">
        <w:rPr>
          <w:iCs/>
          <w:sz w:val="28"/>
          <w:szCs w:val="28"/>
        </w:rPr>
        <w:t xml:space="preserve"> </w:t>
      </w:r>
      <w:r>
        <w:rPr>
          <w:iCs/>
          <w:sz w:val="28"/>
          <w:szCs w:val="28"/>
        </w:rPr>
        <w:t xml:space="preserve">из них за счет средств бюджета муниципального района – </w:t>
      </w:r>
      <w:r w:rsidR="005F225F">
        <w:rPr>
          <w:iCs/>
          <w:sz w:val="28"/>
          <w:szCs w:val="28"/>
        </w:rPr>
        <w:t>100 093,5</w:t>
      </w:r>
      <w:r>
        <w:rPr>
          <w:iCs/>
          <w:sz w:val="28"/>
          <w:szCs w:val="28"/>
        </w:rPr>
        <w:t xml:space="preserve"> тыс. рублей, за счет средств бюджета края – </w:t>
      </w:r>
      <w:r w:rsidR="005F225F">
        <w:rPr>
          <w:iCs/>
          <w:sz w:val="28"/>
          <w:szCs w:val="28"/>
        </w:rPr>
        <w:t>1 917,9</w:t>
      </w:r>
      <w:r>
        <w:rPr>
          <w:iCs/>
          <w:sz w:val="28"/>
          <w:szCs w:val="28"/>
        </w:rPr>
        <w:t xml:space="preserve"> тыс. рублей</w:t>
      </w:r>
      <w:r w:rsidR="00311DCD">
        <w:rPr>
          <w:iCs/>
          <w:sz w:val="28"/>
          <w:szCs w:val="28"/>
        </w:rPr>
        <w:t xml:space="preserve">. </w:t>
      </w:r>
    </w:p>
    <w:p w14:paraId="0046806F" w14:textId="635AB0AB" w:rsidR="00FE1B6C" w:rsidRDefault="00FE1B6C" w:rsidP="00FE1B6C">
      <w:pPr>
        <w:tabs>
          <w:tab w:val="left" w:pos="18224"/>
        </w:tabs>
        <w:ind w:firstLine="709"/>
        <w:jc w:val="both"/>
        <w:rPr>
          <w:sz w:val="28"/>
          <w:szCs w:val="28"/>
          <w:lang w:eastAsia="ru-RU"/>
        </w:rPr>
      </w:pPr>
      <w:r>
        <w:rPr>
          <w:iCs/>
          <w:sz w:val="28"/>
          <w:szCs w:val="28"/>
        </w:rPr>
        <w:t>Н</w:t>
      </w:r>
      <w:r w:rsidR="003C3D43">
        <w:rPr>
          <w:iCs/>
          <w:sz w:val="28"/>
          <w:szCs w:val="28"/>
        </w:rPr>
        <w:t>е исполнены бюджетные ассигнования</w:t>
      </w:r>
      <w:r w:rsidR="003C3D43" w:rsidRPr="003C3D43">
        <w:rPr>
          <w:iCs/>
          <w:sz w:val="28"/>
          <w:szCs w:val="28"/>
        </w:rPr>
        <w:t xml:space="preserve"> </w:t>
      </w:r>
      <w:r w:rsidR="003C3D43">
        <w:rPr>
          <w:iCs/>
          <w:sz w:val="28"/>
          <w:szCs w:val="28"/>
        </w:rPr>
        <w:t xml:space="preserve">в сумме </w:t>
      </w:r>
      <w:r w:rsidR="005F225F">
        <w:rPr>
          <w:iCs/>
          <w:sz w:val="28"/>
          <w:szCs w:val="28"/>
        </w:rPr>
        <w:t>368,8</w:t>
      </w:r>
      <w:r w:rsidR="003C3D43">
        <w:rPr>
          <w:iCs/>
          <w:sz w:val="28"/>
          <w:szCs w:val="28"/>
        </w:rPr>
        <w:t xml:space="preserve"> тыс. руб</w:t>
      </w:r>
      <w:r>
        <w:rPr>
          <w:iCs/>
          <w:sz w:val="28"/>
          <w:szCs w:val="28"/>
        </w:rPr>
        <w:t>лей</w:t>
      </w:r>
      <w:r w:rsidR="003C3D43">
        <w:rPr>
          <w:iCs/>
          <w:sz w:val="28"/>
          <w:szCs w:val="28"/>
        </w:rPr>
        <w:t xml:space="preserve"> по подразделу </w:t>
      </w:r>
      <w:r w:rsidR="00A4429D">
        <w:rPr>
          <w:iCs/>
          <w:sz w:val="28"/>
          <w:szCs w:val="28"/>
        </w:rPr>
        <w:t xml:space="preserve">1403 </w:t>
      </w:r>
      <w:r w:rsidR="003C3D43">
        <w:rPr>
          <w:iCs/>
          <w:sz w:val="28"/>
          <w:szCs w:val="28"/>
        </w:rPr>
        <w:t>«</w:t>
      </w:r>
      <w:r w:rsidR="003C3D43" w:rsidRPr="003C3D43">
        <w:rPr>
          <w:sz w:val="28"/>
          <w:szCs w:val="28"/>
          <w:lang w:eastAsia="ru-RU"/>
        </w:rPr>
        <w:t>Прочие межбюджетные трансферты общего характера</w:t>
      </w:r>
      <w:r w:rsidR="003C3D43">
        <w:rPr>
          <w:sz w:val="28"/>
          <w:szCs w:val="28"/>
          <w:lang w:eastAsia="ru-RU"/>
        </w:rPr>
        <w:t>»</w:t>
      </w:r>
      <w:r w:rsidR="00335B04">
        <w:rPr>
          <w:sz w:val="28"/>
          <w:szCs w:val="28"/>
          <w:lang w:eastAsia="ru-RU"/>
        </w:rPr>
        <w:t xml:space="preserve"> </w:t>
      </w:r>
      <w:r w:rsidR="005F225F">
        <w:rPr>
          <w:sz w:val="28"/>
          <w:szCs w:val="28"/>
          <w:lang w:eastAsia="ru-RU"/>
        </w:rPr>
        <w:t>-</w:t>
      </w:r>
      <w:r w:rsidR="003C3D43">
        <w:rPr>
          <w:sz w:val="28"/>
          <w:szCs w:val="28"/>
          <w:lang w:eastAsia="ru-RU"/>
        </w:rPr>
        <w:t xml:space="preserve"> </w:t>
      </w:r>
      <w:r w:rsidR="00DA1310">
        <w:rPr>
          <w:sz w:val="28"/>
          <w:szCs w:val="28"/>
          <w:lang w:eastAsia="ru-RU"/>
        </w:rPr>
        <w:t>резервные средства</w:t>
      </w:r>
      <w:r>
        <w:rPr>
          <w:sz w:val="28"/>
          <w:szCs w:val="28"/>
          <w:lang w:eastAsia="ru-RU"/>
        </w:rPr>
        <w:t xml:space="preserve"> </w:t>
      </w:r>
      <w:r w:rsidR="00A4429D">
        <w:rPr>
          <w:sz w:val="28"/>
          <w:szCs w:val="28"/>
          <w:lang w:eastAsia="ru-RU"/>
        </w:rPr>
        <w:t xml:space="preserve">на </w:t>
      </w:r>
      <w:r>
        <w:rPr>
          <w:sz w:val="28"/>
          <w:szCs w:val="28"/>
          <w:lang w:eastAsia="ru-RU"/>
        </w:rPr>
        <w:t>обеспечение мер поддержки поселений</w:t>
      </w:r>
      <w:r w:rsidR="00335B04">
        <w:rPr>
          <w:sz w:val="28"/>
          <w:szCs w:val="28"/>
          <w:lang w:eastAsia="ru-RU"/>
        </w:rPr>
        <w:t xml:space="preserve"> </w:t>
      </w:r>
      <w:r w:rsidR="00002741">
        <w:rPr>
          <w:sz w:val="28"/>
          <w:szCs w:val="28"/>
          <w:lang w:eastAsia="ru-RU"/>
        </w:rPr>
        <w:t>(средства бюджета муниципального района)</w:t>
      </w:r>
      <w:r>
        <w:rPr>
          <w:sz w:val="28"/>
          <w:szCs w:val="28"/>
          <w:lang w:eastAsia="ru-RU"/>
        </w:rPr>
        <w:t>.</w:t>
      </w:r>
    </w:p>
    <w:p w14:paraId="398BFE1A" w14:textId="74A4540A" w:rsidR="003E5F58" w:rsidRDefault="005F225F" w:rsidP="003E5F58">
      <w:pPr>
        <w:tabs>
          <w:tab w:val="left" w:pos="19278"/>
        </w:tabs>
        <w:ind w:firstLine="709"/>
        <w:jc w:val="both"/>
        <w:rPr>
          <w:sz w:val="28"/>
          <w:szCs w:val="28"/>
        </w:rPr>
      </w:pPr>
      <w:r>
        <w:rPr>
          <w:sz w:val="28"/>
          <w:szCs w:val="28"/>
        </w:rPr>
        <w:t>По сравнению с 2023 годом расходы по данному разделу увеличились на 6 288,1 тыс. рублей или на 6,6% (за счет средств бюджета муниципального района).</w:t>
      </w:r>
    </w:p>
    <w:p w14:paraId="2A29B0EC" w14:textId="77777777" w:rsidR="005F225F" w:rsidRDefault="005F225F" w:rsidP="00261E46">
      <w:pPr>
        <w:autoSpaceDE w:val="0"/>
        <w:autoSpaceDN w:val="0"/>
        <w:adjustRightInd w:val="0"/>
        <w:ind w:firstLine="709"/>
        <w:jc w:val="both"/>
        <w:rPr>
          <w:sz w:val="28"/>
          <w:szCs w:val="28"/>
        </w:rPr>
      </w:pPr>
    </w:p>
    <w:p w14:paraId="48B84304" w14:textId="3394A798" w:rsidR="009B236E" w:rsidRPr="009B236E" w:rsidRDefault="00261E46" w:rsidP="000B3BF4">
      <w:pPr>
        <w:autoSpaceDE w:val="0"/>
        <w:autoSpaceDN w:val="0"/>
        <w:adjustRightInd w:val="0"/>
        <w:ind w:firstLine="709"/>
        <w:jc w:val="both"/>
        <w:rPr>
          <w:sz w:val="28"/>
          <w:szCs w:val="28"/>
        </w:rPr>
      </w:pPr>
      <w:r w:rsidRPr="00977D4A">
        <w:rPr>
          <w:sz w:val="28"/>
          <w:szCs w:val="28"/>
        </w:rPr>
        <w:t xml:space="preserve">Анализ исполнения бюджета </w:t>
      </w:r>
      <w:r>
        <w:rPr>
          <w:sz w:val="28"/>
          <w:szCs w:val="28"/>
        </w:rPr>
        <w:t>муниципального района</w:t>
      </w:r>
      <w:r w:rsidRPr="00977D4A">
        <w:rPr>
          <w:sz w:val="28"/>
          <w:szCs w:val="28"/>
        </w:rPr>
        <w:t xml:space="preserve"> </w:t>
      </w:r>
      <w:r>
        <w:rPr>
          <w:sz w:val="28"/>
          <w:szCs w:val="28"/>
        </w:rPr>
        <w:t xml:space="preserve">в </w:t>
      </w:r>
      <w:r w:rsidRPr="00977D4A">
        <w:rPr>
          <w:sz w:val="28"/>
          <w:szCs w:val="28"/>
        </w:rPr>
        <w:t>20</w:t>
      </w:r>
      <w:r>
        <w:rPr>
          <w:sz w:val="28"/>
          <w:szCs w:val="28"/>
        </w:rPr>
        <w:t>2</w:t>
      </w:r>
      <w:r w:rsidR="005F225F">
        <w:rPr>
          <w:sz w:val="28"/>
          <w:szCs w:val="28"/>
        </w:rPr>
        <w:t>4</w:t>
      </w:r>
      <w:r w:rsidRPr="00977D4A">
        <w:rPr>
          <w:sz w:val="28"/>
          <w:szCs w:val="28"/>
        </w:rPr>
        <w:t xml:space="preserve"> год</w:t>
      </w:r>
      <w:r>
        <w:rPr>
          <w:sz w:val="28"/>
          <w:szCs w:val="28"/>
        </w:rPr>
        <w:t>у</w:t>
      </w:r>
      <w:r w:rsidRPr="00977D4A">
        <w:rPr>
          <w:sz w:val="28"/>
          <w:szCs w:val="28"/>
        </w:rPr>
        <w:t xml:space="preserve"> по расходам по функциональной классификации представлен </w:t>
      </w:r>
      <w:r w:rsidRPr="00616F2E">
        <w:rPr>
          <w:sz w:val="28"/>
          <w:szCs w:val="28"/>
        </w:rPr>
        <w:t xml:space="preserve">в </w:t>
      </w:r>
      <w:r w:rsidRPr="00616F2E">
        <w:rPr>
          <w:b/>
          <w:sz w:val="28"/>
          <w:szCs w:val="28"/>
        </w:rPr>
        <w:t>приложении № 3</w:t>
      </w:r>
      <w:r w:rsidRPr="00616F2E">
        <w:rPr>
          <w:sz w:val="28"/>
          <w:szCs w:val="28"/>
        </w:rPr>
        <w:t xml:space="preserve"> </w:t>
      </w:r>
      <w:r w:rsidRPr="00977D4A">
        <w:rPr>
          <w:sz w:val="28"/>
          <w:szCs w:val="28"/>
        </w:rPr>
        <w:t xml:space="preserve">к настоящему </w:t>
      </w:r>
      <w:r>
        <w:rPr>
          <w:sz w:val="28"/>
          <w:szCs w:val="28"/>
        </w:rPr>
        <w:t>З</w:t>
      </w:r>
      <w:r w:rsidRPr="00977D4A">
        <w:rPr>
          <w:sz w:val="28"/>
          <w:szCs w:val="28"/>
        </w:rPr>
        <w:t>аключению.</w:t>
      </w:r>
    </w:p>
    <w:p w14:paraId="4041C067" w14:textId="77777777" w:rsidR="002A08B7" w:rsidRDefault="002A08B7" w:rsidP="002A08B7">
      <w:pPr>
        <w:ind w:firstLine="709"/>
        <w:jc w:val="both"/>
        <w:rPr>
          <w:b/>
          <w:i/>
          <w:sz w:val="28"/>
          <w:szCs w:val="28"/>
        </w:rPr>
      </w:pPr>
      <w:r>
        <w:rPr>
          <w:b/>
          <w:i/>
          <w:sz w:val="28"/>
          <w:szCs w:val="28"/>
        </w:rPr>
        <w:lastRenderedPageBreak/>
        <w:t>5.3.2. Исполнение бюджета муниципального района по ведомственной структуре расходов</w:t>
      </w:r>
    </w:p>
    <w:p w14:paraId="522FDB18" w14:textId="77777777" w:rsidR="00616F2E" w:rsidRDefault="00616F2E" w:rsidP="002A08B7">
      <w:pPr>
        <w:ind w:firstLine="709"/>
        <w:jc w:val="both"/>
        <w:rPr>
          <w:b/>
          <w:i/>
          <w:sz w:val="28"/>
          <w:szCs w:val="28"/>
        </w:rPr>
      </w:pPr>
    </w:p>
    <w:p w14:paraId="357F1146" w14:textId="77777777" w:rsidR="002A08B7" w:rsidRDefault="002A08B7" w:rsidP="002A08B7">
      <w:pPr>
        <w:ind w:firstLine="709"/>
        <w:jc w:val="both"/>
        <w:rPr>
          <w:b/>
          <w:i/>
          <w:sz w:val="28"/>
          <w:szCs w:val="28"/>
        </w:rPr>
      </w:pPr>
      <w:r w:rsidRPr="00977D4A">
        <w:rPr>
          <w:sz w:val="28"/>
          <w:szCs w:val="28"/>
        </w:rPr>
        <w:t xml:space="preserve">В соответствии с утвержденной ведомственной структурой в отчетном году исполнение бюджета </w:t>
      </w:r>
      <w:r>
        <w:rPr>
          <w:sz w:val="28"/>
          <w:szCs w:val="28"/>
        </w:rPr>
        <w:t>муниципального района</w:t>
      </w:r>
      <w:r w:rsidRPr="00977D4A">
        <w:rPr>
          <w:sz w:val="28"/>
          <w:szCs w:val="28"/>
        </w:rPr>
        <w:t xml:space="preserve"> по расходам осуществляли </w:t>
      </w:r>
      <w:r>
        <w:rPr>
          <w:sz w:val="28"/>
          <w:szCs w:val="28"/>
        </w:rPr>
        <w:t>8</w:t>
      </w:r>
      <w:r w:rsidRPr="00977D4A">
        <w:rPr>
          <w:sz w:val="28"/>
          <w:szCs w:val="28"/>
        </w:rPr>
        <w:t xml:space="preserve"> главных распорядителей бюджетных средств.</w:t>
      </w:r>
    </w:p>
    <w:p w14:paraId="66C68CCF" w14:textId="77777777" w:rsidR="002A08B7" w:rsidRDefault="002A08B7" w:rsidP="002A08B7">
      <w:pPr>
        <w:ind w:firstLine="709"/>
        <w:jc w:val="center"/>
        <w:rPr>
          <w:b/>
          <w:i/>
          <w:sz w:val="28"/>
          <w:szCs w:val="28"/>
        </w:rPr>
      </w:pPr>
    </w:p>
    <w:p w14:paraId="6A14CDFE" w14:textId="510117AD" w:rsidR="002A08B7" w:rsidRPr="00A83546" w:rsidRDefault="002A08B7" w:rsidP="002A08B7">
      <w:pPr>
        <w:ind w:firstLine="709"/>
        <w:jc w:val="center"/>
        <w:rPr>
          <w:b/>
          <w:i/>
          <w:sz w:val="28"/>
          <w:szCs w:val="28"/>
        </w:rPr>
      </w:pPr>
      <w:r>
        <w:rPr>
          <w:b/>
          <w:i/>
          <w:sz w:val="28"/>
          <w:szCs w:val="28"/>
        </w:rPr>
        <w:t>И</w:t>
      </w:r>
      <w:r w:rsidRPr="00A83546">
        <w:rPr>
          <w:b/>
          <w:i/>
          <w:sz w:val="28"/>
          <w:szCs w:val="28"/>
        </w:rPr>
        <w:t>сполнени</w:t>
      </w:r>
      <w:r>
        <w:rPr>
          <w:b/>
          <w:i/>
          <w:sz w:val="28"/>
          <w:szCs w:val="28"/>
        </w:rPr>
        <w:t>е</w:t>
      </w:r>
      <w:r w:rsidRPr="00A83546">
        <w:rPr>
          <w:b/>
          <w:i/>
          <w:sz w:val="28"/>
          <w:szCs w:val="28"/>
        </w:rPr>
        <w:t xml:space="preserve"> бюджета </w:t>
      </w:r>
      <w:r>
        <w:rPr>
          <w:b/>
          <w:i/>
          <w:sz w:val="28"/>
          <w:szCs w:val="28"/>
        </w:rPr>
        <w:t xml:space="preserve">муниципального района </w:t>
      </w:r>
      <w:r w:rsidRPr="00A83546">
        <w:rPr>
          <w:b/>
          <w:i/>
          <w:sz w:val="28"/>
          <w:szCs w:val="28"/>
        </w:rPr>
        <w:t>за 20</w:t>
      </w:r>
      <w:r>
        <w:rPr>
          <w:b/>
          <w:i/>
          <w:sz w:val="28"/>
          <w:szCs w:val="28"/>
        </w:rPr>
        <w:t>2</w:t>
      </w:r>
      <w:r w:rsidR="005F225F">
        <w:rPr>
          <w:b/>
          <w:i/>
          <w:sz w:val="28"/>
          <w:szCs w:val="28"/>
        </w:rPr>
        <w:t>4</w:t>
      </w:r>
      <w:r>
        <w:rPr>
          <w:b/>
          <w:i/>
          <w:sz w:val="28"/>
          <w:szCs w:val="28"/>
        </w:rPr>
        <w:t xml:space="preserve"> г</w:t>
      </w:r>
      <w:r w:rsidRPr="00A83546">
        <w:rPr>
          <w:b/>
          <w:i/>
          <w:sz w:val="28"/>
          <w:szCs w:val="28"/>
        </w:rPr>
        <w:t xml:space="preserve">од </w:t>
      </w:r>
    </w:p>
    <w:p w14:paraId="3B2F7F96" w14:textId="77777777" w:rsidR="002A08B7" w:rsidRDefault="002A08B7" w:rsidP="002A08B7">
      <w:pPr>
        <w:ind w:firstLine="709"/>
        <w:jc w:val="center"/>
        <w:rPr>
          <w:b/>
          <w:i/>
          <w:sz w:val="28"/>
          <w:szCs w:val="28"/>
        </w:rPr>
      </w:pPr>
      <w:r>
        <w:rPr>
          <w:b/>
          <w:i/>
          <w:sz w:val="28"/>
          <w:szCs w:val="28"/>
        </w:rPr>
        <w:t>по ведомственной структуре расходов бюджета</w:t>
      </w:r>
    </w:p>
    <w:p w14:paraId="283E7011" w14:textId="77777777" w:rsidR="002A08B7" w:rsidRPr="00A16764" w:rsidRDefault="00A16764" w:rsidP="00A16764">
      <w:pPr>
        <w:ind w:firstLine="709"/>
        <w:jc w:val="right"/>
        <w:rPr>
          <w:bCs/>
          <w:iCs/>
          <w:sz w:val="20"/>
          <w:szCs w:val="20"/>
        </w:rPr>
      </w:pPr>
      <w:r w:rsidRPr="00A16764">
        <w:rPr>
          <w:bCs/>
          <w:iCs/>
          <w:sz w:val="20"/>
          <w:szCs w:val="20"/>
        </w:rPr>
        <w:t>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276"/>
        <w:gridCol w:w="1276"/>
        <w:gridCol w:w="708"/>
        <w:gridCol w:w="1134"/>
        <w:gridCol w:w="851"/>
      </w:tblGrid>
      <w:tr w:rsidR="009B236E" w:rsidRPr="00487FCC" w14:paraId="47BEFD0A" w14:textId="77777777" w:rsidTr="00B065D2">
        <w:trPr>
          <w:trHeight w:val="345"/>
        </w:trPr>
        <w:tc>
          <w:tcPr>
            <w:tcW w:w="4673" w:type="dxa"/>
            <w:vMerge w:val="restart"/>
            <w:shd w:val="clear" w:color="auto" w:fill="auto"/>
          </w:tcPr>
          <w:p w14:paraId="7E5DF618" w14:textId="77777777" w:rsidR="009B236E" w:rsidRPr="00487FCC" w:rsidRDefault="009B236E" w:rsidP="005703CF">
            <w:pPr>
              <w:jc w:val="center"/>
              <w:rPr>
                <w:sz w:val="20"/>
                <w:szCs w:val="20"/>
              </w:rPr>
            </w:pPr>
            <w:r w:rsidRPr="00487FCC">
              <w:rPr>
                <w:sz w:val="20"/>
                <w:szCs w:val="20"/>
              </w:rPr>
              <w:t>ГРБС</w:t>
            </w:r>
          </w:p>
        </w:tc>
        <w:tc>
          <w:tcPr>
            <w:tcW w:w="1276" w:type="dxa"/>
            <w:vMerge w:val="restart"/>
            <w:shd w:val="clear" w:color="auto" w:fill="auto"/>
          </w:tcPr>
          <w:p w14:paraId="75B6E037" w14:textId="77777777" w:rsidR="009B236E" w:rsidRPr="00487FCC" w:rsidRDefault="009B236E" w:rsidP="00A16764">
            <w:pPr>
              <w:jc w:val="center"/>
              <w:rPr>
                <w:sz w:val="20"/>
                <w:szCs w:val="20"/>
              </w:rPr>
            </w:pPr>
            <w:r w:rsidRPr="00487FCC">
              <w:rPr>
                <w:sz w:val="20"/>
                <w:szCs w:val="20"/>
              </w:rPr>
              <w:t xml:space="preserve">Утверждено назначений </w:t>
            </w:r>
          </w:p>
        </w:tc>
        <w:tc>
          <w:tcPr>
            <w:tcW w:w="1984" w:type="dxa"/>
            <w:gridSpan w:val="2"/>
            <w:shd w:val="clear" w:color="auto" w:fill="auto"/>
          </w:tcPr>
          <w:p w14:paraId="661CA3B1" w14:textId="77777777" w:rsidR="009B236E" w:rsidRPr="00487FCC" w:rsidRDefault="009B236E" w:rsidP="00A16764">
            <w:pPr>
              <w:jc w:val="center"/>
              <w:rPr>
                <w:sz w:val="20"/>
                <w:szCs w:val="20"/>
              </w:rPr>
            </w:pPr>
            <w:r w:rsidRPr="00487FCC">
              <w:rPr>
                <w:sz w:val="20"/>
                <w:szCs w:val="20"/>
              </w:rPr>
              <w:t>Исполнено бюджетных назначений</w:t>
            </w:r>
          </w:p>
          <w:p w14:paraId="27855360" w14:textId="73C0A1C7" w:rsidR="009B236E" w:rsidRPr="00487FCC" w:rsidRDefault="009B236E" w:rsidP="005703CF">
            <w:pPr>
              <w:jc w:val="center"/>
              <w:rPr>
                <w:sz w:val="20"/>
                <w:szCs w:val="20"/>
              </w:rPr>
            </w:pPr>
          </w:p>
        </w:tc>
        <w:tc>
          <w:tcPr>
            <w:tcW w:w="1134" w:type="dxa"/>
            <w:vMerge w:val="restart"/>
            <w:shd w:val="clear" w:color="auto" w:fill="auto"/>
          </w:tcPr>
          <w:p w14:paraId="40DC60A4" w14:textId="77777777" w:rsidR="009B236E" w:rsidRPr="00487FCC" w:rsidRDefault="009B236E" w:rsidP="00A16764">
            <w:pPr>
              <w:jc w:val="center"/>
              <w:rPr>
                <w:sz w:val="20"/>
                <w:szCs w:val="20"/>
              </w:rPr>
            </w:pPr>
            <w:r w:rsidRPr="00487FCC">
              <w:rPr>
                <w:sz w:val="20"/>
                <w:szCs w:val="20"/>
              </w:rPr>
              <w:t>Не</w:t>
            </w:r>
            <w:r>
              <w:rPr>
                <w:sz w:val="20"/>
                <w:szCs w:val="20"/>
              </w:rPr>
              <w:t xml:space="preserve"> </w:t>
            </w:r>
            <w:r w:rsidRPr="00487FCC">
              <w:rPr>
                <w:sz w:val="20"/>
                <w:szCs w:val="20"/>
              </w:rPr>
              <w:t>исполнено</w:t>
            </w:r>
          </w:p>
        </w:tc>
        <w:tc>
          <w:tcPr>
            <w:tcW w:w="851" w:type="dxa"/>
            <w:vMerge w:val="restart"/>
            <w:shd w:val="clear" w:color="auto" w:fill="auto"/>
          </w:tcPr>
          <w:p w14:paraId="61745A74" w14:textId="4573CA22" w:rsidR="009B236E" w:rsidRPr="00487FCC" w:rsidRDefault="009B236E" w:rsidP="00A16764">
            <w:pPr>
              <w:jc w:val="center"/>
              <w:rPr>
                <w:sz w:val="20"/>
                <w:szCs w:val="20"/>
              </w:rPr>
            </w:pPr>
            <w:r>
              <w:rPr>
                <w:sz w:val="20"/>
                <w:szCs w:val="20"/>
              </w:rPr>
              <w:t xml:space="preserve">Доля в </w:t>
            </w:r>
            <w:proofErr w:type="spellStart"/>
            <w:r w:rsidR="00B065D2">
              <w:rPr>
                <w:sz w:val="20"/>
                <w:szCs w:val="20"/>
              </w:rPr>
              <w:t>расхо-дах</w:t>
            </w:r>
            <w:proofErr w:type="spellEnd"/>
            <w:r w:rsidRPr="00487FCC">
              <w:rPr>
                <w:sz w:val="20"/>
                <w:szCs w:val="20"/>
              </w:rPr>
              <w:t xml:space="preserve"> %</w:t>
            </w:r>
          </w:p>
        </w:tc>
      </w:tr>
      <w:tr w:rsidR="009B236E" w:rsidRPr="00487FCC" w14:paraId="077D5690" w14:textId="77777777" w:rsidTr="00B065D2">
        <w:trPr>
          <w:trHeight w:val="345"/>
        </w:trPr>
        <w:tc>
          <w:tcPr>
            <w:tcW w:w="4673" w:type="dxa"/>
            <w:vMerge/>
            <w:shd w:val="clear" w:color="auto" w:fill="auto"/>
          </w:tcPr>
          <w:p w14:paraId="60FDC6B6" w14:textId="77777777" w:rsidR="009B236E" w:rsidRPr="00487FCC" w:rsidRDefault="009B236E" w:rsidP="005703CF">
            <w:pPr>
              <w:jc w:val="center"/>
              <w:rPr>
                <w:sz w:val="20"/>
                <w:szCs w:val="20"/>
              </w:rPr>
            </w:pPr>
          </w:p>
        </w:tc>
        <w:tc>
          <w:tcPr>
            <w:tcW w:w="1276" w:type="dxa"/>
            <w:vMerge/>
            <w:shd w:val="clear" w:color="auto" w:fill="auto"/>
          </w:tcPr>
          <w:p w14:paraId="02BD24D0" w14:textId="77777777" w:rsidR="009B236E" w:rsidRPr="00487FCC" w:rsidRDefault="009B236E" w:rsidP="00A16764">
            <w:pPr>
              <w:jc w:val="center"/>
              <w:rPr>
                <w:sz w:val="20"/>
                <w:szCs w:val="20"/>
              </w:rPr>
            </w:pPr>
          </w:p>
        </w:tc>
        <w:tc>
          <w:tcPr>
            <w:tcW w:w="1276" w:type="dxa"/>
            <w:shd w:val="clear" w:color="auto" w:fill="auto"/>
          </w:tcPr>
          <w:p w14:paraId="2160D24F" w14:textId="7CD76E0B" w:rsidR="009B236E" w:rsidRPr="00487FCC" w:rsidRDefault="009B236E" w:rsidP="00A16764">
            <w:pPr>
              <w:jc w:val="center"/>
              <w:rPr>
                <w:sz w:val="20"/>
                <w:szCs w:val="20"/>
              </w:rPr>
            </w:pPr>
            <w:r>
              <w:rPr>
                <w:sz w:val="20"/>
                <w:szCs w:val="20"/>
              </w:rPr>
              <w:t>сумма</w:t>
            </w:r>
          </w:p>
        </w:tc>
        <w:tc>
          <w:tcPr>
            <w:tcW w:w="708" w:type="dxa"/>
            <w:shd w:val="clear" w:color="auto" w:fill="auto"/>
          </w:tcPr>
          <w:p w14:paraId="2D39FA3C" w14:textId="6FA5A0B1" w:rsidR="009B236E" w:rsidRPr="00487FCC" w:rsidRDefault="009B236E" w:rsidP="00A16764">
            <w:pPr>
              <w:jc w:val="center"/>
              <w:rPr>
                <w:sz w:val="20"/>
                <w:szCs w:val="20"/>
              </w:rPr>
            </w:pPr>
            <w:r>
              <w:rPr>
                <w:sz w:val="20"/>
                <w:szCs w:val="20"/>
              </w:rPr>
              <w:t>%</w:t>
            </w:r>
          </w:p>
        </w:tc>
        <w:tc>
          <w:tcPr>
            <w:tcW w:w="1134" w:type="dxa"/>
            <w:vMerge/>
            <w:shd w:val="clear" w:color="auto" w:fill="auto"/>
          </w:tcPr>
          <w:p w14:paraId="24418BE5" w14:textId="77777777" w:rsidR="009B236E" w:rsidRPr="00487FCC" w:rsidRDefault="009B236E" w:rsidP="00A16764">
            <w:pPr>
              <w:jc w:val="center"/>
              <w:rPr>
                <w:sz w:val="20"/>
                <w:szCs w:val="20"/>
              </w:rPr>
            </w:pPr>
          </w:p>
        </w:tc>
        <w:tc>
          <w:tcPr>
            <w:tcW w:w="851" w:type="dxa"/>
            <w:vMerge/>
            <w:shd w:val="clear" w:color="auto" w:fill="auto"/>
          </w:tcPr>
          <w:p w14:paraId="01A08E3C" w14:textId="77777777" w:rsidR="009B236E" w:rsidRDefault="009B236E" w:rsidP="00A16764">
            <w:pPr>
              <w:jc w:val="center"/>
              <w:rPr>
                <w:sz w:val="20"/>
                <w:szCs w:val="20"/>
              </w:rPr>
            </w:pPr>
          </w:p>
        </w:tc>
      </w:tr>
      <w:tr w:rsidR="002A08B7" w:rsidRPr="00487FCC" w14:paraId="47DBCD69" w14:textId="77777777" w:rsidTr="00B065D2">
        <w:tc>
          <w:tcPr>
            <w:tcW w:w="4673" w:type="dxa"/>
            <w:shd w:val="clear" w:color="auto" w:fill="auto"/>
          </w:tcPr>
          <w:p w14:paraId="04FE4DDD" w14:textId="77777777" w:rsidR="002A08B7" w:rsidRPr="00487FCC" w:rsidRDefault="002A08B7" w:rsidP="005703CF">
            <w:pPr>
              <w:jc w:val="both"/>
              <w:rPr>
                <w:sz w:val="20"/>
                <w:szCs w:val="20"/>
              </w:rPr>
            </w:pPr>
            <w:r w:rsidRPr="00487FCC">
              <w:rPr>
                <w:sz w:val="20"/>
                <w:szCs w:val="20"/>
              </w:rPr>
              <w:t xml:space="preserve">Администрация </w:t>
            </w:r>
          </w:p>
        </w:tc>
        <w:tc>
          <w:tcPr>
            <w:tcW w:w="1276" w:type="dxa"/>
            <w:shd w:val="clear" w:color="auto" w:fill="auto"/>
          </w:tcPr>
          <w:p w14:paraId="2AFDD9F9" w14:textId="4C8E952A" w:rsidR="002A08B7" w:rsidRPr="00487FCC" w:rsidRDefault="009B236E" w:rsidP="005703CF">
            <w:pPr>
              <w:jc w:val="right"/>
              <w:rPr>
                <w:sz w:val="20"/>
                <w:szCs w:val="20"/>
              </w:rPr>
            </w:pPr>
            <w:r>
              <w:rPr>
                <w:sz w:val="20"/>
                <w:szCs w:val="20"/>
              </w:rPr>
              <w:t>68 007,4</w:t>
            </w:r>
          </w:p>
        </w:tc>
        <w:tc>
          <w:tcPr>
            <w:tcW w:w="1276" w:type="dxa"/>
            <w:shd w:val="clear" w:color="auto" w:fill="auto"/>
          </w:tcPr>
          <w:p w14:paraId="679FF242" w14:textId="350B7286" w:rsidR="002A08B7" w:rsidRPr="00487FCC" w:rsidRDefault="009B236E" w:rsidP="005703CF">
            <w:pPr>
              <w:jc w:val="right"/>
              <w:rPr>
                <w:sz w:val="20"/>
                <w:szCs w:val="20"/>
              </w:rPr>
            </w:pPr>
            <w:r>
              <w:rPr>
                <w:sz w:val="20"/>
                <w:szCs w:val="20"/>
              </w:rPr>
              <w:t>66 124,5</w:t>
            </w:r>
          </w:p>
        </w:tc>
        <w:tc>
          <w:tcPr>
            <w:tcW w:w="708" w:type="dxa"/>
            <w:shd w:val="clear" w:color="auto" w:fill="auto"/>
          </w:tcPr>
          <w:p w14:paraId="7E1DAEC8" w14:textId="204F774A" w:rsidR="002A08B7" w:rsidRPr="00487FCC" w:rsidRDefault="009B236E" w:rsidP="005703CF">
            <w:pPr>
              <w:jc w:val="right"/>
              <w:rPr>
                <w:sz w:val="20"/>
                <w:szCs w:val="20"/>
              </w:rPr>
            </w:pPr>
            <w:r>
              <w:rPr>
                <w:sz w:val="20"/>
                <w:szCs w:val="20"/>
              </w:rPr>
              <w:t>97,2</w:t>
            </w:r>
          </w:p>
        </w:tc>
        <w:tc>
          <w:tcPr>
            <w:tcW w:w="1134" w:type="dxa"/>
            <w:shd w:val="clear" w:color="auto" w:fill="auto"/>
          </w:tcPr>
          <w:p w14:paraId="53C72292" w14:textId="244674AE" w:rsidR="002A08B7" w:rsidRPr="00487FCC" w:rsidRDefault="009B236E" w:rsidP="005703CF">
            <w:pPr>
              <w:jc w:val="right"/>
              <w:rPr>
                <w:sz w:val="20"/>
                <w:szCs w:val="20"/>
              </w:rPr>
            </w:pPr>
            <w:r>
              <w:rPr>
                <w:sz w:val="20"/>
                <w:szCs w:val="20"/>
              </w:rPr>
              <w:t>1 882,9</w:t>
            </w:r>
          </w:p>
        </w:tc>
        <w:tc>
          <w:tcPr>
            <w:tcW w:w="851" w:type="dxa"/>
            <w:shd w:val="clear" w:color="auto" w:fill="auto"/>
          </w:tcPr>
          <w:p w14:paraId="198614E1" w14:textId="5AC93561" w:rsidR="002A08B7" w:rsidRPr="00487FCC" w:rsidRDefault="009B236E" w:rsidP="005703CF">
            <w:pPr>
              <w:jc w:val="right"/>
              <w:rPr>
                <w:sz w:val="20"/>
                <w:szCs w:val="20"/>
              </w:rPr>
            </w:pPr>
            <w:r>
              <w:rPr>
                <w:sz w:val="20"/>
                <w:szCs w:val="20"/>
              </w:rPr>
              <w:t>2,5</w:t>
            </w:r>
          </w:p>
        </w:tc>
      </w:tr>
      <w:tr w:rsidR="002A08B7" w:rsidRPr="00487FCC" w14:paraId="1E34BDEE" w14:textId="77777777" w:rsidTr="00B065D2">
        <w:tc>
          <w:tcPr>
            <w:tcW w:w="4673" w:type="dxa"/>
            <w:shd w:val="clear" w:color="auto" w:fill="auto"/>
          </w:tcPr>
          <w:p w14:paraId="56640E88" w14:textId="77777777" w:rsidR="002A08B7" w:rsidRPr="00487FCC" w:rsidRDefault="002A08B7" w:rsidP="005703CF">
            <w:pPr>
              <w:jc w:val="both"/>
              <w:rPr>
                <w:sz w:val="20"/>
                <w:szCs w:val="20"/>
              </w:rPr>
            </w:pPr>
            <w:r w:rsidRPr="00487FCC">
              <w:rPr>
                <w:sz w:val="20"/>
                <w:szCs w:val="20"/>
              </w:rPr>
              <w:t>Комитет по финансам</w:t>
            </w:r>
          </w:p>
        </w:tc>
        <w:tc>
          <w:tcPr>
            <w:tcW w:w="1276" w:type="dxa"/>
            <w:shd w:val="clear" w:color="auto" w:fill="auto"/>
          </w:tcPr>
          <w:p w14:paraId="578E6BFE" w14:textId="34977B45" w:rsidR="002A08B7" w:rsidRPr="00487FCC" w:rsidRDefault="009B236E" w:rsidP="005703CF">
            <w:pPr>
              <w:jc w:val="right"/>
              <w:rPr>
                <w:sz w:val="20"/>
                <w:szCs w:val="20"/>
              </w:rPr>
            </w:pPr>
            <w:r>
              <w:rPr>
                <w:sz w:val="20"/>
                <w:szCs w:val="20"/>
              </w:rPr>
              <w:t>375 521,1</w:t>
            </w:r>
          </w:p>
        </w:tc>
        <w:tc>
          <w:tcPr>
            <w:tcW w:w="1276" w:type="dxa"/>
            <w:shd w:val="clear" w:color="auto" w:fill="auto"/>
          </w:tcPr>
          <w:p w14:paraId="0DD1E165" w14:textId="004973F6" w:rsidR="002A08B7" w:rsidRPr="00487FCC" w:rsidRDefault="009B236E" w:rsidP="005703CF">
            <w:pPr>
              <w:jc w:val="right"/>
              <w:rPr>
                <w:sz w:val="20"/>
                <w:szCs w:val="20"/>
              </w:rPr>
            </w:pPr>
            <w:r>
              <w:rPr>
                <w:sz w:val="20"/>
                <w:szCs w:val="20"/>
              </w:rPr>
              <w:t>319 896,1</w:t>
            </w:r>
          </w:p>
        </w:tc>
        <w:tc>
          <w:tcPr>
            <w:tcW w:w="708" w:type="dxa"/>
            <w:shd w:val="clear" w:color="auto" w:fill="auto"/>
          </w:tcPr>
          <w:p w14:paraId="47C0854E" w14:textId="111B1A55" w:rsidR="002A08B7" w:rsidRPr="00487FCC" w:rsidRDefault="009B236E" w:rsidP="005703CF">
            <w:pPr>
              <w:jc w:val="right"/>
              <w:rPr>
                <w:sz w:val="20"/>
                <w:szCs w:val="20"/>
              </w:rPr>
            </w:pPr>
            <w:r>
              <w:rPr>
                <w:sz w:val="20"/>
                <w:szCs w:val="20"/>
              </w:rPr>
              <w:t>85,2</w:t>
            </w:r>
          </w:p>
        </w:tc>
        <w:tc>
          <w:tcPr>
            <w:tcW w:w="1134" w:type="dxa"/>
            <w:shd w:val="clear" w:color="auto" w:fill="auto"/>
          </w:tcPr>
          <w:p w14:paraId="3FC6E238" w14:textId="74598211" w:rsidR="002A08B7" w:rsidRPr="00487FCC" w:rsidRDefault="009B236E" w:rsidP="005703CF">
            <w:pPr>
              <w:jc w:val="right"/>
              <w:rPr>
                <w:sz w:val="20"/>
                <w:szCs w:val="20"/>
              </w:rPr>
            </w:pPr>
            <w:r>
              <w:rPr>
                <w:sz w:val="20"/>
                <w:szCs w:val="20"/>
              </w:rPr>
              <w:t>55 625,0</w:t>
            </w:r>
          </w:p>
        </w:tc>
        <w:tc>
          <w:tcPr>
            <w:tcW w:w="851" w:type="dxa"/>
            <w:shd w:val="clear" w:color="auto" w:fill="auto"/>
          </w:tcPr>
          <w:p w14:paraId="4BE152DD" w14:textId="5A0AE40F" w:rsidR="002A08B7" w:rsidRPr="00487FCC" w:rsidRDefault="009B236E" w:rsidP="005703CF">
            <w:pPr>
              <w:jc w:val="right"/>
              <w:rPr>
                <w:sz w:val="20"/>
                <w:szCs w:val="20"/>
              </w:rPr>
            </w:pPr>
            <w:r>
              <w:rPr>
                <w:sz w:val="20"/>
                <w:szCs w:val="20"/>
              </w:rPr>
              <w:t>12,0</w:t>
            </w:r>
          </w:p>
        </w:tc>
      </w:tr>
      <w:tr w:rsidR="002A08B7" w:rsidRPr="00487FCC" w14:paraId="4F04903A" w14:textId="77777777" w:rsidTr="00B065D2">
        <w:tc>
          <w:tcPr>
            <w:tcW w:w="4673" w:type="dxa"/>
            <w:shd w:val="clear" w:color="auto" w:fill="auto"/>
          </w:tcPr>
          <w:p w14:paraId="68671E89" w14:textId="3C8A95B8" w:rsidR="002A08B7" w:rsidRPr="00487FCC" w:rsidRDefault="009B236E" w:rsidP="005703CF">
            <w:pPr>
              <w:jc w:val="both"/>
              <w:rPr>
                <w:sz w:val="20"/>
                <w:szCs w:val="20"/>
              </w:rPr>
            </w:pPr>
            <w:r>
              <w:rPr>
                <w:sz w:val="20"/>
                <w:szCs w:val="20"/>
              </w:rPr>
              <w:t>Комитет молодежной политики, культуры и спорта</w:t>
            </w:r>
          </w:p>
        </w:tc>
        <w:tc>
          <w:tcPr>
            <w:tcW w:w="1276" w:type="dxa"/>
            <w:shd w:val="clear" w:color="auto" w:fill="auto"/>
          </w:tcPr>
          <w:p w14:paraId="570B6E1F" w14:textId="2C924CE9" w:rsidR="002A08B7" w:rsidRPr="00487FCC" w:rsidRDefault="009B236E" w:rsidP="005703CF">
            <w:pPr>
              <w:jc w:val="right"/>
              <w:rPr>
                <w:sz w:val="20"/>
                <w:szCs w:val="20"/>
              </w:rPr>
            </w:pPr>
            <w:r>
              <w:rPr>
                <w:sz w:val="20"/>
                <w:szCs w:val="20"/>
              </w:rPr>
              <w:t>149 708,6</w:t>
            </w:r>
          </w:p>
        </w:tc>
        <w:tc>
          <w:tcPr>
            <w:tcW w:w="1276" w:type="dxa"/>
            <w:shd w:val="clear" w:color="auto" w:fill="auto"/>
          </w:tcPr>
          <w:p w14:paraId="6C8C7ADE" w14:textId="3D8A7417" w:rsidR="002A08B7" w:rsidRPr="00487FCC" w:rsidRDefault="009B236E" w:rsidP="005703CF">
            <w:pPr>
              <w:jc w:val="right"/>
              <w:rPr>
                <w:sz w:val="20"/>
                <w:szCs w:val="20"/>
              </w:rPr>
            </w:pPr>
            <w:r>
              <w:rPr>
                <w:sz w:val="20"/>
                <w:szCs w:val="20"/>
              </w:rPr>
              <w:t>149 635,2</w:t>
            </w:r>
          </w:p>
        </w:tc>
        <w:tc>
          <w:tcPr>
            <w:tcW w:w="708" w:type="dxa"/>
            <w:shd w:val="clear" w:color="auto" w:fill="auto"/>
          </w:tcPr>
          <w:p w14:paraId="64528E28" w14:textId="33D8415B" w:rsidR="002A08B7" w:rsidRPr="00487FCC" w:rsidRDefault="009B236E" w:rsidP="005703CF">
            <w:pPr>
              <w:jc w:val="right"/>
              <w:rPr>
                <w:sz w:val="20"/>
                <w:szCs w:val="20"/>
              </w:rPr>
            </w:pPr>
            <w:r>
              <w:rPr>
                <w:sz w:val="20"/>
                <w:szCs w:val="20"/>
              </w:rPr>
              <w:t>100,0</w:t>
            </w:r>
          </w:p>
        </w:tc>
        <w:tc>
          <w:tcPr>
            <w:tcW w:w="1134" w:type="dxa"/>
            <w:shd w:val="clear" w:color="auto" w:fill="auto"/>
          </w:tcPr>
          <w:p w14:paraId="4E2489F1" w14:textId="5D05AF7D" w:rsidR="002A08B7" w:rsidRPr="00487FCC" w:rsidRDefault="009B236E" w:rsidP="005703CF">
            <w:pPr>
              <w:jc w:val="right"/>
              <w:rPr>
                <w:sz w:val="20"/>
                <w:szCs w:val="20"/>
              </w:rPr>
            </w:pPr>
            <w:r>
              <w:rPr>
                <w:sz w:val="20"/>
                <w:szCs w:val="20"/>
              </w:rPr>
              <w:t>73,4</w:t>
            </w:r>
          </w:p>
        </w:tc>
        <w:tc>
          <w:tcPr>
            <w:tcW w:w="851" w:type="dxa"/>
            <w:shd w:val="clear" w:color="auto" w:fill="auto"/>
          </w:tcPr>
          <w:p w14:paraId="6ACCD497" w14:textId="29E5ACF0" w:rsidR="002A08B7" w:rsidRPr="00487FCC" w:rsidRDefault="009B236E" w:rsidP="005703CF">
            <w:pPr>
              <w:jc w:val="right"/>
              <w:rPr>
                <w:sz w:val="20"/>
                <w:szCs w:val="20"/>
              </w:rPr>
            </w:pPr>
            <w:r>
              <w:rPr>
                <w:sz w:val="20"/>
                <w:szCs w:val="20"/>
              </w:rPr>
              <w:t>5,6</w:t>
            </w:r>
          </w:p>
        </w:tc>
      </w:tr>
      <w:tr w:rsidR="002A08B7" w:rsidRPr="00487FCC" w14:paraId="2E1CA05F" w14:textId="77777777" w:rsidTr="00B065D2">
        <w:tc>
          <w:tcPr>
            <w:tcW w:w="4673" w:type="dxa"/>
            <w:shd w:val="clear" w:color="auto" w:fill="auto"/>
          </w:tcPr>
          <w:p w14:paraId="7D1DE625" w14:textId="5B649350" w:rsidR="002A08B7" w:rsidRPr="00487FCC" w:rsidRDefault="002A08B7" w:rsidP="005703CF">
            <w:pPr>
              <w:jc w:val="both"/>
              <w:rPr>
                <w:sz w:val="20"/>
                <w:szCs w:val="20"/>
              </w:rPr>
            </w:pPr>
            <w:r w:rsidRPr="00487FCC">
              <w:rPr>
                <w:sz w:val="20"/>
                <w:szCs w:val="20"/>
              </w:rPr>
              <w:t>К</w:t>
            </w:r>
            <w:r w:rsidR="009B236E">
              <w:rPr>
                <w:sz w:val="20"/>
                <w:szCs w:val="20"/>
              </w:rPr>
              <w:t>омитет по управлению муниципальным имуществом</w:t>
            </w:r>
          </w:p>
        </w:tc>
        <w:tc>
          <w:tcPr>
            <w:tcW w:w="1276" w:type="dxa"/>
            <w:shd w:val="clear" w:color="auto" w:fill="auto"/>
          </w:tcPr>
          <w:p w14:paraId="03849E34" w14:textId="77777777" w:rsidR="002A08B7" w:rsidRDefault="002A08B7" w:rsidP="005703CF">
            <w:pPr>
              <w:jc w:val="right"/>
              <w:rPr>
                <w:sz w:val="20"/>
                <w:szCs w:val="20"/>
              </w:rPr>
            </w:pPr>
          </w:p>
          <w:p w14:paraId="7F131AEA" w14:textId="3A4BD92C" w:rsidR="009B236E" w:rsidRPr="00487FCC" w:rsidRDefault="009B236E" w:rsidP="005703CF">
            <w:pPr>
              <w:jc w:val="right"/>
              <w:rPr>
                <w:sz w:val="20"/>
                <w:szCs w:val="20"/>
              </w:rPr>
            </w:pPr>
            <w:r>
              <w:rPr>
                <w:sz w:val="20"/>
                <w:szCs w:val="20"/>
              </w:rPr>
              <w:t>7 751,5</w:t>
            </w:r>
          </w:p>
        </w:tc>
        <w:tc>
          <w:tcPr>
            <w:tcW w:w="1276" w:type="dxa"/>
            <w:shd w:val="clear" w:color="auto" w:fill="auto"/>
          </w:tcPr>
          <w:p w14:paraId="7F1E25D2" w14:textId="77777777" w:rsidR="002A08B7" w:rsidRDefault="002A08B7" w:rsidP="005703CF">
            <w:pPr>
              <w:jc w:val="right"/>
              <w:rPr>
                <w:sz w:val="20"/>
                <w:szCs w:val="20"/>
              </w:rPr>
            </w:pPr>
          </w:p>
          <w:p w14:paraId="1AFC7E6B" w14:textId="5A528084" w:rsidR="009B236E" w:rsidRPr="00487FCC" w:rsidRDefault="009B236E" w:rsidP="005703CF">
            <w:pPr>
              <w:jc w:val="right"/>
              <w:rPr>
                <w:sz w:val="20"/>
                <w:szCs w:val="20"/>
              </w:rPr>
            </w:pPr>
            <w:r>
              <w:rPr>
                <w:sz w:val="20"/>
                <w:szCs w:val="20"/>
              </w:rPr>
              <w:t>7 742,0</w:t>
            </w:r>
          </w:p>
        </w:tc>
        <w:tc>
          <w:tcPr>
            <w:tcW w:w="708" w:type="dxa"/>
            <w:shd w:val="clear" w:color="auto" w:fill="auto"/>
          </w:tcPr>
          <w:p w14:paraId="25204D28" w14:textId="77777777" w:rsidR="002A08B7" w:rsidRDefault="002A08B7" w:rsidP="005703CF">
            <w:pPr>
              <w:jc w:val="right"/>
              <w:rPr>
                <w:sz w:val="20"/>
                <w:szCs w:val="20"/>
              </w:rPr>
            </w:pPr>
          </w:p>
          <w:p w14:paraId="638A88A4" w14:textId="4A3ACB31" w:rsidR="009B236E" w:rsidRPr="00487FCC" w:rsidRDefault="009B236E" w:rsidP="005703CF">
            <w:pPr>
              <w:jc w:val="right"/>
              <w:rPr>
                <w:sz w:val="20"/>
                <w:szCs w:val="20"/>
              </w:rPr>
            </w:pPr>
            <w:r>
              <w:rPr>
                <w:sz w:val="20"/>
                <w:szCs w:val="20"/>
              </w:rPr>
              <w:t>99,9</w:t>
            </w:r>
          </w:p>
        </w:tc>
        <w:tc>
          <w:tcPr>
            <w:tcW w:w="1134" w:type="dxa"/>
            <w:shd w:val="clear" w:color="auto" w:fill="auto"/>
          </w:tcPr>
          <w:p w14:paraId="175C0326" w14:textId="77777777" w:rsidR="002A08B7" w:rsidRDefault="002A08B7" w:rsidP="005703CF">
            <w:pPr>
              <w:jc w:val="right"/>
              <w:rPr>
                <w:sz w:val="20"/>
                <w:szCs w:val="20"/>
              </w:rPr>
            </w:pPr>
          </w:p>
          <w:p w14:paraId="54A8D724" w14:textId="41C18840" w:rsidR="009B236E" w:rsidRPr="00487FCC" w:rsidRDefault="009B236E" w:rsidP="005703CF">
            <w:pPr>
              <w:jc w:val="right"/>
              <w:rPr>
                <w:sz w:val="20"/>
                <w:szCs w:val="20"/>
              </w:rPr>
            </w:pPr>
            <w:r>
              <w:rPr>
                <w:sz w:val="20"/>
                <w:szCs w:val="20"/>
              </w:rPr>
              <w:t>9,5</w:t>
            </w:r>
          </w:p>
        </w:tc>
        <w:tc>
          <w:tcPr>
            <w:tcW w:w="851" w:type="dxa"/>
            <w:shd w:val="clear" w:color="auto" w:fill="auto"/>
          </w:tcPr>
          <w:p w14:paraId="3E25DDE3" w14:textId="77777777" w:rsidR="002A08B7" w:rsidRDefault="002A08B7" w:rsidP="005703CF">
            <w:pPr>
              <w:jc w:val="right"/>
              <w:rPr>
                <w:sz w:val="20"/>
                <w:szCs w:val="20"/>
              </w:rPr>
            </w:pPr>
          </w:p>
          <w:p w14:paraId="6C525891" w14:textId="2A820750" w:rsidR="009B236E" w:rsidRPr="00487FCC" w:rsidRDefault="009B236E" w:rsidP="005703CF">
            <w:pPr>
              <w:jc w:val="right"/>
              <w:rPr>
                <w:sz w:val="20"/>
                <w:szCs w:val="20"/>
              </w:rPr>
            </w:pPr>
            <w:r>
              <w:rPr>
                <w:sz w:val="20"/>
                <w:szCs w:val="20"/>
              </w:rPr>
              <w:t>0,3</w:t>
            </w:r>
          </w:p>
        </w:tc>
      </w:tr>
      <w:tr w:rsidR="002A08B7" w:rsidRPr="00487FCC" w14:paraId="0ADE7103" w14:textId="77777777" w:rsidTr="00B065D2">
        <w:tc>
          <w:tcPr>
            <w:tcW w:w="4673" w:type="dxa"/>
            <w:shd w:val="clear" w:color="auto" w:fill="auto"/>
          </w:tcPr>
          <w:p w14:paraId="1B41335B" w14:textId="5315E479" w:rsidR="002A08B7" w:rsidRPr="00487FCC" w:rsidRDefault="002A08B7" w:rsidP="005703CF">
            <w:pPr>
              <w:jc w:val="both"/>
              <w:rPr>
                <w:sz w:val="20"/>
                <w:szCs w:val="20"/>
              </w:rPr>
            </w:pPr>
            <w:r w:rsidRPr="00487FCC">
              <w:rPr>
                <w:sz w:val="20"/>
                <w:szCs w:val="20"/>
              </w:rPr>
              <w:t>К</w:t>
            </w:r>
            <w:r w:rsidR="009B236E">
              <w:rPr>
                <w:sz w:val="20"/>
                <w:szCs w:val="20"/>
              </w:rPr>
              <w:t>омитет территориального развития</w:t>
            </w:r>
          </w:p>
        </w:tc>
        <w:tc>
          <w:tcPr>
            <w:tcW w:w="1276" w:type="dxa"/>
            <w:shd w:val="clear" w:color="auto" w:fill="auto"/>
          </w:tcPr>
          <w:p w14:paraId="2F5BF18B" w14:textId="11A4AD10" w:rsidR="002A08B7" w:rsidRPr="00487FCC" w:rsidRDefault="009B236E" w:rsidP="005703CF">
            <w:pPr>
              <w:jc w:val="right"/>
              <w:rPr>
                <w:sz w:val="20"/>
                <w:szCs w:val="20"/>
              </w:rPr>
            </w:pPr>
            <w:r>
              <w:rPr>
                <w:sz w:val="20"/>
                <w:szCs w:val="20"/>
              </w:rPr>
              <w:t>76 544,2</w:t>
            </w:r>
          </w:p>
        </w:tc>
        <w:tc>
          <w:tcPr>
            <w:tcW w:w="1276" w:type="dxa"/>
            <w:shd w:val="clear" w:color="auto" w:fill="auto"/>
          </w:tcPr>
          <w:p w14:paraId="754E1FE9" w14:textId="27D0E5C3" w:rsidR="002A08B7" w:rsidRPr="00487FCC" w:rsidRDefault="009B236E" w:rsidP="005703CF">
            <w:pPr>
              <w:jc w:val="right"/>
              <w:rPr>
                <w:sz w:val="20"/>
                <w:szCs w:val="20"/>
              </w:rPr>
            </w:pPr>
            <w:r>
              <w:rPr>
                <w:sz w:val="20"/>
                <w:szCs w:val="20"/>
              </w:rPr>
              <w:t>44 164,3</w:t>
            </w:r>
          </w:p>
        </w:tc>
        <w:tc>
          <w:tcPr>
            <w:tcW w:w="708" w:type="dxa"/>
            <w:shd w:val="clear" w:color="auto" w:fill="auto"/>
          </w:tcPr>
          <w:p w14:paraId="512B133F" w14:textId="395BFB79" w:rsidR="002A08B7" w:rsidRPr="00487FCC" w:rsidRDefault="009B236E" w:rsidP="005703CF">
            <w:pPr>
              <w:jc w:val="right"/>
              <w:rPr>
                <w:sz w:val="20"/>
                <w:szCs w:val="20"/>
              </w:rPr>
            </w:pPr>
            <w:r>
              <w:rPr>
                <w:sz w:val="20"/>
                <w:szCs w:val="20"/>
              </w:rPr>
              <w:t>57,7</w:t>
            </w:r>
          </w:p>
        </w:tc>
        <w:tc>
          <w:tcPr>
            <w:tcW w:w="1134" w:type="dxa"/>
            <w:shd w:val="clear" w:color="auto" w:fill="auto"/>
          </w:tcPr>
          <w:p w14:paraId="7C8E3D69" w14:textId="7EC7CFB3" w:rsidR="002A08B7" w:rsidRPr="00487FCC" w:rsidRDefault="009B236E" w:rsidP="005703CF">
            <w:pPr>
              <w:jc w:val="right"/>
              <w:rPr>
                <w:sz w:val="20"/>
                <w:szCs w:val="20"/>
              </w:rPr>
            </w:pPr>
            <w:r>
              <w:rPr>
                <w:sz w:val="20"/>
                <w:szCs w:val="20"/>
              </w:rPr>
              <w:t>32 379,9</w:t>
            </w:r>
          </w:p>
        </w:tc>
        <w:tc>
          <w:tcPr>
            <w:tcW w:w="851" w:type="dxa"/>
            <w:shd w:val="clear" w:color="auto" w:fill="auto"/>
          </w:tcPr>
          <w:p w14:paraId="77D6EA10" w14:textId="0FC0EC76" w:rsidR="002A08B7" w:rsidRPr="00487FCC" w:rsidRDefault="009B236E" w:rsidP="005703CF">
            <w:pPr>
              <w:jc w:val="right"/>
              <w:rPr>
                <w:sz w:val="20"/>
                <w:szCs w:val="20"/>
              </w:rPr>
            </w:pPr>
            <w:r>
              <w:rPr>
                <w:sz w:val="20"/>
                <w:szCs w:val="20"/>
              </w:rPr>
              <w:t>1,7</w:t>
            </w:r>
          </w:p>
        </w:tc>
      </w:tr>
      <w:tr w:rsidR="002A08B7" w:rsidRPr="00487FCC" w14:paraId="340210F1" w14:textId="77777777" w:rsidTr="00B065D2">
        <w:tc>
          <w:tcPr>
            <w:tcW w:w="4673" w:type="dxa"/>
            <w:shd w:val="clear" w:color="auto" w:fill="auto"/>
          </w:tcPr>
          <w:p w14:paraId="12A223AF" w14:textId="4F243762" w:rsidR="002A08B7" w:rsidRPr="00487FCC" w:rsidRDefault="002A08B7" w:rsidP="005703CF">
            <w:pPr>
              <w:jc w:val="both"/>
              <w:rPr>
                <w:sz w:val="20"/>
                <w:szCs w:val="20"/>
              </w:rPr>
            </w:pPr>
            <w:r w:rsidRPr="00487FCC">
              <w:rPr>
                <w:sz w:val="20"/>
                <w:szCs w:val="20"/>
              </w:rPr>
              <w:t>К</w:t>
            </w:r>
            <w:r w:rsidR="009B236E">
              <w:rPr>
                <w:sz w:val="20"/>
                <w:szCs w:val="20"/>
              </w:rPr>
              <w:t>омитет по управлению образованием</w:t>
            </w:r>
          </w:p>
        </w:tc>
        <w:tc>
          <w:tcPr>
            <w:tcW w:w="1276" w:type="dxa"/>
            <w:shd w:val="clear" w:color="auto" w:fill="auto"/>
          </w:tcPr>
          <w:p w14:paraId="713FAEC3" w14:textId="48A3A790" w:rsidR="002A08B7" w:rsidRPr="00487FCC" w:rsidRDefault="00B065D2" w:rsidP="005703CF">
            <w:pPr>
              <w:jc w:val="right"/>
              <w:rPr>
                <w:sz w:val="20"/>
                <w:szCs w:val="20"/>
              </w:rPr>
            </w:pPr>
            <w:r>
              <w:rPr>
                <w:sz w:val="20"/>
                <w:szCs w:val="20"/>
              </w:rPr>
              <w:t>2 109 511,9</w:t>
            </w:r>
          </w:p>
        </w:tc>
        <w:tc>
          <w:tcPr>
            <w:tcW w:w="1276" w:type="dxa"/>
            <w:shd w:val="clear" w:color="auto" w:fill="auto"/>
          </w:tcPr>
          <w:p w14:paraId="332065E7" w14:textId="63FEC640" w:rsidR="002A08B7" w:rsidRPr="00487FCC" w:rsidRDefault="00B065D2" w:rsidP="005703CF">
            <w:pPr>
              <w:jc w:val="right"/>
              <w:rPr>
                <w:sz w:val="20"/>
                <w:szCs w:val="20"/>
              </w:rPr>
            </w:pPr>
            <w:r>
              <w:rPr>
                <w:sz w:val="20"/>
                <w:szCs w:val="20"/>
              </w:rPr>
              <w:t>2 081 597,0</w:t>
            </w:r>
          </w:p>
        </w:tc>
        <w:tc>
          <w:tcPr>
            <w:tcW w:w="708" w:type="dxa"/>
            <w:shd w:val="clear" w:color="auto" w:fill="auto"/>
          </w:tcPr>
          <w:p w14:paraId="7CF21A84" w14:textId="0A85E5C8" w:rsidR="002A08B7" w:rsidRPr="00487FCC" w:rsidRDefault="00B065D2" w:rsidP="005703CF">
            <w:pPr>
              <w:jc w:val="right"/>
              <w:rPr>
                <w:sz w:val="20"/>
                <w:szCs w:val="20"/>
              </w:rPr>
            </w:pPr>
            <w:r>
              <w:rPr>
                <w:sz w:val="20"/>
                <w:szCs w:val="20"/>
              </w:rPr>
              <w:t>98,7</w:t>
            </w:r>
          </w:p>
        </w:tc>
        <w:tc>
          <w:tcPr>
            <w:tcW w:w="1134" w:type="dxa"/>
            <w:shd w:val="clear" w:color="auto" w:fill="auto"/>
          </w:tcPr>
          <w:p w14:paraId="6EF044B8" w14:textId="663BB226" w:rsidR="002A08B7" w:rsidRPr="00487FCC" w:rsidRDefault="00B065D2" w:rsidP="005703CF">
            <w:pPr>
              <w:jc w:val="right"/>
              <w:rPr>
                <w:sz w:val="20"/>
                <w:szCs w:val="20"/>
              </w:rPr>
            </w:pPr>
            <w:r>
              <w:rPr>
                <w:sz w:val="20"/>
                <w:szCs w:val="20"/>
              </w:rPr>
              <w:t>27 914,9</w:t>
            </w:r>
          </w:p>
        </w:tc>
        <w:tc>
          <w:tcPr>
            <w:tcW w:w="851" w:type="dxa"/>
            <w:shd w:val="clear" w:color="auto" w:fill="auto"/>
          </w:tcPr>
          <w:p w14:paraId="12892FF9" w14:textId="68F04F6F" w:rsidR="002A08B7" w:rsidRPr="00487FCC" w:rsidRDefault="00B065D2" w:rsidP="005703CF">
            <w:pPr>
              <w:jc w:val="right"/>
              <w:rPr>
                <w:sz w:val="20"/>
                <w:szCs w:val="20"/>
              </w:rPr>
            </w:pPr>
            <w:r>
              <w:rPr>
                <w:sz w:val="20"/>
                <w:szCs w:val="20"/>
              </w:rPr>
              <w:t>77,8</w:t>
            </w:r>
          </w:p>
        </w:tc>
      </w:tr>
      <w:tr w:rsidR="002A08B7" w:rsidRPr="00487FCC" w14:paraId="0CC9C62B" w14:textId="77777777" w:rsidTr="00B065D2">
        <w:tc>
          <w:tcPr>
            <w:tcW w:w="4673" w:type="dxa"/>
            <w:shd w:val="clear" w:color="auto" w:fill="auto"/>
          </w:tcPr>
          <w:p w14:paraId="4E50AAD7" w14:textId="54D6D998" w:rsidR="002A08B7" w:rsidRPr="00487FCC" w:rsidRDefault="002A08B7" w:rsidP="005703CF">
            <w:pPr>
              <w:jc w:val="both"/>
              <w:rPr>
                <w:sz w:val="20"/>
                <w:szCs w:val="20"/>
              </w:rPr>
            </w:pPr>
            <w:r w:rsidRPr="00487FCC">
              <w:rPr>
                <w:sz w:val="20"/>
                <w:szCs w:val="20"/>
              </w:rPr>
              <w:t>К</w:t>
            </w:r>
            <w:r w:rsidR="009B236E">
              <w:rPr>
                <w:sz w:val="20"/>
                <w:szCs w:val="20"/>
              </w:rPr>
              <w:t>онтрольно-счетная палата</w:t>
            </w:r>
            <w:r w:rsidRPr="00487FCC">
              <w:rPr>
                <w:sz w:val="20"/>
                <w:szCs w:val="20"/>
              </w:rPr>
              <w:t xml:space="preserve"> </w:t>
            </w:r>
          </w:p>
        </w:tc>
        <w:tc>
          <w:tcPr>
            <w:tcW w:w="1276" w:type="dxa"/>
            <w:shd w:val="clear" w:color="auto" w:fill="auto"/>
          </w:tcPr>
          <w:p w14:paraId="07B6EA47" w14:textId="1D5A9340" w:rsidR="002A08B7" w:rsidRPr="00487FCC" w:rsidRDefault="00B065D2" w:rsidP="005703CF">
            <w:pPr>
              <w:jc w:val="right"/>
              <w:rPr>
                <w:sz w:val="20"/>
                <w:szCs w:val="20"/>
              </w:rPr>
            </w:pPr>
            <w:r>
              <w:rPr>
                <w:sz w:val="20"/>
                <w:szCs w:val="20"/>
              </w:rPr>
              <w:t>2 959,1</w:t>
            </w:r>
          </w:p>
        </w:tc>
        <w:tc>
          <w:tcPr>
            <w:tcW w:w="1276" w:type="dxa"/>
            <w:shd w:val="clear" w:color="auto" w:fill="auto"/>
          </w:tcPr>
          <w:p w14:paraId="0F46560D" w14:textId="0431D797" w:rsidR="002A08B7" w:rsidRPr="00487FCC" w:rsidRDefault="00B065D2" w:rsidP="005703CF">
            <w:pPr>
              <w:jc w:val="right"/>
              <w:rPr>
                <w:sz w:val="20"/>
                <w:szCs w:val="20"/>
              </w:rPr>
            </w:pPr>
            <w:r>
              <w:rPr>
                <w:sz w:val="20"/>
                <w:szCs w:val="20"/>
              </w:rPr>
              <w:t>2 945,5</w:t>
            </w:r>
          </w:p>
        </w:tc>
        <w:tc>
          <w:tcPr>
            <w:tcW w:w="708" w:type="dxa"/>
            <w:shd w:val="clear" w:color="auto" w:fill="auto"/>
          </w:tcPr>
          <w:p w14:paraId="185FE34D" w14:textId="0F7634B0" w:rsidR="002A08B7" w:rsidRPr="00487FCC" w:rsidRDefault="00B065D2" w:rsidP="005703CF">
            <w:pPr>
              <w:jc w:val="right"/>
              <w:rPr>
                <w:sz w:val="20"/>
                <w:szCs w:val="20"/>
              </w:rPr>
            </w:pPr>
            <w:r>
              <w:rPr>
                <w:sz w:val="20"/>
                <w:szCs w:val="20"/>
              </w:rPr>
              <w:t>99,5</w:t>
            </w:r>
          </w:p>
        </w:tc>
        <w:tc>
          <w:tcPr>
            <w:tcW w:w="1134" w:type="dxa"/>
            <w:shd w:val="clear" w:color="auto" w:fill="auto"/>
          </w:tcPr>
          <w:p w14:paraId="319FCBC1" w14:textId="51C8ACE9" w:rsidR="002A08B7" w:rsidRPr="00487FCC" w:rsidRDefault="00B065D2" w:rsidP="005703CF">
            <w:pPr>
              <w:jc w:val="right"/>
              <w:rPr>
                <w:sz w:val="20"/>
                <w:szCs w:val="20"/>
              </w:rPr>
            </w:pPr>
            <w:r>
              <w:rPr>
                <w:sz w:val="20"/>
                <w:szCs w:val="20"/>
              </w:rPr>
              <w:t>13,6</w:t>
            </w:r>
          </w:p>
        </w:tc>
        <w:tc>
          <w:tcPr>
            <w:tcW w:w="851" w:type="dxa"/>
            <w:shd w:val="clear" w:color="auto" w:fill="auto"/>
          </w:tcPr>
          <w:p w14:paraId="5A58693A" w14:textId="3B63AB11" w:rsidR="002A08B7" w:rsidRPr="00487FCC" w:rsidRDefault="00B065D2" w:rsidP="005703CF">
            <w:pPr>
              <w:jc w:val="right"/>
              <w:rPr>
                <w:sz w:val="20"/>
                <w:szCs w:val="20"/>
              </w:rPr>
            </w:pPr>
            <w:r>
              <w:rPr>
                <w:sz w:val="20"/>
                <w:szCs w:val="20"/>
              </w:rPr>
              <w:t>0,1</w:t>
            </w:r>
          </w:p>
        </w:tc>
      </w:tr>
      <w:tr w:rsidR="002A08B7" w:rsidRPr="00487FCC" w14:paraId="3CE51D1D" w14:textId="77777777" w:rsidTr="00B065D2">
        <w:tc>
          <w:tcPr>
            <w:tcW w:w="4673" w:type="dxa"/>
            <w:shd w:val="clear" w:color="auto" w:fill="auto"/>
          </w:tcPr>
          <w:p w14:paraId="33C408E8" w14:textId="626B7CAA" w:rsidR="002A08B7" w:rsidRPr="00487FCC" w:rsidRDefault="002A08B7" w:rsidP="005703CF">
            <w:pPr>
              <w:jc w:val="both"/>
              <w:rPr>
                <w:sz w:val="20"/>
                <w:szCs w:val="20"/>
              </w:rPr>
            </w:pPr>
            <w:r w:rsidRPr="00487FCC">
              <w:rPr>
                <w:sz w:val="20"/>
                <w:szCs w:val="20"/>
              </w:rPr>
              <w:t xml:space="preserve">Совет </w:t>
            </w:r>
            <w:r w:rsidR="009B236E">
              <w:rPr>
                <w:sz w:val="20"/>
                <w:szCs w:val="20"/>
              </w:rPr>
              <w:t xml:space="preserve">муниципального </w:t>
            </w:r>
            <w:r w:rsidR="00240AEA">
              <w:rPr>
                <w:sz w:val="20"/>
                <w:szCs w:val="20"/>
              </w:rPr>
              <w:t>района</w:t>
            </w:r>
          </w:p>
        </w:tc>
        <w:tc>
          <w:tcPr>
            <w:tcW w:w="1276" w:type="dxa"/>
            <w:shd w:val="clear" w:color="auto" w:fill="auto"/>
          </w:tcPr>
          <w:p w14:paraId="02968959" w14:textId="7430A2EE" w:rsidR="002A08B7" w:rsidRPr="00487FCC" w:rsidRDefault="00B065D2" w:rsidP="005703CF">
            <w:pPr>
              <w:jc w:val="right"/>
              <w:rPr>
                <w:sz w:val="20"/>
                <w:szCs w:val="20"/>
              </w:rPr>
            </w:pPr>
            <w:r>
              <w:rPr>
                <w:sz w:val="20"/>
                <w:szCs w:val="20"/>
              </w:rPr>
              <w:t>2 718,3</w:t>
            </w:r>
          </w:p>
        </w:tc>
        <w:tc>
          <w:tcPr>
            <w:tcW w:w="1276" w:type="dxa"/>
            <w:shd w:val="clear" w:color="auto" w:fill="auto"/>
          </w:tcPr>
          <w:p w14:paraId="641FBF5F" w14:textId="55A62FB6" w:rsidR="002A08B7" w:rsidRPr="00487FCC" w:rsidRDefault="00B065D2" w:rsidP="005703CF">
            <w:pPr>
              <w:jc w:val="right"/>
              <w:rPr>
                <w:sz w:val="20"/>
                <w:szCs w:val="20"/>
              </w:rPr>
            </w:pPr>
            <w:r>
              <w:rPr>
                <w:sz w:val="20"/>
                <w:szCs w:val="20"/>
              </w:rPr>
              <w:t>2 716,6</w:t>
            </w:r>
          </w:p>
        </w:tc>
        <w:tc>
          <w:tcPr>
            <w:tcW w:w="708" w:type="dxa"/>
            <w:shd w:val="clear" w:color="auto" w:fill="auto"/>
          </w:tcPr>
          <w:p w14:paraId="30FD8784" w14:textId="387361B9" w:rsidR="002A08B7" w:rsidRPr="00487FCC" w:rsidRDefault="00B065D2" w:rsidP="005703CF">
            <w:pPr>
              <w:jc w:val="right"/>
              <w:rPr>
                <w:sz w:val="20"/>
                <w:szCs w:val="20"/>
              </w:rPr>
            </w:pPr>
            <w:r>
              <w:rPr>
                <w:sz w:val="20"/>
                <w:szCs w:val="20"/>
              </w:rPr>
              <w:t>99,9</w:t>
            </w:r>
          </w:p>
        </w:tc>
        <w:tc>
          <w:tcPr>
            <w:tcW w:w="1134" w:type="dxa"/>
            <w:shd w:val="clear" w:color="auto" w:fill="auto"/>
          </w:tcPr>
          <w:p w14:paraId="0944A1EE" w14:textId="16B79291" w:rsidR="002A08B7" w:rsidRPr="00487FCC" w:rsidRDefault="00B065D2" w:rsidP="005703CF">
            <w:pPr>
              <w:jc w:val="right"/>
              <w:rPr>
                <w:sz w:val="20"/>
                <w:szCs w:val="20"/>
              </w:rPr>
            </w:pPr>
            <w:r>
              <w:rPr>
                <w:sz w:val="20"/>
                <w:szCs w:val="20"/>
              </w:rPr>
              <w:t>1,7</w:t>
            </w:r>
          </w:p>
        </w:tc>
        <w:tc>
          <w:tcPr>
            <w:tcW w:w="851" w:type="dxa"/>
            <w:shd w:val="clear" w:color="auto" w:fill="auto"/>
          </w:tcPr>
          <w:p w14:paraId="2904EC2C" w14:textId="1EB2A2CA" w:rsidR="002A08B7" w:rsidRPr="00487FCC" w:rsidRDefault="00B065D2" w:rsidP="005703CF">
            <w:pPr>
              <w:jc w:val="right"/>
              <w:rPr>
                <w:sz w:val="20"/>
                <w:szCs w:val="20"/>
              </w:rPr>
            </w:pPr>
            <w:r>
              <w:rPr>
                <w:sz w:val="20"/>
                <w:szCs w:val="20"/>
              </w:rPr>
              <w:t>0,1</w:t>
            </w:r>
          </w:p>
        </w:tc>
      </w:tr>
      <w:tr w:rsidR="002A08B7" w:rsidRPr="00487FCC" w14:paraId="63B96ADC" w14:textId="77777777" w:rsidTr="00B065D2">
        <w:tc>
          <w:tcPr>
            <w:tcW w:w="4673" w:type="dxa"/>
            <w:shd w:val="clear" w:color="auto" w:fill="auto"/>
          </w:tcPr>
          <w:p w14:paraId="3C9AC62A" w14:textId="77777777" w:rsidR="002A08B7" w:rsidRPr="00487FCC" w:rsidRDefault="002A08B7" w:rsidP="002A5423">
            <w:pPr>
              <w:jc w:val="right"/>
              <w:rPr>
                <w:b/>
                <w:sz w:val="20"/>
                <w:szCs w:val="20"/>
              </w:rPr>
            </w:pPr>
            <w:r w:rsidRPr="00487FCC">
              <w:rPr>
                <w:b/>
                <w:sz w:val="20"/>
                <w:szCs w:val="20"/>
              </w:rPr>
              <w:t>Всего</w:t>
            </w:r>
          </w:p>
        </w:tc>
        <w:tc>
          <w:tcPr>
            <w:tcW w:w="1276" w:type="dxa"/>
            <w:shd w:val="clear" w:color="auto" w:fill="auto"/>
          </w:tcPr>
          <w:p w14:paraId="18B110ED" w14:textId="2BE0736A" w:rsidR="002A08B7" w:rsidRPr="00487FCC" w:rsidRDefault="00B065D2" w:rsidP="005703CF">
            <w:pPr>
              <w:jc w:val="right"/>
              <w:rPr>
                <w:b/>
                <w:sz w:val="20"/>
                <w:szCs w:val="20"/>
              </w:rPr>
            </w:pPr>
            <w:r>
              <w:rPr>
                <w:b/>
                <w:sz w:val="20"/>
                <w:szCs w:val="20"/>
              </w:rPr>
              <w:t>2 792 721,9</w:t>
            </w:r>
          </w:p>
        </w:tc>
        <w:tc>
          <w:tcPr>
            <w:tcW w:w="1276" w:type="dxa"/>
            <w:shd w:val="clear" w:color="auto" w:fill="auto"/>
          </w:tcPr>
          <w:p w14:paraId="5BE31B81" w14:textId="75F46032" w:rsidR="002A08B7" w:rsidRPr="00487FCC" w:rsidRDefault="00B065D2" w:rsidP="005703CF">
            <w:pPr>
              <w:jc w:val="right"/>
              <w:rPr>
                <w:b/>
                <w:sz w:val="20"/>
                <w:szCs w:val="20"/>
              </w:rPr>
            </w:pPr>
            <w:r>
              <w:rPr>
                <w:b/>
                <w:sz w:val="20"/>
                <w:szCs w:val="20"/>
              </w:rPr>
              <w:t>2 674 821,2</w:t>
            </w:r>
          </w:p>
        </w:tc>
        <w:tc>
          <w:tcPr>
            <w:tcW w:w="708" w:type="dxa"/>
            <w:shd w:val="clear" w:color="auto" w:fill="auto"/>
          </w:tcPr>
          <w:p w14:paraId="32A301AD" w14:textId="6FFEAC83" w:rsidR="002A08B7" w:rsidRPr="00487FCC" w:rsidRDefault="00B065D2" w:rsidP="005703CF">
            <w:pPr>
              <w:jc w:val="right"/>
              <w:rPr>
                <w:b/>
                <w:sz w:val="20"/>
                <w:szCs w:val="20"/>
              </w:rPr>
            </w:pPr>
            <w:r>
              <w:rPr>
                <w:b/>
                <w:sz w:val="20"/>
                <w:szCs w:val="20"/>
              </w:rPr>
              <w:t>95,8</w:t>
            </w:r>
          </w:p>
        </w:tc>
        <w:tc>
          <w:tcPr>
            <w:tcW w:w="1134" w:type="dxa"/>
            <w:shd w:val="clear" w:color="auto" w:fill="auto"/>
          </w:tcPr>
          <w:p w14:paraId="32840D36" w14:textId="3BBB7462" w:rsidR="002A08B7" w:rsidRPr="00487FCC" w:rsidRDefault="00B065D2" w:rsidP="005703CF">
            <w:pPr>
              <w:jc w:val="right"/>
              <w:rPr>
                <w:b/>
                <w:sz w:val="20"/>
                <w:szCs w:val="20"/>
              </w:rPr>
            </w:pPr>
            <w:r>
              <w:rPr>
                <w:b/>
                <w:sz w:val="20"/>
                <w:szCs w:val="20"/>
              </w:rPr>
              <w:t>117 900,7</w:t>
            </w:r>
          </w:p>
        </w:tc>
        <w:tc>
          <w:tcPr>
            <w:tcW w:w="851" w:type="dxa"/>
            <w:shd w:val="clear" w:color="auto" w:fill="auto"/>
          </w:tcPr>
          <w:p w14:paraId="0EFB8F69" w14:textId="2ADB4D4E" w:rsidR="002A08B7" w:rsidRPr="00487FCC" w:rsidRDefault="00B065D2" w:rsidP="005703CF">
            <w:pPr>
              <w:jc w:val="right"/>
              <w:rPr>
                <w:b/>
                <w:sz w:val="20"/>
                <w:szCs w:val="20"/>
              </w:rPr>
            </w:pPr>
            <w:r>
              <w:rPr>
                <w:b/>
                <w:sz w:val="20"/>
                <w:szCs w:val="20"/>
              </w:rPr>
              <w:t>100,0</w:t>
            </w:r>
          </w:p>
        </w:tc>
      </w:tr>
    </w:tbl>
    <w:p w14:paraId="5B457135" w14:textId="77777777" w:rsidR="002A08B7" w:rsidRDefault="002A08B7" w:rsidP="002A08B7">
      <w:pPr>
        <w:jc w:val="both"/>
        <w:rPr>
          <w:sz w:val="28"/>
          <w:szCs w:val="28"/>
        </w:rPr>
      </w:pPr>
    </w:p>
    <w:p w14:paraId="1214DEB1" w14:textId="3772E3A2" w:rsidR="00A16764" w:rsidRDefault="00A16764" w:rsidP="002A08B7">
      <w:pPr>
        <w:ind w:firstLine="708"/>
        <w:jc w:val="both"/>
        <w:rPr>
          <w:sz w:val="28"/>
          <w:szCs w:val="28"/>
        </w:rPr>
      </w:pPr>
      <w:r>
        <w:rPr>
          <w:sz w:val="28"/>
          <w:szCs w:val="28"/>
        </w:rPr>
        <w:t xml:space="preserve">Наибольшую долю в структуре бюджета составляют расходы по комитету по управлению образованием – </w:t>
      </w:r>
      <w:r w:rsidR="00B065D2">
        <w:rPr>
          <w:sz w:val="28"/>
          <w:szCs w:val="28"/>
        </w:rPr>
        <w:t>77,8</w:t>
      </w:r>
      <w:r>
        <w:rPr>
          <w:sz w:val="28"/>
          <w:szCs w:val="28"/>
        </w:rPr>
        <w:t xml:space="preserve">%, по комитету по финансам – </w:t>
      </w:r>
      <w:r w:rsidR="00B065D2">
        <w:rPr>
          <w:sz w:val="28"/>
          <w:szCs w:val="28"/>
        </w:rPr>
        <w:t>12,0</w:t>
      </w:r>
      <w:r>
        <w:rPr>
          <w:sz w:val="28"/>
          <w:szCs w:val="28"/>
        </w:rPr>
        <w:t>% (за счет межбюджетных трансфертов</w:t>
      </w:r>
      <w:r w:rsidR="00DA68F9">
        <w:rPr>
          <w:sz w:val="28"/>
          <w:szCs w:val="28"/>
        </w:rPr>
        <w:t>)</w:t>
      </w:r>
      <w:r>
        <w:rPr>
          <w:sz w:val="28"/>
          <w:szCs w:val="28"/>
        </w:rPr>
        <w:t>.</w:t>
      </w:r>
    </w:p>
    <w:p w14:paraId="45AFD703" w14:textId="4DC39688" w:rsidR="00DA68F9" w:rsidRDefault="00DA68F9" w:rsidP="00DA68F9">
      <w:pPr>
        <w:ind w:firstLine="709"/>
        <w:jc w:val="both"/>
        <w:rPr>
          <w:bCs/>
          <w:sz w:val="28"/>
          <w:szCs w:val="28"/>
        </w:rPr>
      </w:pPr>
      <w:r>
        <w:rPr>
          <w:bCs/>
          <w:sz w:val="28"/>
          <w:szCs w:val="28"/>
        </w:rPr>
        <w:t>По 4 ГРБС расходы осуществлялись</w:t>
      </w:r>
      <w:r w:rsidR="00852B0A">
        <w:rPr>
          <w:bCs/>
          <w:sz w:val="28"/>
          <w:szCs w:val="28"/>
        </w:rPr>
        <w:t>,</w:t>
      </w:r>
      <w:r>
        <w:rPr>
          <w:bCs/>
          <w:sz w:val="28"/>
          <w:szCs w:val="28"/>
        </w:rPr>
        <w:t xml:space="preserve"> в основном</w:t>
      </w:r>
      <w:r w:rsidR="00852B0A">
        <w:rPr>
          <w:bCs/>
          <w:sz w:val="28"/>
          <w:szCs w:val="28"/>
        </w:rPr>
        <w:t>,</w:t>
      </w:r>
      <w:r>
        <w:rPr>
          <w:bCs/>
          <w:sz w:val="28"/>
          <w:szCs w:val="28"/>
        </w:rPr>
        <w:t xml:space="preserve"> в рамках ведомственных муниципальных программ</w:t>
      </w:r>
      <w:r w:rsidR="00D41008">
        <w:rPr>
          <w:bCs/>
          <w:sz w:val="28"/>
          <w:szCs w:val="28"/>
        </w:rPr>
        <w:t xml:space="preserve">. Так, </w:t>
      </w:r>
    </w:p>
    <w:p w14:paraId="05D8561A" w14:textId="37214797" w:rsidR="0076773E" w:rsidRDefault="0076773E" w:rsidP="0076773E">
      <w:pPr>
        <w:ind w:firstLine="709"/>
        <w:jc w:val="both"/>
        <w:rPr>
          <w:bCs/>
          <w:sz w:val="28"/>
          <w:szCs w:val="28"/>
        </w:rPr>
      </w:pPr>
      <w:r>
        <w:rPr>
          <w:bCs/>
          <w:sz w:val="28"/>
          <w:szCs w:val="28"/>
        </w:rPr>
        <w:t>К</w:t>
      </w:r>
      <w:r w:rsidR="00DA68F9">
        <w:rPr>
          <w:bCs/>
          <w:sz w:val="28"/>
          <w:szCs w:val="28"/>
        </w:rPr>
        <w:t xml:space="preserve">омитет по финансам </w:t>
      </w:r>
      <w:r w:rsidR="00E34D08">
        <w:rPr>
          <w:bCs/>
          <w:sz w:val="28"/>
          <w:szCs w:val="28"/>
        </w:rPr>
        <w:t>(</w:t>
      </w:r>
      <w:r w:rsidR="00240AEA">
        <w:rPr>
          <w:bCs/>
          <w:sz w:val="28"/>
          <w:szCs w:val="28"/>
        </w:rPr>
        <w:t>319 896,1</w:t>
      </w:r>
      <w:r w:rsidR="00DA68F9">
        <w:rPr>
          <w:bCs/>
          <w:sz w:val="28"/>
          <w:szCs w:val="28"/>
        </w:rPr>
        <w:t xml:space="preserve"> тыс. рублей</w:t>
      </w:r>
      <w:r w:rsidR="00E34D08">
        <w:rPr>
          <w:bCs/>
          <w:sz w:val="28"/>
          <w:szCs w:val="28"/>
        </w:rPr>
        <w:t>) -</w:t>
      </w:r>
      <w:r w:rsidR="00DA68F9">
        <w:rPr>
          <w:bCs/>
          <w:sz w:val="28"/>
          <w:szCs w:val="28"/>
        </w:rPr>
        <w:t xml:space="preserve"> </w:t>
      </w:r>
      <w:r>
        <w:rPr>
          <w:bCs/>
          <w:sz w:val="28"/>
          <w:szCs w:val="28"/>
        </w:rPr>
        <w:t xml:space="preserve">расходы </w:t>
      </w:r>
      <w:r w:rsidR="00E34D08">
        <w:rPr>
          <w:bCs/>
          <w:sz w:val="28"/>
          <w:szCs w:val="28"/>
        </w:rPr>
        <w:t>в рамках</w:t>
      </w:r>
      <w:r>
        <w:rPr>
          <w:bCs/>
          <w:sz w:val="28"/>
          <w:szCs w:val="28"/>
        </w:rPr>
        <w:t xml:space="preserve"> муниципальной программ</w:t>
      </w:r>
      <w:r w:rsidR="00E34D08">
        <w:rPr>
          <w:bCs/>
          <w:sz w:val="28"/>
          <w:szCs w:val="28"/>
        </w:rPr>
        <w:t>ы</w:t>
      </w:r>
      <w:r>
        <w:rPr>
          <w:bCs/>
          <w:sz w:val="28"/>
          <w:szCs w:val="28"/>
        </w:rPr>
        <w:t xml:space="preserve"> «Управление муниципальными финансами и муниципальным долгом» </w:t>
      </w:r>
      <w:r w:rsidR="00E34D08">
        <w:rPr>
          <w:bCs/>
          <w:sz w:val="28"/>
          <w:szCs w:val="28"/>
        </w:rPr>
        <w:t xml:space="preserve">составили </w:t>
      </w:r>
      <w:r w:rsidR="00240AEA">
        <w:rPr>
          <w:bCs/>
          <w:sz w:val="28"/>
          <w:szCs w:val="28"/>
        </w:rPr>
        <w:t>317 957,3</w:t>
      </w:r>
      <w:r>
        <w:rPr>
          <w:bCs/>
          <w:sz w:val="28"/>
          <w:szCs w:val="28"/>
        </w:rPr>
        <w:t xml:space="preserve"> тыс. рублей или </w:t>
      </w:r>
      <w:r w:rsidR="00240AEA">
        <w:rPr>
          <w:bCs/>
          <w:sz w:val="28"/>
          <w:szCs w:val="28"/>
        </w:rPr>
        <w:t>99,4</w:t>
      </w:r>
      <w:r>
        <w:rPr>
          <w:bCs/>
          <w:sz w:val="28"/>
          <w:szCs w:val="28"/>
        </w:rPr>
        <w:t>% расходов комитета по финансам.</w:t>
      </w:r>
      <w:r w:rsidRPr="0076773E">
        <w:rPr>
          <w:bCs/>
          <w:sz w:val="28"/>
          <w:szCs w:val="28"/>
        </w:rPr>
        <w:t xml:space="preserve"> </w:t>
      </w:r>
      <w:r>
        <w:rPr>
          <w:bCs/>
          <w:sz w:val="28"/>
          <w:szCs w:val="28"/>
        </w:rPr>
        <w:t xml:space="preserve">По непрограммной деятельности расходы составили </w:t>
      </w:r>
      <w:r w:rsidR="00240AEA">
        <w:rPr>
          <w:bCs/>
          <w:sz w:val="28"/>
          <w:szCs w:val="28"/>
        </w:rPr>
        <w:t>1 938,8</w:t>
      </w:r>
      <w:r>
        <w:rPr>
          <w:bCs/>
          <w:sz w:val="28"/>
          <w:szCs w:val="28"/>
        </w:rPr>
        <w:t xml:space="preserve"> тыс. рублей</w:t>
      </w:r>
      <w:r w:rsidR="00852B0A">
        <w:rPr>
          <w:bCs/>
          <w:sz w:val="28"/>
          <w:szCs w:val="28"/>
        </w:rPr>
        <w:t>.</w:t>
      </w:r>
    </w:p>
    <w:p w14:paraId="576BC5E9" w14:textId="108B462C" w:rsidR="00852B0A" w:rsidRDefault="0076773E" w:rsidP="00852B0A">
      <w:pPr>
        <w:autoSpaceDE w:val="0"/>
        <w:autoSpaceDN w:val="0"/>
        <w:adjustRightInd w:val="0"/>
        <w:ind w:firstLine="709"/>
        <w:jc w:val="both"/>
        <w:rPr>
          <w:bCs/>
          <w:sz w:val="28"/>
          <w:szCs w:val="28"/>
        </w:rPr>
      </w:pPr>
      <w:r>
        <w:rPr>
          <w:bCs/>
          <w:sz w:val="28"/>
          <w:szCs w:val="28"/>
        </w:rPr>
        <w:t xml:space="preserve">Комитет молодежной политики, культуры и спорта </w:t>
      </w:r>
      <w:r w:rsidR="00E34D08">
        <w:rPr>
          <w:bCs/>
          <w:sz w:val="28"/>
          <w:szCs w:val="28"/>
        </w:rPr>
        <w:br/>
        <w:t>(</w:t>
      </w:r>
      <w:r w:rsidR="00240AEA">
        <w:rPr>
          <w:bCs/>
          <w:sz w:val="28"/>
          <w:szCs w:val="28"/>
        </w:rPr>
        <w:t>149 635,2</w:t>
      </w:r>
      <w:r>
        <w:rPr>
          <w:bCs/>
          <w:sz w:val="28"/>
          <w:szCs w:val="28"/>
        </w:rPr>
        <w:t xml:space="preserve"> тыс. рублей</w:t>
      </w:r>
      <w:r w:rsidR="00D41008">
        <w:rPr>
          <w:bCs/>
          <w:sz w:val="28"/>
          <w:szCs w:val="28"/>
        </w:rPr>
        <w:t xml:space="preserve">) </w:t>
      </w:r>
      <w:r>
        <w:rPr>
          <w:bCs/>
          <w:sz w:val="28"/>
          <w:szCs w:val="28"/>
        </w:rPr>
        <w:t xml:space="preserve">расходы </w:t>
      </w:r>
      <w:r w:rsidR="00D41008">
        <w:rPr>
          <w:bCs/>
          <w:sz w:val="28"/>
          <w:szCs w:val="28"/>
        </w:rPr>
        <w:t>в рамках</w:t>
      </w:r>
      <w:r>
        <w:rPr>
          <w:bCs/>
          <w:sz w:val="28"/>
          <w:szCs w:val="28"/>
        </w:rPr>
        <w:t xml:space="preserve"> муниципальной программ</w:t>
      </w:r>
      <w:r w:rsidR="00D41008">
        <w:rPr>
          <w:bCs/>
          <w:sz w:val="28"/>
          <w:szCs w:val="28"/>
        </w:rPr>
        <w:t>ы</w:t>
      </w:r>
      <w:r>
        <w:rPr>
          <w:bCs/>
          <w:sz w:val="28"/>
          <w:szCs w:val="28"/>
        </w:rPr>
        <w:t xml:space="preserve"> «Сохранение и развитие культуры в муниципальном районе «Город Краснокаменск и Краснокаменский район» Забайкальского края» </w:t>
      </w:r>
      <w:r w:rsidR="00D41008">
        <w:rPr>
          <w:bCs/>
          <w:sz w:val="28"/>
          <w:szCs w:val="28"/>
        </w:rPr>
        <w:t xml:space="preserve">исполнены в сумме </w:t>
      </w:r>
      <w:r w:rsidR="00240AEA">
        <w:rPr>
          <w:bCs/>
          <w:sz w:val="28"/>
          <w:szCs w:val="28"/>
        </w:rPr>
        <w:t>147</w:t>
      </w:r>
      <w:r w:rsidR="00A15930">
        <w:rPr>
          <w:bCs/>
          <w:sz w:val="28"/>
          <w:szCs w:val="28"/>
        </w:rPr>
        <w:t> 609,8</w:t>
      </w:r>
      <w:r>
        <w:rPr>
          <w:bCs/>
          <w:sz w:val="28"/>
          <w:szCs w:val="28"/>
        </w:rPr>
        <w:t xml:space="preserve"> тыс. рублей или </w:t>
      </w:r>
      <w:r w:rsidR="00852B0A">
        <w:rPr>
          <w:bCs/>
          <w:sz w:val="28"/>
          <w:szCs w:val="28"/>
        </w:rPr>
        <w:t>98,</w:t>
      </w:r>
      <w:r w:rsidR="00A15930">
        <w:rPr>
          <w:bCs/>
          <w:sz w:val="28"/>
          <w:szCs w:val="28"/>
        </w:rPr>
        <w:t>6</w:t>
      </w:r>
      <w:r>
        <w:rPr>
          <w:bCs/>
          <w:sz w:val="28"/>
          <w:szCs w:val="28"/>
        </w:rPr>
        <w:t>%</w:t>
      </w:r>
      <w:r w:rsidR="00852B0A">
        <w:rPr>
          <w:bCs/>
          <w:sz w:val="28"/>
          <w:szCs w:val="28"/>
        </w:rPr>
        <w:t xml:space="preserve"> расходов </w:t>
      </w:r>
      <w:r w:rsidR="00240AEA">
        <w:rPr>
          <w:bCs/>
          <w:sz w:val="28"/>
          <w:szCs w:val="28"/>
        </w:rPr>
        <w:t>Комитета</w:t>
      </w:r>
      <w:r>
        <w:rPr>
          <w:bCs/>
          <w:sz w:val="28"/>
          <w:szCs w:val="28"/>
        </w:rPr>
        <w:t xml:space="preserve">. </w:t>
      </w:r>
      <w:r w:rsidR="00852B0A">
        <w:rPr>
          <w:bCs/>
          <w:sz w:val="28"/>
          <w:szCs w:val="28"/>
        </w:rPr>
        <w:t xml:space="preserve">Расходы по непрограммной деятельности исполнены в сумме </w:t>
      </w:r>
      <w:r w:rsidR="00240AEA">
        <w:rPr>
          <w:bCs/>
          <w:sz w:val="28"/>
          <w:szCs w:val="28"/>
        </w:rPr>
        <w:t>2 025,4</w:t>
      </w:r>
      <w:r w:rsidR="00852B0A">
        <w:rPr>
          <w:bCs/>
          <w:sz w:val="28"/>
          <w:szCs w:val="28"/>
        </w:rPr>
        <w:t xml:space="preserve"> тыс. рублей</w:t>
      </w:r>
      <w:r w:rsidR="00D41008">
        <w:rPr>
          <w:bCs/>
          <w:sz w:val="28"/>
          <w:szCs w:val="28"/>
        </w:rPr>
        <w:t>.</w:t>
      </w:r>
      <w:r w:rsidR="00852B0A">
        <w:rPr>
          <w:bCs/>
          <w:sz w:val="28"/>
          <w:szCs w:val="28"/>
        </w:rPr>
        <w:t xml:space="preserve"> </w:t>
      </w:r>
    </w:p>
    <w:p w14:paraId="5C946AC3" w14:textId="151F1869" w:rsidR="00F97475" w:rsidRPr="00FB0B3C" w:rsidRDefault="00852B0A" w:rsidP="00D41008">
      <w:pPr>
        <w:autoSpaceDE w:val="0"/>
        <w:autoSpaceDN w:val="0"/>
        <w:adjustRightInd w:val="0"/>
        <w:ind w:firstLine="708"/>
        <w:jc w:val="both"/>
        <w:rPr>
          <w:bCs/>
          <w:sz w:val="28"/>
          <w:szCs w:val="28"/>
        </w:rPr>
      </w:pPr>
      <w:r>
        <w:rPr>
          <w:bCs/>
          <w:sz w:val="28"/>
          <w:szCs w:val="28"/>
        </w:rPr>
        <w:t xml:space="preserve">Комитет по управлению муниципальным имуществом </w:t>
      </w:r>
      <w:r w:rsidR="00D41008">
        <w:rPr>
          <w:bCs/>
          <w:sz w:val="28"/>
          <w:szCs w:val="28"/>
        </w:rPr>
        <w:t>(</w:t>
      </w:r>
      <w:r w:rsidR="00240AEA">
        <w:rPr>
          <w:bCs/>
          <w:sz w:val="28"/>
          <w:szCs w:val="28"/>
        </w:rPr>
        <w:t xml:space="preserve">7 742,0 </w:t>
      </w:r>
      <w:r>
        <w:rPr>
          <w:bCs/>
          <w:sz w:val="28"/>
          <w:szCs w:val="28"/>
        </w:rPr>
        <w:t>тыс. рублей</w:t>
      </w:r>
      <w:r w:rsidR="00D41008">
        <w:rPr>
          <w:bCs/>
          <w:sz w:val="28"/>
          <w:szCs w:val="28"/>
        </w:rPr>
        <w:t>) –</w:t>
      </w:r>
      <w:r>
        <w:rPr>
          <w:bCs/>
          <w:sz w:val="28"/>
          <w:szCs w:val="28"/>
        </w:rPr>
        <w:t xml:space="preserve"> </w:t>
      </w:r>
      <w:r w:rsidR="00D41008">
        <w:rPr>
          <w:bCs/>
          <w:sz w:val="28"/>
          <w:szCs w:val="28"/>
        </w:rPr>
        <w:t>100% в рамках</w:t>
      </w:r>
      <w:r w:rsidR="00F97475">
        <w:rPr>
          <w:bCs/>
          <w:sz w:val="28"/>
          <w:szCs w:val="28"/>
        </w:rPr>
        <w:t xml:space="preserve"> муниципальной программ</w:t>
      </w:r>
      <w:r w:rsidR="00D41008">
        <w:rPr>
          <w:bCs/>
          <w:sz w:val="28"/>
          <w:szCs w:val="28"/>
        </w:rPr>
        <w:t>ы</w:t>
      </w:r>
      <w:r w:rsidR="00F97475">
        <w:rPr>
          <w:bCs/>
          <w:sz w:val="28"/>
          <w:szCs w:val="28"/>
        </w:rPr>
        <w:t xml:space="preserve"> «Управление муниципальной собственностью муниципального района «Город Краснокаменск и Краснокаменский район» Забайкальского края»</w:t>
      </w:r>
      <w:r w:rsidR="00F97475">
        <w:rPr>
          <w:sz w:val="28"/>
          <w:szCs w:val="28"/>
        </w:rPr>
        <w:t>.</w:t>
      </w:r>
    </w:p>
    <w:p w14:paraId="44D0A2FD" w14:textId="7B4FB728" w:rsidR="00DA68F9" w:rsidRDefault="00F97475" w:rsidP="00F97475">
      <w:pPr>
        <w:ind w:firstLine="709"/>
        <w:jc w:val="both"/>
        <w:rPr>
          <w:bCs/>
          <w:sz w:val="28"/>
          <w:szCs w:val="28"/>
        </w:rPr>
      </w:pPr>
      <w:r>
        <w:rPr>
          <w:bCs/>
          <w:sz w:val="28"/>
          <w:szCs w:val="28"/>
        </w:rPr>
        <w:t xml:space="preserve">Комитет по управлению образованием </w:t>
      </w:r>
      <w:r w:rsidR="00D41008">
        <w:rPr>
          <w:bCs/>
          <w:sz w:val="28"/>
          <w:szCs w:val="28"/>
        </w:rPr>
        <w:t>(</w:t>
      </w:r>
      <w:r w:rsidR="00240AEA">
        <w:rPr>
          <w:bCs/>
          <w:sz w:val="28"/>
          <w:szCs w:val="28"/>
        </w:rPr>
        <w:t>2 081 597,0</w:t>
      </w:r>
      <w:r>
        <w:rPr>
          <w:bCs/>
          <w:sz w:val="28"/>
          <w:szCs w:val="28"/>
        </w:rPr>
        <w:t xml:space="preserve"> тыс. рублей</w:t>
      </w:r>
      <w:r w:rsidR="00D41008">
        <w:rPr>
          <w:bCs/>
          <w:sz w:val="28"/>
          <w:szCs w:val="28"/>
        </w:rPr>
        <w:t>) -</w:t>
      </w:r>
      <w:r>
        <w:rPr>
          <w:bCs/>
          <w:sz w:val="28"/>
          <w:szCs w:val="28"/>
        </w:rPr>
        <w:t xml:space="preserve"> расходы по муниципальной программе</w:t>
      </w:r>
      <w:r w:rsidR="00DA68F9" w:rsidRPr="00F30582">
        <w:rPr>
          <w:bCs/>
          <w:sz w:val="28"/>
          <w:szCs w:val="28"/>
        </w:rPr>
        <w:t xml:space="preserve"> «Развитие образования муниципального района «Город </w:t>
      </w:r>
      <w:r w:rsidR="00DA68F9" w:rsidRPr="00F30582">
        <w:rPr>
          <w:bCs/>
          <w:sz w:val="28"/>
          <w:szCs w:val="28"/>
        </w:rPr>
        <w:lastRenderedPageBreak/>
        <w:t>Краснокаменск</w:t>
      </w:r>
      <w:r w:rsidR="00DA68F9">
        <w:rPr>
          <w:bCs/>
          <w:sz w:val="28"/>
          <w:szCs w:val="28"/>
        </w:rPr>
        <w:t xml:space="preserve"> и Краснокаменский район» Забайкальского края» </w:t>
      </w:r>
      <w:r w:rsidR="00D41008">
        <w:rPr>
          <w:bCs/>
          <w:sz w:val="28"/>
          <w:szCs w:val="28"/>
        </w:rPr>
        <w:t>составили</w:t>
      </w:r>
      <w:r w:rsidR="00DA68F9">
        <w:rPr>
          <w:bCs/>
          <w:sz w:val="28"/>
          <w:szCs w:val="28"/>
        </w:rPr>
        <w:t xml:space="preserve"> </w:t>
      </w:r>
      <w:r w:rsidR="00240AEA">
        <w:rPr>
          <w:bCs/>
          <w:sz w:val="28"/>
          <w:szCs w:val="28"/>
        </w:rPr>
        <w:t>2 075 011,2</w:t>
      </w:r>
      <w:r w:rsidR="00DA68F9">
        <w:rPr>
          <w:bCs/>
          <w:sz w:val="28"/>
          <w:szCs w:val="28"/>
        </w:rPr>
        <w:t xml:space="preserve"> тыс. рублей или </w:t>
      </w:r>
      <w:r w:rsidR="00D41008">
        <w:rPr>
          <w:bCs/>
          <w:sz w:val="28"/>
          <w:szCs w:val="28"/>
        </w:rPr>
        <w:t>99,</w:t>
      </w:r>
      <w:r w:rsidR="00240AEA">
        <w:rPr>
          <w:bCs/>
          <w:sz w:val="28"/>
          <w:szCs w:val="28"/>
        </w:rPr>
        <w:t>7</w:t>
      </w:r>
      <w:r>
        <w:rPr>
          <w:bCs/>
          <w:sz w:val="28"/>
          <w:szCs w:val="28"/>
        </w:rPr>
        <w:t>% расходов КУО</w:t>
      </w:r>
      <w:r w:rsidR="00240AEA">
        <w:rPr>
          <w:bCs/>
          <w:sz w:val="28"/>
          <w:szCs w:val="28"/>
        </w:rPr>
        <w:t>;</w:t>
      </w:r>
      <w:r w:rsidR="004A3E5E">
        <w:rPr>
          <w:bCs/>
          <w:sz w:val="28"/>
          <w:szCs w:val="28"/>
        </w:rPr>
        <w:t xml:space="preserve"> по целевой муниципальной программе </w:t>
      </w:r>
      <w:r w:rsidR="004A3E5E">
        <w:rPr>
          <w:color w:val="010100"/>
          <w:sz w:val="28"/>
          <w:szCs w:val="28"/>
        </w:rPr>
        <w:t>«</w:t>
      </w:r>
      <w:r w:rsidR="00D41008">
        <w:rPr>
          <w:sz w:val="28"/>
          <w:szCs w:val="28"/>
        </w:rPr>
        <w:t>Профилактика деструктивного поведения, безнадзорности и правонарушений несовершеннолетних на 2024 -2026 годы</w:t>
      </w:r>
      <w:r w:rsidR="004A3E5E">
        <w:rPr>
          <w:color w:val="010100"/>
          <w:sz w:val="28"/>
          <w:szCs w:val="28"/>
        </w:rPr>
        <w:t xml:space="preserve">» </w:t>
      </w:r>
      <w:r w:rsidR="00240AEA">
        <w:rPr>
          <w:color w:val="010100"/>
          <w:sz w:val="28"/>
          <w:szCs w:val="28"/>
        </w:rPr>
        <w:t>-</w:t>
      </w:r>
      <w:r w:rsidR="004A3E5E">
        <w:rPr>
          <w:color w:val="010100"/>
          <w:sz w:val="28"/>
          <w:szCs w:val="28"/>
        </w:rPr>
        <w:t xml:space="preserve"> </w:t>
      </w:r>
      <w:r w:rsidR="00240AEA">
        <w:rPr>
          <w:color w:val="010100"/>
          <w:sz w:val="28"/>
          <w:szCs w:val="28"/>
        </w:rPr>
        <w:t>585,8</w:t>
      </w:r>
      <w:r w:rsidR="004A3E5E">
        <w:rPr>
          <w:color w:val="010100"/>
          <w:sz w:val="28"/>
          <w:szCs w:val="28"/>
        </w:rPr>
        <w:t xml:space="preserve"> тыс. рублей</w:t>
      </w:r>
      <w:r w:rsidR="00D41008">
        <w:rPr>
          <w:color w:val="010100"/>
          <w:sz w:val="28"/>
          <w:szCs w:val="28"/>
        </w:rPr>
        <w:t xml:space="preserve"> или 100% утвержденных ассигнований</w:t>
      </w:r>
      <w:r w:rsidR="004A3E5E">
        <w:rPr>
          <w:color w:val="010100"/>
          <w:sz w:val="28"/>
          <w:szCs w:val="28"/>
        </w:rPr>
        <w:t>.</w:t>
      </w:r>
      <w:r w:rsidR="00D41008">
        <w:rPr>
          <w:color w:val="010100"/>
          <w:sz w:val="28"/>
          <w:szCs w:val="28"/>
        </w:rPr>
        <w:t xml:space="preserve"> Расходы по непрограммной деятельности исполнены в сумме </w:t>
      </w:r>
      <w:r w:rsidR="00240AEA">
        <w:rPr>
          <w:color w:val="010100"/>
          <w:sz w:val="28"/>
          <w:szCs w:val="28"/>
        </w:rPr>
        <w:t>6 000</w:t>
      </w:r>
      <w:r w:rsidR="00D41008">
        <w:rPr>
          <w:color w:val="010100"/>
          <w:sz w:val="28"/>
          <w:szCs w:val="28"/>
        </w:rPr>
        <w:t>,0 тыс. рублей.</w:t>
      </w:r>
    </w:p>
    <w:p w14:paraId="1309B02F" w14:textId="3ABC3A5C" w:rsidR="00DA68F9" w:rsidRDefault="00DA5971" w:rsidP="00DA5971">
      <w:pPr>
        <w:autoSpaceDE w:val="0"/>
        <w:autoSpaceDN w:val="0"/>
        <w:adjustRightInd w:val="0"/>
        <w:ind w:firstLine="709"/>
        <w:jc w:val="both"/>
        <w:rPr>
          <w:sz w:val="28"/>
          <w:szCs w:val="28"/>
        </w:rPr>
      </w:pPr>
      <w:r>
        <w:rPr>
          <w:bCs/>
          <w:sz w:val="28"/>
          <w:szCs w:val="28"/>
        </w:rPr>
        <w:t>По остальным 4 ГРБС (</w:t>
      </w:r>
      <w:r w:rsidR="00240AEA">
        <w:rPr>
          <w:bCs/>
          <w:sz w:val="28"/>
          <w:szCs w:val="28"/>
        </w:rPr>
        <w:t>А</w:t>
      </w:r>
      <w:r>
        <w:rPr>
          <w:bCs/>
          <w:sz w:val="28"/>
          <w:szCs w:val="28"/>
        </w:rPr>
        <w:t xml:space="preserve">дминистрация, </w:t>
      </w:r>
      <w:r w:rsidR="00240AEA">
        <w:rPr>
          <w:bCs/>
          <w:sz w:val="28"/>
          <w:szCs w:val="28"/>
        </w:rPr>
        <w:t>Комитет территориального развития</w:t>
      </w:r>
      <w:r>
        <w:rPr>
          <w:bCs/>
          <w:sz w:val="28"/>
          <w:szCs w:val="28"/>
        </w:rPr>
        <w:t>, К</w:t>
      </w:r>
      <w:r w:rsidR="00240AEA">
        <w:rPr>
          <w:bCs/>
          <w:sz w:val="28"/>
          <w:szCs w:val="28"/>
        </w:rPr>
        <w:t>онтрольно-счетная палата</w:t>
      </w:r>
      <w:r>
        <w:rPr>
          <w:bCs/>
          <w:sz w:val="28"/>
          <w:szCs w:val="28"/>
        </w:rPr>
        <w:t>, Совет</w:t>
      </w:r>
      <w:r w:rsidR="00240AEA">
        <w:rPr>
          <w:bCs/>
          <w:sz w:val="28"/>
          <w:szCs w:val="28"/>
        </w:rPr>
        <w:t xml:space="preserve"> муниципального района</w:t>
      </w:r>
      <w:r>
        <w:rPr>
          <w:bCs/>
          <w:sz w:val="28"/>
          <w:szCs w:val="28"/>
        </w:rPr>
        <w:t xml:space="preserve">) расходы бюджета производились в рамках непрограммной деятельности.  </w:t>
      </w:r>
    </w:p>
    <w:p w14:paraId="75B8C09B" w14:textId="7F15C84F" w:rsidR="004A3E5E" w:rsidRDefault="00DA5971" w:rsidP="004A3E5E">
      <w:pPr>
        <w:ind w:firstLine="709"/>
        <w:jc w:val="both"/>
        <w:rPr>
          <w:bCs/>
          <w:sz w:val="28"/>
          <w:szCs w:val="28"/>
        </w:rPr>
      </w:pPr>
      <w:r>
        <w:rPr>
          <w:bCs/>
          <w:sz w:val="28"/>
          <w:szCs w:val="28"/>
        </w:rPr>
        <w:t xml:space="preserve">Всего </w:t>
      </w:r>
      <w:r w:rsidR="002F3B4B">
        <w:rPr>
          <w:bCs/>
          <w:sz w:val="28"/>
          <w:szCs w:val="28"/>
        </w:rPr>
        <w:t xml:space="preserve">ведомственные </w:t>
      </w:r>
      <w:r>
        <w:rPr>
          <w:bCs/>
          <w:sz w:val="28"/>
          <w:szCs w:val="28"/>
        </w:rPr>
        <w:t xml:space="preserve">муниципальные программы исполнены в сумме </w:t>
      </w:r>
      <w:r w:rsidR="00240AEA">
        <w:rPr>
          <w:bCs/>
          <w:sz w:val="28"/>
          <w:szCs w:val="28"/>
        </w:rPr>
        <w:t>2 </w:t>
      </w:r>
      <w:r w:rsidR="00936A1B">
        <w:rPr>
          <w:bCs/>
          <w:sz w:val="28"/>
          <w:szCs w:val="28"/>
        </w:rPr>
        <w:t>548</w:t>
      </w:r>
      <w:r w:rsidR="00A15930">
        <w:rPr>
          <w:bCs/>
          <w:sz w:val="28"/>
          <w:szCs w:val="28"/>
        </w:rPr>
        <w:t> 320,3</w:t>
      </w:r>
      <w:r>
        <w:rPr>
          <w:bCs/>
          <w:sz w:val="28"/>
          <w:szCs w:val="28"/>
        </w:rPr>
        <w:t xml:space="preserve"> тыс. рублей, что составляет 95,</w:t>
      </w:r>
      <w:r w:rsidR="00240AEA">
        <w:rPr>
          <w:bCs/>
          <w:sz w:val="28"/>
          <w:szCs w:val="28"/>
        </w:rPr>
        <w:t>2</w:t>
      </w:r>
      <w:r>
        <w:rPr>
          <w:bCs/>
          <w:sz w:val="28"/>
          <w:szCs w:val="28"/>
        </w:rPr>
        <w:t>% всех расходов бюджета за 202</w:t>
      </w:r>
      <w:r w:rsidR="00240AEA">
        <w:rPr>
          <w:bCs/>
          <w:sz w:val="28"/>
          <w:szCs w:val="28"/>
        </w:rPr>
        <w:t>4</w:t>
      </w:r>
      <w:r>
        <w:rPr>
          <w:bCs/>
          <w:sz w:val="28"/>
          <w:szCs w:val="28"/>
        </w:rPr>
        <w:t xml:space="preserve"> год. Расходы в рамках непрограммной деятельности исполнены в общей сумме </w:t>
      </w:r>
      <w:r w:rsidR="00240AEA">
        <w:rPr>
          <w:bCs/>
          <w:sz w:val="28"/>
          <w:szCs w:val="28"/>
        </w:rPr>
        <w:t>125 915,1</w:t>
      </w:r>
      <w:r>
        <w:rPr>
          <w:bCs/>
          <w:sz w:val="28"/>
          <w:szCs w:val="28"/>
        </w:rPr>
        <w:t xml:space="preserve"> тыс. рублей, что в </w:t>
      </w:r>
      <w:r w:rsidR="004A3E5E">
        <w:rPr>
          <w:bCs/>
          <w:sz w:val="28"/>
          <w:szCs w:val="28"/>
        </w:rPr>
        <w:t xml:space="preserve">общей </w:t>
      </w:r>
      <w:r>
        <w:rPr>
          <w:bCs/>
          <w:sz w:val="28"/>
          <w:szCs w:val="28"/>
        </w:rPr>
        <w:t>структуре расходов составило 4,</w:t>
      </w:r>
      <w:r w:rsidR="002F3B4B">
        <w:rPr>
          <w:bCs/>
          <w:sz w:val="28"/>
          <w:szCs w:val="28"/>
        </w:rPr>
        <w:t>7</w:t>
      </w:r>
      <w:r>
        <w:rPr>
          <w:bCs/>
          <w:sz w:val="28"/>
          <w:szCs w:val="28"/>
        </w:rPr>
        <w:t>%.</w:t>
      </w:r>
    </w:p>
    <w:p w14:paraId="4BC1E9BA" w14:textId="5DB41D66" w:rsidR="004A3E5E" w:rsidRDefault="004A3E5E" w:rsidP="004A3E5E">
      <w:pPr>
        <w:ind w:firstLine="709"/>
        <w:jc w:val="both"/>
        <w:rPr>
          <w:bCs/>
          <w:sz w:val="28"/>
          <w:szCs w:val="28"/>
        </w:rPr>
      </w:pPr>
      <w:r>
        <w:rPr>
          <w:bCs/>
          <w:sz w:val="28"/>
          <w:szCs w:val="28"/>
        </w:rPr>
        <w:t xml:space="preserve">Доля расходов целевой муниципальной программы </w:t>
      </w:r>
      <w:r>
        <w:rPr>
          <w:color w:val="010100"/>
          <w:sz w:val="28"/>
          <w:szCs w:val="28"/>
        </w:rPr>
        <w:t>«</w:t>
      </w:r>
      <w:r w:rsidR="002F3B4B">
        <w:rPr>
          <w:sz w:val="28"/>
          <w:szCs w:val="28"/>
        </w:rPr>
        <w:t>Профилактика деструктивного поведения, безнадзорности и правонарушений несовершеннолетних на 2024 -</w:t>
      </w:r>
      <w:r w:rsidR="00240AEA">
        <w:rPr>
          <w:sz w:val="28"/>
          <w:szCs w:val="28"/>
        </w:rPr>
        <w:t xml:space="preserve"> </w:t>
      </w:r>
      <w:r w:rsidR="002F3B4B">
        <w:rPr>
          <w:sz w:val="28"/>
          <w:szCs w:val="28"/>
        </w:rPr>
        <w:t>2026 годы</w:t>
      </w:r>
      <w:r>
        <w:rPr>
          <w:color w:val="010100"/>
          <w:sz w:val="28"/>
          <w:szCs w:val="28"/>
        </w:rPr>
        <w:t>» (</w:t>
      </w:r>
      <w:r w:rsidR="00240AEA">
        <w:rPr>
          <w:color w:val="010100"/>
          <w:sz w:val="28"/>
          <w:szCs w:val="28"/>
        </w:rPr>
        <w:t>585,8</w:t>
      </w:r>
      <w:r>
        <w:rPr>
          <w:color w:val="010100"/>
          <w:sz w:val="28"/>
          <w:szCs w:val="28"/>
        </w:rPr>
        <w:t xml:space="preserve"> тыс. рублей) в бюджете муниципального района не значительна</w:t>
      </w:r>
      <w:r w:rsidR="002F3B4B">
        <w:rPr>
          <w:color w:val="010100"/>
          <w:sz w:val="28"/>
          <w:szCs w:val="28"/>
        </w:rPr>
        <w:t>.</w:t>
      </w:r>
    </w:p>
    <w:p w14:paraId="6930624E" w14:textId="77777777" w:rsidR="00DA68F9" w:rsidRDefault="00DA68F9" w:rsidP="004A3E5E">
      <w:pPr>
        <w:jc w:val="both"/>
        <w:rPr>
          <w:sz w:val="28"/>
          <w:szCs w:val="28"/>
        </w:rPr>
      </w:pPr>
    </w:p>
    <w:p w14:paraId="00382D18" w14:textId="2B102A4B" w:rsidR="002A08B7" w:rsidRDefault="00B87459" w:rsidP="002A08B7">
      <w:pPr>
        <w:ind w:firstLine="708"/>
        <w:jc w:val="both"/>
        <w:rPr>
          <w:sz w:val="28"/>
          <w:szCs w:val="28"/>
        </w:rPr>
      </w:pPr>
      <w:r>
        <w:rPr>
          <w:sz w:val="28"/>
          <w:szCs w:val="28"/>
        </w:rPr>
        <w:t>И</w:t>
      </w:r>
      <w:r w:rsidR="002A08B7">
        <w:rPr>
          <w:sz w:val="28"/>
          <w:szCs w:val="28"/>
        </w:rPr>
        <w:t>сполнение бюджета муниципального района</w:t>
      </w:r>
      <w:r w:rsidR="00DA68F9">
        <w:rPr>
          <w:sz w:val="28"/>
          <w:szCs w:val="28"/>
        </w:rPr>
        <w:t xml:space="preserve"> за 202</w:t>
      </w:r>
      <w:r w:rsidR="00936A1B">
        <w:rPr>
          <w:sz w:val="28"/>
          <w:szCs w:val="28"/>
        </w:rPr>
        <w:t>4</w:t>
      </w:r>
      <w:r w:rsidR="00DA68F9">
        <w:rPr>
          <w:sz w:val="28"/>
          <w:szCs w:val="28"/>
        </w:rPr>
        <w:t xml:space="preserve"> год</w:t>
      </w:r>
      <w:r w:rsidR="002A08B7">
        <w:rPr>
          <w:sz w:val="28"/>
          <w:szCs w:val="28"/>
        </w:rPr>
        <w:t xml:space="preserve"> главными распорядителями бюджетных средств варьируется от </w:t>
      </w:r>
      <w:r w:rsidR="00936A1B">
        <w:rPr>
          <w:sz w:val="28"/>
          <w:szCs w:val="28"/>
        </w:rPr>
        <w:t>57,7</w:t>
      </w:r>
      <w:r w:rsidR="002A08B7">
        <w:rPr>
          <w:sz w:val="28"/>
          <w:szCs w:val="28"/>
        </w:rPr>
        <w:t>% (К</w:t>
      </w:r>
      <w:r w:rsidR="00936A1B">
        <w:rPr>
          <w:sz w:val="28"/>
          <w:szCs w:val="28"/>
        </w:rPr>
        <w:t>омитет территориального развития</w:t>
      </w:r>
      <w:r w:rsidR="002A08B7">
        <w:rPr>
          <w:sz w:val="28"/>
          <w:szCs w:val="28"/>
        </w:rPr>
        <w:t xml:space="preserve">) до </w:t>
      </w:r>
      <w:r w:rsidR="00936A1B">
        <w:rPr>
          <w:sz w:val="28"/>
          <w:szCs w:val="28"/>
        </w:rPr>
        <w:t>100,0</w:t>
      </w:r>
      <w:r w:rsidR="002A08B7">
        <w:rPr>
          <w:sz w:val="28"/>
          <w:szCs w:val="28"/>
        </w:rPr>
        <w:t>% (</w:t>
      </w:r>
      <w:r w:rsidR="00936A1B">
        <w:rPr>
          <w:sz w:val="28"/>
          <w:szCs w:val="28"/>
        </w:rPr>
        <w:t>К</w:t>
      </w:r>
      <w:r w:rsidR="002F3B4B">
        <w:rPr>
          <w:sz w:val="28"/>
          <w:szCs w:val="28"/>
        </w:rPr>
        <w:t xml:space="preserve">омитет </w:t>
      </w:r>
      <w:r w:rsidR="00936A1B">
        <w:rPr>
          <w:sz w:val="28"/>
          <w:szCs w:val="28"/>
        </w:rPr>
        <w:t>молодежной политики, культуры и спорта</w:t>
      </w:r>
      <w:r w:rsidR="002A08B7">
        <w:rPr>
          <w:sz w:val="28"/>
          <w:szCs w:val="28"/>
        </w:rPr>
        <w:t xml:space="preserve">). </w:t>
      </w:r>
    </w:p>
    <w:p w14:paraId="15EC6633" w14:textId="233A2B6B" w:rsidR="002A08B7" w:rsidRPr="001B53E2" w:rsidRDefault="002A08B7" w:rsidP="00612612">
      <w:pPr>
        <w:ind w:firstLine="709"/>
        <w:jc w:val="both"/>
        <w:rPr>
          <w:sz w:val="28"/>
          <w:szCs w:val="28"/>
        </w:rPr>
      </w:pPr>
      <w:r>
        <w:rPr>
          <w:sz w:val="28"/>
          <w:szCs w:val="28"/>
        </w:rPr>
        <w:t>Н</w:t>
      </w:r>
      <w:r w:rsidRPr="002001BA">
        <w:rPr>
          <w:sz w:val="28"/>
          <w:szCs w:val="28"/>
        </w:rPr>
        <w:t xml:space="preserve">изкий процент исполнения по </w:t>
      </w:r>
      <w:proofErr w:type="spellStart"/>
      <w:r>
        <w:rPr>
          <w:sz w:val="28"/>
          <w:szCs w:val="28"/>
        </w:rPr>
        <w:t>КЭиТР</w:t>
      </w:r>
      <w:proofErr w:type="spellEnd"/>
      <w:r>
        <w:rPr>
          <w:sz w:val="28"/>
          <w:szCs w:val="28"/>
        </w:rPr>
        <w:t xml:space="preserve"> обусловлен</w:t>
      </w:r>
      <w:r w:rsidRPr="002001BA">
        <w:rPr>
          <w:sz w:val="28"/>
          <w:szCs w:val="28"/>
        </w:rPr>
        <w:t xml:space="preserve"> в основном </w:t>
      </w:r>
      <w:r w:rsidR="002F3B4B">
        <w:rPr>
          <w:sz w:val="28"/>
          <w:szCs w:val="28"/>
        </w:rPr>
        <w:t>неиспользованием</w:t>
      </w:r>
      <w:r w:rsidRPr="001B53E2">
        <w:rPr>
          <w:sz w:val="28"/>
          <w:szCs w:val="28"/>
        </w:rPr>
        <w:t xml:space="preserve"> средств муниципального дорожного фонда</w:t>
      </w:r>
      <w:r w:rsidR="00936A1B">
        <w:rPr>
          <w:sz w:val="28"/>
          <w:szCs w:val="28"/>
        </w:rPr>
        <w:t xml:space="preserve"> (не освоено – 25 138,2 тыс. рублей или 99,6%), ассигнований, </w:t>
      </w:r>
      <w:r w:rsidR="00936A1B">
        <w:rPr>
          <w:bCs/>
          <w:iCs/>
          <w:sz w:val="28"/>
          <w:szCs w:val="28"/>
        </w:rPr>
        <w:t xml:space="preserve">выделенных на охрану окружающей среды – 2 400,0 тыс. рублей (отсутствие исполнителя работ); </w:t>
      </w:r>
      <w:r w:rsidR="00612612">
        <w:rPr>
          <w:bCs/>
          <w:iCs/>
          <w:sz w:val="28"/>
          <w:szCs w:val="28"/>
        </w:rPr>
        <w:t xml:space="preserve">не исполнены </w:t>
      </w:r>
      <w:r w:rsidR="00612612">
        <w:rPr>
          <w:sz w:val="28"/>
          <w:szCs w:val="28"/>
        </w:rPr>
        <w:t>ассигнования по субвенции, переданных на исполнение государственных полномочий субъекта РФ - по</w:t>
      </w:r>
      <w:r w:rsidR="00612612" w:rsidRPr="006859E8">
        <w:rPr>
          <w:sz w:val="28"/>
          <w:szCs w:val="28"/>
        </w:rPr>
        <w:t xml:space="preserve"> организации мероприятий </w:t>
      </w:r>
      <w:r w:rsidR="00612612">
        <w:rPr>
          <w:sz w:val="28"/>
          <w:szCs w:val="28"/>
        </w:rPr>
        <w:t>по осуществлению деятельности по обращению с животными без владельцев на сумму 3 370,0 тыс. рублей ассигнования были открыты 28.11.2024 года, времени для размещения заявки на закупку и объявления торгов было недостаточно.</w:t>
      </w:r>
    </w:p>
    <w:p w14:paraId="29196EFB" w14:textId="117F6428" w:rsidR="002A08B7" w:rsidRPr="002A5423" w:rsidRDefault="002A5423" w:rsidP="002A5423">
      <w:pPr>
        <w:ind w:firstLine="709"/>
        <w:jc w:val="both"/>
        <w:rPr>
          <w:color w:val="C00000"/>
          <w:sz w:val="28"/>
          <w:szCs w:val="28"/>
          <w:lang w:eastAsia="ru-RU"/>
        </w:rPr>
      </w:pPr>
      <w:r>
        <w:rPr>
          <w:sz w:val="28"/>
          <w:szCs w:val="28"/>
        </w:rPr>
        <w:t>По Комитету по финансам в</w:t>
      </w:r>
      <w:r w:rsidR="002A08B7">
        <w:rPr>
          <w:sz w:val="28"/>
          <w:szCs w:val="28"/>
        </w:rPr>
        <w:t xml:space="preserve"> общей сумме неисполненных ассигнований (</w:t>
      </w:r>
      <w:r w:rsidR="00612612">
        <w:rPr>
          <w:sz w:val="28"/>
          <w:szCs w:val="28"/>
        </w:rPr>
        <w:t>55 625,0</w:t>
      </w:r>
      <w:r w:rsidR="002A08B7">
        <w:rPr>
          <w:sz w:val="28"/>
          <w:szCs w:val="28"/>
        </w:rPr>
        <w:t xml:space="preserve"> тыс. рублей) неиспользованные резервные средства составляют </w:t>
      </w:r>
      <w:r w:rsidR="00612612">
        <w:rPr>
          <w:sz w:val="28"/>
          <w:szCs w:val="28"/>
        </w:rPr>
        <w:t>33 265,0</w:t>
      </w:r>
      <w:r w:rsidR="002A08B7">
        <w:rPr>
          <w:sz w:val="28"/>
          <w:szCs w:val="28"/>
        </w:rPr>
        <w:t xml:space="preserve"> тыс. рублей или </w:t>
      </w:r>
      <w:r w:rsidR="00612612">
        <w:rPr>
          <w:sz w:val="28"/>
          <w:szCs w:val="28"/>
        </w:rPr>
        <w:t>59,8</w:t>
      </w:r>
      <w:r w:rsidR="002A08B7">
        <w:rPr>
          <w:sz w:val="28"/>
          <w:szCs w:val="28"/>
        </w:rPr>
        <w:t>% неисполненных ассигнований.</w:t>
      </w:r>
      <w:r w:rsidR="00612612" w:rsidRPr="00612612">
        <w:rPr>
          <w:sz w:val="28"/>
          <w:szCs w:val="28"/>
        </w:rPr>
        <w:t xml:space="preserve"> </w:t>
      </w:r>
      <w:r w:rsidR="00612612">
        <w:rPr>
          <w:sz w:val="28"/>
          <w:szCs w:val="28"/>
        </w:rPr>
        <w:t>Кроме этого, средства с</w:t>
      </w:r>
      <w:r w:rsidR="00612612" w:rsidRPr="002A4C79">
        <w:rPr>
          <w:sz w:val="28"/>
          <w:szCs w:val="28"/>
        </w:rPr>
        <w:t>убсиди</w:t>
      </w:r>
      <w:r w:rsidR="00612612">
        <w:rPr>
          <w:sz w:val="28"/>
          <w:szCs w:val="28"/>
        </w:rPr>
        <w:t>и</w:t>
      </w:r>
      <w:r w:rsidR="00612612" w:rsidRPr="002A4C79">
        <w:rPr>
          <w:sz w:val="28"/>
          <w:szCs w:val="28"/>
        </w:rPr>
        <w:t xml:space="preserve"> бюджетам муниципальных районов на ст</w:t>
      </w:r>
      <w:r w:rsidR="00612612">
        <w:rPr>
          <w:sz w:val="28"/>
          <w:szCs w:val="28"/>
        </w:rPr>
        <w:t>р</w:t>
      </w:r>
      <w:r w:rsidR="00612612" w:rsidRPr="002A4C79">
        <w:rPr>
          <w:sz w:val="28"/>
          <w:szCs w:val="28"/>
        </w:rPr>
        <w:t>оительство, реконструкцию, капитальный ремонт и ремонт автомобильных дорог общего пользования местного значения и искусственных сооружений на них</w:t>
      </w:r>
      <w:r w:rsidR="00612612">
        <w:rPr>
          <w:sz w:val="28"/>
          <w:szCs w:val="28"/>
        </w:rPr>
        <w:t xml:space="preserve">, (на </w:t>
      </w:r>
      <w:r w:rsidR="00612612" w:rsidRPr="002A4C79">
        <w:rPr>
          <w:sz w:val="28"/>
          <w:szCs w:val="28"/>
        </w:rPr>
        <w:t>ремонт уличной дорожной сети г.</w:t>
      </w:r>
      <w:r w:rsidR="00612612">
        <w:rPr>
          <w:sz w:val="28"/>
          <w:szCs w:val="28"/>
        </w:rPr>
        <w:t xml:space="preserve"> </w:t>
      </w:r>
      <w:r w:rsidR="00612612" w:rsidRPr="002A4C79">
        <w:rPr>
          <w:sz w:val="28"/>
          <w:szCs w:val="28"/>
        </w:rPr>
        <w:t>Краснокаменска</w:t>
      </w:r>
      <w:r w:rsidR="00612612">
        <w:rPr>
          <w:sz w:val="28"/>
          <w:szCs w:val="28"/>
        </w:rPr>
        <w:t>, исполнитель - городс</w:t>
      </w:r>
      <w:r>
        <w:rPr>
          <w:sz w:val="28"/>
          <w:szCs w:val="28"/>
        </w:rPr>
        <w:t>к</w:t>
      </w:r>
      <w:r w:rsidR="00612612">
        <w:rPr>
          <w:sz w:val="28"/>
          <w:szCs w:val="28"/>
        </w:rPr>
        <w:t>ое поселение</w:t>
      </w:r>
      <w:r w:rsidR="00612612" w:rsidRPr="002A4C79">
        <w:rPr>
          <w:sz w:val="28"/>
          <w:szCs w:val="28"/>
        </w:rPr>
        <w:t>)</w:t>
      </w:r>
      <w:r w:rsidR="00612612">
        <w:rPr>
          <w:sz w:val="28"/>
          <w:szCs w:val="28"/>
        </w:rPr>
        <w:t xml:space="preserve"> –</w:t>
      </w:r>
      <w:r>
        <w:rPr>
          <w:sz w:val="28"/>
          <w:szCs w:val="28"/>
        </w:rPr>
        <w:t xml:space="preserve"> </w:t>
      </w:r>
      <w:r w:rsidR="00612612">
        <w:rPr>
          <w:sz w:val="28"/>
          <w:szCs w:val="28"/>
        </w:rPr>
        <w:t>исполнен</w:t>
      </w:r>
      <w:r>
        <w:rPr>
          <w:sz w:val="28"/>
          <w:szCs w:val="28"/>
        </w:rPr>
        <w:t>ы на сумму</w:t>
      </w:r>
      <w:r w:rsidR="00612612">
        <w:rPr>
          <w:sz w:val="28"/>
          <w:szCs w:val="28"/>
        </w:rPr>
        <w:t xml:space="preserve"> 109 019,4 тыс. рублей (83,0%), не исполнено 22 349,3 тыс. рублей</w:t>
      </w:r>
      <w:r>
        <w:rPr>
          <w:sz w:val="28"/>
          <w:szCs w:val="28"/>
        </w:rPr>
        <w:t>.</w:t>
      </w:r>
    </w:p>
    <w:p w14:paraId="3C6BA099" w14:textId="54FAA693" w:rsidR="00D4329B" w:rsidRPr="00205A37" w:rsidRDefault="002A08B7" w:rsidP="00D4329B">
      <w:pPr>
        <w:tabs>
          <w:tab w:val="left" w:pos="19278"/>
        </w:tabs>
        <w:ind w:firstLine="709"/>
        <w:jc w:val="both"/>
        <w:rPr>
          <w:sz w:val="28"/>
          <w:szCs w:val="28"/>
        </w:rPr>
      </w:pPr>
      <w:r>
        <w:rPr>
          <w:sz w:val="28"/>
          <w:szCs w:val="28"/>
        </w:rPr>
        <w:t xml:space="preserve">По остальным ГРБС, </w:t>
      </w:r>
      <w:r w:rsidR="00D4329B">
        <w:rPr>
          <w:sz w:val="28"/>
          <w:szCs w:val="28"/>
        </w:rPr>
        <w:t>причинами неисполнения в формах отчетности названы экономия по заработной плате (наличие вакансий, больничные листки), несвоевременность предоставления исполнителями работ (услуг) поставщиками (подрядчиками) документов для расчетов, а также отсутствие потребности в финансировании.</w:t>
      </w:r>
    </w:p>
    <w:p w14:paraId="6672E442" w14:textId="07FCE361" w:rsidR="00376AC1" w:rsidRPr="00376AC1" w:rsidRDefault="00376AC1" w:rsidP="00D4329B">
      <w:pPr>
        <w:ind w:firstLine="709"/>
        <w:jc w:val="both"/>
        <w:rPr>
          <w:b/>
          <w:i/>
          <w:sz w:val="28"/>
          <w:szCs w:val="28"/>
        </w:rPr>
      </w:pPr>
      <w:r w:rsidRPr="00376AC1">
        <w:rPr>
          <w:b/>
          <w:i/>
          <w:sz w:val="28"/>
          <w:szCs w:val="28"/>
        </w:rPr>
        <w:lastRenderedPageBreak/>
        <w:t>Анализ расходов бюджета по ведомственной структуре расходов в сравнении с 202</w:t>
      </w:r>
      <w:r w:rsidR="002A5423">
        <w:rPr>
          <w:b/>
          <w:i/>
          <w:sz w:val="28"/>
          <w:szCs w:val="28"/>
        </w:rPr>
        <w:t>3</w:t>
      </w:r>
      <w:r w:rsidRPr="00376AC1">
        <w:rPr>
          <w:b/>
          <w:i/>
          <w:sz w:val="28"/>
          <w:szCs w:val="28"/>
        </w:rPr>
        <w:t xml:space="preserve"> годом</w:t>
      </w:r>
    </w:p>
    <w:p w14:paraId="60AB9376" w14:textId="77777777" w:rsidR="002A08B7" w:rsidRDefault="002A08B7" w:rsidP="002A08B7">
      <w:pPr>
        <w:ind w:firstLine="709"/>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417"/>
        <w:gridCol w:w="1418"/>
        <w:gridCol w:w="1417"/>
        <w:gridCol w:w="822"/>
      </w:tblGrid>
      <w:tr w:rsidR="00376AC1" w:rsidRPr="00487FCC" w14:paraId="411F2F6F" w14:textId="77777777" w:rsidTr="002A5423">
        <w:trPr>
          <w:trHeight w:val="284"/>
        </w:trPr>
        <w:tc>
          <w:tcPr>
            <w:tcW w:w="4957" w:type="dxa"/>
            <w:vMerge w:val="restart"/>
            <w:shd w:val="clear" w:color="auto" w:fill="auto"/>
          </w:tcPr>
          <w:p w14:paraId="31450DC1" w14:textId="77777777" w:rsidR="00376AC1" w:rsidRDefault="00376AC1" w:rsidP="005703CF">
            <w:pPr>
              <w:jc w:val="center"/>
              <w:rPr>
                <w:sz w:val="20"/>
                <w:szCs w:val="20"/>
              </w:rPr>
            </w:pPr>
          </w:p>
          <w:p w14:paraId="412D7091" w14:textId="77777777" w:rsidR="00376AC1" w:rsidRPr="00487FCC" w:rsidRDefault="00376AC1" w:rsidP="005703CF">
            <w:pPr>
              <w:jc w:val="center"/>
              <w:rPr>
                <w:sz w:val="20"/>
                <w:szCs w:val="20"/>
              </w:rPr>
            </w:pPr>
            <w:r w:rsidRPr="00487FCC">
              <w:rPr>
                <w:sz w:val="20"/>
                <w:szCs w:val="20"/>
              </w:rPr>
              <w:t>ГРБС</w:t>
            </w:r>
          </w:p>
        </w:tc>
        <w:tc>
          <w:tcPr>
            <w:tcW w:w="2835" w:type="dxa"/>
            <w:gridSpan w:val="2"/>
            <w:shd w:val="clear" w:color="auto" w:fill="auto"/>
          </w:tcPr>
          <w:p w14:paraId="07444126" w14:textId="77777777" w:rsidR="00376AC1" w:rsidRPr="00487FCC" w:rsidRDefault="00376AC1" w:rsidP="005703CF">
            <w:pPr>
              <w:jc w:val="center"/>
              <w:rPr>
                <w:sz w:val="20"/>
                <w:szCs w:val="20"/>
              </w:rPr>
            </w:pPr>
            <w:r>
              <w:rPr>
                <w:sz w:val="20"/>
                <w:szCs w:val="20"/>
              </w:rPr>
              <w:t>Исполнено</w:t>
            </w:r>
            <w:r w:rsidRPr="00487FCC">
              <w:rPr>
                <w:sz w:val="20"/>
                <w:szCs w:val="20"/>
              </w:rPr>
              <w:t xml:space="preserve"> </w:t>
            </w:r>
          </w:p>
        </w:tc>
        <w:tc>
          <w:tcPr>
            <w:tcW w:w="2239" w:type="dxa"/>
            <w:gridSpan w:val="2"/>
            <w:shd w:val="clear" w:color="auto" w:fill="auto"/>
          </w:tcPr>
          <w:p w14:paraId="6083F371" w14:textId="6E4E0F18" w:rsidR="00376AC1" w:rsidRPr="00487FCC" w:rsidRDefault="00376AC1" w:rsidP="005703CF">
            <w:pPr>
              <w:jc w:val="center"/>
              <w:rPr>
                <w:sz w:val="20"/>
                <w:szCs w:val="20"/>
              </w:rPr>
            </w:pPr>
            <w:r>
              <w:rPr>
                <w:sz w:val="20"/>
                <w:szCs w:val="20"/>
              </w:rPr>
              <w:t>Изменения 202</w:t>
            </w:r>
            <w:r w:rsidR="002A5423">
              <w:rPr>
                <w:sz w:val="20"/>
                <w:szCs w:val="20"/>
              </w:rPr>
              <w:t>4</w:t>
            </w:r>
            <w:r>
              <w:rPr>
                <w:sz w:val="20"/>
                <w:szCs w:val="20"/>
              </w:rPr>
              <w:t xml:space="preserve"> к 202</w:t>
            </w:r>
            <w:r w:rsidR="002A5423">
              <w:rPr>
                <w:sz w:val="20"/>
                <w:szCs w:val="20"/>
              </w:rPr>
              <w:t>3</w:t>
            </w:r>
          </w:p>
        </w:tc>
      </w:tr>
      <w:tr w:rsidR="00376AC1" w:rsidRPr="00487FCC" w14:paraId="1F58D69D" w14:textId="77777777" w:rsidTr="002A5423">
        <w:trPr>
          <w:trHeight w:val="248"/>
        </w:trPr>
        <w:tc>
          <w:tcPr>
            <w:tcW w:w="4957" w:type="dxa"/>
            <w:vMerge/>
            <w:shd w:val="clear" w:color="auto" w:fill="auto"/>
          </w:tcPr>
          <w:p w14:paraId="646B990D" w14:textId="77777777" w:rsidR="00376AC1" w:rsidRPr="00487FCC" w:rsidRDefault="00376AC1" w:rsidP="005703CF">
            <w:pPr>
              <w:jc w:val="center"/>
              <w:rPr>
                <w:sz w:val="20"/>
                <w:szCs w:val="20"/>
              </w:rPr>
            </w:pPr>
          </w:p>
        </w:tc>
        <w:tc>
          <w:tcPr>
            <w:tcW w:w="1417" w:type="dxa"/>
            <w:shd w:val="clear" w:color="auto" w:fill="auto"/>
          </w:tcPr>
          <w:p w14:paraId="0EDB7EDD" w14:textId="06252E2F" w:rsidR="00376AC1" w:rsidRPr="00487FCC" w:rsidRDefault="00376AC1" w:rsidP="002A5423">
            <w:pPr>
              <w:jc w:val="right"/>
              <w:rPr>
                <w:sz w:val="20"/>
                <w:szCs w:val="20"/>
              </w:rPr>
            </w:pPr>
            <w:r>
              <w:rPr>
                <w:sz w:val="20"/>
                <w:szCs w:val="20"/>
              </w:rPr>
              <w:t>202</w:t>
            </w:r>
            <w:r w:rsidR="002A5423">
              <w:rPr>
                <w:sz w:val="20"/>
                <w:szCs w:val="20"/>
              </w:rPr>
              <w:t>3</w:t>
            </w:r>
            <w:r>
              <w:rPr>
                <w:sz w:val="20"/>
                <w:szCs w:val="20"/>
              </w:rPr>
              <w:t xml:space="preserve"> год</w:t>
            </w:r>
          </w:p>
        </w:tc>
        <w:tc>
          <w:tcPr>
            <w:tcW w:w="1418" w:type="dxa"/>
            <w:shd w:val="clear" w:color="auto" w:fill="auto"/>
          </w:tcPr>
          <w:p w14:paraId="159E906C" w14:textId="75367316" w:rsidR="00376AC1" w:rsidRPr="00487FCC" w:rsidRDefault="00376AC1" w:rsidP="002A5423">
            <w:pPr>
              <w:jc w:val="right"/>
              <w:rPr>
                <w:sz w:val="20"/>
                <w:szCs w:val="20"/>
              </w:rPr>
            </w:pPr>
            <w:r>
              <w:rPr>
                <w:sz w:val="20"/>
                <w:szCs w:val="20"/>
              </w:rPr>
              <w:t>за 202</w:t>
            </w:r>
            <w:r w:rsidR="002A5423">
              <w:rPr>
                <w:sz w:val="20"/>
                <w:szCs w:val="20"/>
              </w:rPr>
              <w:t>4</w:t>
            </w:r>
            <w:r>
              <w:rPr>
                <w:sz w:val="20"/>
                <w:szCs w:val="20"/>
              </w:rPr>
              <w:t xml:space="preserve"> год</w:t>
            </w:r>
          </w:p>
        </w:tc>
        <w:tc>
          <w:tcPr>
            <w:tcW w:w="1417" w:type="dxa"/>
            <w:shd w:val="clear" w:color="auto" w:fill="auto"/>
          </w:tcPr>
          <w:p w14:paraId="7F17322F" w14:textId="77777777" w:rsidR="00376AC1" w:rsidRPr="00487FCC" w:rsidRDefault="00376AC1" w:rsidP="002A5423">
            <w:pPr>
              <w:jc w:val="right"/>
              <w:rPr>
                <w:sz w:val="20"/>
                <w:szCs w:val="20"/>
              </w:rPr>
            </w:pPr>
            <w:r>
              <w:rPr>
                <w:sz w:val="20"/>
                <w:szCs w:val="20"/>
              </w:rPr>
              <w:t>сумма</w:t>
            </w:r>
          </w:p>
        </w:tc>
        <w:tc>
          <w:tcPr>
            <w:tcW w:w="822" w:type="dxa"/>
            <w:shd w:val="clear" w:color="auto" w:fill="auto"/>
          </w:tcPr>
          <w:p w14:paraId="37ED22B2" w14:textId="77777777" w:rsidR="00376AC1" w:rsidRPr="00487FCC" w:rsidRDefault="00376AC1" w:rsidP="002A5423">
            <w:pPr>
              <w:jc w:val="right"/>
              <w:rPr>
                <w:sz w:val="20"/>
                <w:szCs w:val="20"/>
              </w:rPr>
            </w:pPr>
            <w:r>
              <w:rPr>
                <w:sz w:val="20"/>
                <w:szCs w:val="20"/>
              </w:rPr>
              <w:t>%</w:t>
            </w:r>
          </w:p>
        </w:tc>
      </w:tr>
      <w:tr w:rsidR="002A5423" w:rsidRPr="00487FCC" w14:paraId="6A3BB09A" w14:textId="77777777" w:rsidTr="002A5423">
        <w:tc>
          <w:tcPr>
            <w:tcW w:w="4957" w:type="dxa"/>
            <w:shd w:val="clear" w:color="auto" w:fill="auto"/>
          </w:tcPr>
          <w:p w14:paraId="2E2E179C" w14:textId="38EF9AAA" w:rsidR="002A5423" w:rsidRPr="00487FCC" w:rsidRDefault="002A5423" w:rsidP="002A5423">
            <w:pPr>
              <w:jc w:val="both"/>
              <w:rPr>
                <w:sz w:val="20"/>
                <w:szCs w:val="20"/>
              </w:rPr>
            </w:pPr>
            <w:r w:rsidRPr="00487FCC">
              <w:rPr>
                <w:sz w:val="20"/>
                <w:szCs w:val="20"/>
              </w:rPr>
              <w:t xml:space="preserve">Администрация </w:t>
            </w:r>
          </w:p>
        </w:tc>
        <w:tc>
          <w:tcPr>
            <w:tcW w:w="1417" w:type="dxa"/>
            <w:shd w:val="clear" w:color="auto" w:fill="auto"/>
          </w:tcPr>
          <w:p w14:paraId="394C7598" w14:textId="28F95C98" w:rsidR="002A5423" w:rsidRPr="00487FCC" w:rsidRDefault="002A5423" w:rsidP="002A5423">
            <w:pPr>
              <w:jc w:val="right"/>
              <w:rPr>
                <w:sz w:val="20"/>
                <w:szCs w:val="20"/>
              </w:rPr>
            </w:pPr>
            <w:r>
              <w:rPr>
                <w:sz w:val="20"/>
                <w:szCs w:val="20"/>
              </w:rPr>
              <w:t>52 119,7</w:t>
            </w:r>
          </w:p>
        </w:tc>
        <w:tc>
          <w:tcPr>
            <w:tcW w:w="1418" w:type="dxa"/>
            <w:shd w:val="clear" w:color="auto" w:fill="auto"/>
          </w:tcPr>
          <w:p w14:paraId="45480B5B" w14:textId="0B6FBAF5" w:rsidR="002A5423" w:rsidRPr="00487FCC" w:rsidRDefault="002A5423" w:rsidP="002A5423">
            <w:pPr>
              <w:jc w:val="right"/>
              <w:rPr>
                <w:sz w:val="20"/>
                <w:szCs w:val="20"/>
              </w:rPr>
            </w:pPr>
            <w:r>
              <w:rPr>
                <w:sz w:val="20"/>
                <w:szCs w:val="20"/>
              </w:rPr>
              <w:t>64 124,5</w:t>
            </w:r>
          </w:p>
        </w:tc>
        <w:tc>
          <w:tcPr>
            <w:tcW w:w="1417" w:type="dxa"/>
            <w:shd w:val="clear" w:color="auto" w:fill="auto"/>
          </w:tcPr>
          <w:p w14:paraId="77E8724E" w14:textId="7AB46FED" w:rsidR="002A5423" w:rsidRPr="00487FCC" w:rsidRDefault="002A5423" w:rsidP="002A5423">
            <w:pPr>
              <w:jc w:val="right"/>
              <w:rPr>
                <w:sz w:val="20"/>
                <w:szCs w:val="20"/>
              </w:rPr>
            </w:pPr>
            <w:r>
              <w:rPr>
                <w:sz w:val="20"/>
                <w:szCs w:val="20"/>
              </w:rPr>
              <w:t>+14 004,8</w:t>
            </w:r>
          </w:p>
        </w:tc>
        <w:tc>
          <w:tcPr>
            <w:tcW w:w="822" w:type="dxa"/>
            <w:shd w:val="clear" w:color="auto" w:fill="auto"/>
          </w:tcPr>
          <w:p w14:paraId="2B7608C8" w14:textId="36876F1C" w:rsidR="002A5423" w:rsidRPr="00487FCC" w:rsidRDefault="002A5423" w:rsidP="002A5423">
            <w:pPr>
              <w:jc w:val="right"/>
              <w:rPr>
                <w:sz w:val="20"/>
                <w:szCs w:val="20"/>
              </w:rPr>
            </w:pPr>
            <w:r>
              <w:rPr>
                <w:sz w:val="20"/>
                <w:szCs w:val="20"/>
              </w:rPr>
              <w:t>+26,9</w:t>
            </w:r>
          </w:p>
        </w:tc>
      </w:tr>
      <w:tr w:rsidR="002A5423" w:rsidRPr="00487FCC" w14:paraId="34775A69" w14:textId="77777777" w:rsidTr="002A5423">
        <w:tc>
          <w:tcPr>
            <w:tcW w:w="4957" w:type="dxa"/>
            <w:shd w:val="clear" w:color="auto" w:fill="auto"/>
          </w:tcPr>
          <w:p w14:paraId="0EF2FCE2" w14:textId="25DDBFA5" w:rsidR="002A5423" w:rsidRPr="00487FCC" w:rsidRDefault="002A5423" w:rsidP="002A5423">
            <w:pPr>
              <w:jc w:val="both"/>
              <w:rPr>
                <w:sz w:val="20"/>
                <w:szCs w:val="20"/>
              </w:rPr>
            </w:pPr>
            <w:r w:rsidRPr="00487FCC">
              <w:rPr>
                <w:sz w:val="20"/>
                <w:szCs w:val="20"/>
              </w:rPr>
              <w:t>Комитет по финансам</w:t>
            </w:r>
          </w:p>
        </w:tc>
        <w:tc>
          <w:tcPr>
            <w:tcW w:w="1417" w:type="dxa"/>
            <w:shd w:val="clear" w:color="auto" w:fill="auto"/>
          </w:tcPr>
          <w:p w14:paraId="1ADC2406" w14:textId="14FB22E5" w:rsidR="002A5423" w:rsidRPr="00487FCC" w:rsidRDefault="002A5423" w:rsidP="002A5423">
            <w:pPr>
              <w:jc w:val="right"/>
              <w:rPr>
                <w:sz w:val="20"/>
                <w:szCs w:val="20"/>
              </w:rPr>
            </w:pPr>
            <w:r>
              <w:rPr>
                <w:sz w:val="20"/>
                <w:szCs w:val="20"/>
              </w:rPr>
              <w:t>349 489,5</w:t>
            </w:r>
          </w:p>
        </w:tc>
        <w:tc>
          <w:tcPr>
            <w:tcW w:w="1418" w:type="dxa"/>
            <w:shd w:val="clear" w:color="auto" w:fill="auto"/>
          </w:tcPr>
          <w:p w14:paraId="0A5EBD52" w14:textId="5B4CC3EB" w:rsidR="002A5423" w:rsidRPr="00487FCC" w:rsidRDefault="002A5423" w:rsidP="002A5423">
            <w:pPr>
              <w:jc w:val="right"/>
              <w:rPr>
                <w:sz w:val="20"/>
                <w:szCs w:val="20"/>
              </w:rPr>
            </w:pPr>
            <w:r>
              <w:rPr>
                <w:sz w:val="20"/>
                <w:szCs w:val="20"/>
              </w:rPr>
              <w:t>319 896,1</w:t>
            </w:r>
          </w:p>
        </w:tc>
        <w:tc>
          <w:tcPr>
            <w:tcW w:w="1417" w:type="dxa"/>
            <w:shd w:val="clear" w:color="auto" w:fill="auto"/>
          </w:tcPr>
          <w:p w14:paraId="6F919CAC" w14:textId="16D7C3E9" w:rsidR="002A5423" w:rsidRPr="00487FCC" w:rsidRDefault="002A5423" w:rsidP="002A5423">
            <w:pPr>
              <w:jc w:val="right"/>
              <w:rPr>
                <w:sz w:val="20"/>
                <w:szCs w:val="20"/>
              </w:rPr>
            </w:pPr>
            <w:r>
              <w:rPr>
                <w:sz w:val="20"/>
                <w:szCs w:val="20"/>
              </w:rPr>
              <w:t>-29 593,4</w:t>
            </w:r>
          </w:p>
        </w:tc>
        <w:tc>
          <w:tcPr>
            <w:tcW w:w="822" w:type="dxa"/>
            <w:shd w:val="clear" w:color="auto" w:fill="auto"/>
          </w:tcPr>
          <w:p w14:paraId="403460EE" w14:textId="29C3ED42" w:rsidR="002A5423" w:rsidRPr="00487FCC" w:rsidRDefault="002A5423" w:rsidP="002A5423">
            <w:pPr>
              <w:jc w:val="right"/>
              <w:rPr>
                <w:sz w:val="20"/>
                <w:szCs w:val="20"/>
              </w:rPr>
            </w:pPr>
            <w:r>
              <w:rPr>
                <w:sz w:val="20"/>
                <w:szCs w:val="20"/>
              </w:rPr>
              <w:t>-8,5</w:t>
            </w:r>
          </w:p>
        </w:tc>
      </w:tr>
      <w:tr w:rsidR="002A5423" w:rsidRPr="00487FCC" w14:paraId="4E484F87" w14:textId="77777777" w:rsidTr="002A5423">
        <w:tc>
          <w:tcPr>
            <w:tcW w:w="4957" w:type="dxa"/>
            <w:shd w:val="clear" w:color="auto" w:fill="auto"/>
          </w:tcPr>
          <w:p w14:paraId="61D440B7" w14:textId="7C70D775" w:rsidR="002A5423" w:rsidRPr="00487FCC" w:rsidRDefault="002A5423" w:rsidP="002A5423">
            <w:pPr>
              <w:jc w:val="both"/>
              <w:rPr>
                <w:sz w:val="20"/>
                <w:szCs w:val="20"/>
              </w:rPr>
            </w:pPr>
            <w:r>
              <w:rPr>
                <w:sz w:val="20"/>
                <w:szCs w:val="20"/>
              </w:rPr>
              <w:t>Комитет молодежной политики, культуры и спорта</w:t>
            </w:r>
          </w:p>
        </w:tc>
        <w:tc>
          <w:tcPr>
            <w:tcW w:w="1417" w:type="dxa"/>
            <w:shd w:val="clear" w:color="auto" w:fill="auto"/>
          </w:tcPr>
          <w:p w14:paraId="26C38CC4" w14:textId="0DEDAC05" w:rsidR="002A5423" w:rsidRPr="00487FCC" w:rsidRDefault="002A5423" w:rsidP="002A5423">
            <w:pPr>
              <w:jc w:val="right"/>
              <w:rPr>
                <w:sz w:val="20"/>
                <w:szCs w:val="20"/>
              </w:rPr>
            </w:pPr>
            <w:r>
              <w:rPr>
                <w:sz w:val="20"/>
                <w:szCs w:val="20"/>
              </w:rPr>
              <w:t>107 622,7</w:t>
            </w:r>
          </w:p>
        </w:tc>
        <w:tc>
          <w:tcPr>
            <w:tcW w:w="1418" w:type="dxa"/>
            <w:shd w:val="clear" w:color="auto" w:fill="auto"/>
          </w:tcPr>
          <w:p w14:paraId="36FBFE57" w14:textId="598E2945" w:rsidR="002A5423" w:rsidRPr="00487FCC" w:rsidRDefault="002A5423" w:rsidP="002A5423">
            <w:pPr>
              <w:jc w:val="right"/>
              <w:rPr>
                <w:sz w:val="20"/>
                <w:szCs w:val="20"/>
              </w:rPr>
            </w:pPr>
            <w:r>
              <w:rPr>
                <w:sz w:val="20"/>
                <w:szCs w:val="20"/>
              </w:rPr>
              <w:t>149 635,2</w:t>
            </w:r>
          </w:p>
        </w:tc>
        <w:tc>
          <w:tcPr>
            <w:tcW w:w="1417" w:type="dxa"/>
            <w:shd w:val="clear" w:color="auto" w:fill="auto"/>
          </w:tcPr>
          <w:p w14:paraId="7C591FDA" w14:textId="3B603DCB" w:rsidR="002A5423" w:rsidRPr="00487FCC" w:rsidRDefault="002A5423" w:rsidP="002A5423">
            <w:pPr>
              <w:jc w:val="right"/>
              <w:rPr>
                <w:sz w:val="20"/>
                <w:szCs w:val="20"/>
              </w:rPr>
            </w:pPr>
            <w:r>
              <w:rPr>
                <w:sz w:val="20"/>
                <w:szCs w:val="20"/>
              </w:rPr>
              <w:t>+42 012,5</w:t>
            </w:r>
          </w:p>
        </w:tc>
        <w:tc>
          <w:tcPr>
            <w:tcW w:w="822" w:type="dxa"/>
            <w:shd w:val="clear" w:color="auto" w:fill="auto"/>
          </w:tcPr>
          <w:p w14:paraId="0227DCA5" w14:textId="743F4885" w:rsidR="002A5423" w:rsidRPr="00487FCC" w:rsidRDefault="002A5423" w:rsidP="002A5423">
            <w:pPr>
              <w:jc w:val="right"/>
              <w:rPr>
                <w:sz w:val="20"/>
                <w:szCs w:val="20"/>
              </w:rPr>
            </w:pPr>
            <w:r>
              <w:rPr>
                <w:sz w:val="20"/>
                <w:szCs w:val="20"/>
              </w:rPr>
              <w:t>+</w:t>
            </w:r>
            <w:r w:rsidR="00FE2258">
              <w:rPr>
                <w:sz w:val="20"/>
                <w:szCs w:val="20"/>
              </w:rPr>
              <w:t>39,0</w:t>
            </w:r>
          </w:p>
        </w:tc>
      </w:tr>
      <w:tr w:rsidR="002A5423" w:rsidRPr="00487FCC" w14:paraId="4E50E596" w14:textId="77777777" w:rsidTr="002A5423">
        <w:tc>
          <w:tcPr>
            <w:tcW w:w="4957" w:type="dxa"/>
            <w:shd w:val="clear" w:color="auto" w:fill="auto"/>
          </w:tcPr>
          <w:p w14:paraId="471FC09E" w14:textId="6736A5C8" w:rsidR="002A5423" w:rsidRPr="00487FCC" w:rsidRDefault="002A5423" w:rsidP="002A5423">
            <w:pPr>
              <w:jc w:val="both"/>
              <w:rPr>
                <w:sz w:val="20"/>
                <w:szCs w:val="20"/>
              </w:rPr>
            </w:pPr>
            <w:r w:rsidRPr="00487FCC">
              <w:rPr>
                <w:sz w:val="20"/>
                <w:szCs w:val="20"/>
              </w:rPr>
              <w:t>К</w:t>
            </w:r>
            <w:r>
              <w:rPr>
                <w:sz w:val="20"/>
                <w:szCs w:val="20"/>
              </w:rPr>
              <w:t>омитет по управлению муниципальным имуществом</w:t>
            </w:r>
          </w:p>
        </w:tc>
        <w:tc>
          <w:tcPr>
            <w:tcW w:w="1417" w:type="dxa"/>
            <w:shd w:val="clear" w:color="auto" w:fill="auto"/>
          </w:tcPr>
          <w:p w14:paraId="282D3E53" w14:textId="5BB653E8" w:rsidR="002A5423" w:rsidRPr="00487FCC" w:rsidRDefault="002A5423" w:rsidP="002A5423">
            <w:pPr>
              <w:jc w:val="right"/>
              <w:rPr>
                <w:sz w:val="20"/>
                <w:szCs w:val="20"/>
              </w:rPr>
            </w:pPr>
            <w:r>
              <w:rPr>
                <w:sz w:val="20"/>
                <w:szCs w:val="20"/>
              </w:rPr>
              <w:t>6 130,6</w:t>
            </w:r>
          </w:p>
        </w:tc>
        <w:tc>
          <w:tcPr>
            <w:tcW w:w="1418" w:type="dxa"/>
            <w:shd w:val="clear" w:color="auto" w:fill="auto"/>
          </w:tcPr>
          <w:p w14:paraId="6ABCB038" w14:textId="4809704D" w:rsidR="002A5423" w:rsidRPr="00487FCC" w:rsidRDefault="00FE2258" w:rsidP="002A5423">
            <w:pPr>
              <w:jc w:val="right"/>
              <w:rPr>
                <w:sz w:val="20"/>
                <w:szCs w:val="20"/>
              </w:rPr>
            </w:pPr>
            <w:r>
              <w:rPr>
                <w:sz w:val="20"/>
                <w:szCs w:val="20"/>
              </w:rPr>
              <w:t>7 742,0</w:t>
            </w:r>
          </w:p>
        </w:tc>
        <w:tc>
          <w:tcPr>
            <w:tcW w:w="1417" w:type="dxa"/>
            <w:shd w:val="clear" w:color="auto" w:fill="auto"/>
          </w:tcPr>
          <w:p w14:paraId="63C14BC7" w14:textId="312B6470" w:rsidR="002A5423" w:rsidRPr="00487FCC" w:rsidRDefault="002A5423" w:rsidP="002A5423">
            <w:pPr>
              <w:jc w:val="right"/>
              <w:rPr>
                <w:sz w:val="20"/>
                <w:szCs w:val="20"/>
              </w:rPr>
            </w:pPr>
            <w:r>
              <w:rPr>
                <w:sz w:val="20"/>
                <w:szCs w:val="20"/>
              </w:rPr>
              <w:t>+</w:t>
            </w:r>
            <w:r w:rsidR="00FE2258">
              <w:rPr>
                <w:sz w:val="20"/>
                <w:szCs w:val="20"/>
              </w:rPr>
              <w:t>1 611,4</w:t>
            </w:r>
          </w:p>
        </w:tc>
        <w:tc>
          <w:tcPr>
            <w:tcW w:w="822" w:type="dxa"/>
            <w:shd w:val="clear" w:color="auto" w:fill="auto"/>
          </w:tcPr>
          <w:p w14:paraId="0984FFAA" w14:textId="3B904425" w:rsidR="002A5423" w:rsidRPr="00487FCC" w:rsidRDefault="002A5423" w:rsidP="002A5423">
            <w:pPr>
              <w:jc w:val="right"/>
              <w:rPr>
                <w:sz w:val="20"/>
                <w:szCs w:val="20"/>
              </w:rPr>
            </w:pPr>
            <w:r>
              <w:rPr>
                <w:sz w:val="20"/>
                <w:szCs w:val="20"/>
              </w:rPr>
              <w:t>+</w:t>
            </w:r>
            <w:r w:rsidR="00FE2258">
              <w:rPr>
                <w:sz w:val="20"/>
                <w:szCs w:val="20"/>
              </w:rPr>
              <w:t>26,3</w:t>
            </w:r>
          </w:p>
        </w:tc>
      </w:tr>
      <w:tr w:rsidR="002A5423" w:rsidRPr="00487FCC" w14:paraId="002E0A21" w14:textId="77777777" w:rsidTr="002A5423">
        <w:tc>
          <w:tcPr>
            <w:tcW w:w="4957" w:type="dxa"/>
            <w:shd w:val="clear" w:color="auto" w:fill="auto"/>
          </w:tcPr>
          <w:p w14:paraId="10849A9D" w14:textId="53B7B81B" w:rsidR="002A5423" w:rsidRPr="00487FCC" w:rsidRDefault="002A5423" w:rsidP="002A5423">
            <w:pPr>
              <w:jc w:val="both"/>
              <w:rPr>
                <w:sz w:val="20"/>
                <w:szCs w:val="20"/>
              </w:rPr>
            </w:pPr>
            <w:r w:rsidRPr="00487FCC">
              <w:rPr>
                <w:sz w:val="20"/>
                <w:szCs w:val="20"/>
              </w:rPr>
              <w:t>К</w:t>
            </w:r>
            <w:r>
              <w:rPr>
                <w:sz w:val="20"/>
                <w:szCs w:val="20"/>
              </w:rPr>
              <w:t>омитет территориального развития</w:t>
            </w:r>
          </w:p>
        </w:tc>
        <w:tc>
          <w:tcPr>
            <w:tcW w:w="1417" w:type="dxa"/>
            <w:shd w:val="clear" w:color="auto" w:fill="auto"/>
          </w:tcPr>
          <w:p w14:paraId="4A2C3AD2" w14:textId="4A0731E5" w:rsidR="002A5423" w:rsidRPr="00487FCC" w:rsidRDefault="002A5423" w:rsidP="002A5423">
            <w:pPr>
              <w:jc w:val="right"/>
              <w:rPr>
                <w:sz w:val="20"/>
                <w:szCs w:val="20"/>
              </w:rPr>
            </w:pPr>
            <w:r>
              <w:rPr>
                <w:sz w:val="20"/>
                <w:szCs w:val="20"/>
              </w:rPr>
              <w:t>37 988,9</w:t>
            </w:r>
          </w:p>
        </w:tc>
        <w:tc>
          <w:tcPr>
            <w:tcW w:w="1418" w:type="dxa"/>
            <w:shd w:val="clear" w:color="auto" w:fill="auto"/>
          </w:tcPr>
          <w:p w14:paraId="1DD97690" w14:textId="12AA996D" w:rsidR="002A5423" w:rsidRPr="00487FCC" w:rsidRDefault="00FE2258" w:rsidP="002A5423">
            <w:pPr>
              <w:jc w:val="right"/>
              <w:rPr>
                <w:sz w:val="20"/>
                <w:szCs w:val="20"/>
              </w:rPr>
            </w:pPr>
            <w:r>
              <w:rPr>
                <w:sz w:val="20"/>
                <w:szCs w:val="20"/>
              </w:rPr>
              <w:t>44 164,3</w:t>
            </w:r>
          </w:p>
        </w:tc>
        <w:tc>
          <w:tcPr>
            <w:tcW w:w="1417" w:type="dxa"/>
            <w:shd w:val="clear" w:color="auto" w:fill="auto"/>
          </w:tcPr>
          <w:p w14:paraId="3AA637D9" w14:textId="4794C99A" w:rsidR="002A5423" w:rsidRPr="00487FCC" w:rsidRDefault="002A5423" w:rsidP="002A5423">
            <w:pPr>
              <w:jc w:val="right"/>
              <w:rPr>
                <w:sz w:val="20"/>
                <w:szCs w:val="20"/>
              </w:rPr>
            </w:pPr>
            <w:r>
              <w:rPr>
                <w:sz w:val="20"/>
                <w:szCs w:val="20"/>
              </w:rPr>
              <w:t>+</w:t>
            </w:r>
            <w:r w:rsidR="00FE2258">
              <w:rPr>
                <w:sz w:val="20"/>
                <w:szCs w:val="20"/>
              </w:rPr>
              <w:t>6 175,4</w:t>
            </w:r>
          </w:p>
        </w:tc>
        <w:tc>
          <w:tcPr>
            <w:tcW w:w="822" w:type="dxa"/>
            <w:shd w:val="clear" w:color="auto" w:fill="auto"/>
          </w:tcPr>
          <w:p w14:paraId="15B948E4" w14:textId="1F6AFF15" w:rsidR="002A5423" w:rsidRPr="00487FCC" w:rsidRDefault="002A5423" w:rsidP="002A5423">
            <w:pPr>
              <w:jc w:val="right"/>
              <w:rPr>
                <w:sz w:val="20"/>
                <w:szCs w:val="20"/>
              </w:rPr>
            </w:pPr>
            <w:r>
              <w:rPr>
                <w:sz w:val="20"/>
                <w:szCs w:val="20"/>
              </w:rPr>
              <w:t>+</w:t>
            </w:r>
            <w:r w:rsidR="00FE2258">
              <w:rPr>
                <w:sz w:val="20"/>
                <w:szCs w:val="20"/>
              </w:rPr>
              <w:t>16,3</w:t>
            </w:r>
          </w:p>
        </w:tc>
      </w:tr>
      <w:tr w:rsidR="002A5423" w:rsidRPr="00487FCC" w14:paraId="620B3D3B" w14:textId="77777777" w:rsidTr="002A5423">
        <w:tc>
          <w:tcPr>
            <w:tcW w:w="4957" w:type="dxa"/>
            <w:shd w:val="clear" w:color="auto" w:fill="auto"/>
          </w:tcPr>
          <w:p w14:paraId="0147496B" w14:textId="1B131BD0" w:rsidR="002A5423" w:rsidRPr="00487FCC" w:rsidRDefault="002A5423" w:rsidP="002A5423">
            <w:pPr>
              <w:jc w:val="both"/>
              <w:rPr>
                <w:sz w:val="20"/>
                <w:szCs w:val="20"/>
              </w:rPr>
            </w:pPr>
            <w:r w:rsidRPr="00487FCC">
              <w:rPr>
                <w:sz w:val="20"/>
                <w:szCs w:val="20"/>
              </w:rPr>
              <w:t>К</w:t>
            </w:r>
            <w:r>
              <w:rPr>
                <w:sz w:val="20"/>
                <w:szCs w:val="20"/>
              </w:rPr>
              <w:t>омитет по управлению образованием</w:t>
            </w:r>
          </w:p>
        </w:tc>
        <w:tc>
          <w:tcPr>
            <w:tcW w:w="1417" w:type="dxa"/>
            <w:shd w:val="clear" w:color="auto" w:fill="auto"/>
          </w:tcPr>
          <w:p w14:paraId="26D82E8B" w14:textId="7C8389D6" w:rsidR="002A5423" w:rsidRPr="00487FCC" w:rsidRDefault="002A5423" w:rsidP="002A5423">
            <w:pPr>
              <w:jc w:val="right"/>
              <w:rPr>
                <w:sz w:val="20"/>
                <w:szCs w:val="20"/>
              </w:rPr>
            </w:pPr>
            <w:r>
              <w:rPr>
                <w:sz w:val="20"/>
                <w:szCs w:val="20"/>
              </w:rPr>
              <w:t>1 737 994,7</w:t>
            </w:r>
          </w:p>
        </w:tc>
        <w:tc>
          <w:tcPr>
            <w:tcW w:w="1418" w:type="dxa"/>
            <w:shd w:val="clear" w:color="auto" w:fill="auto"/>
          </w:tcPr>
          <w:p w14:paraId="4E7E53D6" w14:textId="2A24ADA5" w:rsidR="002A5423" w:rsidRPr="00487FCC" w:rsidRDefault="00FE2258" w:rsidP="002A5423">
            <w:pPr>
              <w:jc w:val="right"/>
              <w:rPr>
                <w:sz w:val="20"/>
                <w:szCs w:val="20"/>
              </w:rPr>
            </w:pPr>
            <w:r>
              <w:rPr>
                <w:sz w:val="20"/>
                <w:szCs w:val="20"/>
              </w:rPr>
              <w:t>2 081 597,0</w:t>
            </w:r>
          </w:p>
        </w:tc>
        <w:tc>
          <w:tcPr>
            <w:tcW w:w="1417" w:type="dxa"/>
            <w:shd w:val="clear" w:color="auto" w:fill="auto"/>
          </w:tcPr>
          <w:p w14:paraId="5F6326E3" w14:textId="492E7C23" w:rsidR="002A5423" w:rsidRPr="00487FCC" w:rsidRDefault="002A5423" w:rsidP="002A5423">
            <w:pPr>
              <w:jc w:val="right"/>
              <w:rPr>
                <w:sz w:val="20"/>
                <w:szCs w:val="20"/>
              </w:rPr>
            </w:pPr>
            <w:r>
              <w:rPr>
                <w:sz w:val="20"/>
                <w:szCs w:val="20"/>
              </w:rPr>
              <w:t>+</w:t>
            </w:r>
            <w:r w:rsidR="00FE2258">
              <w:rPr>
                <w:sz w:val="20"/>
                <w:szCs w:val="20"/>
              </w:rPr>
              <w:t>343 602,3</w:t>
            </w:r>
          </w:p>
        </w:tc>
        <w:tc>
          <w:tcPr>
            <w:tcW w:w="822" w:type="dxa"/>
            <w:shd w:val="clear" w:color="auto" w:fill="auto"/>
          </w:tcPr>
          <w:p w14:paraId="79D7ACC0" w14:textId="1B0E4D1D" w:rsidR="002A5423" w:rsidRPr="00487FCC" w:rsidRDefault="002A5423" w:rsidP="002A5423">
            <w:pPr>
              <w:jc w:val="right"/>
              <w:rPr>
                <w:sz w:val="20"/>
                <w:szCs w:val="20"/>
              </w:rPr>
            </w:pPr>
            <w:r>
              <w:rPr>
                <w:sz w:val="20"/>
                <w:szCs w:val="20"/>
              </w:rPr>
              <w:t>+</w:t>
            </w:r>
            <w:r w:rsidR="00FE2258">
              <w:rPr>
                <w:sz w:val="20"/>
                <w:szCs w:val="20"/>
              </w:rPr>
              <w:t>19,8</w:t>
            </w:r>
          </w:p>
        </w:tc>
      </w:tr>
      <w:tr w:rsidR="002A5423" w:rsidRPr="00487FCC" w14:paraId="3C71D93C" w14:textId="77777777" w:rsidTr="002A5423">
        <w:tc>
          <w:tcPr>
            <w:tcW w:w="4957" w:type="dxa"/>
            <w:shd w:val="clear" w:color="auto" w:fill="auto"/>
          </w:tcPr>
          <w:p w14:paraId="6438E775" w14:textId="7F9A20B5" w:rsidR="002A5423" w:rsidRPr="00487FCC" w:rsidRDefault="002A5423" w:rsidP="002A5423">
            <w:pPr>
              <w:jc w:val="both"/>
              <w:rPr>
                <w:sz w:val="20"/>
                <w:szCs w:val="20"/>
              </w:rPr>
            </w:pPr>
            <w:r w:rsidRPr="00487FCC">
              <w:rPr>
                <w:sz w:val="20"/>
                <w:szCs w:val="20"/>
              </w:rPr>
              <w:t>К</w:t>
            </w:r>
            <w:r>
              <w:rPr>
                <w:sz w:val="20"/>
                <w:szCs w:val="20"/>
              </w:rPr>
              <w:t>онтрольно-счетная палата</w:t>
            </w:r>
            <w:r w:rsidRPr="00487FCC">
              <w:rPr>
                <w:sz w:val="20"/>
                <w:szCs w:val="20"/>
              </w:rPr>
              <w:t xml:space="preserve"> </w:t>
            </w:r>
          </w:p>
        </w:tc>
        <w:tc>
          <w:tcPr>
            <w:tcW w:w="1417" w:type="dxa"/>
            <w:shd w:val="clear" w:color="auto" w:fill="auto"/>
          </w:tcPr>
          <w:p w14:paraId="76146A56" w14:textId="55ECB7D9" w:rsidR="002A5423" w:rsidRPr="00487FCC" w:rsidRDefault="002A5423" w:rsidP="002A5423">
            <w:pPr>
              <w:jc w:val="right"/>
              <w:rPr>
                <w:sz w:val="20"/>
                <w:szCs w:val="20"/>
              </w:rPr>
            </w:pPr>
            <w:r>
              <w:rPr>
                <w:sz w:val="20"/>
                <w:szCs w:val="20"/>
              </w:rPr>
              <w:t>2 995,7</w:t>
            </w:r>
          </w:p>
        </w:tc>
        <w:tc>
          <w:tcPr>
            <w:tcW w:w="1418" w:type="dxa"/>
            <w:shd w:val="clear" w:color="auto" w:fill="auto"/>
          </w:tcPr>
          <w:p w14:paraId="08406898" w14:textId="1405A9EB" w:rsidR="002A5423" w:rsidRPr="00487FCC" w:rsidRDefault="00FE2258" w:rsidP="002A5423">
            <w:pPr>
              <w:jc w:val="right"/>
              <w:rPr>
                <w:sz w:val="20"/>
                <w:szCs w:val="20"/>
              </w:rPr>
            </w:pPr>
            <w:r>
              <w:rPr>
                <w:sz w:val="20"/>
                <w:szCs w:val="20"/>
              </w:rPr>
              <w:t>2 945,5</w:t>
            </w:r>
          </w:p>
        </w:tc>
        <w:tc>
          <w:tcPr>
            <w:tcW w:w="1417" w:type="dxa"/>
            <w:shd w:val="clear" w:color="auto" w:fill="auto"/>
          </w:tcPr>
          <w:p w14:paraId="29F952BB" w14:textId="799044BE" w:rsidR="002A5423" w:rsidRPr="00487FCC" w:rsidRDefault="00FE2258" w:rsidP="002A5423">
            <w:pPr>
              <w:jc w:val="right"/>
              <w:rPr>
                <w:sz w:val="20"/>
                <w:szCs w:val="20"/>
              </w:rPr>
            </w:pPr>
            <w:r>
              <w:rPr>
                <w:sz w:val="20"/>
                <w:szCs w:val="20"/>
              </w:rPr>
              <w:t>-50,2</w:t>
            </w:r>
          </w:p>
        </w:tc>
        <w:tc>
          <w:tcPr>
            <w:tcW w:w="822" w:type="dxa"/>
            <w:shd w:val="clear" w:color="auto" w:fill="auto"/>
          </w:tcPr>
          <w:p w14:paraId="5CE79CA9" w14:textId="0B3E6D4B" w:rsidR="002A5423" w:rsidRPr="00487FCC" w:rsidRDefault="00FE2258" w:rsidP="002A5423">
            <w:pPr>
              <w:jc w:val="right"/>
              <w:rPr>
                <w:sz w:val="20"/>
                <w:szCs w:val="20"/>
              </w:rPr>
            </w:pPr>
            <w:r>
              <w:rPr>
                <w:sz w:val="20"/>
                <w:szCs w:val="20"/>
              </w:rPr>
              <w:t>-1,7</w:t>
            </w:r>
          </w:p>
        </w:tc>
      </w:tr>
      <w:tr w:rsidR="002A5423" w:rsidRPr="00487FCC" w14:paraId="42EA4F4F" w14:textId="77777777" w:rsidTr="002A5423">
        <w:tc>
          <w:tcPr>
            <w:tcW w:w="4957" w:type="dxa"/>
            <w:shd w:val="clear" w:color="auto" w:fill="auto"/>
          </w:tcPr>
          <w:p w14:paraId="76A7A477" w14:textId="44306C23" w:rsidR="002A5423" w:rsidRPr="00487FCC" w:rsidRDefault="002A5423" w:rsidP="002A5423">
            <w:pPr>
              <w:jc w:val="both"/>
              <w:rPr>
                <w:sz w:val="20"/>
                <w:szCs w:val="20"/>
              </w:rPr>
            </w:pPr>
            <w:r w:rsidRPr="00487FCC">
              <w:rPr>
                <w:sz w:val="20"/>
                <w:szCs w:val="20"/>
              </w:rPr>
              <w:t xml:space="preserve">Совет </w:t>
            </w:r>
            <w:r>
              <w:rPr>
                <w:sz w:val="20"/>
                <w:szCs w:val="20"/>
              </w:rPr>
              <w:t>муниципального района</w:t>
            </w:r>
          </w:p>
        </w:tc>
        <w:tc>
          <w:tcPr>
            <w:tcW w:w="1417" w:type="dxa"/>
            <w:shd w:val="clear" w:color="auto" w:fill="auto"/>
          </w:tcPr>
          <w:p w14:paraId="185D68FC" w14:textId="4489404C" w:rsidR="002A5423" w:rsidRPr="0042359D" w:rsidRDefault="002A5423" w:rsidP="002A5423">
            <w:pPr>
              <w:jc w:val="right"/>
              <w:rPr>
                <w:sz w:val="20"/>
                <w:szCs w:val="20"/>
              </w:rPr>
            </w:pPr>
            <w:r>
              <w:rPr>
                <w:sz w:val="20"/>
                <w:szCs w:val="20"/>
              </w:rPr>
              <w:t>2 247,1</w:t>
            </w:r>
          </w:p>
        </w:tc>
        <w:tc>
          <w:tcPr>
            <w:tcW w:w="1418" w:type="dxa"/>
            <w:shd w:val="clear" w:color="auto" w:fill="auto"/>
          </w:tcPr>
          <w:p w14:paraId="529159D9" w14:textId="09F68D0F" w:rsidR="002A5423" w:rsidRPr="0042359D" w:rsidRDefault="00FE2258" w:rsidP="002A5423">
            <w:pPr>
              <w:jc w:val="right"/>
              <w:rPr>
                <w:sz w:val="20"/>
                <w:szCs w:val="20"/>
              </w:rPr>
            </w:pPr>
            <w:r>
              <w:rPr>
                <w:sz w:val="20"/>
                <w:szCs w:val="20"/>
              </w:rPr>
              <w:t>2 716,6</w:t>
            </w:r>
          </w:p>
        </w:tc>
        <w:tc>
          <w:tcPr>
            <w:tcW w:w="1417" w:type="dxa"/>
            <w:shd w:val="clear" w:color="auto" w:fill="auto"/>
          </w:tcPr>
          <w:p w14:paraId="2D30AC8E" w14:textId="549BA31A" w:rsidR="002A5423" w:rsidRPr="00487FCC" w:rsidRDefault="002A5423" w:rsidP="002A5423">
            <w:pPr>
              <w:jc w:val="right"/>
              <w:rPr>
                <w:sz w:val="20"/>
                <w:szCs w:val="20"/>
              </w:rPr>
            </w:pPr>
            <w:r>
              <w:rPr>
                <w:sz w:val="20"/>
                <w:szCs w:val="20"/>
              </w:rPr>
              <w:t>+</w:t>
            </w:r>
            <w:r w:rsidR="00FE2258">
              <w:rPr>
                <w:sz w:val="20"/>
                <w:szCs w:val="20"/>
              </w:rPr>
              <w:t>469,5</w:t>
            </w:r>
          </w:p>
        </w:tc>
        <w:tc>
          <w:tcPr>
            <w:tcW w:w="822" w:type="dxa"/>
            <w:shd w:val="clear" w:color="auto" w:fill="auto"/>
          </w:tcPr>
          <w:p w14:paraId="3F588B71" w14:textId="102619F9" w:rsidR="002A5423" w:rsidRPr="00487FCC" w:rsidRDefault="002A5423" w:rsidP="002A5423">
            <w:pPr>
              <w:jc w:val="right"/>
              <w:rPr>
                <w:sz w:val="20"/>
                <w:szCs w:val="20"/>
              </w:rPr>
            </w:pPr>
            <w:r>
              <w:rPr>
                <w:sz w:val="20"/>
                <w:szCs w:val="20"/>
              </w:rPr>
              <w:t>+</w:t>
            </w:r>
            <w:r w:rsidR="00FE2258">
              <w:rPr>
                <w:sz w:val="20"/>
                <w:szCs w:val="20"/>
              </w:rPr>
              <w:t>20,9</w:t>
            </w:r>
          </w:p>
        </w:tc>
      </w:tr>
      <w:tr w:rsidR="002A5423" w:rsidRPr="00487FCC" w14:paraId="31979CCE" w14:textId="77777777" w:rsidTr="002A5423">
        <w:tc>
          <w:tcPr>
            <w:tcW w:w="4957" w:type="dxa"/>
            <w:shd w:val="clear" w:color="auto" w:fill="auto"/>
          </w:tcPr>
          <w:p w14:paraId="31F15AB3" w14:textId="7DBDC07D" w:rsidR="002A5423" w:rsidRPr="00487FCC" w:rsidRDefault="002A5423" w:rsidP="002A5423">
            <w:pPr>
              <w:jc w:val="both"/>
              <w:rPr>
                <w:b/>
                <w:sz w:val="20"/>
                <w:szCs w:val="20"/>
              </w:rPr>
            </w:pPr>
            <w:r w:rsidRPr="00487FCC">
              <w:rPr>
                <w:b/>
                <w:sz w:val="20"/>
                <w:szCs w:val="20"/>
              </w:rPr>
              <w:t>Всего</w:t>
            </w:r>
          </w:p>
        </w:tc>
        <w:tc>
          <w:tcPr>
            <w:tcW w:w="1417" w:type="dxa"/>
            <w:shd w:val="clear" w:color="auto" w:fill="auto"/>
          </w:tcPr>
          <w:p w14:paraId="13314611" w14:textId="0F887ACD" w:rsidR="002A5423" w:rsidRPr="00487FCC" w:rsidRDefault="002A5423" w:rsidP="002A5423">
            <w:pPr>
              <w:jc w:val="right"/>
              <w:rPr>
                <w:b/>
                <w:sz w:val="20"/>
                <w:szCs w:val="20"/>
              </w:rPr>
            </w:pPr>
            <w:r>
              <w:rPr>
                <w:b/>
                <w:sz w:val="20"/>
                <w:szCs w:val="20"/>
              </w:rPr>
              <w:t>2 296 588,9</w:t>
            </w:r>
          </w:p>
        </w:tc>
        <w:tc>
          <w:tcPr>
            <w:tcW w:w="1418" w:type="dxa"/>
            <w:shd w:val="clear" w:color="auto" w:fill="auto"/>
          </w:tcPr>
          <w:p w14:paraId="6459C720" w14:textId="674EDE07" w:rsidR="002A5423" w:rsidRPr="00487FCC" w:rsidRDefault="002A5423" w:rsidP="002A5423">
            <w:pPr>
              <w:jc w:val="right"/>
              <w:rPr>
                <w:b/>
                <w:sz w:val="20"/>
                <w:szCs w:val="20"/>
              </w:rPr>
            </w:pPr>
            <w:r>
              <w:rPr>
                <w:b/>
                <w:sz w:val="20"/>
                <w:szCs w:val="20"/>
              </w:rPr>
              <w:t>1 809 519,5</w:t>
            </w:r>
          </w:p>
        </w:tc>
        <w:tc>
          <w:tcPr>
            <w:tcW w:w="1417" w:type="dxa"/>
            <w:shd w:val="clear" w:color="auto" w:fill="auto"/>
          </w:tcPr>
          <w:p w14:paraId="6339055E" w14:textId="5FD197B6" w:rsidR="002A5423" w:rsidRPr="00487FCC" w:rsidRDefault="002A5423" w:rsidP="002A5423">
            <w:pPr>
              <w:jc w:val="right"/>
              <w:rPr>
                <w:b/>
                <w:sz w:val="20"/>
                <w:szCs w:val="20"/>
              </w:rPr>
            </w:pPr>
            <w:r>
              <w:rPr>
                <w:b/>
                <w:sz w:val="20"/>
                <w:szCs w:val="20"/>
              </w:rPr>
              <w:t>+487 069,4</w:t>
            </w:r>
          </w:p>
        </w:tc>
        <w:tc>
          <w:tcPr>
            <w:tcW w:w="822" w:type="dxa"/>
            <w:shd w:val="clear" w:color="auto" w:fill="auto"/>
          </w:tcPr>
          <w:p w14:paraId="1D8FD2D3" w14:textId="414D8A01" w:rsidR="002A5423" w:rsidRPr="00487FCC" w:rsidRDefault="002A5423" w:rsidP="002A5423">
            <w:pPr>
              <w:jc w:val="right"/>
              <w:rPr>
                <w:b/>
                <w:sz w:val="20"/>
                <w:szCs w:val="20"/>
              </w:rPr>
            </w:pPr>
            <w:r>
              <w:rPr>
                <w:b/>
                <w:sz w:val="20"/>
                <w:szCs w:val="20"/>
              </w:rPr>
              <w:t>+26,9</w:t>
            </w:r>
          </w:p>
        </w:tc>
      </w:tr>
    </w:tbl>
    <w:p w14:paraId="20674E80" w14:textId="77777777" w:rsidR="002A08B7" w:rsidRPr="00F05F0B" w:rsidRDefault="002A08B7" w:rsidP="002A08B7">
      <w:pPr>
        <w:ind w:firstLine="709"/>
        <w:jc w:val="both"/>
        <w:rPr>
          <w:sz w:val="28"/>
          <w:szCs w:val="28"/>
        </w:rPr>
      </w:pPr>
    </w:p>
    <w:p w14:paraId="18FEE213" w14:textId="42E65CB0" w:rsidR="008764D0" w:rsidRDefault="0042359D" w:rsidP="0042359D">
      <w:pPr>
        <w:autoSpaceDE w:val="0"/>
        <w:autoSpaceDN w:val="0"/>
        <w:adjustRightInd w:val="0"/>
        <w:ind w:firstLine="709"/>
        <w:jc w:val="both"/>
        <w:rPr>
          <w:sz w:val="28"/>
          <w:szCs w:val="28"/>
        </w:rPr>
      </w:pPr>
      <w:r>
        <w:rPr>
          <w:sz w:val="28"/>
          <w:szCs w:val="28"/>
        </w:rPr>
        <w:t>Увеличение расходов отмечено по всем ГРБС</w:t>
      </w:r>
      <w:r w:rsidR="00FE2258">
        <w:rPr>
          <w:sz w:val="28"/>
          <w:szCs w:val="28"/>
        </w:rPr>
        <w:t>, за исключением Контрольно-счетной палаты (в отчетном периоде ставка главного инспектора была не замещена)</w:t>
      </w:r>
      <w:r>
        <w:rPr>
          <w:sz w:val="28"/>
          <w:szCs w:val="28"/>
        </w:rPr>
        <w:t>. Увеличение</w:t>
      </w:r>
      <w:r w:rsidR="008764D0">
        <w:rPr>
          <w:sz w:val="28"/>
          <w:szCs w:val="28"/>
        </w:rPr>
        <w:t xml:space="preserve"> объема расходов произошло в основном за счет </w:t>
      </w:r>
      <w:r>
        <w:rPr>
          <w:sz w:val="28"/>
          <w:szCs w:val="28"/>
        </w:rPr>
        <w:t>увеличения</w:t>
      </w:r>
      <w:r w:rsidR="008764D0">
        <w:rPr>
          <w:sz w:val="28"/>
          <w:szCs w:val="28"/>
        </w:rPr>
        <w:t xml:space="preserve"> ассигнований по средствам других бюджетов,</w:t>
      </w:r>
      <w:r w:rsidR="00157BDC">
        <w:rPr>
          <w:sz w:val="28"/>
          <w:szCs w:val="28"/>
        </w:rPr>
        <w:t xml:space="preserve"> а также </w:t>
      </w:r>
      <w:r w:rsidR="00173981">
        <w:rPr>
          <w:sz w:val="28"/>
          <w:szCs w:val="28"/>
        </w:rPr>
        <w:t>за счет увеличения МРОТ</w:t>
      </w:r>
      <w:r w:rsidR="00FE2258">
        <w:rPr>
          <w:sz w:val="28"/>
          <w:szCs w:val="28"/>
        </w:rPr>
        <w:t>,</w:t>
      </w:r>
      <w:r w:rsidR="00173981">
        <w:rPr>
          <w:sz w:val="28"/>
          <w:szCs w:val="28"/>
        </w:rPr>
        <w:t xml:space="preserve"> индексации окладов работников бюджетной сферы и органов местного самоуправления в отчетном периоде</w:t>
      </w:r>
      <w:r w:rsidR="00157BDC">
        <w:rPr>
          <w:sz w:val="28"/>
          <w:szCs w:val="28"/>
        </w:rPr>
        <w:t>.</w:t>
      </w:r>
    </w:p>
    <w:p w14:paraId="05339EF7" w14:textId="04F8B402" w:rsidR="002A08B7" w:rsidRDefault="002A08B7" w:rsidP="002A08B7">
      <w:pPr>
        <w:autoSpaceDE w:val="0"/>
        <w:autoSpaceDN w:val="0"/>
        <w:adjustRightInd w:val="0"/>
        <w:ind w:firstLine="709"/>
        <w:jc w:val="both"/>
        <w:rPr>
          <w:sz w:val="28"/>
          <w:szCs w:val="28"/>
        </w:rPr>
      </w:pPr>
      <w:r w:rsidRPr="00977D4A">
        <w:rPr>
          <w:sz w:val="28"/>
          <w:szCs w:val="28"/>
        </w:rPr>
        <w:t xml:space="preserve">Анализ исполнения бюджета </w:t>
      </w:r>
      <w:r>
        <w:rPr>
          <w:sz w:val="28"/>
          <w:szCs w:val="28"/>
        </w:rPr>
        <w:t>муниципального района</w:t>
      </w:r>
      <w:r w:rsidRPr="00977D4A">
        <w:rPr>
          <w:sz w:val="28"/>
          <w:szCs w:val="28"/>
        </w:rPr>
        <w:t xml:space="preserve"> в 20</w:t>
      </w:r>
      <w:r>
        <w:rPr>
          <w:sz w:val="28"/>
          <w:szCs w:val="28"/>
        </w:rPr>
        <w:t>2</w:t>
      </w:r>
      <w:r w:rsidR="00FE2258">
        <w:rPr>
          <w:sz w:val="28"/>
          <w:szCs w:val="28"/>
        </w:rPr>
        <w:t>4</w:t>
      </w:r>
      <w:r w:rsidRPr="00977D4A">
        <w:rPr>
          <w:sz w:val="28"/>
          <w:szCs w:val="28"/>
        </w:rPr>
        <w:t xml:space="preserve"> году по расходам по ведомственной структуре представлен в </w:t>
      </w:r>
      <w:r w:rsidRPr="00616F2E">
        <w:rPr>
          <w:b/>
          <w:sz w:val="28"/>
          <w:szCs w:val="28"/>
        </w:rPr>
        <w:t>приложении №</w:t>
      </w:r>
      <w:r w:rsidR="005067D8" w:rsidRPr="00616F2E">
        <w:rPr>
          <w:b/>
          <w:sz w:val="28"/>
          <w:szCs w:val="28"/>
        </w:rPr>
        <w:t xml:space="preserve"> </w:t>
      </w:r>
      <w:r w:rsidRPr="00616F2E">
        <w:rPr>
          <w:b/>
          <w:sz w:val="28"/>
          <w:szCs w:val="28"/>
        </w:rPr>
        <w:t>4</w:t>
      </w:r>
      <w:r w:rsidRPr="00616F2E">
        <w:rPr>
          <w:sz w:val="28"/>
          <w:szCs w:val="28"/>
        </w:rPr>
        <w:t xml:space="preserve"> </w:t>
      </w:r>
      <w:r w:rsidRPr="00977D4A">
        <w:rPr>
          <w:sz w:val="28"/>
          <w:szCs w:val="28"/>
        </w:rPr>
        <w:t xml:space="preserve">к настоящему </w:t>
      </w:r>
      <w:r>
        <w:rPr>
          <w:sz w:val="28"/>
          <w:szCs w:val="28"/>
        </w:rPr>
        <w:t>З</w:t>
      </w:r>
      <w:r w:rsidRPr="00977D4A">
        <w:rPr>
          <w:sz w:val="28"/>
          <w:szCs w:val="28"/>
        </w:rPr>
        <w:t>аключению</w:t>
      </w:r>
      <w:r>
        <w:rPr>
          <w:sz w:val="28"/>
          <w:szCs w:val="28"/>
        </w:rPr>
        <w:t>, а также в Заключениях по результатам внешней проверки годовой бюджетной отчетности главных администраторов средств бюджета муниципального района (прилагаются)</w:t>
      </w:r>
      <w:r w:rsidRPr="00977D4A">
        <w:rPr>
          <w:sz w:val="28"/>
          <w:szCs w:val="28"/>
        </w:rPr>
        <w:t>.</w:t>
      </w:r>
    </w:p>
    <w:p w14:paraId="268BDE7B" w14:textId="189BF9BD" w:rsidR="00B87459" w:rsidRDefault="00B87459" w:rsidP="00D45189">
      <w:pPr>
        <w:rPr>
          <w:sz w:val="28"/>
          <w:szCs w:val="28"/>
        </w:rPr>
      </w:pPr>
    </w:p>
    <w:p w14:paraId="3CB67E9A" w14:textId="1298E473" w:rsidR="00616F2E" w:rsidRDefault="002A08B7" w:rsidP="00966074">
      <w:pPr>
        <w:ind w:firstLine="708"/>
        <w:jc w:val="both"/>
        <w:rPr>
          <w:b/>
          <w:i/>
          <w:sz w:val="28"/>
          <w:szCs w:val="28"/>
        </w:rPr>
      </w:pPr>
      <w:bookmarkStart w:id="2" w:name="_Hlk164332171"/>
      <w:r>
        <w:rPr>
          <w:b/>
          <w:i/>
          <w:sz w:val="28"/>
          <w:szCs w:val="28"/>
        </w:rPr>
        <w:t>5.3.</w:t>
      </w:r>
      <w:r w:rsidR="004F0505">
        <w:rPr>
          <w:b/>
          <w:i/>
          <w:sz w:val="28"/>
          <w:szCs w:val="28"/>
        </w:rPr>
        <w:t>3</w:t>
      </w:r>
      <w:r w:rsidR="00D45189" w:rsidRPr="00034362">
        <w:rPr>
          <w:b/>
          <w:i/>
          <w:sz w:val="28"/>
          <w:szCs w:val="28"/>
        </w:rPr>
        <w:t xml:space="preserve">. </w:t>
      </w:r>
      <w:r w:rsidR="00616F2E">
        <w:rPr>
          <w:b/>
          <w:i/>
          <w:sz w:val="28"/>
          <w:szCs w:val="28"/>
        </w:rPr>
        <w:t>Исполнение бюджета муниципального района по источникам финансирования</w:t>
      </w:r>
    </w:p>
    <w:p w14:paraId="15B69271" w14:textId="77777777" w:rsidR="00616F2E" w:rsidRDefault="00616F2E" w:rsidP="00616F2E">
      <w:pPr>
        <w:ind w:firstLine="709"/>
        <w:jc w:val="both"/>
        <w:rPr>
          <w:sz w:val="28"/>
          <w:szCs w:val="28"/>
        </w:rPr>
      </w:pPr>
    </w:p>
    <w:p w14:paraId="7285EDB9" w14:textId="4B36E7CB" w:rsidR="00616F2E" w:rsidRPr="00E938B2" w:rsidRDefault="00616F2E" w:rsidP="00616F2E">
      <w:pPr>
        <w:ind w:firstLine="709"/>
        <w:jc w:val="both"/>
        <w:rPr>
          <w:b/>
          <w:i/>
          <w:sz w:val="28"/>
          <w:szCs w:val="28"/>
        </w:rPr>
      </w:pPr>
      <w:r w:rsidRPr="00205A37">
        <w:rPr>
          <w:sz w:val="28"/>
          <w:szCs w:val="28"/>
        </w:rPr>
        <w:t>В целом, при исполнении бюджета муниципального района за 202</w:t>
      </w:r>
      <w:r w:rsidR="00FE2258">
        <w:rPr>
          <w:sz w:val="28"/>
          <w:szCs w:val="28"/>
        </w:rPr>
        <w:t>4</w:t>
      </w:r>
      <w:r w:rsidRPr="00205A37">
        <w:rPr>
          <w:sz w:val="28"/>
          <w:szCs w:val="28"/>
        </w:rPr>
        <w:t xml:space="preserve"> год расходы за счет средств местного бюджета исполнены в сумме </w:t>
      </w:r>
      <w:r w:rsidR="00FE2258">
        <w:rPr>
          <w:sz w:val="28"/>
          <w:szCs w:val="28"/>
        </w:rPr>
        <w:t>682 989,5</w:t>
      </w:r>
      <w:r w:rsidRPr="00205A37">
        <w:rPr>
          <w:sz w:val="28"/>
          <w:szCs w:val="28"/>
        </w:rPr>
        <w:t xml:space="preserve"> тыс. </w:t>
      </w:r>
      <w:r w:rsidRPr="00E938B2">
        <w:rPr>
          <w:sz w:val="28"/>
          <w:szCs w:val="28"/>
        </w:rPr>
        <w:t xml:space="preserve">рублей или </w:t>
      </w:r>
      <w:r w:rsidR="003F2CDC" w:rsidRPr="00E938B2">
        <w:rPr>
          <w:sz w:val="28"/>
          <w:szCs w:val="28"/>
        </w:rPr>
        <w:t>90,7</w:t>
      </w:r>
      <w:r w:rsidRPr="00E938B2">
        <w:rPr>
          <w:sz w:val="28"/>
          <w:szCs w:val="28"/>
        </w:rPr>
        <w:t>% утвержденных ассигнований (</w:t>
      </w:r>
      <w:r w:rsidR="003F2CDC" w:rsidRPr="00E938B2">
        <w:rPr>
          <w:sz w:val="28"/>
          <w:szCs w:val="28"/>
        </w:rPr>
        <w:t>752 609,1</w:t>
      </w:r>
      <w:r w:rsidRPr="00E938B2">
        <w:rPr>
          <w:sz w:val="28"/>
          <w:szCs w:val="28"/>
        </w:rPr>
        <w:t xml:space="preserve"> тыс. рублей), за счет средств других бюджетов – </w:t>
      </w:r>
      <w:r w:rsidR="00FE2258" w:rsidRPr="00E938B2">
        <w:rPr>
          <w:sz w:val="28"/>
          <w:szCs w:val="28"/>
        </w:rPr>
        <w:t>1 991 831,7</w:t>
      </w:r>
      <w:r w:rsidRPr="00E938B2">
        <w:rPr>
          <w:sz w:val="28"/>
          <w:szCs w:val="28"/>
        </w:rPr>
        <w:t xml:space="preserve"> тыс. рублей или </w:t>
      </w:r>
      <w:r w:rsidR="00E938B2" w:rsidRPr="00E938B2">
        <w:rPr>
          <w:sz w:val="28"/>
          <w:szCs w:val="28"/>
        </w:rPr>
        <w:t>97,6</w:t>
      </w:r>
      <w:r w:rsidRPr="00E938B2">
        <w:rPr>
          <w:sz w:val="28"/>
          <w:szCs w:val="28"/>
        </w:rPr>
        <w:t>% утвержденных ассигнований (</w:t>
      </w:r>
      <w:r w:rsidR="00E938B2" w:rsidRPr="00E938B2">
        <w:rPr>
          <w:sz w:val="28"/>
          <w:szCs w:val="28"/>
        </w:rPr>
        <w:t>2 040 112,8</w:t>
      </w:r>
      <w:r w:rsidRPr="00E938B2">
        <w:rPr>
          <w:sz w:val="28"/>
          <w:szCs w:val="28"/>
        </w:rPr>
        <w:t xml:space="preserve"> тыс. рублей).</w:t>
      </w:r>
    </w:p>
    <w:p w14:paraId="16FDCE71" w14:textId="4927A35F" w:rsidR="00616F2E" w:rsidRPr="00205A37" w:rsidRDefault="00616F2E" w:rsidP="00616F2E">
      <w:pPr>
        <w:tabs>
          <w:tab w:val="left" w:pos="19278"/>
        </w:tabs>
        <w:ind w:firstLine="709"/>
        <w:jc w:val="both"/>
        <w:rPr>
          <w:sz w:val="28"/>
          <w:szCs w:val="28"/>
        </w:rPr>
      </w:pPr>
      <w:r w:rsidRPr="00205A37">
        <w:rPr>
          <w:sz w:val="28"/>
          <w:szCs w:val="28"/>
        </w:rPr>
        <w:t xml:space="preserve"> В структуре бюджета муниципального района за 202</w:t>
      </w:r>
      <w:r w:rsidR="006053D7">
        <w:rPr>
          <w:sz w:val="28"/>
          <w:szCs w:val="28"/>
        </w:rPr>
        <w:t>4</w:t>
      </w:r>
      <w:r w:rsidRPr="00205A37">
        <w:rPr>
          <w:sz w:val="28"/>
          <w:szCs w:val="28"/>
        </w:rPr>
        <w:t xml:space="preserve"> год расходы за счет средств местного бюджета составили </w:t>
      </w:r>
      <w:r w:rsidR="006053D7">
        <w:rPr>
          <w:sz w:val="28"/>
          <w:szCs w:val="28"/>
        </w:rPr>
        <w:t>25,5</w:t>
      </w:r>
      <w:r w:rsidRPr="00205A37">
        <w:rPr>
          <w:sz w:val="28"/>
          <w:szCs w:val="28"/>
        </w:rPr>
        <w:t xml:space="preserve">%, средства других бюджетов – </w:t>
      </w:r>
      <w:r w:rsidR="00FE2258">
        <w:rPr>
          <w:sz w:val="28"/>
          <w:szCs w:val="28"/>
        </w:rPr>
        <w:t>74,5</w:t>
      </w:r>
      <w:r w:rsidRPr="00205A37">
        <w:rPr>
          <w:sz w:val="28"/>
          <w:szCs w:val="28"/>
        </w:rPr>
        <w:t>%.</w:t>
      </w:r>
    </w:p>
    <w:p w14:paraId="21E595C0" w14:textId="6154B9BB" w:rsidR="00616F2E" w:rsidRPr="00205A37" w:rsidRDefault="00616F2E" w:rsidP="00616F2E">
      <w:pPr>
        <w:tabs>
          <w:tab w:val="left" w:pos="19278"/>
        </w:tabs>
        <w:ind w:firstLine="709"/>
        <w:jc w:val="both"/>
        <w:rPr>
          <w:sz w:val="28"/>
          <w:szCs w:val="28"/>
        </w:rPr>
      </w:pPr>
      <w:proofErr w:type="spellStart"/>
      <w:r w:rsidRPr="00205A37">
        <w:rPr>
          <w:i/>
          <w:iCs/>
          <w:sz w:val="28"/>
          <w:szCs w:val="28"/>
        </w:rPr>
        <w:t>Справочно</w:t>
      </w:r>
      <w:proofErr w:type="spellEnd"/>
      <w:r w:rsidRPr="00205A37">
        <w:rPr>
          <w:i/>
          <w:iCs/>
          <w:sz w:val="28"/>
          <w:szCs w:val="28"/>
        </w:rPr>
        <w:t>:</w:t>
      </w:r>
      <w:r w:rsidRPr="00205A37">
        <w:rPr>
          <w:sz w:val="28"/>
          <w:szCs w:val="28"/>
        </w:rPr>
        <w:t xml:space="preserve"> в 202</w:t>
      </w:r>
      <w:r w:rsidR="00FE2258">
        <w:rPr>
          <w:sz w:val="28"/>
          <w:szCs w:val="28"/>
        </w:rPr>
        <w:t>3</w:t>
      </w:r>
      <w:r w:rsidRPr="00205A37">
        <w:rPr>
          <w:sz w:val="28"/>
          <w:szCs w:val="28"/>
        </w:rPr>
        <w:t xml:space="preserve"> году за счет средств местного бюджета расходы произведены в сумме </w:t>
      </w:r>
      <w:r w:rsidR="00FE2258">
        <w:rPr>
          <w:sz w:val="28"/>
          <w:szCs w:val="28"/>
        </w:rPr>
        <w:t>602 895,4</w:t>
      </w:r>
      <w:r w:rsidRPr="00205A37">
        <w:rPr>
          <w:sz w:val="28"/>
          <w:szCs w:val="28"/>
        </w:rPr>
        <w:t xml:space="preserve"> тыс. рублей (</w:t>
      </w:r>
      <w:r w:rsidR="00FE2258">
        <w:rPr>
          <w:sz w:val="28"/>
          <w:szCs w:val="28"/>
        </w:rPr>
        <w:t>26,3</w:t>
      </w:r>
      <w:r w:rsidRPr="00205A37">
        <w:rPr>
          <w:sz w:val="28"/>
          <w:szCs w:val="28"/>
        </w:rPr>
        <w:t xml:space="preserve">%), за счет средств других бюджетов – </w:t>
      </w:r>
      <w:r w:rsidR="00FE2258">
        <w:rPr>
          <w:sz w:val="28"/>
          <w:szCs w:val="28"/>
        </w:rPr>
        <w:t>1 693 693,5</w:t>
      </w:r>
      <w:r w:rsidRPr="00205A37">
        <w:rPr>
          <w:sz w:val="28"/>
          <w:szCs w:val="28"/>
        </w:rPr>
        <w:t xml:space="preserve"> тыс. рублей (</w:t>
      </w:r>
      <w:r w:rsidR="00FE2258">
        <w:rPr>
          <w:sz w:val="28"/>
          <w:szCs w:val="28"/>
        </w:rPr>
        <w:t>73,7</w:t>
      </w:r>
      <w:r w:rsidRPr="00205A37">
        <w:rPr>
          <w:sz w:val="28"/>
          <w:szCs w:val="28"/>
        </w:rPr>
        <w:t>%).</w:t>
      </w:r>
    </w:p>
    <w:p w14:paraId="7FAEB246" w14:textId="29C7C858" w:rsidR="00616F2E" w:rsidRPr="00205A37" w:rsidRDefault="00616F2E" w:rsidP="00616F2E">
      <w:pPr>
        <w:tabs>
          <w:tab w:val="left" w:pos="19278"/>
        </w:tabs>
        <w:ind w:firstLine="709"/>
        <w:jc w:val="both"/>
        <w:rPr>
          <w:sz w:val="28"/>
          <w:szCs w:val="28"/>
        </w:rPr>
      </w:pPr>
      <w:r w:rsidRPr="00205A37">
        <w:rPr>
          <w:sz w:val="28"/>
          <w:szCs w:val="28"/>
        </w:rPr>
        <w:t xml:space="preserve">За отчетный период не исполнено расходов всего на сумму </w:t>
      </w:r>
      <w:r w:rsidR="00E938B2">
        <w:rPr>
          <w:sz w:val="28"/>
          <w:szCs w:val="28"/>
        </w:rPr>
        <w:t>117 900,8</w:t>
      </w:r>
      <w:r w:rsidRPr="00205A37">
        <w:rPr>
          <w:sz w:val="28"/>
          <w:szCs w:val="28"/>
        </w:rPr>
        <w:t xml:space="preserve"> тыс. рублей, из них:</w:t>
      </w:r>
    </w:p>
    <w:p w14:paraId="6BFA2B3A" w14:textId="6B9B0133" w:rsidR="00616F2E" w:rsidRPr="00C63357" w:rsidRDefault="00616F2E" w:rsidP="00616F2E">
      <w:pPr>
        <w:tabs>
          <w:tab w:val="left" w:pos="19278"/>
        </w:tabs>
        <w:ind w:firstLine="709"/>
        <w:jc w:val="both"/>
        <w:rPr>
          <w:sz w:val="28"/>
          <w:szCs w:val="28"/>
        </w:rPr>
      </w:pPr>
      <w:r w:rsidRPr="00C63357">
        <w:rPr>
          <w:sz w:val="28"/>
          <w:szCs w:val="28"/>
        </w:rPr>
        <w:t xml:space="preserve">- по средствам бюджета муниципального района – </w:t>
      </w:r>
      <w:r w:rsidR="00E938B2" w:rsidRPr="00C63357">
        <w:rPr>
          <w:sz w:val="28"/>
          <w:szCs w:val="28"/>
        </w:rPr>
        <w:t>69 619,7</w:t>
      </w:r>
      <w:r w:rsidRPr="00C63357">
        <w:rPr>
          <w:sz w:val="28"/>
          <w:szCs w:val="28"/>
        </w:rPr>
        <w:t xml:space="preserve"> тыс. рублей, в том числе резервные средства </w:t>
      </w:r>
      <w:r w:rsidR="00E938B2" w:rsidRPr="00C63357">
        <w:rPr>
          <w:sz w:val="28"/>
          <w:szCs w:val="28"/>
        </w:rPr>
        <w:t>20 174,1</w:t>
      </w:r>
      <w:r w:rsidRPr="00C63357">
        <w:rPr>
          <w:sz w:val="28"/>
          <w:szCs w:val="28"/>
        </w:rPr>
        <w:t xml:space="preserve"> тыс. рублей</w:t>
      </w:r>
      <w:r w:rsidR="00E938B2" w:rsidRPr="00C63357">
        <w:rPr>
          <w:sz w:val="28"/>
          <w:szCs w:val="28"/>
        </w:rPr>
        <w:t>, средства муниципального дорожного фонда 25 138,2 тыс. рублей, средства иных межбюджетных трансфертов на обеспечение мер поддержки поселений 368,8 тыс. рублей;</w:t>
      </w:r>
    </w:p>
    <w:p w14:paraId="77593D63" w14:textId="597645DD" w:rsidR="00616F2E" w:rsidRPr="00205A37" w:rsidRDefault="00616F2E" w:rsidP="00616F2E">
      <w:pPr>
        <w:tabs>
          <w:tab w:val="left" w:pos="19278"/>
        </w:tabs>
        <w:ind w:firstLine="709"/>
        <w:jc w:val="both"/>
        <w:rPr>
          <w:sz w:val="28"/>
          <w:szCs w:val="28"/>
        </w:rPr>
      </w:pPr>
      <w:r w:rsidRPr="00205A37">
        <w:rPr>
          <w:sz w:val="28"/>
          <w:szCs w:val="28"/>
        </w:rPr>
        <w:lastRenderedPageBreak/>
        <w:t xml:space="preserve">- по средствам других бюджетов – </w:t>
      </w:r>
      <w:r w:rsidR="000C76A4">
        <w:rPr>
          <w:sz w:val="28"/>
          <w:szCs w:val="28"/>
        </w:rPr>
        <w:t>48 281,1</w:t>
      </w:r>
      <w:r w:rsidRPr="00205A37">
        <w:rPr>
          <w:sz w:val="28"/>
          <w:szCs w:val="28"/>
        </w:rPr>
        <w:t xml:space="preserve"> тыс. рублей, из них:</w:t>
      </w:r>
    </w:p>
    <w:p w14:paraId="3594FFC4" w14:textId="6497544D" w:rsidR="00616F2E" w:rsidRPr="00205A37" w:rsidRDefault="00616F2E" w:rsidP="00616F2E">
      <w:pPr>
        <w:tabs>
          <w:tab w:val="left" w:pos="19278"/>
        </w:tabs>
        <w:ind w:firstLine="709"/>
        <w:jc w:val="both"/>
        <w:rPr>
          <w:sz w:val="28"/>
          <w:szCs w:val="28"/>
        </w:rPr>
      </w:pPr>
      <w:r w:rsidRPr="00205A37">
        <w:rPr>
          <w:sz w:val="28"/>
          <w:szCs w:val="28"/>
        </w:rPr>
        <w:t xml:space="preserve">средства федерального бюджета – </w:t>
      </w:r>
      <w:r w:rsidR="000C76A4">
        <w:rPr>
          <w:sz w:val="28"/>
          <w:szCs w:val="28"/>
        </w:rPr>
        <w:t>27,7</w:t>
      </w:r>
      <w:r w:rsidRPr="00205A37">
        <w:rPr>
          <w:sz w:val="28"/>
          <w:szCs w:val="28"/>
        </w:rPr>
        <w:t xml:space="preserve"> тыс. рублей – средства субвенции на составление, изменение списков кандидатов в присяжные заседатели федеральных судов общей юрисдикции в Российской Федерации;</w:t>
      </w:r>
    </w:p>
    <w:p w14:paraId="3024E556" w14:textId="58AE52B4" w:rsidR="00616F2E" w:rsidRPr="00205A37" w:rsidRDefault="00616F2E" w:rsidP="008D0425">
      <w:pPr>
        <w:tabs>
          <w:tab w:val="left" w:pos="19278"/>
        </w:tabs>
        <w:ind w:firstLine="709"/>
        <w:jc w:val="both"/>
        <w:rPr>
          <w:sz w:val="28"/>
          <w:szCs w:val="28"/>
        </w:rPr>
      </w:pPr>
      <w:r w:rsidRPr="00205A37">
        <w:rPr>
          <w:sz w:val="28"/>
          <w:szCs w:val="28"/>
        </w:rPr>
        <w:t xml:space="preserve">средства бюджета края – </w:t>
      </w:r>
      <w:r w:rsidR="000C76A4">
        <w:rPr>
          <w:sz w:val="28"/>
          <w:szCs w:val="28"/>
        </w:rPr>
        <w:t>48 242,6</w:t>
      </w:r>
      <w:r w:rsidRPr="00205A37">
        <w:rPr>
          <w:sz w:val="28"/>
          <w:szCs w:val="28"/>
        </w:rPr>
        <w:t xml:space="preserve"> тыс. рублей, из них средства</w:t>
      </w:r>
      <w:r w:rsidR="000C76A4">
        <w:rPr>
          <w:sz w:val="28"/>
          <w:szCs w:val="28"/>
        </w:rPr>
        <w:t>, зарезервированные в бюджете за счет</w:t>
      </w:r>
      <w:r w:rsidRPr="00205A37">
        <w:rPr>
          <w:sz w:val="28"/>
          <w:szCs w:val="28"/>
        </w:rPr>
        <w:t xml:space="preserve"> дотаций – </w:t>
      </w:r>
      <w:r w:rsidR="000C76A4">
        <w:rPr>
          <w:sz w:val="28"/>
          <w:szCs w:val="28"/>
        </w:rPr>
        <w:t>12 540,6</w:t>
      </w:r>
      <w:r w:rsidRPr="00205A37">
        <w:rPr>
          <w:sz w:val="28"/>
          <w:szCs w:val="28"/>
        </w:rPr>
        <w:t xml:space="preserve"> тыс. рублей</w:t>
      </w:r>
      <w:r w:rsidR="000C76A4">
        <w:rPr>
          <w:sz w:val="28"/>
          <w:szCs w:val="28"/>
        </w:rPr>
        <w:t xml:space="preserve"> (на выплаты </w:t>
      </w:r>
      <w:r w:rsidR="000C76A4" w:rsidRPr="00205A37">
        <w:rPr>
          <w:sz w:val="28"/>
          <w:szCs w:val="28"/>
        </w:rPr>
        <w:t>по мобилизационной работе</w:t>
      </w:r>
      <w:r w:rsidR="000C76A4">
        <w:rPr>
          <w:sz w:val="28"/>
          <w:szCs w:val="28"/>
        </w:rPr>
        <w:t xml:space="preserve"> - 2 955,0</w:t>
      </w:r>
      <w:r w:rsidRPr="00205A37">
        <w:rPr>
          <w:sz w:val="28"/>
          <w:szCs w:val="28"/>
        </w:rPr>
        <w:t xml:space="preserve"> тыс. рублей</w:t>
      </w:r>
      <w:r w:rsidR="000C76A4">
        <w:rPr>
          <w:sz w:val="28"/>
          <w:szCs w:val="28"/>
        </w:rPr>
        <w:t>; на реализацию функций, связанных с благоустройством - 9 585,6 тыс. рублей)</w:t>
      </w:r>
      <w:r w:rsidRPr="00205A37">
        <w:rPr>
          <w:sz w:val="28"/>
          <w:szCs w:val="28"/>
        </w:rPr>
        <w:t xml:space="preserve">, </w:t>
      </w:r>
      <w:r w:rsidR="008D0425">
        <w:rPr>
          <w:sz w:val="28"/>
          <w:szCs w:val="28"/>
        </w:rPr>
        <w:t>средства дотации по выплате заработной платы – 32,5 тыс. рублей; ср</w:t>
      </w:r>
      <w:r w:rsidR="000C76A4">
        <w:rPr>
          <w:sz w:val="28"/>
          <w:szCs w:val="28"/>
        </w:rPr>
        <w:t>едства с</w:t>
      </w:r>
      <w:r w:rsidR="000C76A4" w:rsidRPr="002A4C79">
        <w:rPr>
          <w:sz w:val="28"/>
          <w:szCs w:val="28"/>
        </w:rPr>
        <w:t>убсиди</w:t>
      </w:r>
      <w:r w:rsidR="000C76A4">
        <w:rPr>
          <w:sz w:val="28"/>
          <w:szCs w:val="28"/>
        </w:rPr>
        <w:t>и</w:t>
      </w:r>
      <w:r w:rsidR="000C76A4" w:rsidRPr="002A4C79">
        <w:rPr>
          <w:sz w:val="28"/>
          <w:szCs w:val="28"/>
        </w:rPr>
        <w:t xml:space="preserve"> бюджетам муниципальных районов на ст</w:t>
      </w:r>
      <w:r w:rsidR="000C76A4">
        <w:rPr>
          <w:sz w:val="28"/>
          <w:szCs w:val="28"/>
        </w:rPr>
        <w:t>р</w:t>
      </w:r>
      <w:r w:rsidR="000C76A4" w:rsidRPr="002A4C79">
        <w:rPr>
          <w:sz w:val="28"/>
          <w:szCs w:val="28"/>
        </w:rPr>
        <w:t>оительство, реконструкцию, капитальный ремонт и ремонт автомобильных дорог общего пользования местного значения и искусственных сооружений на них</w:t>
      </w:r>
      <w:r w:rsidR="000C76A4">
        <w:rPr>
          <w:sz w:val="28"/>
          <w:szCs w:val="28"/>
        </w:rPr>
        <w:t xml:space="preserve"> </w:t>
      </w:r>
      <w:r w:rsidRPr="00205A37">
        <w:rPr>
          <w:sz w:val="28"/>
          <w:szCs w:val="28"/>
        </w:rPr>
        <w:t xml:space="preserve">– </w:t>
      </w:r>
      <w:r w:rsidR="000C76A4">
        <w:rPr>
          <w:sz w:val="28"/>
          <w:szCs w:val="28"/>
        </w:rPr>
        <w:t>21 369,7</w:t>
      </w:r>
      <w:r w:rsidRPr="00205A37">
        <w:rPr>
          <w:sz w:val="28"/>
          <w:szCs w:val="28"/>
        </w:rPr>
        <w:t xml:space="preserve"> тыс. рублей</w:t>
      </w:r>
      <w:r w:rsidR="008D0425">
        <w:rPr>
          <w:sz w:val="28"/>
          <w:szCs w:val="28"/>
        </w:rPr>
        <w:t>;</w:t>
      </w:r>
      <w:r w:rsidRPr="00205A37">
        <w:rPr>
          <w:sz w:val="28"/>
          <w:szCs w:val="28"/>
        </w:rPr>
        <w:t xml:space="preserve"> средства субвенций на исполнение переданных государственных полномочий края – </w:t>
      </w:r>
      <w:r w:rsidR="00C63357">
        <w:rPr>
          <w:sz w:val="28"/>
          <w:szCs w:val="28"/>
        </w:rPr>
        <w:t>14 299,</w:t>
      </w:r>
      <w:r w:rsidR="00D4329B">
        <w:rPr>
          <w:sz w:val="28"/>
          <w:szCs w:val="28"/>
        </w:rPr>
        <w:t>8</w:t>
      </w:r>
      <w:r w:rsidRPr="00205A37">
        <w:rPr>
          <w:sz w:val="28"/>
          <w:szCs w:val="28"/>
        </w:rPr>
        <w:t xml:space="preserve"> тыс. рублей;</w:t>
      </w:r>
    </w:p>
    <w:p w14:paraId="127ED3A2" w14:textId="77777777" w:rsidR="00616F2E" w:rsidRDefault="00616F2E" w:rsidP="00616F2E">
      <w:pPr>
        <w:tabs>
          <w:tab w:val="left" w:pos="19278"/>
        </w:tabs>
        <w:ind w:firstLine="709"/>
        <w:jc w:val="both"/>
        <w:rPr>
          <w:sz w:val="28"/>
          <w:szCs w:val="28"/>
        </w:rPr>
      </w:pPr>
      <w:r w:rsidRPr="00205A37">
        <w:rPr>
          <w:sz w:val="28"/>
          <w:szCs w:val="28"/>
        </w:rPr>
        <w:t>средства бюджетов сельских поселений – 10,8 тыс. рублей – иные межбюджетные трансферты, переданные на исполнение полномочий по осуществлению контроля за исполнением бюджетов сельских поселений.</w:t>
      </w:r>
    </w:p>
    <w:p w14:paraId="7BF7CFFB" w14:textId="77777777" w:rsidR="00616F2E" w:rsidRDefault="00616F2E" w:rsidP="00616F2E">
      <w:pPr>
        <w:jc w:val="both"/>
        <w:rPr>
          <w:b/>
          <w:i/>
          <w:sz w:val="28"/>
          <w:szCs w:val="28"/>
        </w:rPr>
      </w:pPr>
    </w:p>
    <w:p w14:paraId="5EE2DC77" w14:textId="05EA6031" w:rsidR="00D45189" w:rsidRPr="00446C90" w:rsidRDefault="00616F2E" w:rsidP="00446C90">
      <w:pPr>
        <w:ind w:firstLine="708"/>
        <w:jc w:val="both"/>
        <w:rPr>
          <w:b/>
          <w:i/>
          <w:sz w:val="28"/>
          <w:szCs w:val="28"/>
          <w:lang w:val="en-US"/>
        </w:rPr>
      </w:pPr>
      <w:r>
        <w:rPr>
          <w:b/>
          <w:i/>
          <w:sz w:val="28"/>
          <w:szCs w:val="28"/>
        </w:rPr>
        <w:t xml:space="preserve">5.3.4. </w:t>
      </w:r>
      <w:r w:rsidR="00034362">
        <w:rPr>
          <w:b/>
          <w:i/>
          <w:sz w:val="28"/>
          <w:szCs w:val="28"/>
        </w:rPr>
        <w:t>Исполнение бюджета муниципального района по видам расходов</w:t>
      </w:r>
    </w:p>
    <w:p w14:paraId="40309B85" w14:textId="77777777" w:rsidR="00886ACD" w:rsidRPr="004B5125" w:rsidRDefault="00AD5E4F" w:rsidP="00034362">
      <w:pPr>
        <w:ind w:firstLine="708"/>
        <w:jc w:val="right"/>
        <w:rPr>
          <w:sz w:val="20"/>
          <w:szCs w:val="20"/>
        </w:rPr>
      </w:pPr>
      <w:r>
        <w:rPr>
          <w:sz w:val="20"/>
          <w:szCs w:val="20"/>
        </w:rPr>
        <w:t>т</w:t>
      </w:r>
      <w:r w:rsidR="004B5125" w:rsidRPr="004B5125">
        <w:rPr>
          <w:sz w:val="20"/>
          <w:szCs w:val="20"/>
        </w:rPr>
        <w:t>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709"/>
        <w:gridCol w:w="1275"/>
        <w:gridCol w:w="1276"/>
        <w:gridCol w:w="709"/>
        <w:gridCol w:w="1134"/>
        <w:gridCol w:w="567"/>
      </w:tblGrid>
      <w:tr w:rsidR="004B5125" w:rsidRPr="00593FC9" w14:paraId="3C63E125" w14:textId="77777777" w:rsidTr="004B5125">
        <w:trPr>
          <w:trHeight w:val="345"/>
        </w:trPr>
        <w:tc>
          <w:tcPr>
            <w:tcW w:w="4361" w:type="dxa"/>
            <w:vMerge w:val="restart"/>
            <w:shd w:val="clear" w:color="auto" w:fill="auto"/>
          </w:tcPr>
          <w:p w14:paraId="23CB1270" w14:textId="77777777" w:rsidR="004B5125" w:rsidRDefault="004B5125" w:rsidP="006F3116">
            <w:pPr>
              <w:ind w:firstLine="391"/>
              <w:jc w:val="center"/>
              <w:rPr>
                <w:sz w:val="20"/>
                <w:szCs w:val="20"/>
              </w:rPr>
            </w:pPr>
          </w:p>
          <w:p w14:paraId="408F135A" w14:textId="77777777" w:rsidR="004B5125" w:rsidRDefault="004B5125" w:rsidP="006F3116">
            <w:pPr>
              <w:ind w:firstLine="391"/>
              <w:jc w:val="center"/>
              <w:rPr>
                <w:sz w:val="20"/>
                <w:szCs w:val="20"/>
              </w:rPr>
            </w:pPr>
          </w:p>
          <w:p w14:paraId="4BE6342B" w14:textId="77777777" w:rsidR="004B5125" w:rsidRPr="00593FC9" w:rsidRDefault="004B5125" w:rsidP="006F3116">
            <w:pPr>
              <w:ind w:firstLine="391"/>
              <w:jc w:val="center"/>
              <w:rPr>
                <w:sz w:val="20"/>
                <w:szCs w:val="20"/>
              </w:rPr>
            </w:pPr>
            <w:r>
              <w:rPr>
                <w:sz w:val="20"/>
                <w:szCs w:val="20"/>
              </w:rPr>
              <w:t>Наименование вида р</w:t>
            </w:r>
            <w:r w:rsidRPr="00593FC9">
              <w:rPr>
                <w:sz w:val="20"/>
                <w:szCs w:val="20"/>
              </w:rPr>
              <w:t>асход</w:t>
            </w:r>
            <w:r>
              <w:rPr>
                <w:sz w:val="20"/>
                <w:szCs w:val="20"/>
              </w:rPr>
              <w:t>ов</w:t>
            </w:r>
          </w:p>
        </w:tc>
        <w:tc>
          <w:tcPr>
            <w:tcW w:w="709" w:type="dxa"/>
            <w:vMerge w:val="restart"/>
          </w:tcPr>
          <w:p w14:paraId="596C329B" w14:textId="77777777" w:rsidR="004B5125" w:rsidRDefault="004B5125" w:rsidP="006F3116">
            <w:pPr>
              <w:jc w:val="center"/>
              <w:rPr>
                <w:sz w:val="20"/>
                <w:szCs w:val="20"/>
              </w:rPr>
            </w:pPr>
          </w:p>
          <w:p w14:paraId="26DE4E1C" w14:textId="77777777" w:rsidR="004B5125" w:rsidRDefault="004B5125" w:rsidP="006F3116">
            <w:pPr>
              <w:jc w:val="center"/>
              <w:rPr>
                <w:sz w:val="20"/>
                <w:szCs w:val="20"/>
              </w:rPr>
            </w:pPr>
          </w:p>
          <w:p w14:paraId="39674DEE" w14:textId="77777777" w:rsidR="004B5125" w:rsidRPr="00593FC9" w:rsidRDefault="004B5125" w:rsidP="006F3116">
            <w:pPr>
              <w:jc w:val="center"/>
              <w:rPr>
                <w:sz w:val="20"/>
                <w:szCs w:val="20"/>
              </w:rPr>
            </w:pPr>
            <w:r>
              <w:rPr>
                <w:sz w:val="20"/>
                <w:szCs w:val="20"/>
              </w:rPr>
              <w:t>КВР</w:t>
            </w:r>
          </w:p>
        </w:tc>
        <w:tc>
          <w:tcPr>
            <w:tcW w:w="1275" w:type="dxa"/>
            <w:vMerge w:val="restart"/>
          </w:tcPr>
          <w:p w14:paraId="4B25816C" w14:textId="77777777" w:rsidR="004B5125" w:rsidRPr="00593FC9" w:rsidRDefault="004B5125" w:rsidP="006F3116">
            <w:pPr>
              <w:jc w:val="center"/>
              <w:rPr>
                <w:sz w:val="20"/>
                <w:szCs w:val="20"/>
              </w:rPr>
            </w:pPr>
            <w:r>
              <w:rPr>
                <w:sz w:val="20"/>
                <w:szCs w:val="20"/>
              </w:rPr>
              <w:t>Утверждено бюджетной росписью</w:t>
            </w:r>
          </w:p>
        </w:tc>
        <w:tc>
          <w:tcPr>
            <w:tcW w:w="1985" w:type="dxa"/>
            <w:gridSpan w:val="2"/>
          </w:tcPr>
          <w:p w14:paraId="78E2DD87" w14:textId="77777777" w:rsidR="004B5125" w:rsidRPr="00593FC9" w:rsidRDefault="004B5125" w:rsidP="006F3116">
            <w:pPr>
              <w:jc w:val="center"/>
              <w:rPr>
                <w:sz w:val="20"/>
                <w:szCs w:val="20"/>
              </w:rPr>
            </w:pPr>
            <w:r w:rsidRPr="00593FC9">
              <w:rPr>
                <w:sz w:val="20"/>
                <w:szCs w:val="20"/>
              </w:rPr>
              <w:t>Исполнено</w:t>
            </w:r>
          </w:p>
        </w:tc>
        <w:tc>
          <w:tcPr>
            <w:tcW w:w="1134" w:type="dxa"/>
            <w:vMerge w:val="restart"/>
          </w:tcPr>
          <w:p w14:paraId="32598752" w14:textId="77777777" w:rsidR="004B5125" w:rsidRDefault="004B5125" w:rsidP="006F3116">
            <w:pPr>
              <w:jc w:val="center"/>
              <w:rPr>
                <w:sz w:val="20"/>
                <w:szCs w:val="20"/>
              </w:rPr>
            </w:pPr>
          </w:p>
          <w:p w14:paraId="2FA91142" w14:textId="77777777" w:rsidR="004B5125" w:rsidRPr="00593FC9" w:rsidRDefault="004B5125" w:rsidP="006F3116">
            <w:pPr>
              <w:jc w:val="center"/>
              <w:rPr>
                <w:sz w:val="20"/>
                <w:szCs w:val="20"/>
              </w:rPr>
            </w:pPr>
            <w:r w:rsidRPr="00593FC9">
              <w:rPr>
                <w:sz w:val="20"/>
                <w:szCs w:val="20"/>
              </w:rPr>
              <w:t>Не</w:t>
            </w:r>
            <w:r>
              <w:rPr>
                <w:sz w:val="20"/>
                <w:szCs w:val="20"/>
              </w:rPr>
              <w:t xml:space="preserve"> </w:t>
            </w:r>
            <w:r w:rsidRPr="00593FC9">
              <w:rPr>
                <w:sz w:val="20"/>
                <w:szCs w:val="20"/>
              </w:rPr>
              <w:t>исполнено</w:t>
            </w:r>
          </w:p>
        </w:tc>
        <w:tc>
          <w:tcPr>
            <w:tcW w:w="567" w:type="dxa"/>
            <w:vMerge w:val="restart"/>
          </w:tcPr>
          <w:p w14:paraId="0407DADC" w14:textId="77777777" w:rsidR="004B5125" w:rsidRPr="00593FC9" w:rsidRDefault="004B5125" w:rsidP="006F3116">
            <w:pPr>
              <w:jc w:val="center"/>
              <w:rPr>
                <w:sz w:val="20"/>
                <w:szCs w:val="20"/>
              </w:rPr>
            </w:pPr>
            <w:proofErr w:type="spellStart"/>
            <w:proofErr w:type="gramStart"/>
            <w:r w:rsidRPr="00593FC9">
              <w:rPr>
                <w:sz w:val="20"/>
                <w:szCs w:val="20"/>
              </w:rPr>
              <w:t>Уд.вес</w:t>
            </w:r>
            <w:proofErr w:type="spellEnd"/>
            <w:proofErr w:type="gramEnd"/>
            <w:r w:rsidRPr="00593FC9">
              <w:rPr>
                <w:sz w:val="20"/>
                <w:szCs w:val="20"/>
              </w:rPr>
              <w:t>, %</w:t>
            </w:r>
          </w:p>
        </w:tc>
      </w:tr>
      <w:tr w:rsidR="004B5125" w:rsidRPr="00593FC9" w14:paraId="438E43AB" w14:textId="77777777" w:rsidTr="004B5125">
        <w:trPr>
          <w:trHeight w:val="345"/>
        </w:trPr>
        <w:tc>
          <w:tcPr>
            <w:tcW w:w="4361" w:type="dxa"/>
            <w:vMerge/>
            <w:shd w:val="clear" w:color="auto" w:fill="auto"/>
          </w:tcPr>
          <w:p w14:paraId="5EC11D42" w14:textId="77777777" w:rsidR="004B5125" w:rsidRPr="00593FC9" w:rsidRDefault="004B5125" w:rsidP="006F3116">
            <w:pPr>
              <w:ind w:firstLine="391"/>
              <w:jc w:val="center"/>
              <w:rPr>
                <w:sz w:val="20"/>
                <w:szCs w:val="20"/>
              </w:rPr>
            </w:pPr>
          </w:p>
        </w:tc>
        <w:tc>
          <w:tcPr>
            <w:tcW w:w="709" w:type="dxa"/>
            <w:vMerge/>
          </w:tcPr>
          <w:p w14:paraId="318C5E7E" w14:textId="77777777" w:rsidR="004B5125" w:rsidRPr="00593FC9" w:rsidRDefault="004B5125" w:rsidP="006F3116">
            <w:pPr>
              <w:jc w:val="center"/>
              <w:rPr>
                <w:sz w:val="20"/>
                <w:szCs w:val="20"/>
              </w:rPr>
            </w:pPr>
          </w:p>
        </w:tc>
        <w:tc>
          <w:tcPr>
            <w:tcW w:w="1275" w:type="dxa"/>
            <w:vMerge/>
          </w:tcPr>
          <w:p w14:paraId="7111E8BA" w14:textId="77777777" w:rsidR="004B5125" w:rsidRPr="00593FC9" w:rsidRDefault="004B5125" w:rsidP="006F3116">
            <w:pPr>
              <w:jc w:val="center"/>
              <w:rPr>
                <w:sz w:val="20"/>
                <w:szCs w:val="20"/>
              </w:rPr>
            </w:pPr>
          </w:p>
        </w:tc>
        <w:tc>
          <w:tcPr>
            <w:tcW w:w="1276" w:type="dxa"/>
          </w:tcPr>
          <w:p w14:paraId="571A296C" w14:textId="77777777" w:rsidR="004B5125" w:rsidRPr="00593FC9" w:rsidRDefault="004B5125" w:rsidP="006F3116">
            <w:pPr>
              <w:jc w:val="center"/>
              <w:rPr>
                <w:sz w:val="20"/>
                <w:szCs w:val="20"/>
              </w:rPr>
            </w:pPr>
            <w:r>
              <w:rPr>
                <w:sz w:val="20"/>
                <w:szCs w:val="20"/>
              </w:rPr>
              <w:t>сумма</w:t>
            </w:r>
          </w:p>
        </w:tc>
        <w:tc>
          <w:tcPr>
            <w:tcW w:w="709" w:type="dxa"/>
          </w:tcPr>
          <w:p w14:paraId="21B3E5D5" w14:textId="77777777" w:rsidR="004B5125" w:rsidRPr="00593FC9" w:rsidRDefault="004B5125" w:rsidP="006F3116">
            <w:pPr>
              <w:jc w:val="center"/>
              <w:rPr>
                <w:sz w:val="20"/>
                <w:szCs w:val="20"/>
              </w:rPr>
            </w:pPr>
            <w:r>
              <w:rPr>
                <w:sz w:val="20"/>
                <w:szCs w:val="20"/>
              </w:rPr>
              <w:t>%</w:t>
            </w:r>
          </w:p>
        </w:tc>
        <w:tc>
          <w:tcPr>
            <w:tcW w:w="1134" w:type="dxa"/>
            <w:vMerge/>
          </w:tcPr>
          <w:p w14:paraId="0D84EECE" w14:textId="77777777" w:rsidR="004B5125" w:rsidRPr="00593FC9" w:rsidRDefault="004B5125" w:rsidP="006F3116">
            <w:pPr>
              <w:jc w:val="center"/>
              <w:rPr>
                <w:sz w:val="20"/>
                <w:szCs w:val="20"/>
              </w:rPr>
            </w:pPr>
          </w:p>
        </w:tc>
        <w:tc>
          <w:tcPr>
            <w:tcW w:w="567" w:type="dxa"/>
            <w:vMerge/>
          </w:tcPr>
          <w:p w14:paraId="3FCA00D2" w14:textId="77777777" w:rsidR="004B5125" w:rsidRPr="00593FC9" w:rsidRDefault="004B5125" w:rsidP="006F3116">
            <w:pPr>
              <w:jc w:val="center"/>
              <w:rPr>
                <w:sz w:val="20"/>
                <w:szCs w:val="20"/>
              </w:rPr>
            </w:pPr>
          </w:p>
        </w:tc>
      </w:tr>
      <w:tr w:rsidR="004B5125" w:rsidRPr="00593FC9" w14:paraId="404BC392" w14:textId="77777777" w:rsidTr="004B5125">
        <w:tc>
          <w:tcPr>
            <w:tcW w:w="4361" w:type="dxa"/>
            <w:shd w:val="clear" w:color="auto" w:fill="auto"/>
          </w:tcPr>
          <w:p w14:paraId="43C6C69F" w14:textId="77777777" w:rsidR="004B5125" w:rsidRPr="00C65D78" w:rsidRDefault="004B5125" w:rsidP="006F3116">
            <w:pPr>
              <w:suppressAutoHyphens w:val="0"/>
              <w:autoSpaceDE w:val="0"/>
              <w:autoSpaceDN w:val="0"/>
              <w:adjustRightInd w:val="0"/>
              <w:jc w:val="both"/>
              <w:rPr>
                <w:sz w:val="20"/>
                <w:szCs w:val="20"/>
                <w:lang w:eastAsia="ru-RU"/>
              </w:rPr>
            </w:pPr>
            <w:r w:rsidRPr="00C65D78">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sz w:val="20"/>
                <w:szCs w:val="20"/>
                <w:lang w:eastAsia="ru-RU"/>
              </w:rPr>
              <w:t>, всего</w:t>
            </w:r>
          </w:p>
        </w:tc>
        <w:tc>
          <w:tcPr>
            <w:tcW w:w="709" w:type="dxa"/>
          </w:tcPr>
          <w:p w14:paraId="3BBE90E3" w14:textId="77777777" w:rsidR="004B5125" w:rsidRDefault="004B5125" w:rsidP="006F3116">
            <w:pPr>
              <w:jc w:val="center"/>
              <w:rPr>
                <w:sz w:val="20"/>
                <w:szCs w:val="20"/>
              </w:rPr>
            </w:pPr>
          </w:p>
          <w:p w14:paraId="18C9271D" w14:textId="77777777" w:rsidR="004B5125" w:rsidRDefault="004B5125" w:rsidP="006F3116">
            <w:pPr>
              <w:jc w:val="center"/>
              <w:rPr>
                <w:sz w:val="20"/>
                <w:szCs w:val="20"/>
              </w:rPr>
            </w:pPr>
          </w:p>
          <w:p w14:paraId="77EE446C" w14:textId="77777777" w:rsidR="004B5125" w:rsidRDefault="004B5125" w:rsidP="006F3116">
            <w:pPr>
              <w:jc w:val="center"/>
              <w:rPr>
                <w:sz w:val="20"/>
                <w:szCs w:val="20"/>
              </w:rPr>
            </w:pPr>
          </w:p>
          <w:p w14:paraId="0AC3C89E" w14:textId="77777777" w:rsidR="004B5125" w:rsidRDefault="004B5125" w:rsidP="006F3116">
            <w:pPr>
              <w:jc w:val="center"/>
              <w:rPr>
                <w:sz w:val="20"/>
                <w:szCs w:val="20"/>
              </w:rPr>
            </w:pPr>
          </w:p>
          <w:p w14:paraId="13F3FFBC" w14:textId="77777777" w:rsidR="004B5125" w:rsidRDefault="004B5125" w:rsidP="006F3116">
            <w:pPr>
              <w:jc w:val="center"/>
              <w:rPr>
                <w:sz w:val="20"/>
                <w:szCs w:val="20"/>
              </w:rPr>
            </w:pPr>
          </w:p>
          <w:p w14:paraId="12A69AD4" w14:textId="77777777" w:rsidR="004B5125" w:rsidRPr="00C65D78" w:rsidRDefault="004B5125" w:rsidP="006F3116">
            <w:pPr>
              <w:jc w:val="center"/>
              <w:rPr>
                <w:sz w:val="20"/>
                <w:szCs w:val="20"/>
              </w:rPr>
            </w:pPr>
            <w:r w:rsidRPr="00C65D78">
              <w:rPr>
                <w:sz w:val="20"/>
                <w:szCs w:val="20"/>
              </w:rPr>
              <w:t>100</w:t>
            </w:r>
          </w:p>
        </w:tc>
        <w:tc>
          <w:tcPr>
            <w:tcW w:w="1275" w:type="dxa"/>
          </w:tcPr>
          <w:p w14:paraId="1C8E6E17" w14:textId="77777777" w:rsidR="004B5125" w:rsidRDefault="004B5125" w:rsidP="006F3116">
            <w:pPr>
              <w:jc w:val="center"/>
              <w:rPr>
                <w:sz w:val="20"/>
                <w:szCs w:val="20"/>
              </w:rPr>
            </w:pPr>
          </w:p>
          <w:p w14:paraId="1F222F3D" w14:textId="77777777" w:rsidR="004B5125" w:rsidRDefault="004B5125" w:rsidP="006F3116">
            <w:pPr>
              <w:jc w:val="center"/>
              <w:rPr>
                <w:sz w:val="20"/>
                <w:szCs w:val="20"/>
              </w:rPr>
            </w:pPr>
          </w:p>
          <w:p w14:paraId="7D7B0A8D" w14:textId="77777777" w:rsidR="004B5125" w:rsidRDefault="004B5125" w:rsidP="006F3116">
            <w:pPr>
              <w:jc w:val="center"/>
              <w:rPr>
                <w:sz w:val="20"/>
                <w:szCs w:val="20"/>
              </w:rPr>
            </w:pPr>
          </w:p>
          <w:p w14:paraId="7450C9CA" w14:textId="77777777" w:rsidR="004B5125" w:rsidRDefault="004B5125" w:rsidP="006F3116">
            <w:pPr>
              <w:jc w:val="center"/>
              <w:rPr>
                <w:sz w:val="20"/>
                <w:szCs w:val="20"/>
              </w:rPr>
            </w:pPr>
          </w:p>
          <w:p w14:paraId="5A5A5347" w14:textId="77777777" w:rsidR="004B5125" w:rsidRDefault="004B5125" w:rsidP="006F3116">
            <w:pPr>
              <w:jc w:val="center"/>
              <w:rPr>
                <w:sz w:val="20"/>
                <w:szCs w:val="20"/>
              </w:rPr>
            </w:pPr>
          </w:p>
          <w:p w14:paraId="56399F3C" w14:textId="22E11B98" w:rsidR="004B5125" w:rsidRPr="00446C90" w:rsidRDefault="00446C90" w:rsidP="006F3116">
            <w:pPr>
              <w:jc w:val="center"/>
              <w:rPr>
                <w:sz w:val="20"/>
                <w:szCs w:val="20"/>
                <w:lang w:val="en-US"/>
              </w:rPr>
            </w:pPr>
            <w:r>
              <w:rPr>
                <w:sz w:val="20"/>
                <w:szCs w:val="20"/>
                <w:lang w:val="en-US"/>
              </w:rPr>
              <w:t>274 947</w:t>
            </w:r>
            <w:r>
              <w:rPr>
                <w:sz w:val="20"/>
                <w:szCs w:val="20"/>
              </w:rPr>
              <w:t>,</w:t>
            </w:r>
            <w:r>
              <w:rPr>
                <w:sz w:val="20"/>
                <w:szCs w:val="20"/>
                <w:lang w:val="en-US"/>
              </w:rPr>
              <w:t>1</w:t>
            </w:r>
          </w:p>
        </w:tc>
        <w:tc>
          <w:tcPr>
            <w:tcW w:w="1276" w:type="dxa"/>
          </w:tcPr>
          <w:p w14:paraId="7B9EB5D5" w14:textId="77777777" w:rsidR="004B5125" w:rsidRDefault="004B5125" w:rsidP="006F3116">
            <w:pPr>
              <w:jc w:val="center"/>
              <w:rPr>
                <w:sz w:val="20"/>
                <w:szCs w:val="20"/>
              </w:rPr>
            </w:pPr>
          </w:p>
          <w:p w14:paraId="12B2A1F2" w14:textId="77777777" w:rsidR="004B5125" w:rsidRDefault="004B5125" w:rsidP="006F3116">
            <w:pPr>
              <w:jc w:val="center"/>
              <w:rPr>
                <w:sz w:val="20"/>
                <w:szCs w:val="20"/>
              </w:rPr>
            </w:pPr>
          </w:p>
          <w:p w14:paraId="69FB743D" w14:textId="77777777" w:rsidR="004B5125" w:rsidRDefault="004B5125" w:rsidP="006F3116">
            <w:pPr>
              <w:jc w:val="center"/>
              <w:rPr>
                <w:sz w:val="20"/>
                <w:szCs w:val="20"/>
              </w:rPr>
            </w:pPr>
          </w:p>
          <w:p w14:paraId="6EA73242" w14:textId="77777777" w:rsidR="004B5125" w:rsidRDefault="004B5125" w:rsidP="006F3116">
            <w:pPr>
              <w:jc w:val="center"/>
              <w:rPr>
                <w:sz w:val="20"/>
                <w:szCs w:val="20"/>
              </w:rPr>
            </w:pPr>
          </w:p>
          <w:p w14:paraId="1F3FEF9C" w14:textId="77777777" w:rsidR="004B5125" w:rsidRDefault="004B5125" w:rsidP="006F3116">
            <w:pPr>
              <w:jc w:val="center"/>
              <w:rPr>
                <w:sz w:val="20"/>
                <w:szCs w:val="20"/>
              </w:rPr>
            </w:pPr>
          </w:p>
          <w:p w14:paraId="72D80138" w14:textId="0A914D3E" w:rsidR="004B5125" w:rsidRPr="00446C90" w:rsidRDefault="00446C90" w:rsidP="006F3116">
            <w:pPr>
              <w:jc w:val="center"/>
              <w:rPr>
                <w:sz w:val="20"/>
                <w:szCs w:val="20"/>
                <w:lang w:val="en-US"/>
              </w:rPr>
            </w:pPr>
            <w:r>
              <w:rPr>
                <w:sz w:val="20"/>
                <w:szCs w:val="20"/>
                <w:lang w:val="en-US"/>
              </w:rPr>
              <w:t>270 039</w:t>
            </w:r>
            <w:r>
              <w:rPr>
                <w:sz w:val="20"/>
                <w:szCs w:val="20"/>
              </w:rPr>
              <w:t>,</w:t>
            </w:r>
            <w:r>
              <w:rPr>
                <w:sz w:val="20"/>
                <w:szCs w:val="20"/>
                <w:lang w:val="en-US"/>
              </w:rPr>
              <w:t>8</w:t>
            </w:r>
          </w:p>
        </w:tc>
        <w:tc>
          <w:tcPr>
            <w:tcW w:w="709" w:type="dxa"/>
          </w:tcPr>
          <w:p w14:paraId="63B3C178" w14:textId="77777777" w:rsidR="004B5125" w:rsidRDefault="004B5125" w:rsidP="006F3116">
            <w:pPr>
              <w:jc w:val="center"/>
              <w:rPr>
                <w:sz w:val="20"/>
                <w:szCs w:val="20"/>
              </w:rPr>
            </w:pPr>
          </w:p>
          <w:p w14:paraId="021209D1" w14:textId="77777777" w:rsidR="004B5125" w:rsidRDefault="004B5125" w:rsidP="006F3116">
            <w:pPr>
              <w:jc w:val="center"/>
              <w:rPr>
                <w:sz w:val="20"/>
                <w:szCs w:val="20"/>
              </w:rPr>
            </w:pPr>
          </w:p>
          <w:p w14:paraId="090F35A6" w14:textId="77777777" w:rsidR="004B5125" w:rsidRDefault="004B5125" w:rsidP="006F3116">
            <w:pPr>
              <w:jc w:val="center"/>
              <w:rPr>
                <w:sz w:val="20"/>
                <w:szCs w:val="20"/>
              </w:rPr>
            </w:pPr>
          </w:p>
          <w:p w14:paraId="2789E6EB" w14:textId="77777777" w:rsidR="004B5125" w:rsidRDefault="004B5125" w:rsidP="006F3116">
            <w:pPr>
              <w:jc w:val="center"/>
              <w:rPr>
                <w:sz w:val="20"/>
                <w:szCs w:val="20"/>
              </w:rPr>
            </w:pPr>
          </w:p>
          <w:p w14:paraId="706C8606" w14:textId="77777777" w:rsidR="004B5125" w:rsidRDefault="004B5125" w:rsidP="006F3116">
            <w:pPr>
              <w:jc w:val="center"/>
              <w:rPr>
                <w:sz w:val="20"/>
                <w:szCs w:val="20"/>
              </w:rPr>
            </w:pPr>
          </w:p>
          <w:p w14:paraId="0E5E7BC5" w14:textId="0D8DD0BF" w:rsidR="004B5125" w:rsidRPr="00446C90" w:rsidRDefault="00446C90" w:rsidP="006F3116">
            <w:pPr>
              <w:jc w:val="center"/>
              <w:rPr>
                <w:sz w:val="20"/>
                <w:szCs w:val="20"/>
                <w:lang w:val="en-US"/>
              </w:rPr>
            </w:pPr>
            <w:r>
              <w:rPr>
                <w:sz w:val="20"/>
                <w:szCs w:val="20"/>
                <w:lang w:val="en-US"/>
              </w:rPr>
              <w:t>98</w:t>
            </w:r>
            <w:r>
              <w:rPr>
                <w:sz w:val="20"/>
                <w:szCs w:val="20"/>
              </w:rPr>
              <w:t>,</w:t>
            </w:r>
            <w:r>
              <w:rPr>
                <w:sz w:val="20"/>
                <w:szCs w:val="20"/>
                <w:lang w:val="en-US"/>
              </w:rPr>
              <w:t>2</w:t>
            </w:r>
          </w:p>
        </w:tc>
        <w:tc>
          <w:tcPr>
            <w:tcW w:w="1134" w:type="dxa"/>
          </w:tcPr>
          <w:p w14:paraId="59BEFFDE" w14:textId="77777777" w:rsidR="004B5125" w:rsidRDefault="004B5125" w:rsidP="006F3116">
            <w:pPr>
              <w:jc w:val="center"/>
              <w:rPr>
                <w:sz w:val="20"/>
                <w:szCs w:val="20"/>
              </w:rPr>
            </w:pPr>
          </w:p>
          <w:p w14:paraId="0F6AD68C" w14:textId="77777777" w:rsidR="004B5125" w:rsidRDefault="004B5125" w:rsidP="006F3116">
            <w:pPr>
              <w:jc w:val="center"/>
              <w:rPr>
                <w:sz w:val="20"/>
                <w:szCs w:val="20"/>
              </w:rPr>
            </w:pPr>
          </w:p>
          <w:p w14:paraId="10B565BF" w14:textId="77777777" w:rsidR="004B5125" w:rsidRDefault="004B5125" w:rsidP="006F3116">
            <w:pPr>
              <w:jc w:val="center"/>
              <w:rPr>
                <w:sz w:val="20"/>
                <w:szCs w:val="20"/>
              </w:rPr>
            </w:pPr>
          </w:p>
          <w:p w14:paraId="1A0CFC4C" w14:textId="77777777" w:rsidR="004B5125" w:rsidRDefault="004B5125" w:rsidP="006F3116">
            <w:pPr>
              <w:jc w:val="center"/>
              <w:rPr>
                <w:sz w:val="20"/>
                <w:szCs w:val="20"/>
              </w:rPr>
            </w:pPr>
          </w:p>
          <w:p w14:paraId="7F37B404" w14:textId="77777777" w:rsidR="004B5125" w:rsidRDefault="004B5125" w:rsidP="006F3116">
            <w:pPr>
              <w:jc w:val="center"/>
              <w:rPr>
                <w:sz w:val="20"/>
                <w:szCs w:val="20"/>
              </w:rPr>
            </w:pPr>
          </w:p>
          <w:p w14:paraId="1701F770" w14:textId="30F11A34" w:rsidR="004B5125" w:rsidRPr="00446C90" w:rsidRDefault="00446C90" w:rsidP="006F3116">
            <w:pPr>
              <w:jc w:val="center"/>
              <w:rPr>
                <w:sz w:val="20"/>
                <w:szCs w:val="20"/>
                <w:lang w:val="en-US"/>
              </w:rPr>
            </w:pPr>
            <w:r>
              <w:rPr>
                <w:sz w:val="20"/>
                <w:szCs w:val="20"/>
                <w:lang w:val="en-US"/>
              </w:rPr>
              <w:t>4 907</w:t>
            </w:r>
            <w:r>
              <w:rPr>
                <w:sz w:val="20"/>
                <w:szCs w:val="20"/>
              </w:rPr>
              <w:t>,</w:t>
            </w:r>
            <w:r>
              <w:rPr>
                <w:sz w:val="20"/>
                <w:szCs w:val="20"/>
                <w:lang w:val="en-US"/>
              </w:rPr>
              <w:t>3</w:t>
            </w:r>
          </w:p>
        </w:tc>
        <w:tc>
          <w:tcPr>
            <w:tcW w:w="567" w:type="dxa"/>
          </w:tcPr>
          <w:p w14:paraId="417E5270" w14:textId="77777777" w:rsidR="004B5125" w:rsidRDefault="004B5125" w:rsidP="006F3116">
            <w:pPr>
              <w:jc w:val="center"/>
              <w:rPr>
                <w:sz w:val="20"/>
                <w:szCs w:val="20"/>
              </w:rPr>
            </w:pPr>
          </w:p>
          <w:p w14:paraId="262D68DB" w14:textId="77777777" w:rsidR="004B5125" w:rsidRDefault="004B5125" w:rsidP="006F3116">
            <w:pPr>
              <w:jc w:val="center"/>
              <w:rPr>
                <w:sz w:val="20"/>
                <w:szCs w:val="20"/>
              </w:rPr>
            </w:pPr>
          </w:p>
          <w:p w14:paraId="371C6F0D" w14:textId="77777777" w:rsidR="004B5125" w:rsidRDefault="004B5125" w:rsidP="006F3116">
            <w:pPr>
              <w:jc w:val="center"/>
              <w:rPr>
                <w:sz w:val="20"/>
                <w:szCs w:val="20"/>
              </w:rPr>
            </w:pPr>
          </w:p>
          <w:p w14:paraId="58DD293A" w14:textId="77777777" w:rsidR="004B5125" w:rsidRDefault="004B5125" w:rsidP="006F3116">
            <w:pPr>
              <w:jc w:val="center"/>
              <w:rPr>
                <w:sz w:val="20"/>
                <w:szCs w:val="20"/>
              </w:rPr>
            </w:pPr>
          </w:p>
          <w:p w14:paraId="3783784D" w14:textId="77777777" w:rsidR="004B5125" w:rsidRDefault="004B5125" w:rsidP="006F3116">
            <w:pPr>
              <w:jc w:val="center"/>
              <w:rPr>
                <w:sz w:val="20"/>
                <w:szCs w:val="20"/>
              </w:rPr>
            </w:pPr>
          </w:p>
          <w:p w14:paraId="49AB00D5" w14:textId="728DD7BE" w:rsidR="004B5125" w:rsidRPr="00446C90" w:rsidRDefault="00446C90" w:rsidP="006F3116">
            <w:pPr>
              <w:jc w:val="center"/>
              <w:rPr>
                <w:sz w:val="20"/>
                <w:szCs w:val="20"/>
                <w:lang w:val="en-US"/>
              </w:rPr>
            </w:pPr>
            <w:r>
              <w:rPr>
                <w:sz w:val="20"/>
                <w:szCs w:val="20"/>
                <w:lang w:val="en-US"/>
              </w:rPr>
              <w:t>1</w:t>
            </w:r>
            <w:r>
              <w:rPr>
                <w:sz w:val="20"/>
                <w:szCs w:val="20"/>
              </w:rPr>
              <w:t>0,</w:t>
            </w:r>
            <w:r>
              <w:rPr>
                <w:sz w:val="20"/>
                <w:szCs w:val="20"/>
                <w:lang w:val="en-US"/>
              </w:rPr>
              <w:t>1</w:t>
            </w:r>
          </w:p>
        </w:tc>
      </w:tr>
      <w:tr w:rsidR="004B5125" w:rsidRPr="00593FC9" w14:paraId="76AB31F9" w14:textId="77777777" w:rsidTr="004B5125">
        <w:tc>
          <w:tcPr>
            <w:tcW w:w="4361" w:type="dxa"/>
            <w:shd w:val="clear" w:color="auto" w:fill="auto"/>
          </w:tcPr>
          <w:p w14:paraId="359A89DD" w14:textId="77777777" w:rsidR="004B5125" w:rsidRDefault="004B5125" w:rsidP="006F3116">
            <w:pPr>
              <w:suppressAutoHyphens w:val="0"/>
              <w:autoSpaceDE w:val="0"/>
              <w:autoSpaceDN w:val="0"/>
              <w:adjustRightInd w:val="0"/>
              <w:jc w:val="center"/>
              <w:rPr>
                <w:i/>
                <w:iCs/>
                <w:sz w:val="20"/>
                <w:szCs w:val="20"/>
                <w:lang w:eastAsia="ru-RU"/>
              </w:rPr>
            </w:pPr>
            <w:r>
              <w:rPr>
                <w:i/>
                <w:iCs/>
                <w:sz w:val="20"/>
                <w:szCs w:val="20"/>
                <w:lang w:eastAsia="ru-RU"/>
              </w:rPr>
              <w:t>в том числе:</w:t>
            </w:r>
          </w:p>
          <w:p w14:paraId="04A7A440" w14:textId="77777777" w:rsidR="004B5125" w:rsidRPr="00446C90" w:rsidRDefault="004B5125" w:rsidP="006F3116">
            <w:pPr>
              <w:suppressAutoHyphens w:val="0"/>
              <w:autoSpaceDE w:val="0"/>
              <w:autoSpaceDN w:val="0"/>
              <w:adjustRightInd w:val="0"/>
              <w:jc w:val="both"/>
              <w:rPr>
                <w:i/>
                <w:iCs/>
                <w:sz w:val="20"/>
                <w:szCs w:val="20"/>
                <w:lang w:val="en-US" w:eastAsia="ru-RU"/>
              </w:rPr>
            </w:pPr>
            <w:r w:rsidRPr="005274AD">
              <w:rPr>
                <w:i/>
                <w:iCs/>
                <w:sz w:val="20"/>
                <w:szCs w:val="20"/>
                <w:lang w:eastAsia="ru-RU"/>
              </w:rPr>
              <w:t>Расходы на выплаты персоналу казенных учреждений</w:t>
            </w:r>
          </w:p>
        </w:tc>
        <w:tc>
          <w:tcPr>
            <w:tcW w:w="709" w:type="dxa"/>
          </w:tcPr>
          <w:p w14:paraId="2E54F13C" w14:textId="77777777" w:rsidR="004B5125" w:rsidRPr="005274AD" w:rsidRDefault="004B5125" w:rsidP="006F3116">
            <w:pPr>
              <w:jc w:val="center"/>
              <w:rPr>
                <w:i/>
                <w:iCs/>
                <w:sz w:val="20"/>
                <w:szCs w:val="20"/>
              </w:rPr>
            </w:pPr>
          </w:p>
          <w:p w14:paraId="0BB7574D" w14:textId="77777777" w:rsidR="004B5125" w:rsidRDefault="004B5125" w:rsidP="006F3116">
            <w:pPr>
              <w:jc w:val="center"/>
              <w:rPr>
                <w:i/>
                <w:iCs/>
                <w:sz w:val="20"/>
                <w:szCs w:val="20"/>
              </w:rPr>
            </w:pPr>
          </w:p>
          <w:p w14:paraId="139CE9E9" w14:textId="77777777" w:rsidR="004B5125" w:rsidRPr="005274AD" w:rsidRDefault="004B5125" w:rsidP="006F3116">
            <w:pPr>
              <w:jc w:val="center"/>
              <w:rPr>
                <w:i/>
                <w:iCs/>
                <w:sz w:val="20"/>
                <w:szCs w:val="20"/>
              </w:rPr>
            </w:pPr>
            <w:r w:rsidRPr="005274AD">
              <w:rPr>
                <w:i/>
                <w:iCs/>
                <w:sz w:val="20"/>
                <w:szCs w:val="20"/>
              </w:rPr>
              <w:t>110</w:t>
            </w:r>
          </w:p>
        </w:tc>
        <w:tc>
          <w:tcPr>
            <w:tcW w:w="1275" w:type="dxa"/>
          </w:tcPr>
          <w:p w14:paraId="05C64752" w14:textId="77777777" w:rsidR="004B5125" w:rsidRDefault="004B5125" w:rsidP="006F3116">
            <w:pPr>
              <w:jc w:val="center"/>
              <w:rPr>
                <w:i/>
                <w:iCs/>
                <w:sz w:val="20"/>
                <w:szCs w:val="20"/>
              </w:rPr>
            </w:pPr>
          </w:p>
          <w:p w14:paraId="22AAC6B2" w14:textId="77777777" w:rsidR="004B5125" w:rsidRDefault="004B5125" w:rsidP="006F3116">
            <w:pPr>
              <w:jc w:val="center"/>
              <w:rPr>
                <w:i/>
                <w:iCs/>
                <w:sz w:val="20"/>
                <w:szCs w:val="20"/>
              </w:rPr>
            </w:pPr>
          </w:p>
          <w:p w14:paraId="0C954D18" w14:textId="57513B73" w:rsidR="004B5125" w:rsidRPr="00446C90" w:rsidRDefault="00446C90" w:rsidP="004B5125">
            <w:pPr>
              <w:jc w:val="center"/>
              <w:rPr>
                <w:i/>
                <w:iCs/>
                <w:sz w:val="20"/>
                <w:szCs w:val="20"/>
                <w:lang w:val="en-US"/>
              </w:rPr>
            </w:pPr>
            <w:r>
              <w:rPr>
                <w:i/>
                <w:iCs/>
                <w:sz w:val="20"/>
                <w:szCs w:val="20"/>
                <w:lang w:val="en-US"/>
              </w:rPr>
              <w:t>188 192</w:t>
            </w:r>
            <w:r>
              <w:rPr>
                <w:i/>
                <w:iCs/>
                <w:sz w:val="20"/>
                <w:szCs w:val="20"/>
              </w:rPr>
              <w:t>,</w:t>
            </w:r>
            <w:r>
              <w:rPr>
                <w:i/>
                <w:iCs/>
                <w:sz w:val="20"/>
                <w:szCs w:val="20"/>
                <w:lang w:val="en-US"/>
              </w:rPr>
              <w:t>7</w:t>
            </w:r>
          </w:p>
        </w:tc>
        <w:tc>
          <w:tcPr>
            <w:tcW w:w="1276" w:type="dxa"/>
          </w:tcPr>
          <w:p w14:paraId="56BB4E8F" w14:textId="77777777" w:rsidR="004B5125" w:rsidRDefault="004B5125" w:rsidP="006F3116">
            <w:pPr>
              <w:jc w:val="center"/>
              <w:rPr>
                <w:i/>
                <w:iCs/>
                <w:sz w:val="20"/>
                <w:szCs w:val="20"/>
              </w:rPr>
            </w:pPr>
          </w:p>
          <w:p w14:paraId="6AC1B0AB" w14:textId="77777777" w:rsidR="004B5125" w:rsidRDefault="004B5125" w:rsidP="006F3116">
            <w:pPr>
              <w:jc w:val="center"/>
              <w:rPr>
                <w:i/>
                <w:iCs/>
                <w:sz w:val="20"/>
                <w:szCs w:val="20"/>
              </w:rPr>
            </w:pPr>
          </w:p>
          <w:p w14:paraId="23A37F77" w14:textId="0A268BB9" w:rsidR="004B5125" w:rsidRPr="00446C90" w:rsidRDefault="00446C90" w:rsidP="006F3116">
            <w:pPr>
              <w:jc w:val="center"/>
              <w:rPr>
                <w:i/>
                <w:iCs/>
                <w:sz w:val="20"/>
                <w:szCs w:val="20"/>
                <w:lang w:val="en-US"/>
              </w:rPr>
            </w:pPr>
            <w:r>
              <w:rPr>
                <w:i/>
                <w:iCs/>
                <w:sz w:val="20"/>
                <w:szCs w:val="20"/>
                <w:lang w:val="en-US"/>
              </w:rPr>
              <w:t>187 787</w:t>
            </w:r>
            <w:r>
              <w:rPr>
                <w:i/>
                <w:iCs/>
                <w:sz w:val="20"/>
                <w:szCs w:val="20"/>
              </w:rPr>
              <w:t>,</w:t>
            </w:r>
            <w:r>
              <w:rPr>
                <w:i/>
                <w:iCs/>
                <w:sz w:val="20"/>
                <w:szCs w:val="20"/>
                <w:lang w:val="en-US"/>
              </w:rPr>
              <w:t>8</w:t>
            </w:r>
          </w:p>
        </w:tc>
        <w:tc>
          <w:tcPr>
            <w:tcW w:w="709" w:type="dxa"/>
          </w:tcPr>
          <w:p w14:paraId="525DCEEC" w14:textId="77777777" w:rsidR="004B5125" w:rsidRDefault="004B5125" w:rsidP="006F3116">
            <w:pPr>
              <w:jc w:val="center"/>
              <w:rPr>
                <w:i/>
                <w:iCs/>
                <w:sz w:val="20"/>
                <w:szCs w:val="20"/>
              </w:rPr>
            </w:pPr>
          </w:p>
          <w:p w14:paraId="73D813A4" w14:textId="77777777" w:rsidR="004B5125" w:rsidRDefault="004B5125" w:rsidP="006F3116">
            <w:pPr>
              <w:jc w:val="center"/>
              <w:rPr>
                <w:i/>
                <w:iCs/>
                <w:sz w:val="20"/>
                <w:szCs w:val="20"/>
              </w:rPr>
            </w:pPr>
          </w:p>
          <w:p w14:paraId="43766799" w14:textId="234A9E31" w:rsidR="004B5125" w:rsidRPr="00446C90" w:rsidRDefault="00446C90" w:rsidP="006F3116">
            <w:pPr>
              <w:jc w:val="center"/>
              <w:rPr>
                <w:i/>
                <w:iCs/>
                <w:sz w:val="20"/>
                <w:szCs w:val="20"/>
                <w:lang w:val="en-US"/>
              </w:rPr>
            </w:pPr>
            <w:r>
              <w:rPr>
                <w:i/>
                <w:iCs/>
                <w:sz w:val="20"/>
                <w:szCs w:val="20"/>
                <w:lang w:val="en-US"/>
              </w:rPr>
              <w:t>97</w:t>
            </w:r>
            <w:r>
              <w:rPr>
                <w:i/>
                <w:iCs/>
                <w:sz w:val="20"/>
                <w:szCs w:val="20"/>
              </w:rPr>
              <w:t>,</w:t>
            </w:r>
            <w:r>
              <w:rPr>
                <w:i/>
                <w:iCs/>
                <w:sz w:val="20"/>
                <w:szCs w:val="20"/>
                <w:lang w:val="en-US"/>
              </w:rPr>
              <w:t>7</w:t>
            </w:r>
          </w:p>
        </w:tc>
        <w:tc>
          <w:tcPr>
            <w:tcW w:w="1134" w:type="dxa"/>
          </w:tcPr>
          <w:p w14:paraId="30713D83" w14:textId="77777777" w:rsidR="004B5125" w:rsidRDefault="004B5125" w:rsidP="006F3116">
            <w:pPr>
              <w:jc w:val="center"/>
              <w:rPr>
                <w:i/>
                <w:iCs/>
                <w:sz w:val="20"/>
                <w:szCs w:val="20"/>
              </w:rPr>
            </w:pPr>
          </w:p>
          <w:p w14:paraId="035197C5" w14:textId="77777777" w:rsidR="004B5125" w:rsidRDefault="004B5125" w:rsidP="006F3116">
            <w:pPr>
              <w:jc w:val="center"/>
              <w:rPr>
                <w:i/>
                <w:iCs/>
                <w:sz w:val="20"/>
                <w:szCs w:val="20"/>
              </w:rPr>
            </w:pPr>
          </w:p>
          <w:p w14:paraId="6C38177D" w14:textId="68536812" w:rsidR="004B5125" w:rsidRPr="00446C90" w:rsidRDefault="00446C90" w:rsidP="006F3116">
            <w:pPr>
              <w:jc w:val="center"/>
              <w:rPr>
                <w:i/>
                <w:iCs/>
                <w:sz w:val="20"/>
                <w:szCs w:val="20"/>
              </w:rPr>
            </w:pPr>
            <w:r>
              <w:rPr>
                <w:i/>
                <w:iCs/>
                <w:sz w:val="20"/>
                <w:szCs w:val="20"/>
                <w:lang w:val="en-US"/>
              </w:rPr>
              <w:t>4 404</w:t>
            </w:r>
            <w:r>
              <w:rPr>
                <w:i/>
                <w:iCs/>
                <w:sz w:val="20"/>
                <w:szCs w:val="20"/>
              </w:rPr>
              <w:t>,</w:t>
            </w:r>
            <w:r>
              <w:rPr>
                <w:i/>
                <w:iCs/>
                <w:sz w:val="20"/>
                <w:szCs w:val="20"/>
                <w:lang w:val="en-US"/>
              </w:rPr>
              <w:t>9</w:t>
            </w:r>
          </w:p>
        </w:tc>
        <w:tc>
          <w:tcPr>
            <w:tcW w:w="567" w:type="dxa"/>
          </w:tcPr>
          <w:p w14:paraId="3EE9F5B9" w14:textId="77777777" w:rsidR="004B5125" w:rsidRDefault="004B5125" w:rsidP="006F3116">
            <w:pPr>
              <w:jc w:val="center"/>
              <w:rPr>
                <w:i/>
                <w:iCs/>
                <w:sz w:val="20"/>
                <w:szCs w:val="20"/>
              </w:rPr>
            </w:pPr>
          </w:p>
          <w:p w14:paraId="3084868F" w14:textId="77777777" w:rsidR="004B5125" w:rsidRDefault="004B5125" w:rsidP="006F3116">
            <w:pPr>
              <w:jc w:val="center"/>
              <w:rPr>
                <w:i/>
                <w:iCs/>
                <w:sz w:val="20"/>
                <w:szCs w:val="20"/>
              </w:rPr>
            </w:pPr>
          </w:p>
          <w:p w14:paraId="672AF94F" w14:textId="0CC2630D" w:rsidR="004B5125" w:rsidRPr="005274AD" w:rsidRDefault="004B5125" w:rsidP="006F3116">
            <w:pPr>
              <w:jc w:val="center"/>
              <w:rPr>
                <w:i/>
                <w:iCs/>
                <w:sz w:val="20"/>
                <w:szCs w:val="20"/>
              </w:rPr>
            </w:pPr>
            <w:r>
              <w:rPr>
                <w:i/>
                <w:iCs/>
                <w:sz w:val="20"/>
                <w:szCs w:val="20"/>
              </w:rPr>
              <w:t>6,</w:t>
            </w:r>
            <w:r w:rsidR="0005493A">
              <w:rPr>
                <w:i/>
                <w:iCs/>
                <w:sz w:val="20"/>
                <w:szCs w:val="20"/>
              </w:rPr>
              <w:t>4</w:t>
            </w:r>
          </w:p>
        </w:tc>
      </w:tr>
      <w:tr w:rsidR="004B5125" w:rsidRPr="00593FC9" w14:paraId="40FC1E82" w14:textId="77777777" w:rsidTr="004B5125">
        <w:tc>
          <w:tcPr>
            <w:tcW w:w="4361" w:type="dxa"/>
            <w:shd w:val="clear" w:color="auto" w:fill="auto"/>
          </w:tcPr>
          <w:p w14:paraId="20A91B57" w14:textId="77777777" w:rsidR="004B5125" w:rsidRPr="005274AD" w:rsidRDefault="004B5125" w:rsidP="006F3116">
            <w:pPr>
              <w:suppressAutoHyphens w:val="0"/>
              <w:autoSpaceDE w:val="0"/>
              <w:autoSpaceDN w:val="0"/>
              <w:adjustRightInd w:val="0"/>
              <w:jc w:val="both"/>
              <w:rPr>
                <w:i/>
                <w:iCs/>
                <w:sz w:val="20"/>
                <w:szCs w:val="20"/>
                <w:lang w:eastAsia="ru-RU"/>
              </w:rPr>
            </w:pPr>
            <w:r w:rsidRPr="005274AD">
              <w:rPr>
                <w:i/>
                <w:iCs/>
                <w:sz w:val="20"/>
                <w:szCs w:val="20"/>
                <w:lang w:eastAsia="ru-RU"/>
              </w:rPr>
              <w:t>Расходы на выплаты персоналу государственных (муниципальных) органов</w:t>
            </w:r>
          </w:p>
        </w:tc>
        <w:tc>
          <w:tcPr>
            <w:tcW w:w="709" w:type="dxa"/>
          </w:tcPr>
          <w:p w14:paraId="128A9214" w14:textId="77777777" w:rsidR="004B5125" w:rsidRPr="005274AD" w:rsidRDefault="004B5125" w:rsidP="006F3116">
            <w:pPr>
              <w:jc w:val="center"/>
              <w:rPr>
                <w:i/>
                <w:iCs/>
                <w:sz w:val="20"/>
                <w:szCs w:val="20"/>
              </w:rPr>
            </w:pPr>
          </w:p>
          <w:p w14:paraId="6912C8F4" w14:textId="77777777" w:rsidR="004B5125" w:rsidRPr="005274AD" w:rsidRDefault="004B5125" w:rsidP="006F3116">
            <w:pPr>
              <w:jc w:val="center"/>
              <w:rPr>
                <w:i/>
                <w:iCs/>
                <w:sz w:val="20"/>
                <w:szCs w:val="20"/>
              </w:rPr>
            </w:pPr>
            <w:r w:rsidRPr="005274AD">
              <w:rPr>
                <w:i/>
                <w:iCs/>
                <w:sz w:val="20"/>
                <w:szCs w:val="20"/>
              </w:rPr>
              <w:t>120</w:t>
            </w:r>
          </w:p>
        </w:tc>
        <w:tc>
          <w:tcPr>
            <w:tcW w:w="1275" w:type="dxa"/>
          </w:tcPr>
          <w:p w14:paraId="10B4219E" w14:textId="77777777" w:rsidR="004B5125" w:rsidRDefault="004B5125" w:rsidP="006F3116">
            <w:pPr>
              <w:jc w:val="center"/>
              <w:rPr>
                <w:i/>
                <w:iCs/>
                <w:sz w:val="20"/>
                <w:szCs w:val="20"/>
              </w:rPr>
            </w:pPr>
          </w:p>
          <w:p w14:paraId="697A703B" w14:textId="45880ADA" w:rsidR="004B5125" w:rsidRPr="005274AD" w:rsidRDefault="00446C90" w:rsidP="006F3116">
            <w:pPr>
              <w:jc w:val="center"/>
              <w:rPr>
                <w:i/>
                <w:iCs/>
                <w:sz w:val="20"/>
                <w:szCs w:val="20"/>
              </w:rPr>
            </w:pPr>
            <w:r>
              <w:rPr>
                <w:i/>
                <w:iCs/>
                <w:sz w:val="20"/>
                <w:szCs w:val="20"/>
              </w:rPr>
              <w:t>86 754,3</w:t>
            </w:r>
          </w:p>
        </w:tc>
        <w:tc>
          <w:tcPr>
            <w:tcW w:w="1276" w:type="dxa"/>
          </w:tcPr>
          <w:p w14:paraId="19306C5D" w14:textId="77777777" w:rsidR="004B5125" w:rsidRDefault="004B5125" w:rsidP="006F3116">
            <w:pPr>
              <w:jc w:val="center"/>
              <w:rPr>
                <w:i/>
                <w:iCs/>
                <w:sz w:val="20"/>
                <w:szCs w:val="20"/>
              </w:rPr>
            </w:pPr>
          </w:p>
          <w:p w14:paraId="71B9F8F5" w14:textId="2B7A217D" w:rsidR="004B5125" w:rsidRPr="005274AD" w:rsidRDefault="00446C90" w:rsidP="006F3116">
            <w:pPr>
              <w:jc w:val="center"/>
              <w:rPr>
                <w:i/>
                <w:iCs/>
                <w:sz w:val="20"/>
                <w:szCs w:val="20"/>
              </w:rPr>
            </w:pPr>
            <w:r>
              <w:rPr>
                <w:i/>
                <w:iCs/>
                <w:sz w:val="20"/>
                <w:szCs w:val="20"/>
              </w:rPr>
              <w:t>86 252,0</w:t>
            </w:r>
          </w:p>
        </w:tc>
        <w:tc>
          <w:tcPr>
            <w:tcW w:w="709" w:type="dxa"/>
          </w:tcPr>
          <w:p w14:paraId="0690D2A8" w14:textId="77777777" w:rsidR="004B5125" w:rsidRDefault="004B5125" w:rsidP="006F3116">
            <w:pPr>
              <w:jc w:val="center"/>
              <w:rPr>
                <w:i/>
                <w:iCs/>
                <w:sz w:val="20"/>
                <w:szCs w:val="20"/>
              </w:rPr>
            </w:pPr>
          </w:p>
          <w:p w14:paraId="7CEE300C" w14:textId="1141FAAF" w:rsidR="004B5125" w:rsidRPr="005274AD" w:rsidRDefault="004B5125" w:rsidP="006F3116">
            <w:pPr>
              <w:jc w:val="center"/>
              <w:rPr>
                <w:i/>
                <w:iCs/>
                <w:sz w:val="20"/>
                <w:szCs w:val="20"/>
              </w:rPr>
            </w:pPr>
            <w:r>
              <w:rPr>
                <w:i/>
                <w:iCs/>
                <w:sz w:val="20"/>
                <w:szCs w:val="20"/>
              </w:rPr>
              <w:t>99,</w:t>
            </w:r>
            <w:r w:rsidR="00446C90">
              <w:rPr>
                <w:i/>
                <w:iCs/>
                <w:sz w:val="20"/>
                <w:szCs w:val="20"/>
              </w:rPr>
              <w:t>4</w:t>
            </w:r>
          </w:p>
        </w:tc>
        <w:tc>
          <w:tcPr>
            <w:tcW w:w="1134" w:type="dxa"/>
          </w:tcPr>
          <w:p w14:paraId="58B64554" w14:textId="77777777" w:rsidR="004B5125" w:rsidRDefault="004B5125" w:rsidP="006F3116">
            <w:pPr>
              <w:jc w:val="center"/>
              <w:rPr>
                <w:i/>
                <w:iCs/>
                <w:sz w:val="20"/>
                <w:szCs w:val="20"/>
              </w:rPr>
            </w:pPr>
          </w:p>
          <w:p w14:paraId="638E82DA" w14:textId="77906544" w:rsidR="004B5125" w:rsidRPr="005274AD" w:rsidRDefault="00446C90" w:rsidP="006F3116">
            <w:pPr>
              <w:jc w:val="center"/>
              <w:rPr>
                <w:i/>
                <w:iCs/>
                <w:sz w:val="20"/>
                <w:szCs w:val="20"/>
              </w:rPr>
            </w:pPr>
            <w:r>
              <w:rPr>
                <w:i/>
                <w:iCs/>
                <w:sz w:val="20"/>
                <w:szCs w:val="20"/>
              </w:rPr>
              <w:t>502,4</w:t>
            </w:r>
          </w:p>
        </w:tc>
        <w:tc>
          <w:tcPr>
            <w:tcW w:w="567" w:type="dxa"/>
          </w:tcPr>
          <w:p w14:paraId="6D3ECF24" w14:textId="77777777" w:rsidR="004B5125" w:rsidRDefault="004B5125" w:rsidP="006F3116">
            <w:pPr>
              <w:jc w:val="center"/>
              <w:rPr>
                <w:i/>
                <w:iCs/>
                <w:sz w:val="20"/>
                <w:szCs w:val="20"/>
              </w:rPr>
            </w:pPr>
          </w:p>
          <w:p w14:paraId="1D9D9224" w14:textId="05E6E7A1" w:rsidR="004B5125" w:rsidRPr="005274AD" w:rsidRDefault="00446C90" w:rsidP="006F3116">
            <w:pPr>
              <w:jc w:val="center"/>
              <w:rPr>
                <w:i/>
                <w:iCs/>
                <w:sz w:val="20"/>
                <w:szCs w:val="20"/>
              </w:rPr>
            </w:pPr>
            <w:r>
              <w:rPr>
                <w:i/>
                <w:iCs/>
                <w:sz w:val="20"/>
                <w:szCs w:val="20"/>
              </w:rPr>
              <w:t>3,2</w:t>
            </w:r>
          </w:p>
        </w:tc>
      </w:tr>
      <w:tr w:rsidR="004B5125" w:rsidRPr="00593FC9" w14:paraId="0BDE808B" w14:textId="77777777" w:rsidTr="004B5125">
        <w:tc>
          <w:tcPr>
            <w:tcW w:w="4361" w:type="dxa"/>
            <w:shd w:val="clear" w:color="auto" w:fill="auto"/>
          </w:tcPr>
          <w:p w14:paraId="232B3A3E" w14:textId="77777777" w:rsidR="004B5125" w:rsidRPr="00F94557" w:rsidRDefault="004B5125" w:rsidP="006F3116">
            <w:pPr>
              <w:suppressAutoHyphens w:val="0"/>
              <w:autoSpaceDE w:val="0"/>
              <w:autoSpaceDN w:val="0"/>
              <w:adjustRightInd w:val="0"/>
              <w:jc w:val="both"/>
              <w:rPr>
                <w:sz w:val="20"/>
                <w:szCs w:val="20"/>
                <w:lang w:eastAsia="ru-RU"/>
              </w:rPr>
            </w:pPr>
            <w:r w:rsidRPr="00F94557">
              <w:rPr>
                <w:sz w:val="20"/>
                <w:szCs w:val="20"/>
                <w:lang w:eastAsia="ru-RU"/>
              </w:rPr>
              <w:t>Иные закупки товаров, работ и услуг для обеспечения государственных (муниципальных) нужд</w:t>
            </w:r>
            <w:r w:rsidRPr="00F94557">
              <w:rPr>
                <w:sz w:val="20"/>
                <w:szCs w:val="20"/>
              </w:rPr>
              <w:t>, всего</w:t>
            </w:r>
          </w:p>
        </w:tc>
        <w:tc>
          <w:tcPr>
            <w:tcW w:w="709" w:type="dxa"/>
          </w:tcPr>
          <w:p w14:paraId="4C662E45" w14:textId="77777777" w:rsidR="004B5125" w:rsidRDefault="004B5125" w:rsidP="006F3116">
            <w:pPr>
              <w:jc w:val="center"/>
              <w:rPr>
                <w:sz w:val="20"/>
                <w:szCs w:val="20"/>
              </w:rPr>
            </w:pPr>
          </w:p>
          <w:p w14:paraId="0709ED6E" w14:textId="77777777" w:rsidR="004B5125" w:rsidRDefault="004B5125" w:rsidP="006F3116">
            <w:pPr>
              <w:jc w:val="center"/>
              <w:rPr>
                <w:sz w:val="20"/>
                <w:szCs w:val="20"/>
              </w:rPr>
            </w:pPr>
          </w:p>
          <w:p w14:paraId="22E638B4" w14:textId="77777777" w:rsidR="004B5125" w:rsidRPr="00593FC9" w:rsidRDefault="004B5125" w:rsidP="006F3116">
            <w:pPr>
              <w:jc w:val="center"/>
              <w:rPr>
                <w:sz w:val="20"/>
                <w:szCs w:val="20"/>
              </w:rPr>
            </w:pPr>
            <w:r>
              <w:rPr>
                <w:sz w:val="20"/>
                <w:szCs w:val="20"/>
              </w:rPr>
              <w:t>240</w:t>
            </w:r>
          </w:p>
        </w:tc>
        <w:tc>
          <w:tcPr>
            <w:tcW w:w="1275" w:type="dxa"/>
          </w:tcPr>
          <w:p w14:paraId="751A1D84" w14:textId="77777777" w:rsidR="004B5125" w:rsidRDefault="004B5125" w:rsidP="006F3116">
            <w:pPr>
              <w:jc w:val="center"/>
              <w:rPr>
                <w:sz w:val="20"/>
                <w:szCs w:val="20"/>
              </w:rPr>
            </w:pPr>
          </w:p>
          <w:p w14:paraId="05EB3FC7" w14:textId="77777777" w:rsidR="004B5125" w:rsidRDefault="004B5125" w:rsidP="006F3116">
            <w:pPr>
              <w:jc w:val="center"/>
              <w:rPr>
                <w:sz w:val="20"/>
                <w:szCs w:val="20"/>
              </w:rPr>
            </w:pPr>
          </w:p>
          <w:p w14:paraId="2CFA5B48" w14:textId="63F59861" w:rsidR="004B5125" w:rsidRDefault="00446C90" w:rsidP="00446C90">
            <w:pPr>
              <w:jc w:val="center"/>
              <w:rPr>
                <w:sz w:val="20"/>
                <w:szCs w:val="20"/>
              </w:rPr>
            </w:pPr>
            <w:r>
              <w:rPr>
                <w:sz w:val="20"/>
                <w:szCs w:val="20"/>
              </w:rPr>
              <w:t>70 591,6</w:t>
            </w:r>
          </w:p>
        </w:tc>
        <w:tc>
          <w:tcPr>
            <w:tcW w:w="1276" w:type="dxa"/>
          </w:tcPr>
          <w:p w14:paraId="1B8CB685" w14:textId="77777777" w:rsidR="004B5125" w:rsidRDefault="004B5125" w:rsidP="006F3116">
            <w:pPr>
              <w:jc w:val="center"/>
              <w:rPr>
                <w:sz w:val="20"/>
                <w:szCs w:val="20"/>
              </w:rPr>
            </w:pPr>
          </w:p>
          <w:p w14:paraId="0042CC3C" w14:textId="77777777" w:rsidR="004B5125" w:rsidRDefault="004B5125" w:rsidP="006F3116">
            <w:pPr>
              <w:jc w:val="center"/>
              <w:rPr>
                <w:sz w:val="20"/>
                <w:szCs w:val="20"/>
              </w:rPr>
            </w:pPr>
          </w:p>
          <w:p w14:paraId="1DA1CAF4" w14:textId="63FEBDCD" w:rsidR="004B5125" w:rsidRDefault="00446C90" w:rsidP="006F3116">
            <w:pPr>
              <w:jc w:val="center"/>
              <w:rPr>
                <w:sz w:val="20"/>
                <w:szCs w:val="20"/>
              </w:rPr>
            </w:pPr>
            <w:r>
              <w:rPr>
                <w:sz w:val="20"/>
                <w:szCs w:val="20"/>
              </w:rPr>
              <w:t>37 642,3</w:t>
            </w:r>
          </w:p>
        </w:tc>
        <w:tc>
          <w:tcPr>
            <w:tcW w:w="709" w:type="dxa"/>
          </w:tcPr>
          <w:p w14:paraId="62F3AC1C" w14:textId="77777777" w:rsidR="004B5125" w:rsidRDefault="004B5125" w:rsidP="006F3116">
            <w:pPr>
              <w:jc w:val="center"/>
              <w:rPr>
                <w:sz w:val="20"/>
                <w:szCs w:val="20"/>
              </w:rPr>
            </w:pPr>
          </w:p>
          <w:p w14:paraId="391EA29C" w14:textId="77777777" w:rsidR="004B5125" w:rsidRDefault="004B5125" w:rsidP="006F3116">
            <w:pPr>
              <w:jc w:val="center"/>
              <w:rPr>
                <w:sz w:val="20"/>
                <w:szCs w:val="20"/>
              </w:rPr>
            </w:pPr>
          </w:p>
          <w:p w14:paraId="67511ED9" w14:textId="41C672AC" w:rsidR="004B5125" w:rsidRDefault="00446C90" w:rsidP="006F3116">
            <w:pPr>
              <w:jc w:val="center"/>
              <w:rPr>
                <w:sz w:val="20"/>
                <w:szCs w:val="20"/>
              </w:rPr>
            </w:pPr>
            <w:r>
              <w:rPr>
                <w:sz w:val="20"/>
                <w:szCs w:val="20"/>
              </w:rPr>
              <w:t>53,3</w:t>
            </w:r>
          </w:p>
        </w:tc>
        <w:tc>
          <w:tcPr>
            <w:tcW w:w="1134" w:type="dxa"/>
          </w:tcPr>
          <w:p w14:paraId="2E19656B" w14:textId="77777777" w:rsidR="004B5125" w:rsidRDefault="004B5125" w:rsidP="006F3116">
            <w:pPr>
              <w:jc w:val="center"/>
              <w:rPr>
                <w:sz w:val="20"/>
                <w:szCs w:val="20"/>
              </w:rPr>
            </w:pPr>
          </w:p>
          <w:p w14:paraId="1F5473A5" w14:textId="77777777" w:rsidR="004B5125" w:rsidRDefault="004B5125" w:rsidP="006F3116">
            <w:pPr>
              <w:jc w:val="center"/>
              <w:rPr>
                <w:sz w:val="20"/>
                <w:szCs w:val="20"/>
              </w:rPr>
            </w:pPr>
          </w:p>
          <w:p w14:paraId="05E53625" w14:textId="1EFD6B1F" w:rsidR="004B5125" w:rsidRDefault="00446C90" w:rsidP="006F3116">
            <w:pPr>
              <w:jc w:val="center"/>
              <w:rPr>
                <w:sz w:val="20"/>
                <w:szCs w:val="20"/>
              </w:rPr>
            </w:pPr>
            <w:r>
              <w:rPr>
                <w:sz w:val="20"/>
                <w:szCs w:val="20"/>
              </w:rPr>
              <w:t>32 949,3</w:t>
            </w:r>
          </w:p>
        </w:tc>
        <w:tc>
          <w:tcPr>
            <w:tcW w:w="567" w:type="dxa"/>
          </w:tcPr>
          <w:p w14:paraId="455ADB92" w14:textId="77777777" w:rsidR="004B5125" w:rsidRDefault="004B5125" w:rsidP="006F3116">
            <w:pPr>
              <w:jc w:val="center"/>
              <w:rPr>
                <w:sz w:val="20"/>
                <w:szCs w:val="20"/>
              </w:rPr>
            </w:pPr>
          </w:p>
          <w:p w14:paraId="49A6375F" w14:textId="77777777" w:rsidR="004B5125" w:rsidRDefault="004B5125" w:rsidP="006F3116">
            <w:pPr>
              <w:jc w:val="center"/>
              <w:rPr>
                <w:sz w:val="20"/>
                <w:szCs w:val="20"/>
              </w:rPr>
            </w:pPr>
          </w:p>
          <w:p w14:paraId="08A70E5B" w14:textId="67172EC0" w:rsidR="004B5125" w:rsidRDefault="00446C90" w:rsidP="006F3116">
            <w:pPr>
              <w:jc w:val="center"/>
              <w:rPr>
                <w:sz w:val="20"/>
                <w:szCs w:val="20"/>
              </w:rPr>
            </w:pPr>
            <w:r>
              <w:rPr>
                <w:sz w:val="20"/>
                <w:szCs w:val="20"/>
              </w:rPr>
              <w:t>1,4</w:t>
            </w:r>
          </w:p>
        </w:tc>
      </w:tr>
      <w:tr w:rsidR="004B5125" w:rsidRPr="00593FC9" w14:paraId="1A6BA3F9" w14:textId="77777777" w:rsidTr="004B5125">
        <w:trPr>
          <w:trHeight w:val="262"/>
        </w:trPr>
        <w:tc>
          <w:tcPr>
            <w:tcW w:w="4361" w:type="dxa"/>
            <w:shd w:val="clear" w:color="auto" w:fill="auto"/>
          </w:tcPr>
          <w:p w14:paraId="71F612E9" w14:textId="77777777" w:rsidR="004B5125" w:rsidRPr="00F94557" w:rsidRDefault="004B5125" w:rsidP="006F3116">
            <w:pPr>
              <w:suppressAutoHyphens w:val="0"/>
              <w:autoSpaceDE w:val="0"/>
              <w:autoSpaceDN w:val="0"/>
              <w:adjustRightInd w:val="0"/>
              <w:jc w:val="both"/>
              <w:rPr>
                <w:sz w:val="20"/>
                <w:szCs w:val="20"/>
                <w:lang w:eastAsia="ru-RU"/>
              </w:rPr>
            </w:pPr>
            <w:r w:rsidRPr="00F94557">
              <w:rPr>
                <w:sz w:val="20"/>
                <w:szCs w:val="20"/>
                <w:lang w:eastAsia="ru-RU"/>
              </w:rPr>
              <w:t>Социальное обеспечение и иные выплаты населению, всего</w:t>
            </w:r>
          </w:p>
        </w:tc>
        <w:tc>
          <w:tcPr>
            <w:tcW w:w="709" w:type="dxa"/>
          </w:tcPr>
          <w:p w14:paraId="08405A40" w14:textId="77777777" w:rsidR="004B5125" w:rsidRDefault="004B5125" w:rsidP="006F3116">
            <w:pPr>
              <w:jc w:val="center"/>
              <w:rPr>
                <w:sz w:val="20"/>
                <w:szCs w:val="20"/>
              </w:rPr>
            </w:pPr>
          </w:p>
          <w:p w14:paraId="27D3086B" w14:textId="77777777" w:rsidR="004B5125" w:rsidRPr="00593FC9" w:rsidRDefault="004B5125" w:rsidP="006F3116">
            <w:pPr>
              <w:jc w:val="center"/>
              <w:rPr>
                <w:sz w:val="20"/>
                <w:szCs w:val="20"/>
              </w:rPr>
            </w:pPr>
            <w:r>
              <w:rPr>
                <w:sz w:val="20"/>
                <w:szCs w:val="20"/>
              </w:rPr>
              <w:t>300</w:t>
            </w:r>
          </w:p>
        </w:tc>
        <w:tc>
          <w:tcPr>
            <w:tcW w:w="1275" w:type="dxa"/>
          </w:tcPr>
          <w:p w14:paraId="65F6A911" w14:textId="77777777" w:rsidR="004B5125" w:rsidRDefault="004B5125" w:rsidP="006F3116">
            <w:pPr>
              <w:jc w:val="center"/>
              <w:rPr>
                <w:sz w:val="20"/>
                <w:szCs w:val="20"/>
              </w:rPr>
            </w:pPr>
          </w:p>
          <w:p w14:paraId="42C0D3DB" w14:textId="014E8F84" w:rsidR="004B5125" w:rsidRDefault="00446C90" w:rsidP="006F3116">
            <w:pPr>
              <w:jc w:val="center"/>
              <w:rPr>
                <w:sz w:val="20"/>
                <w:szCs w:val="20"/>
              </w:rPr>
            </w:pPr>
            <w:r>
              <w:rPr>
                <w:sz w:val="20"/>
                <w:szCs w:val="20"/>
              </w:rPr>
              <w:t>63 878,5</w:t>
            </w:r>
          </w:p>
        </w:tc>
        <w:tc>
          <w:tcPr>
            <w:tcW w:w="1276" w:type="dxa"/>
          </w:tcPr>
          <w:p w14:paraId="7A8C5ADC" w14:textId="77777777" w:rsidR="004B5125" w:rsidRDefault="004B5125" w:rsidP="006F3116">
            <w:pPr>
              <w:jc w:val="center"/>
              <w:rPr>
                <w:sz w:val="20"/>
                <w:szCs w:val="20"/>
              </w:rPr>
            </w:pPr>
          </w:p>
          <w:p w14:paraId="7586B61C" w14:textId="06C7A9BD" w:rsidR="004B5125" w:rsidRDefault="00446C90" w:rsidP="006F3116">
            <w:pPr>
              <w:jc w:val="center"/>
              <w:rPr>
                <w:sz w:val="20"/>
                <w:szCs w:val="20"/>
              </w:rPr>
            </w:pPr>
            <w:r>
              <w:rPr>
                <w:sz w:val="20"/>
                <w:szCs w:val="20"/>
              </w:rPr>
              <w:t>63 204,2</w:t>
            </w:r>
          </w:p>
        </w:tc>
        <w:tc>
          <w:tcPr>
            <w:tcW w:w="709" w:type="dxa"/>
          </w:tcPr>
          <w:p w14:paraId="4C054AAE" w14:textId="77777777" w:rsidR="004B5125" w:rsidRDefault="004B5125" w:rsidP="006F3116">
            <w:pPr>
              <w:jc w:val="center"/>
              <w:rPr>
                <w:sz w:val="20"/>
                <w:szCs w:val="20"/>
              </w:rPr>
            </w:pPr>
          </w:p>
          <w:p w14:paraId="020ECE74" w14:textId="60211E00" w:rsidR="004B5125" w:rsidRDefault="0005493A" w:rsidP="006F3116">
            <w:pPr>
              <w:jc w:val="center"/>
              <w:rPr>
                <w:sz w:val="20"/>
                <w:szCs w:val="20"/>
              </w:rPr>
            </w:pPr>
            <w:r>
              <w:rPr>
                <w:sz w:val="20"/>
                <w:szCs w:val="20"/>
              </w:rPr>
              <w:t>98,</w:t>
            </w:r>
            <w:r w:rsidR="00446C90">
              <w:rPr>
                <w:sz w:val="20"/>
                <w:szCs w:val="20"/>
              </w:rPr>
              <w:t>9</w:t>
            </w:r>
          </w:p>
        </w:tc>
        <w:tc>
          <w:tcPr>
            <w:tcW w:w="1134" w:type="dxa"/>
          </w:tcPr>
          <w:p w14:paraId="0D12F86F" w14:textId="77777777" w:rsidR="004B5125" w:rsidRDefault="004B5125" w:rsidP="006F3116">
            <w:pPr>
              <w:jc w:val="center"/>
              <w:rPr>
                <w:sz w:val="20"/>
                <w:szCs w:val="20"/>
              </w:rPr>
            </w:pPr>
          </w:p>
          <w:p w14:paraId="2BD167F6" w14:textId="463CC03E" w:rsidR="004B5125" w:rsidRDefault="00446C90" w:rsidP="006F3116">
            <w:pPr>
              <w:jc w:val="center"/>
              <w:rPr>
                <w:sz w:val="20"/>
                <w:szCs w:val="20"/>
              </w:rPr>
            </w:pPr>
            <w:r>
              <w:rPr>
                <w:sz w:val="20"/>
                <w:szCs w:val="20"/>
              </w:rPr>
              <w:t>674,4</w:t>
            </w:r>
          </w:p>
        </w:tc>
        <w:tc>
          <w:tcPr>
            <w:tcW w:w="567" w:type="dxa"/>
          </w:tcPr>
          <w:p w14:paraId="1B8E043A" w14:textId="77777777" w:rsidR="004B5125" w:rsidRDefault="004B5125" w:rsidP="006F3116">
            <w:pPr>
              <w:jc w:val="center"/>
              <w:rPr>
                <w:sz w:val="20"/>
                <w:szCs w:val="20"/>
              </w:rPr>
            </w:pPr>
          </w:p>
          <w:p w14:paraId="3244F4AF" w14:textId="22DD6133" w:rsidR="004B5125" w:rsidRDefault="00446C90" w:rsidP="006F3116">
            <w:pPr>
              <w:jc w:val="center"/>
              <w:rPr>
                <w:sz w:val="20"/>
                <w:szCs w:val="20"/>
              </w:rPr>
            </w:pPr>
            <w:r>
              <w:rPr>
                <w:sz w:val="20"/>
                <w:szCs w:val="20"/>
              </w:rPr>
              <w:t>2,4</w:t>
            </w:r>
          </w:p>
        </w:tc>
      </w:tr>
      <w:tr w:rsidR="004B5125" w:rsidRPr="00593FC9" w14:paraId="576AF6BB" w14:textId="77777777" w:rsidTr="004B5125">
        <w:tc>
          <w:tcPr>
            <w:tcW w:w="4361" w:type="dxa"/>
            <w:shd w:val="clear" w:color="auto" w:fill="auto"/>
          </w:tcPr>
          <w:p w14:paraId="3058ADF8" w14:textId="77777777" w:rsidR="000A0428" w:rsidRDefault="004B5125" w:rsidP="000A0428">
            <w:pPr>
              <w:ind w:firstLine="391"/>
              <w:jc w:val="both"/>
              <w:rPr>
                <w:i/>
                <w:sz w:val="20"/>
                <w:szCs w:val="20"/>
              </w:rPr>
            </w:pPr>
            <w:r w:rsidRPr="00336C5A">
              <w:rPr>
                <w:i/>
                <w:sz w:val="20"/>
                <w:szCs w:val="20"/>
              </w:rPr>
              <w:t xml:space="preserve">            в том числе: </w:t>
            </w:r>
          </w:p>
          <w:p w14:paraId="3C867A79" w14:textId="66B6CA8F" w:rsidR="004B5125" w:rsidRPr="00336C5A" w:rsidRDefault="000A0428" w:rsidP="000A0428">
            <w:pPr>
              <w:jc w:val="both"/>
              <w:rPr>
                <w:i/>
                <w:sz w:val="20"/>
                <w:szCs w:val="20"/>
              </w:rPr>
            </w:pPr>
            <w:r>
              <w:rPr>
                <w:i/>
                <w:sz w:val="20"/>
                <w:szCs w:val="20"/>
                <w:lang w:eastAsia="ru-RU"/>
              </w:rPr>
              <w:t>П</w:t>
            </w:r>
            <w:r w:rsidR="004B5125" w:rsidRPr="00336C5A">
              <w:rPr>
                <w:i/>
                <w:sz w:val="20"/>
                <w:szCs w:val="20"/>
                <w:lang w:eastAsia="ru-RU"/>
              </w:rPr>
              <w:t>убличные нормативные социальные выплаты гражданам</w:t>
            </w:r>
          </w:p>
        </w:tc>
        <w:tc>
          <w:tcPr>
            <w:tcW w:w="709" w:type="dxa"/>
          </w:tcPr>
          <w:p w14:paraId="0E15540E" w14:textId="77777777" w:rsidR="004B5125" w:rsidRPr="00336C5A" w:rsidRDefault="004B5125" w:rsidP="006F3116">
            <w:pPr>
              <w:rPr>
                <w:i/>
                <w:sz w:val="20"/>
                <w:szCs w:val="20"/>
              </w:rPr>
            </w:pPr>
          </w:p>
          <w:p w14:paraId="63466205" w14:textId="77777777" w:rsidR="004B5125" w:rsidRPr="00336C5A" w:rsidRDefault="004B5125" w:rsidP="006F3116">
            <w:pPr>
              <w:jc w:val="center"/>
              <w:rPr>
                <w:i/>
                <w:sz w:val="20"/>
                <w:szCs w:val="20"/>
              </w:rPr>
            </w:pPr>
          </w:p>
          <w:p w14:paraId="1E2B37DB" w14:textId="77777777" w:rsidR="004B5125" w:rsidRPr="00336C5A" w:rsidRDefault="004B5125" w:rsidP="006F3116">
            <w:pPr>
              <w:jc w:val="center"/>
              <w:rPr>
                <w:i/>
                <w:sz w:val="20"/>
                <w:szCs w:val="20"/>
              </w:rPr>
            </w:pPr>
            <w:r w:rsidRPr="00336C5A">
              <w:rPr>
                <w:i/>
                <w:sz w:val="20"/>
                <w:szCs w:val="20"/>
              </w:rPr>
              <w:t>310</w:t>
            </w:r>
          </w:p>
        </w:tc>
        <w:tc>
          <w:tcPr>
            <w:tcW w:w="1275" w:type="dxa"/>
          </w:tcPr>
          <w:p w14:paraId="7B0A7E75" w14:textId="77777777" w:rsidR="004B5125" w:rsidRDefault="004B5125" w:rsidP="004B5125">
            <w:pPr>
              <w:jc w:val="center"/>
              <w:rPr>
                <w:i/>
                <w:sz w:val="20"/>
                <w:szCs w:val="20"/>
              </w:rPr>
            </w:pPr>
          </w:p>
          <w:p w14:paraId="5CA24DA8" w14:textId="77777777" w:rsidR="004B5125" w:rsidRDefault="004B5125" w:rsidP="004B5125">
            <w:pPr>
              <w:jc w:val="center"/>
              <w:rPr>
                <w:i/>
                <w:sz w:val="20"/>
                <w:szCs w:val="20"/>
              </w:rPr>
            </w:pPr>
          </w:p>
          <w:p w14:paraId="598A094F" w14:textId="55BA7726" w:rsidR="004B5125" w:rsidRPr="00336C5A" w:rsidRDefault="00446C90" w:rsidP="004B5125">
            <w:pPr>
              <w:jc w:val="center"/>
              <w:rPr>
                <w:i/>
                <w:sz w:val="20"/>
                <w:szCs w:val="20"/>
              </w:rPr>
            </w:pPr>
            <w:r>
              <w:rPr>
                <w:i/>
                <w:sz w:val="20"/>
                <w:szCs w:val="20"/>
              </w:rPr>
              <w:t>47 014,6</w:t>
            </w:r>
          </w:p>
        </w:tc>
        <w:tc>
          <w:tcPr>
            <w:tcW w:w="1276" w:type="dxa"/>
          </w:tcPr>
          <w:p w14:paraId="1F940F64" w14:textId="77777777" w:rsidR="004B5125" w:rsidRDefault="004B5125" w:rsidP="006F3116">
            <w:pPr>
              <w:rPr>
                <w:i/>
                <w:sz w:val="20"/>
                <w:szCs w:val="20"/>
              </w:rPr>
            </w:pPr>
          </w:p>
          <w:p w14:paraId="0E1F3431" w14:textId="77777777" w:rsidR="004B5125" w:rsidRDefault="004B5125" w:rsidP="006F3116">
            <w:pPr>
              <w:rPr>
                <w:i/>
                <w:sz w:val="20"/>
                <w:szCs w:val="20"/>
              </w:rPr>
            </w:pPr>
          </w:p>
          <w:p w14:paraId="5E21EC81" w14:textId="270F490C" w:rsidR="004B5125" w:rsidRPr="00336C5A" w:rsidRDefault="00446C90" w:rsidP="004B5125">
            <w:pPr>
              <w:jc w:val="center"/>
              <w:rPr>
                <w:i/>
                <w:sz w:val="20"/>
                <w:szCs w:val="20"/>
              </w:rPr>
            </w:pPr>
            <w:r>
              <w:rPr>
                <w:i/>
                <w:sz w:val="20"/>
                <w:szCs w:val="20"/>
              </w:rPr>
              <w:t>46 744,3</w:t>
            </w:r>
          </w:p>
        </w:tc>
        <w:tc>
          <w:tcPr>
            <w:tcW w:w="709" w:type="dxa"/>
          </w:tcPr>
          <w:p w14:paraId="567AED40" w14:textId="77777777" w:rsidR="004B5125" w:rsidRDefault="004B5125" w:rsidP="006F3116">
            <w:pPr>
              <w:rPr>
                <w:i/>
                <w:sz w:val="20"/>
                <w:szCs w:val="20"/>
              </w:rPr>
            </w:pPr>
          </w:p>
          <w:p w14:paraId="44EC88AA" w14:textId="77777777" w:rsidR="004B5125" w:rsidRDefault="004B5125" w:rsidP="006F3116">
            <w:pPr>
              <w:rPr>
                <w:i/>
                <w:sz w:val="20"/>
                <w:szCs w:val="20"/>
              </w:rPr>
            </w:pPr>
          </w:p>
          <w:p w14:paraId="4143C87C" w14:textId="04B40EF0" w:rsidR="004B5125" w:rsidRPr="00336C5A" w:rsidRDefault="004B5125" w:rsidP="004B5125">
            <w:pPr>
              <w:jc w:val="center"/>
              <w:rPr>
                <w:i/>
                <w:sz w:val="20"/>
                <w:szCs w:val="20"/>
              </w:rPr>
            </w:pPr>
            <w:r>
              <w:rPr>
                <w:i/>
                <w:sz w:val="20"/>
                <w:szCs w:val="20"/>
              </w:rPr>
              <w:t>99,</w:t>
            </w:r>
            <w:r w:rsidR="00446C90">
              <w:rPr>
                <w:i/>
                <w:sz w:val="20"/>
                <w:szCs w:val="20"/>
              </w:rPr>
              <w:t>4</w:t>
            </w:r>
          </w:p>
        </w:tc>
        <w:tc>
          <w:tcPr>
            <w:tcW w:w="1134" w:type="dxa"/>
          </w:tcPr>
          <w:p w14:paraId="606F1802" w14:textId="77777777" w:rsidR="004B5125" w:rsidRDefault="004B5125" w:rsidP="006F3116">
            <w:pPr>
              <w:rPr>
                <w:i/>
                <w:sz w:val="20"/>
                <w:szCs w:val="20"/>
              </w:rPr>
            </w:pPr>
          </w:p>
          <w:p w14:paraId="20F8F233" w14:textId="77777777" w:rsidR="004B5125" w:rsidRDefault="004B5125" w:rsidP="006F3116">
            <w:pPr>
              <w:rPr>
                <w:i/>
                <w:sz w:val="20"/>
                <w:szCs w:val="20"/>
              </w:rPr>
            </w:pPr>
          </w:p>
          <w:p w14:paraId="09705078" w14:textId="59F30A0A" w:rsidR="004B5125" w:rsidRPr="00336C5A" w:rsidRDefault="00446C90" w:rsidP="004B5125">
            <w:pPr>
              <w:jc w:val="center"/>
              <w:rPr>
                <w:i/>
                <w:sz w:val="20"/>
                <w:szCs w:val="20"/>
              </w:rPr>
            </w:pPr>
            <w:r>
              <w:rPr>
                <w:i/>
                <w:sz w:val="20"/>
                <w:szCs w:val="20"/>
              </w:rPr>
              <w:t>270,3</w:t>
            </w:r>
          </w:p>
        </w:tc>
        <w:tc>
          <w:tcPr>
            <w:tcW w:w="567" w:type="dxa"/>
          </w:tcPr>
          <w:p w14:paraId="34CBB914" w14:textId="77777777" w:rsidR="004B5125" w:rsidRDefault="004B5125" w:rsidP="006F3116">
            <w:pPr>
              <w:rPr>
                <w:i/>
                <w:sz w:val="20"/>
                <w:szCs w:val="20"/>
              </w:rPr>
            </w:pPr>
          </w:p>
          <w:p w14:paraId="0687F190" w14:textId="77777777" w:rsidR="004B5125" w:rsidRDefault="004B5125" w:rsidP="006F3116">
            <w:pPr>
              <w:rPr>
                <w:i/>
                <w:sz w:val="20"/>
                <w:szCs w:val="20"/>
              </w:rPr>
            </w:pPr>
          </w:p>
          <w:p w14:paraId="284AC4C1" w14:textId="7244B386" w:rsidR="004B5125" w:rsidRPr="00336C5A" w:rsidRDefault="00446C90" w:rsidP="004B5125">
            <w:pPr>
              <w:jc w:val="center"/>
              <w:rPr>
                <w:i/>
                <w:sz w:val="20"/>
                <w:szCs w:val="20"/>
              </w:rPr>
            </w:pPr>
            <w:r>
              <w:rPr>
                <w:i/>
                <w:sz w:val="20"/>
                <w:szCs w:val="20"/>
              </w:rPr>
              <w:t>1,8</w:t>
            </w:r>
          </w:p>
        </w:tc>
      </w:tr>
      <w:tr w:rsidR="004B5125" w:rsidRPr="00593FC9" w14:paraId="59B74F23" w14:textId="77777777" w:rsidTr="004B5125">
        <w:tc>
          <w:tcPr>
            <w:tcW w:w="4361" w:type="dxa"/>
            <w:shd w:val="clear" w:color="auto" w:fill="auto"/>
          </w:tcPr>
          <w:p w14:paraId="3D883CE0" w14:textId="68894B91" w:rsidR="004B5125" w:rsidRPr="00336C5A" w:rsidRDefault="000A0428" w:rsidP="006F3116">
            <w:pPr>
              <w:suppressAutoHyphens w:val="0"/>
              <w:autoSpaceDE w:val="0"/>
              <w:autoSpaceDN w:val="0"/>
              <w:adjustRightInd w:val="0"/>
              <w:jc w:val="both"/>
              <w:rPr>
                <w:i/>
                <w:sz w:val="20"/>
                <w:szCs w:val="20"/>
                <w:lang w:eastAsia="ru-RU"/>
              </w:rPr>
            </w:pPr>
            <w:r>
              <w:rPr>
                <w:i/>
                <w:sz w:val="20"/>
                <w:szCs w:val="20"/>
                <w:lang w:eastAsia="ru-RU"/>
              </w:rPr>
              <w:t>С</w:t>
            </w:r>
            <w:r w:rsidR="004B5125" w:rsidRPr="00336C5A">
              <w:rPr>
                <w:i/>
                <w:sz w:val="20"/>
                <w:szCs w:val="20"/>
                <w:lang w:eastAsia="ru-RU"/>
              </w:rPr>
              <w:t>оциальные выплаты гражданам, кроме публичных нормативных социальных выплат</w:t>
            </w:r>
          </w:p>
        </w:tc>
        <w:tc>
          <w:tcPr>
            <w:tcW w:w="709" w:type="dxa"/>
          </w:tcPr>
          <w:p w14:paraId="2E942828" w14:textId="77777777" w:rsidR="004B5125" w:rsidRPr="00336C5A" w:rsidRDefault="004B5125" w:rsidP="006F3116">
            <w:pPr>
              <w:rPr>
                <w:i/>
                <w:sz w:val="20"/>
                <w:szCs w:val="20"/>
              </w:rPr>
            </w:pPr>
          </w:p>
          <w:p w14:paraId="04D544A7" w14:textId="77777777" w:rsidR="004B5125" w:rsidRPr="00336C5A" w:rsidRDefault="004B5125" w:rsidP="006F3116">
            <w:pPr>
              <w:jc w:val="center"/>
              <w:rPr>
                <w:i/>
                <w:sz w:val="20"/>
                <w:szCs w:val="20"/>
              </w:rPr>
            </w:pPr>
            <w:r w:rsidRPr="00336C5A">
              <w:rPr>
                <w:i/>
                <w:sz w:val="20"/>
                <w:szCs w:val="20"/>
              </w:rPr>
              <w:t>320</w:t>
            </w:r>
          </w:p>
        </w:tc>
        <w:tc>
          <w:tcPr>
            <w:tcW w:w="1275" w:type="dxa"/>
          </w:tcPr>
          <w:p w14:paraId="04B75E0A" w14:textId="77777777" w:rsidR="004B5125" w:rsidRDefault="004B5125" w:rsidP="004B5125">
            <w:pPr>
              <w:jc w:val="center"/>
              <w:rPr>
                <w:i/>
                <w:sz w:val="20"/>
                <w:szCs w:val="20"/>
              </w:rPr>
            </w:pPr>
          </w:p>
          <w:p w14:paraId="099F4EEC" w14:textId="44026C06" w:rsidR="004B5125" w:rsidRPr="00336C5A" w:rsidRDefault="00446C90" w:rsidP="004B5125">
            <w:pPr>
              <w:jc w:val="center"/>
              <w:rPr>
                <w:i/>
                <w:sz w:val="20"/>
                <w:szCs w:val="20"/>
              </w:rPr>
            </w:pPr>
            <w:r>
              <w:rPr>
                <w:i/>
                <w:sz w:val="20"/>
                <w:szCs w:val="20"/>
              </w:rPr>
              <w:t>15 484,6</w:t>
            </w:r>
          </w:p>
        </w:tc>
        <w:tc>
          <w:tcPr>
            <w:tcW w:w="1276" w:type="dxa"/>
          </w:tcPr>
          <w:p w14:paraId="3FA36A6F" w14:textId="77777777" w:rsidR="004B5125" w:rsidRDefault="004B5125" w:rsidP="004B5125">
            <w:pPr>
              <w:jc w:val="center"/>
              <w:rPr>
                <w:i/>
                <w:sz w:val="20"/>
                <w:szCs w:val="20"/>
              </w:rPr>
            </w:pPr>
          </w:p>
          <w:p w14:paraId="7B36EEBA" w14:textId="55EA9106" w:rsidR="004B5125" w:rsidRPr="00336C5A" w:rsidRDefault="00446C90" w:rsidP="004B5125">
            <w:pPr>
              <w:jc w:val="center"/>
              <w:rPr>
                <w:i/>
                <w:sz w:val="20"/>
                <w:szCs w:val="20"/>
              </w:rPr>
            </w:pPr>
            <w:r>
              <w:rPr>
                <w:i/>
                <w:sz w:val="20"/>
                <w:szCs w:val="20"/>
              </w:rPr>
              <w:t>15 080,6</w:t>
            </w:r>
          </w:p>
        </w:tc>
        <w:tc>
          <w:tcPr>
            <w:tcW w:w="709" w:type="dxa"/>
          </w:tcPr>
          <w:p w14:paraId="05713D93" w14:textId="77777777" w:rsidR="004B5125" w:rsidRDefault="004B5125" w:rsidP="004B5125">
            <w:pPr>
              <w:jc w:val="center"/>
              <w:rPr>
                <w:i/>
                <w:sz w:val="20"/>
                <w:szCs w:val="20"/>
              </w:rPr>
            </w:pPr>
          </w:p>
          <w:p w14:paraId="6453E85F" w14:textId="33A883A3" w:rsidR="004B5125" w:rsidRPr="00336C5A" w:rsidRDefault="00446C90" w:rsidP="004B5125">
            <w:pPr>
              <w:jc w:val="center"/>
              <w:rPr>
                <w:i/>
                <w:sz w:val="20"/>
                <w:szCs w:val="20"/>
              </w:rPr>
            </w:pPr>
            <w:r>
              <w:rPr>
                <w:i/>
                <w:sz w:val="20"/>
                <w:szCs w:val="20"/>
              </w:rPr>
              <w:t>97,4</w:t>
            </w:r>
          </w:p>
        </w:tc>
        <w:tc>
          <w:tcPr>
            <w:tcW w:w="1134" w:type="dxa"/>
          </w:tcPr>
          <w:p w14:paraId="020678A8" w14:textId="77777777" w:rsidR="004B5125" w:rsidRDefault="004B5125" w:rsidP="004B5125">
            <w:pPr>
              <w:jc w:val="center"/>
              <w:rPr>
                <w:i/>
                <w:sz w:val="20"/>
                <w:szCs w:val="20"/>
              </w:rPr>
            </w:pPr>
          </w:p>
          <w:p w14:paraId="4D4F66F9" w14:textId="41EE1909" w:rsidR="0058395C" w:rsidRPr="00336C5A" w:rsidRDefault="00446C90" w:rsidP="004B5125">
            <w:pPr>
              <w:jc w:val="center"/>
              <w:rPr>
                <w:i/>
                <w:sz w:val="20"/>
                <w:szCs w:val="20"/>
              </w:rPr>
            </w:pPr>
            <w:r>
              <w:rPr>
                <w:i/>
                <w:sz w:val="20"/>
                <w:szCs w:val="20"/>
              </w:rPr>
              <w:t>404,1</w:t>
            </w:r>
          </w:p>
        </w:tc>
        <w:tc>
          <w:tcPr>
            <w:tcW w:w="567" w:type="dxa"/>
          </w:tcPr>
          <w:p w14:paraId="7A2E4329" w14:textId="77777777" w:rsidR="004B5125" w:rsidRDefault="004B5125" w:rsidP="004B5125">
            <w:pPr>
              <w:jc w:val="center"/>
              <w:rPr>
                <w:i/>
                <w:sz w:val="20"/>
                <w:szCs w:val="20"/>
              </w:rPr>
            </w:pPr>
          </w:p>
          <w:p w14:paraId="5BD37188" w14:textId="0D752670" w:rsidR="0058395C" w:rsidRPr="00336C5A" w:rsidRDefault="0005493A" w:rsidP="004B5125">
            <w:pPr>
              <w:jc w:val="center"/>
              <w:rPr>
                <w:i/>
                <w:sz w:val="20"/>
                <w:szCs w:val="20"/>
              </w:rPr>
            </w:pPr>
            <w:r>
              <w:rPr>
                <w:i/>
                <w:sz w:val="20"/>
                <w:szCs w:val="20"/>
              </w:rPr>
              <w:t>0,6</w:t>
            </w:r>
          </w:p>
        </w:tc>
      </w:tr>
      <w:tr w:rsidR="004B5125" w:rsidRPr="00593FC9" w14:paraId="02DA41A7" w14:textId="77777777" w:rsidTr="004B5125">
        <w:tc>
          <w:tcPr>
            <w:tcW w:w="4361" w:type="dxa"/>
            <w:shd w:val="clear" w:color="auto" w:fill="auto"/>
          </w:tcPr>
          <w:p w14:paraId="6863DEA9" w14:textId="50ADAA15" w:rsidR="004B5125" w:rsidRPr="00336C5A" w:rsidRDefault="000A0428" w:rsidP="006F3116">
            <w:pPr>
              <w:suppressAutoHyphens w:val="0"/>
              <w:autoSpaceDE w:val="0"/>
              <w:autoSpaceDN w:val="0"/>
              <w:adjustRightInd w:val="0"/>
              <w:jc w:val="both"/>
              <w:rPr>
                <w:i/>
                <w:sz w:val="20"/>
                <w:szCs w:val="20"/>
                <w:lang w:eastAsia="ru-RU"/>
              </w:rPr>
            </w:pPr>
            <w:r>
              <w:rPr>
                <w:i/>
                <w:sz w:val="20"/>
                <w:szCs w:val="20"/>
                <w:lang w:eastAsia="ru-RU"/>
              </w:rPr>
              <w:t>П</w:t>
            </w:r>
            <w:r w:rsidR="004B5125" w:rsidRPr="00336C5A">
              <w:rPr>
                <w:i/>
                <w:sz w:val="20"/>
                <w:szCs w:val="20"/>
                <w:lang w:eastAsia="ru-RU"/>
              </w:rPr>
              <w:t>ремии и гранты</w:t>
            </w:r>
          </w:p>
        </w:tc>
        <w:tc>
          <w:tcPr>
            <w:tcW w:w="709" w:type="dxa"/>
          </w:tcPr>
          <w:p w14:paraId="5A61D747" w14:textId="77777777" w:rsidR="004B5125" w:rsidRPr="00336C5A" w:rsidRDefault="004B5125" w:rsidP="006F3116">
            <w:pPr>
              <w:jc w:val="center"/>
              <w:rPr>
                <w:i/>
                <w:sz w:val="20"/>
                <w:szCs w:val="20"/>
              </w:rPr>
            </w:pPr>
            <w:r w:rsidRPr="00336C5A">
              <w:rPr>
                <w:i/>
                <w:sz w:val="20"/>
                <w:szCs w:val="20"/>
              </w:rPr>
              <w:t>350</w:t>
            </w:r>
          </w:p>
        </w:tc>
        <w:tc>
          <w:tcPr>
            <w:tcW w:w="1275" w:type="dxa"/>
          </w:tcPr>
          <w:p w14:paraId="768CAF7B" w14:textId="36550A4D" w:rsidR="004B5125" w:rsidRPr="00336C5A" w:rsidRDefault="00446C90" w:rsidP="004B5125">
            <w:pPr>
              <w:jc w:val="center"/>
              <w:rPr>
                <w:i/>
                <w:sz w:val="20"/>
                <w:szCs w:val="20"/>
              </w:rPr>
            </w:pPr>
            <w:r>
              <w:rPr>
                <w:i/>
                <w:sz w:val="20"/>
                <w:szCs w:val="20"/>
              </w:rPr>
              <w:t>1 379,3</w:t>
            </w:r>
          </w:p>
        </w:tc>
        <w:tc>
          <w:tcPr>
            <w:tcW w:w="1276" w:type="dxa"/>
          </w:tcPr>
          <w:p w14:paraId="0E350915" w14:textId="4F0032C6" w:rsidR="004B5125" w:rsidRPr="00336C5A" w:rsidRDefault="00446C90" w:rsidP="004B5125">
            <w:pPr>
              <w:jc w:val="center"/>
              <w:rPr>
                <w:i/>
                <w:sz w:val="20"/>
                <w:szCs w:val="20"/>
              </w:rPr>
            </w:pPr>
            <w:r>
              <w:rPr>
                <w:i/>
                <w:sz w:val="20"/>
                <w:szCs w:val="20"/>
              </w:rPr>
              <w:t>1 379,3</w:t>
            </w:r>
          </w:p>
        </w:tc>
        <w:tc>
          <w:tcPr>
            <w:tcW w:w="709" w:type="dxa"/>
          </w:tcPr>
          <w:p w14:paraId="23AA26CC" w14:textId="4A09C1DF" w:rsidR="004B5125" w:rsidRPr="00336C5A" w:rsidRDefault="00446C90" w:rsidP="004B5125">
            <w:pPr>
              <w:jc w:val="center"/>
              <w:rPr>
                <w:i/>
                <w:sz w:val="20"/>
                <w:szCs w:val="20"/>
              </w:rPr>
            </w:pPr>
            <w:r>
              <w:rPr>
                <w:i/>
                <w:sz w:val="20"/>
                <w:szCs w:val="20"/>
              </w:rPr>
              <w:t>100,0</w:t>
            </w:r>
          </w:p>
        </w:tc>
        <w:tc>
          <w:tcPr>
            <w:tcW w:w="1134" w:type="dxa"/>
          </w:tcPr>
          <w:p w14:paraId="519F347A" w14:textId="2CB85FB0" w:rsidR="004B5125" w:rsidRPr="00336C5A" w:rsidRDefault="00446C90" w:rsidP="004B5125">
            <w:pPr>
              <w:jc w:val="center"/>
              <w:rPr>
                <w:i/>
                <w:sz w:val="20"/>
                <w:szCs w:val="20"/>
              </w:rPr>
            </w:pPr>
            <w:r>
              <w:rPr>
                <w:i/>
                <w:sz w:val="20"/>
                <w:szCs w:val="20"/>
              </w:rPr>
              <w:t>-</w:t>
            </w:r>
          </w:p>
        </w:tc>
        <w:tc>
          <w:tcPr>
            <w:tcW w:w="567" w:type="dxa"/>
          </w:tcPr>
          <w:p w14:paraId="63AD1A63" w14:textId="61E1C6F4" w:rsidR="004B5125" w:rsidRPr="00336C5A" w:rsidRDefault="00446C90" w:rsidP="004B5125">
            <w:pPr>
              <w:jc w:val="center"/>
              <w:rPr>
                <w:i/>
                <w:sz w:val="20"/>
                <w:szCs w:val="20"/>
              </w:rPr>
            </w:pPr>
            <w:r>
              <w:rPr>
                <w:i/>
                <w:sz w:val="20"/>
                <w:szCs w:val="20"/>
              </w:rPr>
              <w:t>0,05</w:t>
            </w:r>
          </w:p>
        </w:tc>
      </w:tr>
      <w:tr w:rsidR="004B5125" w:rsidRPr="00593FC9" w14:paraId="7EF228F1" w14:textId="77777777" w:rsidTr="004B5125">
        <w:tc>
          <w:tcPr>
            <w:tcW w:w="4361" w:type="dxa"/>
            <w:shd w:val="clear" w:color="auto" w:fill="auto"/>
          </w:tcPr>
          <w:p w14:paraId="0A15568C" w14:textId="77777777" w:rsidR="004B5125" w:rsidRPr="00593FC9" w:rsidRDefault="004B5125" w:rsidP="006F3116">
            <w:pPr>
              <w:suppressAutoHyphens w:val="0"/>
              <w:autoSpaceDE w:val="0"/>
              <w:autoSpaceDN w:val="0"/>
              <w:adjustRightInd w:val="0"/>
              <w:jc w:val="both"/>
              <w:rPr>
                <w:sz w:val="20"/>
                <w:szCs w:val="20"/>
                <w:lang w:eastAsia="ru-RU"/>
              </w:rPr>
            </w:pPr>
            <w:r>
              <w:rPr>
                <w:sz w:val="20"/>
                <w:szCs w:val="20"/>
                <w:lang w:eastAsia="ru-RU"/>
              </w:rPr>
              <w:t>Межбюджетные трансферты, всего</w:t>
            </w:r>
          </w:p>
        </w:tc>
        <w:tc>
          <w:tcPr>
            <w:tcW w:w="709" w:type="dxa"/>
          </w:tcPr>
          <w:p w14:paraId="6FA5F926" w14:textId="77777777" w:rsidR="004B5125" w:rsidRPr="00593FC9" w:rsidRDefault="004B5125" w:rsidP="006F3116">
            <w:pPr>
              <w:jc w:val="center"/>
              <w:rPr>
                <w:sz w:val="20"/>
                <w:szCs w:val="20"/>
              </w:rPr>
            </w:pPr>
            <w:r>
              <w:rPr>
                <w:sz w:val="20"/>
                <w:szCs w:val="20"/>
              </w:rPr>
              <w:t>500</w:t>
            </w:r>
          </w:p>
        </w:tc>
        <w:tc>
          <w:tcPr>
            <w:tcW w:w="1275" w:type="dxa"/>
          </w:tcPr>
          <w:p w14:paraId="4D5411CB" w14:textId="2AEDFAC1" w:rsidR="004B5125" w:rsidRDefault="00446C90" w:rsidP="004B5125">
            <w:pPr>
              <w:jc w:val="center"/>
              <w:rPr>
                <w:sz w:val="20"/>
                <w:szCs w:val="20"/>
              </w:rPr>
            </w:pPr>
            <w:r>
              <w:rPr>
                <w:sz w:val="20"/>
                <w:szCs w:val="20"/>
              </w:rPr>
              <w:t>324 332,1</w:t>
            </w:r>
          </w:p>
        </w:tc>
        <w:tc>
          <w:tcPr>
            <w:tcW w:w="1276" w:type="dxa"/>
          </w:tcPr>
          <w:p w14:paraId="2D3B7223" w14:textId="1B6B9A3D" w:rsidR="004B5125" w:rsidRDefault="00446C90" w:rsidP="004B5125">
            <w:pPr>
              <w:jc w:val="center"/>
              <w:rPr>
                <w:sz w:val="20"/>
                <w:szCs w:val="20"/>
              </w:rPr>
            </w:pPr>
            <w:r>
              <w:rPr>
                <w:sz w:val="20"/>
                <w:szCs w:val="20"/>
              </w:rPr>
              <w:t>301 614,1</w:t>
            </w:r>
          </w:p>
        </w:tc>
        <w:tc>
          <w:tcPr>
            <w:tcW w:w="709" w:type="dxa"/>
          </w:tcPr>
          <w:p w14:paraId="5C9676F0" w14:textId="2AB57AC8" w:rsidR="004B5125" w:rsidRDefault="00446C90" w:rsidP="004B5125">
            <w:pPr>
              <w:jc w:val="center"/>
              <w:rPr>
                <w:sz w:val="20"/>
                <w:szCs w:val="20"/>
              </w:rPr>
            </w:pPr>
            <w:r>
              <w:rPr>
                <w:sz w:val="20"/>
                <w:szCs w:val="20"/>
              </w:rPr>
              <w:t>93,0</w:t>
            </w:r>
          </w:p>
        </w:tc>
        <w:tc>
          <w:tcPr>
            <w:tcW w:w="1134" w:type="dxa"/>
          </w:tcPr>
          <w:p w14:paraId="135DC74E" w14:textId="0DA3418D" w:rsidR="004B5125" w:rsidRDefault="00446C90" w:rsidP="004B5125">
            <w:pPr>
              <w:jc w:val="center"/>
              <w:rPr>
                <w:sz w:val="20"/>
                <w:szCs w:val="20"/>
              </w:rPr>
            </w:pPr>
            <w:r>
              <w:rPr>
                <w:sz w:val="20"/>
                <w:szCs w:val="20"/>
              </w:rPr>
              <w:t>22 718,0</w:t>
            </w:r>
          </w:p>
        </w:tc>
        <w:tc>
          <w:tcPr>
            <w:tcW w:w="567" w:type="dxa"/>
          </w:tcPr>
          <w:p w14:paraId="0FB3C751" w14:textId="6D17F979" w:rsidR="004B5125" w:rsidRDefault="00446C90" w:rsidP="004B5125">
            <w:pPr>
              <w:jc w:val="center"/>
              <w:rPr>
                <w:sz w:val="20"/>
                <w:szCs w:val="20"/>
              </w:rPr>
            </w:pPr>
            <w:r>
              <w:rPr>
                <w:sz w:val="20"/>
                <w:szCs w:val="20"/>
              </w:rPr>
              <w:t>11,3</w:t>
            </w:r>
          </w:p>
        </w:tc>
      </w:tr>
      <w:tr w:rsidR="004B5125" w:rsidRPr="00593FC9" w14:paraId="68699DA1" w14:textId="77777777" w:rsidTr="004B5125">
        <w:tc>
          <w:tcPr>
            <w:tcW w:w="4361" w:type="dxa"/>
            <w:shd w:val="clear" w:color="auto" w:fill="auto"/>
          </w:tcPr>
          <w:p w14:paraId="07EC3C82" w14:textId="77777777" w:rsidR="000A0428" w:rsidRDefault="004B5125" w:rsidP="000A0428">
            <w:pPr>
              <w:suppressAutoHyphens w:val="0"/>
              <w:autoSpaceDE w:val="0"/>
              <w:autoSpaceDN w:val="0"/>
              <w:adjustRightInd w:val="0"/>
              <w:jc w:val="center"/>
              <w:rPr>
                <w:i/>
                <w:iCs/>
                <w:sz w:val="20"/>
                <w:szCs w:val="20"/>
                <w:lang w:eastAsia="ru-RU"/>
              </w:rPr>
            </w:pPr>
            <w:r w:rsidRPr="00336C5A">
              <w:rPr>
                <w:i/>
                <w:iCs/>
                <w:sz w:val="20"/>
                <w:szCs w:val="20"/>
                <w:lang w:eastAsia="ru-RU"/>
              </w:rPr>
              <w:t>в том числе:</w:t>
            </w:r>
          </w:p>
          <w:p w14:paraId="112C97F8" w14:textId="0205BD3D" w:rsidR="004B5125" w:rsidRPr="00336C5A" w:rsidRDefault="000A0428" w:rsidP="000A0428">
            <w:pPr>
              <w:suppressAutoHyphens w:val="0"/>
              <w:autoSpaceDE w:val="0"/>
              <w:autoSpaceDN w:val="0"/>
              <w:adjustRightInd w:val="0"/>
              <w:rPr>
                <w:i/>
                <w:iCs/>
                <w:sz w:val="20"/>
                <w:szCs w:val="20"/>
                <w:lang w:eastAsia="ru-RU"/>
              </w:rPr>
            </w:pPr>
            <w:r>
              <w:rPr>
                <w:i/>
                <w:iCs/>
                <w:sz w:val="20"/>
                <w:szCs w:val="20"/>
                <w:lang w:eastAsia="ru-RU"/>
              </w:rPr>
              <w:t>Д</w:t>
            </w:r>
            <w:r w:rsidR="004B5125" w:rsidRPr="00336C5A">
              <w:rPr>
                <w:i/>
                <w:iCs/>
                <w:sz w:val="20"/>
                <w:szCs w:val="20"/>
                <w:lang w:eastAsia="ru-RU"/>
              </w:rPr>
              <w:t>отации</w:t>
            </w:r>
          </w:p>
        </w:tc>
        <w:tc>
          <w:tcPr>
            <w:tcW w:w="709" w:type="dxa"/>
          </w:tcPr>
          <w:p w14:paraId="76CED02B" w14:textId="77777777" w:rsidR="004B5125" w:rsidRPr="00336C5A" w:rsidRDefault="004B5125" w:rsidP="006F3116">
            <w:pPr>
              <w:jc w:val="center"/>
              <w:rPr>
                <w:i/>
                <w:iCs/>
                <w:sz w:val="20"/>
                <w:szCs w:val="20"/>
              </w:rPr>
            </w:pPr>
          </w:p>
          <w:p w14:paraId="771501F8" w14:textId="77777777" w:rsidR="004B5125" w:rsidRPr="00336C5A" w:rsidRDefault="004B5125" w:rsidP="006F3116">
            <w:pPr>
              <w:jc w:val="center"/>
              <w:rPr>
                <w:i/>
                <w:iCs/>
                <w:sz w:val="20"/>
                <w:szCs w:val="20"/>
              </w:rPr>
            </w:pPr>
            <w:r w:rsidRPr="00336C5A">
              <w:rPr>
                <w:i/>
                <w:iCs/>
                <w:sz w:val="20"/>
                <w:szCs w:val="20"/>
              </w:rPr>
              <w:t>510</w:t>
            </w:r>
          </w:p>
        </w:tc>
        <w:tc>
          <w:tcPr>
            <w:tcW w:w="1275" w:type="dxa"/>
          </w:tcPr>
          <w:p w14:paraId="7BF98D23" w14:textId="77777777" w:rsidR="004B5125" w:rsidRDefault="004B5125" w:rsidP="006F3116">
            <w:pPr>
              <w:jc w:val="center"/>
              <w:rPr>
                <w:i/>
                <w:iCs/>
                <w:sz w:val="20"/>
                <w:szCs w:val="20"/>
              </w:rPr>
            </w:pPr>
          </w:p>
          <w:p w14:paraId="2FA87645" w14:textId="231E6C2B" w:rsidR="0058395C" w:rsidRPr="00336C5A" w:rsidRDefault="00446C90" w:rsidP="006F3116">
            <w:pPr>
              <w:jc w:val="center"/>
              <w:rPr>
                <w:i/>
                <w:iCs/>
                <w:sz w:val="20"/>
                <w:szCs w:val="20"/>
              </w:rPr>
            </w:pPr>
            <w:r>
              <w:rPr>
                <w:i/>
                <w:iCs/>
                <w:sz w:val="20"/>
                <w:szCs w:val="20"/>
              </w:rPr>
              <w:t>20 094,0</w:t>
            </w:r>
          </w:p>
        </w:tc>
        <w:tc>
          <w:tcPr>
            <w:tcW w:w="1276" w:type="dxa"/>
          </w:tcPr>
          <w:p w14:paraId="6CCE06F6" w14:textId="77777777" w:rsidR="004B5125" w:rsidRDefault="004B5125" w:rsidP="006F3116">
            <w:pPr>
              <w:jc w:val="center"/>
              <w:rPr>
                <w:i/>
                <w:iCs/>
                <w:sz w:val="20"/>
                <w:szCs w:val="20"/>
              </w:rPr>
            </w:pPr>
          </w:p>
          <w:p w14:paraId="36EDF9AA" w14:textId="69DB9532" w:rsidR="0058395C" w:rsidRPr="00336C5A" w:rsidRDefault="00446C90" w:rsidP="006F3116">
            <w:pPr>
              <w:jc w:val="center"/>
              <w:rPr>
                <w:i/>
                <w:iCs/>
                <w:sz w:val="20"/>
                <w:szCs w:val="20"/>
              </w:rPr>
            </w:pPr>
            <w:r>
              <w:rPr>
                <w:i/>
                <w:iCs/>
                <w:sz w:val="20"/>
                <w:szCs w:val="20"/>
              </w:rPr>
              <w:t>20 094,0</w:t>
            </w:r>
          </w:p>
        </w:tc>
        <w:tc>
          <w:tcPr>
            <w:tcW w:w="709" w:type="dxa"/>
          </w:tcPr>
          <w:p w14:paraId="628FB09E" w14:textId="77777777" w:rsidR="004B5125" w:rsidRDefault="004B5125" w:rsidP="006F3116">
            <w:pPr>
              <w:jc w:val="center"/>
              <w:rPr>
                <w:i/>
                <w:iCs/>
                <w:sz w:val="20"/>
                <w:szCs w:val="20"/>
              </w:rPr>
            </w:pPr>
          </w:p>
          <w:p w14:paraId="3D7790A3" w14:textId="77777777" w:rsidR="0058395C" w:rsidRPr="00336C5A" w:rsidRDefault="0058395C" w:rsidP="006F3116">
            <w:pPr>
              <w:jc w:val="center"/>
              <w:rPr>
                <w:i/>
                <w:iCs/>
                <w:sz w:val="20"/>
                <w:szCs w:val="20"/>
              </w:rPr>
            </w:pPr>
            <w:r>
              <w:rPr>
                <w:i/>
                <w:iCs/>
                <w:sz w:val="20"/>
                <w:szCs w:val="20"/>
              </w:rPr>
              <w:t>100,0</w:t>
            </w:r>
          </w:p>
        </w:tc>
        <w:tc>
          <w:tcPr>
            <w:tcW w:w="1134" w:type="dxa"/>
          </w:tcPr>
          <w:p w14:paraId="2EF4A4FE" w14:textId="77777777" w:rsidR="004B5125" w:rsidRDefault="004B5125" w:rsidP="006F3116">
            <w:pPr>
              <w:jc w:val="center"/>
              <w:rPr>
                <w:i/>
                <w:iCs/>
                <w:sz w:val="20"/>
                <w:szCs w:val="20"/>
              </w:rPr>
            </w:pPr>
          </w:p>
          <w:p w14:paraId="7A6A6DB3" w14:textId="77777777" w:rsidR="0058395C" w:rsidRPr="00336C5A" w:rsidRDefault="0058395C" w:rsidP="006F3116">
            <w:pPr>
              <w:jc w:val="center"/>
              <w:rPr>
                <w:i/>
                <w:iCs/>
                <w:sz w:val="20"/>
                <w:szCs w:val="20"/>
              </w:rPr>
            </w:pPr>
            <w:r>
              <w:rPr>
                <w:i/>
                <w:iCs/>
                <w:sz w:val="20"/>
                <w:szCs w:val="20"/>
              </w:rPr>
              <w:t>-</w:t>
            </w:r>
          </w:p>
        </w:tc>
        <w:tc>
          <w:tcPr>
            <w:tcW w:w="567" w:type="dxa"/>
          </w:tcPr>
          <w:p w14:paraId="5FFF6C87" w14:textId="77777777" w:rsidR="004B5125" w:rsidRDefault="004B5125" w:rsidP="006F3116">
            <w:pPr>
              <w:jc w:val="center"/>
              <w:rPr>
                <w:i/>
                <w:iCs/>
                <w:sz w:val="20"/>
                <w:szCs w:val="20"/>
              </w:rPr>
            </w:pPr>
          </w:p>
          <w:p w14:paraId="64F364A9" w14:textId="5C9C2504" w:rsidR="0058395C" w:rsidRPr="00336C5A" w:rsidRDefault="0005493A" w:rsidP="006F3116">
            <w:pPr>
              <w:jc w:val="center"/>
              <w:rPr>
                <w:i/>
                <w:iCs/>
                <w:sz w:val="20"/>
                <w:szCs w:val="20"/>
              </w:rPr>
            </w:pPr>
            <w:r>
              <w:rPr>
                <w:i/>
                <w:iCs/>
                <w:sz w:val="20"/>
                <w:szCs w:val="20"/>
              </w:rPr>
              <w:t>0,</w:t>
            </w:r>
            <w:r w:rsidR="00446C90">
              <w:rPr>
                <w:i/>
                <w:iCs/>
                <w:sz w:val="20"/>
                <w:szCs w:val="20"/>
              </w:rPr>
              <w:t>8</w:t>
            </w:r>
          </w:p>
        </w:tc>
      </w:tr>
      <w:tr w:rsidR="004B5125" w:rsidRPr="00593FC9" w14:paraId="60D3E089" w14:textId="77777777" w:rsidTr="004B5125">
        <w:tc>
          <w:tcPr>
            <w:tcW w:w="4361" w:type="dxa"/>
            <w:shd w:val="clear" w:color="auto" w:fill="auto"/>
          </w:tcPr>
          <w:p w14:paraId="36D11B75" w14:textId="593C86A1" w:rsidR="004B5125" w:rsidRPr="00336C5A" w:rsidRDefault="000A0428" w:rsidP="006F3116">
            <w:pPr>
              <w:suppressAutoHyphens w:val="0"/>
              <w:autoSpaceDE w:val="0"/>
              <w:autoSpaceDN w:val="0"/>
              <w:adjustRightInd w:val="0"/>
              <w:jc w:val="both"/>
              <w:rPr>
                <w:i/>
                <w:iCs/>
                <w:sz w:val="20"/>
                <w:szCs w:val="20"/>
                <w:lang w:eastAsia="ru-RU"/>
              </w:rPr>
            </w:pPr>
            <w:r>
              <w:rPr>
                <w:i/>
                <w:iCs/>
                <w:sz w:val="20"/>
                <w:szCs w:val="20"/>
                <w:lang w:eastAsia="ru-RU"/>
              </w:rPr>
              <w:t>С</w:t>
            </w:r>
            <w:r w:rsidR="004B5125" w:rsidRPr="00336C5A">
              <w:rPr>
                <w:i/>
                <w:iCs/>
                <w:sz w:val="20"/>
                <w:szCs w:val="20"/>
                <w:lang w:eastAsia="ru-RU"/>
              </w:rPr>
              <w:t>убсидии</w:t>
            </w:r>
          </w:p>
        </w:tc>
        <w:tc>
          <w:tcPr>
            <w:tcW w:w="709" w:type="dxa"/>
          </w:tcPr>
          <w:p w14:paraId="0F17158C" w14:textId="77777777" w:rsidR="004B5125" w:rsidRPr="00336C5A" w:rsidRDefault="004B5125" w:rsidP="006F3116">
            <w:pPr>
              <w:jc w:val="center"/>
              <w:rPr>
                <w:i/>
                <w:iCs/>
                <w:sz w:val="20"/>
                <w:szCs w:val="20"/>
              </w:rPr>
            </w:pPr>
            <w:r w:rsidRPr="00336C5A">
              <w:rPr>
                <w:i/>
                <w:iCs/>
                <w:sz w:val="20"/>
                <w:szCs w:val="20"/>
              </w:rPr>
              <w:t>520</w:t>
            </w:r>
          </w:p>
        </w:tc>
        <w:tc>
          <w:tcPr>
            <w:tcW w:w="1275" w:type="dxa"/>
          </w:tcPr>
          <w:p w14:paraId="03A25EA0" w14:textId="2ED2A5E1" w:rsidR="004B5125" w:rsidRPr="00336C5A" w:rsidRDefault="00446C90" w:rsidP="006F3116">
            <w:pPr>
              <w:jc w:val="center"/>
              <w:rPr>
                <w:i/>
                <w:iCs/>
                <w:sz w:val="20"/>
                <w:szCs w:val="20"/>
              </w:rPr>
            </w:pPr>
            <w:r>
              <w:rPr>
                <w:i/>
                <w:iCs/>
                <w:sz w:val="20"/>
                <w:szCs w:val="20"/>
              </w:rPr>
              <w:t>198 217,2</w:t>
            </w:r>
          </w:p>
        </w:tc>
        <w:tc>
          <w:tcPr>
            <w:tcW w:w="1276" w:type="dxa"/>
          </w:tcPr>
          <w:p w14:paraId="0714CD89" w14:textId="580D4752" w:rsidR="004B5125" w:rsidRPr="00336C5A" w:rsidRDefault="00446C90" w:rsidP="006F3116">
            <w:pPr>
              <w:jc w:val="center"/>
              <w:rPr>
                <w:i/>
                <w:iCs/>
                <w:sz w:val="20"/>
                <w:szCs w:val="20"/>
              </w:rPr>
            </w:pPr>
            <w:r>
              <w:rPr>
                <w:i/>
                <w:iCs/>
                <w:sz w:val="20"/>
                <w:szCs w:val="20"/>
              </w:rPr>
              <w:t>175 868,0</w:t>
            </w:r>
          </w:p>
        </w:tc>
        <w:tc>
          <w:tcPr>
            <w:tcW w:w="709" w:type="dxa"/>
          </w:tcPr>
          <w:p w14:paraId="441DB718" w14:textId="512FD274" w:rsidR="004B5125" w:rsidRPr="00336C5A" w:rsidRDefault="00446C90" w:rsidP="006F3116">
            <w:pPr>
              <w:jc w:val="center"/>
              <w:rPr>
                <w:i/>
                <w:iCs/>
                <w:sz w:val="20"/>
                <w:szCs w:val="20"/>
              </w:rPr>
            </w:pPr>
            <w:r>
              <w:rPr>
                <w:i/>
                <w:iCs/>
                <w:sz w:val="20"/>
                <w:szCs w:val="20"/>
              </w:rPr>
              <w:t>88,7</w:t>
            </w:r>
          </w:p>
        </w:tc>
        <w:tc>
          <w:tcPr>
            <w:tcW w:w="1134" w:type="dxa"/>
          </w:tcPr>
          <w:p w14:paraId="4305E1A5" w14:textId="0302B9AB" w:rsidR="004B5125" w:rsidRPr="00336C5A" w:rsidRDefault="00446C90" w:rsidP="006F3116">
            <w:pPr>
              <w:jc w:val="center"/>
              <w:rPr>
                <w:i/>
                <w:iCs/>
                <w:sz w:val="20"/>
                <w:szCs w:val="20"/>
              </w:rPr>
            </w:pPr>
            <w:r>
              <w:rPr>
                <w:i/>
                <w:iCs/>
                <w:sz w:val="20"/>
                <w:szCs w:val="20"/>
              </w:rPr>
              <w:t>22 349,3</w:t>
            </w:r>
          </w:p>
        </w:tc>
        <w:tc>
          <w:tcPr>
            <w:tcW w:w="567" w:type="dxa"/>
          </w:tcPr>
          <w:p w14:paraId="53AE4D2F" w14:textId="5B355AC6" w:rsidR="004B5125" w:rsidRPr="00336C5A" w:rsidRDefault="00446C90" w:rsidP="006F3116">
            <w:pPr>
              <w:jc w:val="center"/>
              <w:rPr>
                <w:i/>
                <w:iCs/>
                <w:sz w:val="20"/>
                <w:szCs w:val="20"/>
              </w:rPr>
            </w:pPr>
            <w:r>
              <w:rPr>
                <w:i/>
                <w:iCs/>
                <w:sz w:val="20"/>
                <w:szCs w:val="20"/>
              </w:rPr>
              <w:t>6,6</w:t>
            </w:r>
          </w:p>
        </w:tc>
      </w:tr>
      <w:tr w:rsidR="004B5125" w:rsidRPr="00593FC9" w14:paraId="4AC1DAAA" w14:textId="77777777" w:rsidTr="004B5125">
        <w:tc>
          <w:tcPr>
            <w:tcW w:w="4361" w:type="dxa"/>
            <w:shd w:val="clear" w:color="auto" w:fill="auto"/>
          </w:tcPr>
          <w:p w14:paraId="3B59C727" w14:textId="0B481791" w:rsidR="004B5125" w:rsidRPr="00336C5A" w:rsidRDefault="000A0428" w:rsidP="006F3116">
            <w:pPr>
              <w:suppressAutoHyphens w:val="0"/>
              <w:autoSpaceDE w:val="0"/>
              <w:autoSpaceDN w:val="0"/>
              <w:adjustRightInd w:val="0"/>
              <w:jc w:val="both"/>
              <w:rPr>
                <w:i/>
                <w:iCs/>
                <w:sz w:val="20"/>
                <w:szCs w:val="20"/>
                <w:lang w:eastAsia="ru-RU"/>
              </w:rPr>
            </w:pPr>
            <w:r>
              <w:rPr>
                <w:i/>
                <w:iCs/>
                <w:sz w:val="20"/>
                <w:szCs w:val="20"/>
                <w:lang w:eastAsia="ru-RU"/>
              </w:rPr>
              <w:t>С</w:t>
            </w:r>
            <w:r w:rsidR="004B5125" w:rsidRPr="00336C5A">
              <w:rPr>
                <w:i/>
                <w:iCs/>
                <w:sz w:val="20"/>
                <w:szCs w:val="20"/>
                <w:lang w:eastAsia="ru-RU"/>
              </w:rPr>
              <w:t>убвенции</w:t>
            </w:r>
          </w:p>
        </w:tc>
        <w:tc>
          <w:tcPr>
            <w:tcW w:w="709" w:type="dxa"/>
          </w:tcPr>
          <w:p w14:paraId="7E3A05C5" w14:textId="77777777" w:rsidR="004B5125" w:rsidRPr="00336C5A" w:rsidRDefault="004B5125" w:rsidP="006F3116">
            <w:pPr>
              <w:jc w:val="center"/>
              <w:rPr>
                <w:i/>
                <w:iCs/>
                <w:sz w:val="20"/>
                <w:szCs w:val="20"/>
              </w:rPr>
            </w:pPr>
            <w:r w:rsidRPr="00336C5A">
              <w:rPr>
                <w:i/>
                <w:iCs/>
                <w:sz w:val="20"/>
                <w:szCs w:val="20"/>
              </w:rPr>
              <w:t>530</w:t>
            </w:r>
          </w:p>
        </w:tc>
        <w:tc>
          <w:tcPr>
            <w:tcW w:w="1275" w:type="dxa"/>
          </w:tcPr>
          <w:p w14:paraId="12FC5845" w14:textId="2A2BF63A" w:rsidR="004B5125" w:rsidRPr="00336C5A" w:rsidRDefault="00446C90" w:rsidP="006F3116">
            <w:pPr>
              <w:jc w:val="center"/>
              <w:rPr>
                <w:i/>
                <w:iCs/>
                <w:sz w:val="20"/>
                <w:szCs w:val="20"/>
              </w:rPr>
            </w:pPr>
            <w:r>
              <w:rPr>
                <w:i/>
                <w:iCs/>
                <w:sz w:val="20"/>
                <w:szCs w:val="20"/>
              </w:rPr>
              <w:t>20,9</w:t>
            </w:r>
          </w:p>
        </w:tc>
        <w:tc>
          <w:tcPr>
            <w:tcW w:w="1276" w:type="dxa"/>
          </w:tcPr>
          <w:p w14:paraId="75D312B9" w14:textId="0B878530" w:rsidR="004B5125" w:rsidRPr="00336C5A" w:rsidRDefault="00446C90" w:rsidP="006F3116">
            <w:pPr>
              <w:jc w:val="center"/>
              <w:rPr>
                <w:i/>
                <w:iCs/>
                <w:sz w:val="20"/>
                <w:szCs w:val="20"/>
              </w:rPr>
            </w:pPr>
            <w:r>
              <w:rPr>
                <w:i/>
                <w:iCs/>
                <w:sz w:val="20"/>
                <w:szCs w:val="20"/>
              </w:rPr>
              <w:t>20,9</w:t>
            </w:r>
          </w:p>
        </w:tc>
        <w:tc>
          <w:tcPr>
            <w:tcW w:w="709" w:type="dxa"/>
          </w:tcPr>
          <w:p w14:paraId="3D82443C" w14:textId="16EE4E0B" w:rsidR="004B5125" w:rsidRPr="00336C5A" w:rsidRDefault="00446C90" w:rsidP="006F3116">
            <w:pPr>
              <w:jc w:val="center"/>
              <w:rPr>
                <w:i/>
                <w:iCs/>
                <w:sz w:val="20"/>
                <w:szCs w:val="20"/>
              </w:rPr>
            </w:pPr>
            <w:r>
              <w:rPr>
                <w:i/>
                <w:iCs/>
                <w:sz w:val="20"/>
                <w:szCs w:val="20"/>
              </w:rPr>
              <w:t>100,0</w:t>
            </w:r>
          </w:p>
        </w:tc>
        <w:tc>
          <w:tcPr>
            <w:tcW w:w="1134" w:type="dxa"/>
          </w:tcPr>
          <w:p w14:paraId="4980838B" w14:textId="3250D13C" w:rsidR="004B5125" w:rsidRPr="00336C5A" w:rsidRDefault="00446C90" w:rsidP="006F3116">
            <w:pPr>
              <w:jc w:val="center"/>
              <w:rPr>
                <w:i/>
                <w:iCs/>
                <w:sz w:val="20"/>
                <w:szCs w:val="20"/>
              </w:rPr>
            </w:pPr>
            <w:r>
              <w:rPr>
                <w:i/>
                <w:iCs/>
                <w:sz w:val="20"/>
                <w:szCs w:val="20"/>
              </w:rPr>
              <w:t>-</w:t>
            </w:r>
          </w:p>
        </w:tc>
        <w:tc>
          <w:tcPr>
            <w:tcW w:w="567" w:type="dxa"/>
          </w:tcPr>
          <w:p w14:paraId="62434BDA" w14:textId="77777777" w:rsidR="004B5125" w:rsidRPr="00336C5A" w:rsidRDefault="0058395C" w:rsidP="006F3116">
            <w:pPr>
              <w:jc w:val="center"/>
              <w:rPr>
                <w:i/>
                <w:iCs/>
                <w:sz w:val="20"/>
                <w:szCs w:val="20"/>
              </w:rPr>
            </w:pPr>
            <w:r>
              <w:rPr>
                <w:i/>
                <w:iCs/>
                <w:sz w:val="20"/>
                <w:szCs w:val="20"/>
              </w:rPr>
              <w:t>0,0</w:t>
            </w:r>
          </w:p>
        </w:tc>
      </w:tr>
      <w:tr w:rsidR="004B5125" w:rsidRPr="00593FC9" w14:paraId="6B06BD07" w14:textId="77777777" w:rsidTr="004B5125">
        <w:tc>
          <w:tcPr>
            <w:tcW w:w="4361" w:type="dxa"/>
            <w:shd w:val="clear" w:color="auto" w:fill="auto"/>
          </w:tcPr>
          <w:p w14:paraId="09EE77E3" w14:textId="4784B5A8" w:rsidR="004B5125" w:rsidRPr="00336C5A" w:rsidRDefault="000A0428" w:rsidP="006F3116">
            <w:pPr>
              <w:suppressAutoHyphens w:val="0"/>
              <w:autoSpaceDE w:val="0"/>
              <w:autoSpaceDN w:val="0"/>
              <w:adjustRightInd w:val="0"/>
              <w:jc w:val="both"/>
              <w:rPr>
                <w:i/>
                <w:iCs/>
                <w:sz w:val="20"/>
                <w:szCs w:val="20"/>
                <w:lang w:eastAsia="ru-RU"/>
              </w:rPr>
            </w:pPr>
            <w:r>
              <w:rPr>
                <w:i/>
                <w:iCs/>
                <w:sz w:val="20"/>
                <w:szCs w:val="20"/>
                <w:lang w:eastAsia="ru-RU"/>
              </w:rPr>
              <w:t>И</w:t>
            </w:r>
            <w:r w:rsidR="004B5125" w:rsidRPr="00336C5A">
              <w:rPr>
                <w:i/>
                <w:iCs/>
                <w:sz w:val="20"/>
                <w:szCs w:val="20"/>
                <w:lang w:eastAsia="ru-RU"/>
              </w:rPr>
              <w:t>ные межбюджетные трансферты</w:t>
            </w:r>
          </w:p>
        </w:tc>
        <w:tc>
          <w:tcPr>
            <w:tcW w:w="709" w:type="dxa"/>
          </w:tcPr>
          <w:p w14:paraId="1C7A07EC" w14:textId="77777777" w:rsidR="004B5125" w:rsidRPr="00336C5A" w:rsidRDefault="004B5125" w:rsidP="006F3116">
            <w:pPr>
              <w:jc w:val="center"/>
              <w:rPr>
                <w:i/>
                <w:iCs/>
                <w:sz w:val="20"/>
                <w:szCs w:val="20"/>
              </w:rPr>
            </w:pPr>
            <w:r w:rsidRPr="00336C5A">
              <w:rPr>
                <w:i/>
                <w:iCs/>
                <w:sz w:val="20"/>
                <w:szCs w:val="20"/>
              </w:rPr>
              <w:t>540</w:t>
            </w:r>
          </w:p>
        </w:tc>
        <w:tc>
          <w:tcPr>
            <w:tcW w:w="1275" w:type="dxa"/>
          </w:tcPr>
          <w:p w14:paraId="108EB504" w14:textId="4748EB7D" w:rsidR="004B5125" w:rsidRPr="00336C5A" w:rsidRDefault="00446C90" w:rsidP="006F3116">
            <w:pPr>
              <w:jc w:val="center"/>
              <w:rPr>
                <w:i/>
                <w:iCs/>
                <w:sz w:val="20"/>
                <w:szCs w:val="20"/>
              </w:rPr>
            </w:pPr>
            <w:r>
              <w:rPr>
                <w:i/>
                <w:iCs/>
                <w:sz w:val="20"/>
                <w:szCs w:val="20"/>
              </w:rPr>
              <w:t>106 000,0</w:t>
            </w:r>
          </w:p>
        </w:tc>
        <w:tc>
          <w:tcPr>
            <w:tcW w:w="1276" w:type="dxa"/>
          </w:tcPr>
          <w:p w14:paraId="4DC30A7B" w14:textId="4189336E" w:rsidR="004B5125" w:rsidRPr="00336C5A" w:rsidRDefault="00446C90" w:rsidP="006F3116">
            <w:pPr>
              <w:jc w:val="center"/>
              <w:rPr>
                <w:i/>
                <w:iCs/>
                <w:sz w:val="20"/>
                <w:szCs w:val="20"/>
              </w:rPr>
            </w:pPr>
            <w:r>
              <w:rPr>
                <w:i/>
                <w:iCs/>
                <w:sz w:val="20"/>
                <w:szCs w:val="20"/>
              </w:rPr>
              <w:t>105 631,2</w:t>
            </w:r>
          </w:p>
        </w:tc>
        <w:tc>
          <w:tcPr>
            <w:tcW w:w="709" w:type="dxa"/>
          </w:tcPr>
          <w:p w14:paraId="4E75FB15" w14:textId="40EA4925" w:rsidR="004B5125" w:rsidRPr="00336C5A" w:rsidRDefault="00446C90" w:rsidP="006F3116">
            <w:pPr>
              <w:jc w:val="center"/>
              <w:rPr>
                <w:i/>
                <w:iCs/>
                <w:sz w:val="20"/>
                <w:szCs w:val="20"/>
              </w:rPr>
            </w:pPr>
            <w:r>
              <w:rPr>
                <w:i/>
                <w:iCs/>
                <w:sz w:val="20"/>
                <w:szCs w:val="20"/>
              </w:rPr>
              <w:t>99,7</w:t>
            </w:r>
          </w:p>
        </w:tc>
        <w:tc>
          <w:tcPr>
            <w:tcW w:w="1134" w:type="dxa"/>
          </w:tcPr>
          <w:p w14:paraId="1F2E2BC6" w14:textId="600D527F" w:rsidR="004B5125" w:rsidRPr="00336C5A" w:rsidRDefault="00446C90" w:rsidP="006F3116">
            <w:pPr>
              <w:jc w:val="center"/>
              <w:rPr>
                <w:i/>
                <w:iCs/>
                <w:sz w:val="20"/>
                <w:szCs w:val="20"/>
              </w:rPr>
            </w:pPr>
            <w:r>
              <w:rPr>
                <w:i/>
                <w:iCs/>
                <w:sz w:val="20"/>
                <w:szCs w:val="20"/>
              </w:rPr>
              <w:t>368,8</w:t>
            </w:r>
          </w:p>
        </w:tc>
        <w:tc>
          <w:tcPr>
            <w:tcW w:w="567" w:type="dxa"/>
          </w:tcPr>
          <w:p w14:paraId="495207EC" w14:textId="0E7C5A9F" w:rsidR="004B5125" w:rsidRPr="00336C5A" w:rsidRDefault="00446C90" w:rsidP="006F3116">
            <w:pPr>
              <w:jc w:val="center"/>
              <w:rPr>
                <w:i/>
                <w:iCs/>
                <w:sz w:val="20"/>
                <w:szCs w:val="20"/>
              </w:rPr>
            </w:pPr>
            <w:r>
              <w:rPr>
                <w:i/>
                <w:iCs/>
                <w:sz w:val="20"/>
                <w:szCs w:val="20"/>
              </w:rPr>
              <w:t>4,0</w:t>
            </w:r>
          </w:p>
        </w:tc>
      </w:tr>
      <w:tr w:rsidR="004B5125" w:rsidRPr="00593FC9" w14:paraId="7AA21556" w14:textId="77777777" w:rsidTr="004B5125">
        <w:tc>
          <w:tcPr>
            <w:tcW w:w="4361" w:type="dxa"/>
            <w:shd w:val="clear" w:color="auto" w:fill="auto"/>
          </w:tcPr>
          <w:p w14:paraId="7C8E9CA4" w14:textId="77777777" w:rsidR="004B5125" w:rsidRPr="00593FC9" w:rsidRDefault="004B5125" w:rsidP="006F3116">
            <w:pPr>
              <w:suppressAutoHyphens w:val="0"/>
              <w:autoSpaceDE w:val="0"/>
              <w:autoSpaceDN w:val="0"/>
              <w:adjustRightInd w:val="0"/>
              <w:jc w:val="both"/>
              <w:rPr>
                <w:sz w:val="20"/>
                <w:szCs w:val="20"/>
                <w:lang w:eastAsia="ru-RU"/>
              </w:rPr>
            </w:pPr>
            <w:r w:rsidRPr="005A0878">
              <w:rPr>
                <w:sz w:val="20"/>
                <w:szCs w:val="20"/>
                <w:lang w:eastAsia="ru-RU"/>
              </w:rPr>
              <w:t>Предоставление субсидий бюджетным, автономным учреждениям и иным некоммерческим организация</w:t>
            </w:r>
            <w:r>
              <w:rPr>
                <w:sz w:val="20"/>
                <w:szCs w:val="20"/>
                <w:lang w:eastAsia="ru-RU"/>
              </w:rPr>
              <w:t>м,</w:t>
            </w:r>
            <w:r w:rsidRPr="00593FC9">
              <w:rPr>
                <w:sz w:val="20"/>
                <w:szCs w:val="20"/>
              </w:rPr>
              <w:t xml:space="preserve"> всего:</w:t>
            </w:r>
          </w:p>
        </w:tc>
        <w:tc>
          <w:tcPr>
            <w:tcW w:w="709" w:type="dxa"/>
          </w:tcPr>
          <w:p w14:paraId="061C3D63" w14:textId="77777777" w:rsidR="004B5125" w:rsidRDefault="004B5125" w:rsidP="006F3116">
            <w:pPr>
              <w:jc w:val="center"/>
              <w:rPr>
                <w:sz w:val="20"/>
                <w:szCs w:val="20"/>
              </w:rPr>
            </w:pPr>
          </w:p>
          <w:p w14:paraId="046BB18C" w14:textId="77777777" w:rsidR="004B5125" w:rsidRDefault="004B5125" w:rsidP="006F3116">
            <w:pPr>
              <w:jc w:val="center"/>
              <w:rPr>
                <w:sz w:val="20"/>
                <w:szCs w:val="20"/>
              </w:rPr>
            </w:pPr>
          </w:p>
          <w:p w14:paraId="3286EC47" w14:textId="77777777" w:rsidR="004B5125" w:rsidRPr="00593FC9" w:rsidRDefault="004B5125" w:rsidP="006F3116">
            <w:pPr>
              <w:jc w:val="center"/>
              <w:rPr>
                <w:sz w:val="20"/>
                <w:szCs w:val="20"/>
              </w:rPr>
            </w:pPr>
            <w:r>
              <w:rPr>
                <w:sz w:val="20"/>
                <w:szCs w:val="20"/>
              </w:rPr>
              <w:t>600</w:t>
            </w:r>
          </w:p>
        </w:tc>
        <w:tc>
          <w:tcPr>
            <w:tcW w:w="1275" w:type="dxa"/>
          </w:tcPr>
          <w:p w14:paraId="7D231DE8" w14:textId="77777777" w:rsidR="004B5125" w:rsidRDefault="004B5125" w:rsidP="006F3116">
            <w:pPr>
              <w:jc w:val="center"/>
              <w:rPr>
                <w:sz w:val="20"/>
                <w:szCs w:val="20"/>
              </w:rPr>
            </w:pPr>
          </w:p>
          <w:p w14:paraId="473F3D60" w14:textId="77777777" w:rsidR="0058395C" w:rsidRDefault="0058395C" w:rsidP="006F3116">
            <w:pPr>
              <w:jc w:val="center"/>
              <w:rPr>
                <w:sz w:val="20"/>
                <w:szCs w:val="20"/>
              </w:rPr>
            </w:pPr>
          </w:p>
          <w:p w14:paraId="60225B86" w14:textId="1EECFE18" w:rsidR="0058395C" w:rsidRDefault="00446C90" w:rsidP="006F3116">
            <w:pPr>
              <w:jc w:val="center"/>
              <w:rPr>
                <w:sz w:val="20"/>
                <w:szCs w:val="20"/>
              </w:rPr>
            </w:pPr>
            <w:r>
              <w:rPr>
                <w:sz w:val="20"/>
                <w:szCs w:val="20"/>
              </w:rPr>
              <w:t>2 001 683,7</w:t>
            </w:r>
          </w:p>
        </w:tc>
        <w:tc>
          <w:tcPr>
            <w:tcW w:w="1276" w:type="dxa"/>
          </w:tcPr>
          <w:p w14:paraId="211E00BE" w14:textId="77777777" w:rsidR="004B5125" w:rsidRDefault="004B5125" w:rsidP="006F3116">
            <w:pPr>
              <w:jc w:val="center"/>
              <w:rPr>
                <w:sz w:val="20"/>
                <w:szCs w:val="20"/>
              </w:rPr>
            </w:pPr>
          </w:p>
          <w:p w14:paraId="170F436E" w14:textId="77777777" w:rsidR="0058395C" w:rsidRDefault="0058395C" w:rsidP="006F3116">
            <w:pPr>
              <w:jc w:val="center"/>
              <w:rPr>
                <w:sz w:val="20"/>
                <w:szCs w:val="20"/>
              </w:rPr>
            </w:pPr>
          </w:p>
          <w:p w14:paraId="3F9A9499" w14:textId="5A4769B9" w:rsidR="0058395C" w:rsidRDefault="00446C90" w:rsidP="006F3116">
            <w:pPr>
              <w:jc w:val="center"/>
              <w:rPr>
                <w:sz w:val="20"/>
                <w:szCs w:val="20"/>
              </w:rPr>
            </w:pPr>
            <w:r>
              <w:rPr>
                <w:sz w:val="20"/>
                <w:szCs w:val="20"/>
              </w:rPr>
              <w:t>1 979 238,2</w:t>
            </w:r>
          </w:p>
        </w:tc>
        <w:tc>
          <w:tcPr>
            <w:tcW w:w="709" w:type="dxa"/>
          </w:tcPr>
          <w:p w14:paraId="28438FEB" w14:textId="77777777" w:rsidR="004B5125" w:rsidRDefault="004B5125" w:rsidP="006F3116">
            <w:pPr>
              <w:jc w:val="center"/>
              <w:rPr>
                <w:sz w:val="20"/>
                <w:szCs w:val="20"/>
              </w:rPr>
            </w:pPr>
          </w:p>
          <w:p w14:paraId="42F4F826" w14:textId="77777777" w:rsidR="0058395C" w:rsidRDefault="0058395C" w:rsidP="006F3116">
            <w:pPr>
              <w:jc w:val="center"/>
              <w:rPr>
                <w:sz w:val="20"/>
                <w:szCs w:val="20"/>
              </w:rPr>
            </w:pPr>
          </w:p>
          <w:p w14:paraId="4AE0921C" w14:textId="40CAF526" w:rsidR="0058395C" w:rsidRDefault="00446C90" w:rsidP="006F3116">
            <w:pPr>
              <w:jc w:val="center"/>
              <w:rPr>
                <w:sz w:val="20"/>
                <w:szCs w:val="20"/>
              </w:rPr>
            </w:pPr>
            <w:r>
              <w:rPr>
                <w:sz w:val="20"/>
                <w:szCs w:val="20"/>
              </w:rPr>
              <w:t>98,9</w:t>
            </w:r>
          </w:p>
        </w:tc>
        <w:tc>
          <w:tcPr>
            <w:tcW w:w="1134" w:type="dxa"/>
          </w:tcPr>
          <w:p w14:paraId="245220E1" w14:textId="77777777" w:rsidR="004B5125" w:rsidRDefault="004B5125" w:rsidP="006F3116">
            <w:pPr>
              <w:jc w:val="center"/>
              <w:rPr>
                <w:sz w:val="20"/>
                <w:szCs w:val="20"/>
              </w:rPr>
            </w:pPr>
          </w:p>
          <w:p w14:paraId="7DC41002" w14:textId="77777777" w:rsidR="0058395C" w:rsidRDefault="0058395C" w:rsidP="006F3116">
            <w:pPr>
              <w:jc w:val="center"/>
              <w:rPr>
                <w:sz w:val="20"/>
                <w:szCs w:val="20"/>
              </w:rPr>
            </w:pPr>
          </w:p>
          <w:p w14:paraId="65A70660" w14:textId="20000DBE" w:rsidR="0058395C" w:rsidRDefault="00446C90" w:rsidP="006F3116">
            <w:pPr>
              <w:jc w:val="center"/>
              <w:rPr>
                <w:sz w:val="20"/>
                <w:szCs w:val="20"/>
              </w:rPr>
            </w:pPr>
            <w:r>
              <w:rPr>
                <w:sz w:val="20"/>
                <w:szCs w:val="20"/>
              </w:rPr>
              <w:t>22 445,5</w:t>
            </w:r>
          </w:p>
        </w:tc>
        <w:tc>
          <w:tcPr>
            <w:tcW w:w="567" w:type="dxa"/>
          </w:tcPr>
          <w:p w14:paraId="53AC6F35" w14:textId="77777777" w:rsidR="004B5125" w:rsidRDefault="004B5125" w:rsidP="006F3116">
            <w:pPr>
              <w:jc w:val="center"/>
              <w:rPr>
                <w:sz w:val="20"/>
                <w:szCs w:val="20"/>
              </w:rPr>
            </w:pPr>
          </w:p>
          <w:p w14:paraId="19333865" w14:textId="77777777" w:rsidR="0058395C" w:rsidRDefault="0058395C" w:rsidP="006F3116">
            <w:pPr>
              <w:jc w:val="center"/>
              <w:rPr>
                <w:sz w:val="20"/>
                <w:szCs w:val="20"/>
              </w:rPr>
            </w:pPr>
          </w:p>
          <w:p w14:paraId="5D0742FF" w14:textId="4CD3E005" w:rsidR="0058395C" w:rsidRDefault="000A0428" w:rsidP="006F3116">
            <w:pPr>
              <w:jc w:val="center"/>
              <w:rPr>
                <w:sz w:val="20"/>
                <w:szCs w:val="20"/>
              </w:rPr>
            </w:pPr>
            <w:r>
              <w:rPr>
                <w:sz w:val="20"/>
                <w:szCs w:val="20"/>
              </w:rPr>
              <w:t>74,0</w:t>
            </w:r>
          </w:p>
        </w:tc>
      </w:tr>
      <w:tr w:rsidR="004B5125" w:rsidRPr="00593FC9" w14:paraId="622D83B8" w14:textId="77777777" w:rsidTr="004B5125">
        <w:tc>
          <w:tcPr>
            <w:tcW w:w="4361" w:type="dxa"/>
            <w:shd w:val="clear" w:color="auto" w:fill="auto"/>
          </w:tcPr>
          <w:p w14:paraId="3719893E" w14:textId="77777777" w:rsidR="004B5125" w:rsidRPr="00336C5A" w:rsidRDefault="004B5125" w:rsidP="006F3116">
            <w:pPr>
              <w:ind w:firstLine="391"/>
              <w:jc w:val="both"/>
              <w:rPr>
                <w:i/>
                <w:sz w:val="20"/>
                <w:szCs w:val="20"/>
              </w:rPr>
            </w:pPr>
            <w:r w:rsidRPr="00336C5A">
              <w:rPr>
                <w:i/>
                <w:sz w:val="20"/>
                <w:szCs w:val="20"/>
              </w:rPr>
              <w:t xml:space="preserve">              в том числе:  </w:t>
            </w:r>
          </w:p>
          <w:p w14:paraId="69B2D2E2" w14:textId="50ABC704" w:rsidR="004B5125" w:rsidRPr="00336C5A" w:rsidRDefault="000A0428" w:rsidP="006F3116">
            <w:pPr>
              <w:suppressAutoHyphens w:val="0"/>
              <w:autoSpaceDE w:val="0"/>
              <w:autoSpaceDN w:val="0"/>
              <w:adjustRightInd w:val="0"/>
              <w:jc w:val="both"/>
              <w:rPr>
                <w:i/>
                <w:sz w:val="20"/>
                <w:szCs w:val="20"/>
                <w:lang w:eastAsia="ru-RU"/>
              </w:rPr>
            </w:pPr>
            <w:r>
              <w:rPr>
                <w:i/>
                <w:sz w:val="20"/>
                <w:szCs w:val="20"/>
                <w:lang w:eastAsia="ru-RU"/>
              </w:rPr>
              <w:lastRenderedPageBreak/>
              <w:t>С</w:t>
            </w:r>
            <w:r w:rsidR="004B5125" w:rsidRPr="00336C5A">
              <w:rPr>
                <w:i/>
                <w:sz w:val="20"/>
                <w:szCs w:val="20"/>
                <w:lang w:eastAsia="ru-RU"/>
              </w:rPr>
              <w:t>убсидии бюджетным учреждениям</w:t>
            </w:r>
          </w:p>
        </w:tc>
        <w:tc>
          <w:tcPr>
            <w:tcW w:w="709" w:type="dxa"/>
          </w:tcPr>
          <w:p w14:paraId="0C510D42" w14:textId="77777777" w:rsidR="004B5125" w:rsidRPr="00336C5A" w:rsidRDefault="004B5125" w:rsidP="006F3116">
            <w:pPr>
              <w:rPr>
                <w:i/>
                <w:sz w:val="20"/>
                <w:szCs w:val="20"/>
              </w:rPr>
            </w:pPr>
          </w:p>
          <w:p w14:paraId="1C7658B2" w14:textId="77777777" w:rsidR="004B5125" w:rsidRPr="00336C5A" w:rsidRDefault="004B5125" w:rsidP="006F3116">
            <w:pPr>
              <w:jc w:val="center"/>
              <w:rPr>
                <w:i/>
                <w:sz w:val="20"/>
                <w:szCs w:val="20"/>
              </w:rPr>
            </w:pPr>
            <w:r w:rsidRPr="00336C5A">
              <w:rPr>
                <w:i/>
                <w:sz w:val="20"/>
                <w:szCs w:val="20"/>
              </w:rPr>
              <w:lastRenderedPageBreak/>
              <w:t>610</w:t>
            </w:r>
          </w:p>
        </w:tc>
        <w:tc>
          <w:tcPr>
            <w:tcW w:w="1275" w:type="dxa"/>
          </w:tcPr>
          <w:p w14:paraId="03357597" w14:textId="77777777" w:rsidR="004B5125" w:rsidRDefault="004B5125" w:rsidP="0058395C">
            <w:pPr>
              <w:jc w:val="center"/>
              <w:rPr>
                <w:i/>
                <w:sz w:val="20"/>
                <w:szCs w:val="20"/>
              </w:rPr>
            </w:pPr>
          </w:p>
          <w:p w14:paraId="34ECDBED" w14:textId="763E4455" w:rsidR="0058395C" w:rsidRPr="00336C5A" w:rsidRDefault="000A0428" w:rsidP="0058395C">
            <w:pPr>
              <w:jc w:val="center"/>
              <w:rPr>
                <w:i/>
                <w:sz w:val="20"/>
                <w:szCs w:val="20"/>
              </w:rPr>
            </w:pPr>
            <w:r>
              <w:rPr>
                <w:i/>
                <w:sz w:val="20"/>
                <w:szCs w:val="20"/>
              </w:rPr>
              <w:lastRenderedPageBreak/>
              <w:t>358 299,6</w:t>
            </w:r>
          </w:p>
        </w:tc>
        <w:tc>
          <w:tcPr>
            <w:tcW w:w="1276" w:type="dxa"/>
          </w:tcPr>
          <w:p w14:paraId="7DBDE42B" w14:textId="77777777" w:rsidR="004B5125" w:rsidRDefault="004B5125" w:rsidP="0058395C">
            <w:pPr>
              <w:jc w:val="center"/>
              <w:rPr>
                <w:i/>
                <w:sz w:val="20"/>
                <w:szCs w:val="20"/>
              </w:rPr>
            </w:pPr>
          </w:p>
          <w:p w14:paraId="78E74AFE" w14:textId="6E51C67E" w:rsidR="0058395C" w:rsidRPr="00336C5A" w:rsidRDefault="000A0428" w:rsidP="0058395C">
            <w:pPr>
              <w:jc w:val="center"/>
              <w:rPr>
                <w:i/>
                <w:sz w:val="20"/>
                <w:szCs w:val="20"/>
              </w:rPr>
            </w:pPr>
            <w:r>
              <w:rPr>
                <w:i/>
                <w:sz w:val="20"/>
                <w:szCs w:val="20"/>
              </w:rPr>
              <w:lastRenderedPageBreak/>
              <w:t>354 133,3</w:t>
            </w:r>
          </w:p>
        </w:tc>
        <w:tc>
          <w:tcPr>
            <w:tcW w:w="709" w:type="dxa"/>
          </w:tcPr>
          <w:p w14:paraId="5C34D866" w14:textId="77777777" w:rsidR="004B5125" w:rsidRDefault="004B5125" w:rsidP="0058395C">
            <w:pPr>
              <w:jc w:val="center"/>
              <w:rPr>
                <w:i/>
                <w:sz w:val="20"/>
                <w:szCs w:val="20"/>
              </w:rPr>
            </w:pPr>
          </w:p>
          <w:p w14:paraId="725EB112" w14:textId="04499CD0" w:rsidR="0058395C" w:rsidRPr="00336C5A" w:rsidRDefault="000A0428" w:rsidP="0058395C">
            <w:pPr>
              <w:jc w:val="center"/>
              <w:rPr>
                <w:i/>
                <w:sz w:val="20"/>
                <w:szCs w:val="20"/>
              </w:rPr>
            </w:pPr>
            <w:r>
              <w:rPr>
                <w:i/>
                <w:sz w:val="20"/>
                <w:szCs w:val="20"/>
              </w:rPr>
              <w:lastRenderedPageBreak/>
              <w:t>98,8</w:t>
            </w:r>
          </w:p>
        </w:tc>
        <w:tc>
          <w:tcPr>
            <w:tcW w:w="1134" w:type="dxa"/>
          </w:tcPr>
          <w:p w14:paraId="35BBEE95" w14:textId="77777777" w:rsidR="004B5125" w:rsidRDefault="004B5125" w:rsidP="0058395C">
            <w:pPr>
              <w:jc w:val="center"/>
              <w:rPr>
                <w:i/>
                <w:sz w:val="20"/>
                <w:szCs w:val="20"/>
              </w:rPr>
            </w:pPr>
          </w:p>
          <w:p w14:paraId="05BCAB77" w14:textId="556E8715" w:rsidR="0058395C" w:rsidRPr="00336C5A" w:rsidRDefault="000A0428" w:rsidP="0058395C">
            <w:pPr>
              <w:jc w:val="center"/>
              <w:rPr>
                <w:i/>
                <w:sz w:val="20"/>
                <w:szCs w:val="20"/>
              </w:rPr>
            </w:pPr>
            <w:r>
              <w:rPr>
                <w:i/>
                <w:sz w:val="20"/>
                <w:szCs w:val="20"/>
              </w:rPr>
              <w:lastRenderedPageBreak/>
              <w:t>4 166,3</w:t>
            </w:r>
          </w:p>
        </w:tc>
        <w:tc>
          <w:tcPr>
            <w:tcW w:w="567" w:type="dxa"/>
          </w:tcPr>
          <w:p w14:paraId="320AA5D6" w14:textId="77777777" w:rsidR="004B5125" w:rsidRDefault="004B5125" w:rsidP="0058395C">
            <w:pPr>
              <w:jc w:val="center"/>
              <w:rPr>
                <w:i/>
                <w:sz w:val="20"/>
                <w:szCs w:val="20"/>
              </w:rPr>
            </w:pPr>
          </w:p>
          <w:p w14:paraId="5D88BFA8" w14:textId="713178A8" w:rsidR="0058395C" w:rsidRPr="00336C5A" w:rsidRDefault="000A0428" w:rsidP="0058395C">
            <w:pPr>
              <w:jc w:val="center"/>
              <w:rPr>
                <w:i/>
                <w:sz w:val="20"/>
                <w:szCs w:val="20"/>
              </w:rPr>
            </w:pPr>
            <w:r>
              <w:rPr>
                <w:i/>
                <w:sz w:val="20"/>
                <w:szCs w:val="20"/>
              </w:rPr>
              <w:lastRenderedPageBreak/>
              <w:t>13,2</w:t>
            </w:r>
          </w:p>
        </w:tc>
      </w:tr>
      <w:tr w:rsidR="004B5125" w:rsidRPr="00593FC9" w14:paraId="22A731EC" w14:textId="77777777" w:rsidTr="004B5125">
        <w:tc>
          <w:tcPr>
            <w:tcW w:w="4361" w:type="dxa"/>
            <w:shd w:val="clear" w:color="auto" w:fill="auto"/>
          </w:tcPr>
          <w:p w14:paraId="07231512" w14:textId="5BCDF3A3" w:rsidR="004B5125" w:rsidRPr="00336C5A" w:rsidRDefault="000A0428" w:rsidP="006F3116">
            <w:pPr>
              <w:suppressAutoHyphens w:val="0"/>
              <w:autoSpaceDE w:val="0"/>
              <w:autoSpaceDN w:val="0"/>
              <w:adjustRightInd w:val="0"/>
              <w:jc w:val="both"/>
              <w:rPr>
                <w:i/>
                <w:sz w:val="20"/>
                <w:szCs w:val="20"/>
                <w:lang w:eastAsia="ru-RU"/>
              </w:rPr>
            </w:pPr>
            <w:r>
              <w:rPr>
                <w:i/>
                <w:sz w:val="20"/>
                <w:szCs w:val="20"/>
                <w:lang w:eastAsia="ru-RU"/>
              </w:rPr>
              <w:lastRenderedPageBreak/>
              <w:t>С</w:t>
            </w:r>
            <w:r w:rsidR="004B5125" w:rsidRPr="00336C5A">
              <w:rPr>
                <w:i/>
                <w:sz w:val="20"/>
                <w:szCs w:val="20"/>
                <w:lang w:eastAsia="ru-RU"/>
              </w:rPr>
              <w:t>убсидии автономным учреждениям</w:t>
            </w:r>
          </w:p>
        </w:tc>
        <w:tc>
          <w:tcPr>
            <w:tcW w:w="709" w:type="dxa"/>
          </w:tcPr>
          <w:p w14:paraId="67EC043E" w14:textId="77777777" w:rsidR="004B5125" w:rsidRPr="00336C5A" w:rsidRDefault="004B5125" w:rsidP="006F3116">
            <w:pPr>
              <w:jc w:val="center"/>
              <w:rPr>
                <w:i/>
                <w:sz w:val="20"/>
                <w:szCs w:val="20"/>
              </w:rPr>
            </w:pPr>
            <w:r w:rsidRPr="00336C5A">
              <w:rPr>
                <w:i/>
                <w:sz w:val="20"/>
                <w:szCs w:val="20"/>
              </w:rPr>
              <w:t>620</w:t>
            </w:r>
          </w:p>
        </w:tc>
        <w:tc>
          <w:tcPr>
            <w:tcW w:w="1275" w:type="dxa"/>
          </w:tcPr>
          <w:p w14:paraId="646B9AE8" w14:textId="3865BEE9" w:rsidR="004B5125" w:rsidRPr="00336C5A" w:rsidRDefault="000A0428" w:rsidP="0058395C">
            <w:pPr>
              <w:jc w:val="center"/>
              <w:rPr>
                <w:i/>
                <w:sz w:val="20"/>
                <w:szCs w:val="20"/>
              </w:rPr>
            </w:pPr>
            <w:r>
              <w:rPr>
                <w:i/>
                <w:sz w:val="20"/>
                <w:szCs w:val="20"/>
              </w:rPr>
              <w:t>1 643 379,0</w:t>
            </w:r>
          </w:p>
        </w:tc>
        <w:tc>
          <w:tcPr>
            <w:tcW w:w="1276" w:type="dxa"/>
          </w:tcPr>
          <w:p w14:paraId="0F22B510" w14:textId="07EDB197" w:rsidR="004B5125" w:rsidRPr="00336C5A" w:rsidRDefault="000A0428" w:rsidP="0058395C">
            <w:pPr>
              <w:jc w:val="center"/>
              <w:rPr>
                <w:i/>
                <w:sz w:val="20"/>
                <w:szCs w:val="20"/>
              </w:rPr>
            </w:pPr>
            <w:r>
              <w:rPr>
                <w:i/>
                <w:sz w:val="20"/>
                <w:szCs w:val="20"/>
              </w:rPr>
              <w:t>1 625 104,9</w:t>
            </w:r>
          </w:p>
        </w:tc>
        <w:tc>
          <w:tcPr>
            <w:tcW w:w="709" w:type="dxa"/>
          </w:tcPr>
          <w:p w14:paraId="4188E72D" w14:textId="51939DD3" w:rsidR="004B5125" w:rsidRPr="00336C5A" w:rsidRDefault="000A0428" w:rsidP="0058395C">
            <w:pPr>
              <w:jc w:val="center"/>
              <w:rPr>
                <w:i/>
                <w:sz w:val="20"/>
                <w:szCs w:val="20"/>
              </w:rPr>
            </w:pPr>
            <w:r>
              <w:rPr>
                <w:i/>
                <w:sz w:val="20"/>
                <w:szCs w:val="20"/>
              </w:rPr>
              <w:t>98,9</w:t>
            </w:r>
          </w:p>
        </w:tc>
        <w:tc>
          <w:tcPr>
            <w:tcW w:w="1134" w:type="dxa"/>
          </w:tcPr>
          <w:p w14:paraId="3C198450" w14:textId="0AAA34F6" w:rsidR="004B5125" w:rsidRPr="00336C5A" w:rsidRDefault="000A0428" w:rsidP="0058395C">
            <w:pPr>
              <w:jc w:val="center"/>
              <w:rPr>
                <w:i/>
                <w:sz w:val="20"/>
                <w:szCs w:val="20"/>
              </w:rPr>
            </w:pPr>
            <w:r>
              <w:rPr>
                <w:i/>
                <w:sz w:val="20"/>
                <w:szCs w:val="20"/>
              </w:rPr>
              <w:t>18 274,1</w:t>
            </w:r>
          </w:p>
        </w:tc>
        <w:tc>
          <w:tcPr>
            <w:tcW w:w="567" w:type="dxa"/>
          </w:tcPr>
          <w:p w14:paraId="39F5B82C" w14:textId="0D3EAB7F" w:rsidR="004B5125" w:rsidRPr="00336C5A" w:rsidRDefault="000A0428" w:rsidP="0058395C">
            <w:pPr>
              <w:jc w:val="center"/>
              <w:rPr>
                <w:i/>
                <w:sz w:val="20"/>
                <w:szCs w:val="20"/>
              </w:rPr>
            </w:pPr>
            <w:r>
              <w:rPr>
                <w:i/>
                <w:sz w:val="20"/>
                <w:szCs w:val="20"/>
              </w:rPr>
              <w:t>60,8</w:t>
            </w:r>
          </w:p>
        </w:tc>
      </w:tr>
      <w:tr w:rsidR="0058395C" w:rsidRPr="00593FC9" w14:paraId="0B0248FF" w14:textId="77777777" w:rsidTr="004B5125">
        <w:tc>
          <w:tcPr>
            <w:tcW w:w="4361" w:type="dxa"/>
            <w:shd w:val="clear" w:color="auto" w:fill="auto"/>
          </w:tcPr>
          <w:p w14:paraId="0332FE95" w14:textId="0D70B463" w:rsidR="0058395C" w:rsidRPr="0058395C" w:rsidRDefault="000A0428" w:rsidP="006F3116">
            <w:pPr>
              <w:suppressAutoHyphens w:val="0"/>
              <w:autoSpaceDE w:val="0"/>
              <w:autoSpaceDN w:val="0"/>
              <w:adjustRightInd w:val="0"/>
              <w:jc w:val="both"/>
              <w:rPr>
                <w:i/>
                <w:sz w:val="20"/>
                <w:szCs w:val="20"/>
                <w:lang w:eastAsia="ru-RU"/>
              </w:rPr>
            </w:pPr>
            <w:r>
              <w:rPr>
                <w:i/>
                <w:sz w:val="20"/>
                <w:szCs w:val="20"/>
                <w:lang w:eastAsia="ru-RU"/>
              </w:rPr>
              <w:t>С</w:t>
            </w:r>
            <w:r w:rsidR="0058395C" w:rsidRPr="0058395C">
              <w:rPr>
                <w:i/>
                <w:sz w:val="20"/>
                <w:szCs w:val="20"/>
                <w:lang w:eastAsia="ru-RU"/>
              </w:rPr>
              <w:t>убсидии (гранты в форме субсидий), не подлежащие казначейскому сопровождению</w:t>
            </w:r>
          </w:p>
        </w:tc>
        <w:tc>
          <w:tcPr>
            <w:tcW w:w="709" w:type="dxa"/>
          </w:tcPr>
          <w:p w14:paraId="565D576B" w14:textId="77777777" w:rsidR="0058395C" w:rsidRDefault="0058395C" w:rsidP="006F3116">
            <w:pPr>
              <w:jc w:val="center"/>
              <w:rPr>
                <w:i/>
                <w:sz w:val="20"/>
                <w:szCs w:val="20"/>
              </w:rPr>
            </w:pPr>
          </w:p>
          <w:p w14:paraId="55EF940A" w14:textId="77777777" w:rsidR="0058395C" w:rsidRPr="0058395C" w:rsidRDefault="0058395C" w:rsidP="006F3116">
            <w:pPr>
              <w:jc w:val="center"/>
              <w:rPr>
                <w:i/>
                <w:sz w:val="20"/>
                <w:szCs w:val="20"/>
              </w:rPr>
            </w:pPr>
            <w:r>
              <w:rPr>
                <w:i/>
                <w:sz w:val="20"/>
                <w:szCs w:val="20"/>
              </w:rPr>
              <w:t>630</w:t>
            </w:r>
          </w:p>
        </w:tc>
        <w:tc>
          <w:tcPr>
            <w:tcW w:w="1275" w:type="dxa"/>
          </w:tcPr>
          <w:p w14:paraId="630F3140" w14:textId="77777777" w:rsidR="0058395C" w:rsidRDefault="0058395C" w:rsidP="0058395C">
            <w:pPr>
              <w:jc w:val="center"/>
              <w:rPr>
                <w:i/>
                <w:sz w:val="20"/>
                <w:szCs w:val="20"/>
              </w:rPr>
            </w:pPr>
          </w:p>
          <w:p w14:paraId="58E15A7C" w14:textId="69A458EE" w:rsidR="0058395C" w:rsidRPr="0058395C" w:rsidRDefault="00BE2550" w:rsidP="0058395C">
            <w:pPr>
              <w:jc w:val="center"/>
              <w:rPr>
                <w:i/>
                <w:sz w:val="20"/>
                <w:szCs w:val="20"/>
              </w:rPr>
            </w:pPr>
            <w:r>
              <w:rPr>
                <w:i/>
                <w:sz w:val="20"/>
                <w:szCs w:val="20"/>
              </w:rPr>
              <w:t>5,</w:t>
            </w:r>
            <w:r w:rsidR="000A0428">
              <w:rPr>
                <w:i/>
                <w:sz w:val="20"/>
                <w:szCs w:val="20"/>
              </w:rPr>
              <w:t>1</w:t>
            </w:r>
          </w:p>
        </w:tc>
        <w:tc>
          <w:tcPr>
            <w:tcW w:w="1276" w:type="dxa"/>
          </w:tcPr>
          <w:p w14:paraId="58593903" w14:textId="77777777" w:rsidR="0058395C" w:rsidRDefault="0058395C" w:rsidP="0058395C">
            <w:pPr>
              <w:jc w:val="center"/>
              <w:rPr>
                <w:i/>
                <w:sz w:val="20"/>
                <w:szCs w:val="20"/>
              </w:rPr>
            </w:pPr>
          </w:p>
          <w:p w14:paraId="71ED0C7E" w14:textId="77777777" w:rsidR="0058395C" w:rsidRPr="0058395C" w:rsidRDefault="0058395C" w:rsidP="0058395C">
            <w:pPr>
              <w:jc w:val="center"/>
              <w:rPr>
                <w:i/>
                <w:sz w:val="20"/>
                <w:szCs w:val="20"/>
              </w:rPr>
            </w:pPr>
            <w:r>
              <w:rPr>
                <w:i/>
                <w:sz w:val="20"/>
                <w:szCs w:val="20"/>
              </w:rPr>
              <w:t>-</w:t>
            </w:r>
          </w:p>
        </w:tc>
        <w:tc>
          <w:tcPr>
            <w:tcW w:w="709" w:type="dxa"/>
          </w:tcPr>
          <w:p w14:paraId="2E0526E6" w14:textId="77777777" w:rsidR="0058395C" w:rsidRDefault="0058395C" w:rsidP="0058395C">
            <w:pPr>
              <w:jc w:val="center"/>
              <w:rPr>
                <w:i/>
                <w:sz w:val="20"/>
                <w:szCs w:val="20"/>
              </w:rPr>
            </w:pPr>
          </w:p>
          <w:p w14:paraId="16B21967" w14:textId="77777777" w:rsidR="0058395C" w:rsidRPr="0058395C" w:rsidRDefault="0058395C" w:rsidP="0058395C">
            <w:pPr>
              <w:jc w:val="center"/>
              <w:rPr>
                <w:i/>
                <w:sz w:val="20"/>
                <w:szCs w:val="20"/>
              </w:rPr>
            </w:pPr>
            <w:r>
              <w:rPr>
                <w:i/>
                <w:sz w:val="20"/>
                <w:szCs w:val="20"/>
              </w:rPr>
              <w:t>-</w:t>
            </w:r>
          </w:p>
        </w:tc>
        <w:tc>
          <w:tcPr>
            <w:tcW w:w="1134" w:type="dxa"/>
          </w:tcPr>
          <w:p w14:paraId="498541B6" w14:textId="77777777" w:rsidR="0058395C" w:rsidRDefault="0058395C" w:rsidP="0058395C">
            <w:pPr>
              <w:jc w:val="center"/>
              <w:rPr>
                <w:i/>
                <w:sz w:val="20"/>
                <w:szCs w:val="20"/>
              </w:rPr>
            </w:pPr>
          </w:p>
          <w:p w14:paraId="1836ACED" w14:textId="22F1B25D" w:rsidR="0058395C" w:rsidRPr="0058395C" w:rsidRDefault="00BE2550" w:rsidP="0058395C">
            <w:pPr>
              <w:jc w:val="center"/>
              <w:rPr>
                <w:i/>
                <w:sz w:val="20"/>
                <w:szCs w:val="20"/>
              </w:rPr>
            </w:pPr>
            <w:r>
              <w:rPr>
                <w:i/>
                <w:sz w:val="20"/>
                <w:szCs w:val="20"/>
              </w:rPr>
              <w:t>5,</w:t>
            </w:r>
            <w:r w:rsidR="000A0428">
              <w:rPr>
                <w:i/>
                <w:sz w:val="20"/>
                <w:szCs w:val="20"/>
              </w:rPr>
              <w:t>1</w:t>
            </w:r>
          </w:p>
        </w:tc>
        <w:tc>
          <w:tcPr>
            <w:tcW w:w="567" w:type="dxa"/>
          </w:tcPr>
          <w:p w14:paraId="0494B05B" w14:textId="77777777" w:rsidR="0058395C" w:rsidRDefault="0058395C" w:rsidP="0058395C">
            <w:pPr>
              <w:jc w:val="center"/>
              <w:rPr>
                <w:i/>
                <w:sz w:val="20"/>
                <w:szCs w:val="20"/>
              </w:rPr>
            </w:pPr>
          </w:p>
          <w:p w14:paraId="573E45A2" w14:textId="77777777" w:rsidR="0058395C" w:rsidRPr="0058395C" w:rsidRDefault="0058395C" w:rsidP="0058395C">
            <w:pPr>
              <w:jc w:val="center"/>
              <w:rPr>
                <w:i/>
                <w:sz w:val="20"/>
                <w:szCs w:val="20"/>
              </w:rPr>
            </w:pPr>
            <w:r>
              <w:rPr>
                <w:i/>
                <w:sz w:val="20"/>
                <w:szCs w:val="20"/>
              </w:rPr>
              <w:t>-</w:t>
            </w:r>
          </w:p>
        </w:tc>
      </w:tr>
      <w:tr w:rsidR="004B5125" w:rsidRPr="00593FC9" w14:paraId="02BD87DF" w14:textId="77777777" w:rsidTr="004B5125">
        <w:tc>
          <w:tcPr>
            <w:tcW w:w="4361" w:type="dxa"/>
            <w:shd w:val="clear" w:color="auto" w:fill="auto"/>
          </w:tcPr>
          <w:p w14:paraId="71B71CC0" w14:textId="77777777" w:rsidR="004B5125" w:rsidRPr="000E6444" w:rsidRDefault="004B5125" w:rsidP="006F3116">
            <w:pPr>
              <w:suppressAutoHyphens w:val="0"/>
              <w:autoSpaceDE w:val="0"/>
              <w:autoSpaceDN w:val="0"/>
              <w:adjustRightInd w:val="0"/>
              <w:jc w:val="both"/>
              <w:rPr>
                <w:sz w:val="20"/>
                <w:szCs w:val="20"/>
                <w:lang w:eastAsia="ru-RU"/>
              </w:rPr>
            </w:pPr>
            <w:r>
              <w:rPr>
                <w:sz w:val="20"/>
                <w:szCs w:val="20"/>
                <w:lang w:eastAsia="ru-RU"/>
              </w:rPr>
              <w:t>Обслуживание муниципального долга</w:t>
            </w:r>
          </w:p>
        </w:tc>
        <w:tc>
          <w:tcPr>
            <w:tcW w:w="709" w:type="dxa"/>
          </w:tcPr>
          <w:p w14:paraId="18D6E1D8" w14:textId="77777777" w:rsidR="004B5125" w:rsidRDefault="004B5125" w:rsidP="006F3116">
            <w:pPr>
              <w:jc w:val="center"/>
              <w:rPr>
                <w:sz w:val="20"/>
                <w:szCs w:val="20"/>
              </w:rPr>
            </w:pPr>
            <w:r>
              <w:rPr>
                <w:sz w:val="20"/>
                <w:szCs w:val="20"/>
              </w:rPr>
              <w:t>730</w:t>
            </w:r>
          </w:p>
        </w:tc>
        <w:tc>
          <w:tcPr>
            <w:tcW w:w="1275" w:type="dxa"/>
          </w:tcPr>
          <w:p w14:paraId="06A2EB1F" w14:textId="4E17FB67" w:rsidR="004B5125" w:rsidRDefault="000A0428" w:rsidP="0058395C">
            <w:pPr>
              <w:jc w:val="center"/>
              <w:rPr>
                <w:sz w:val="20"/>
                <w:szCs w:val="20"/>
              </w:rPr>
            </w:pPr>
            <w:r>
              <w:rPr>
                <w:sz w:val="20"/>
                <w:szCs w:val="20"/>
              </w:rPr>
              <w:t>17,2</w:t>
            </w:r>
          </w:p>
        </w:tc>
        <w:tc>
          <w:tcPr>
            <w:tcW w:w="1276" w:type="dxa"/>
          </w:tcPr>
          <w:p w14:paraId="3322BAF6" w14:textId="2672B42D" w:rsidR="004B5125" w:rsidRDefault="000A0428" w:rsidP="0058395C">
            <w:pPr>
              <w:jc w:val="center"/>
              <w:rPr>
                <w:sz w:val="20"/>
                <w:szCs w:val="20"/>
              </w:rPr>
            </w:pPr>
            <w:r>
              <w:rPr>
                <w:sz w:val="20"/>
                <w:szCs w:val="20"/>
              </w:rPr>
              <w:t>17,2</w:t>
            </w:r>
          </w:p>
        </w:tc>
        <w:tc>
          <w:tcPr>
            <w:tcW w:w="709" w:type="dxa"/>
          </w:tcPr>
          <w:p w14:paraId="566B39C5" w14:textId="27DA2D65" w:rsidR="004B5125" w:rsidRDefault="000A0428" w:rsidP="0058395C">
            <w:pPr>
              <w:jc w:val="center"/>
              <w:rPr>
                <w:sz w:val="20"/>
                <w:szCs w:val="20"/>
              </w:rPr>
            </w:pPr>
            <w:r>
              <w:rPr>
                <w:sz w:val="20"/>
                <w:szCs w:val="20"/>
              </w:rPr>
              <w:t>100,0</w:t>
            </w:r>
          </w:p>
        </w:tc>
        <w:tc>
          <w:tcPr>
            <w:tcW w:w="1134" w:type="dxa"/>
          </w:tcPr>
          <w:p w14:paraId="6A942291" w14:textId="09267784" w:rsidR="004B5125" w:rsidRDefault="000A0428" w:rsidP="0058395C">
            <w:pPr>
              <w:jc w:val="center"/>
              <w:rPr>
                <w:sz w:val="20"/>
                <w:szCs w:val="20"/>
              </w:rPr>
            </w:pPr>
            <w:r>
              <w:rPr>
                <w:sz w:val="20"/>
                <w:szCs w:val="20"/>
              </w:rPr>
              <w:t>-</w:t>
            </w:r>
          </w:p>
        </w:tc>
        <w:tc>
          <w:tcPr>
            <w:tcW w:w="567" w:type="dxa"/>
          </w:tcPr>
          <w:p w14:paraId="4FFEF303" w14:textId="77777777" w:rsidR="004B5125" w:rsidRDefault="009E3D77" w:rsidP="0058395C">
            <w:pPr>
              <w:jc w:val="center"/>
              <w:rPr>
                <w:sz w:val="20"/>
                <w:szCs w:val="20"/>
              </w:rPr>
            </w:pPr>
            <w:r>
              <w:rPr>
                <w:sz w:val="20"/>
                <w:szCs w:val="20"/>
              </w:rPr>
              <w:t>-</w:t>
            </w:r>
          </w:p>
        </w:tc>
      </w:tr>
      <w:tr w:rsidR="004B5125" w:rsidRPr="00593FC9" w14:paraId="441E9D34" w14:textId="77777777" w:rsidTr="004B5125">
        <w:tc>
          <w:tcPr>
            <w:tcW w:w="4361" w:type="dxa"/>
            <w:shd w:val="clear" w:color="auto" w:fill="auto"/>
          </w:tcPr>
          <w:p w14:paraId="3C1217F4" w14:textId="77777777" w:rsidR="004B5125" w:rsidRPr="000E6444" w:rsidRDefault="004B5125" w:rsidP="006F3116">
            <w:pPr>
              <w:suppressAutoHyphens w:val="0"/>
              <w:autoSpaceDE w:val="0"/>
              <w:autoSpaceDN w:val="0"/>
              <w:adjustRightInd w:val="0"/>
              <w:jc w:val="both"/>
              <w:rPr>
                <w:sz w:val="20"/>
                <w:szCs w:val="20"/>
                <w:lang w:eastAsia="ru-RU"/>
              </w:rPr>
            </w:pPr>
            <w:r w:rsidRPr="000E6444">
              <w:rPr>
                <w:sz w:val="20"/>
                <w:szCs w:val="20"/>
                <w:lang w:eastAsia="ru-RU"/>
              </w:rPr>
              <w:t>Иные бюджетные ассигнования</w:t>
            </w:r>
            <w:r>
              <w:rPr>
                <w:sz w:val="20"/>
                <w:szCs w:val="20"/>
                <w:lang w:eastAsia="ru-RU"/>
              </w:rPr>
              <w:t>, всего</w:t>
            </w:r>
          </w:p>
        </w:tc>
        <w:tc>
          <w:tcPr>
            <w:tcW w:w="709" w:type="dxa"/>
          </w:tcPr>
          <w:p w14:paraId="1D2DD059" w14:textId="77777777" w:rsidR="004B5125" w:rsidRPr="000E6444" w:rsidRDefault="004B5125" w:rsidP="006F3116">
            <w:pPr>
              <w:jc w:val="center"/>
              <w:rPr>
                <w:sz w:val="20"/>
                <w:szCs w:val="20"/>
              </w:rPr>
            </w:pPr>
            <w:r>
              <w:rPr>
                <w:sz w:val="20"/>
                <w:szCs w:val="20"/>
              </w:rPr>
              <w:t>800</w:t>
            </w:r>
          </w:p>
        </w:tc>
        <w:tc>
          <w:tcPr>
            <w:tcW w:w="1275" w:type="dxa"/>
          </w:tcPr>
          <w:p w14:paraId="019EB59C" w14:textId="3E8523CD" w:rsidR="004B5125" w:rsidRDefault="000A0428" w:rsidP="006F3116">
            <w:pPr>
              <w:jc w:val="center"/>
              <w:rPr>
                <w:sz w:val="20"/>
                <w:szCs w:val="20"/>
              </w:rPr>
            </w:pPr>
            <w:r>
              <w:rPr>
                <w:sz w:val="20"/>
                <w:szCs w:val="20"/>
              </w:rPr>
              <w:t>57 271,7</w:t>
            </w:r>
          </w:p>
        </w:tc>
        <w:tc>
          <w:tcPr>
            <w:tcW w:w="1276" w:type="dxa"/>
          </w:tcPr>
          <w:p w14:paraId="40A9DBE4" w14:textId="52612691" w:rsidR="004B5125" w:rsidRDefault="000A0428" w:rsidP="006F3116">
            <w:pPr>
              <w:jc w:val="center"/>
              <w:rPr>
                <w:sz w:val="20"/>
                <w:szCs w:val="20"/>
              </w:rPr>
            </w:pPr>
            <w:r>
              <w:rPr>
                <w:sz w:val="20"/>
                <w:szCs w:val="20"/>
              </w:rPr>
              <w:t>23 065,4</w:t>
            </w:r>
          </w:p>
        </w:tc>
        <w:tc>
          <w:tcPr>
            <w:tcW w:w="709" w:type="dxa"/>
          </w:tcPr>
          <w:p w14:paraId="4F6598D6" w14:textId="0E53D59F" w:rsidR="004B5125" w:rsidRDefault="000A0428" w:rsidP="006F3116">
            <w:pPr>
              <w:jc w:val="center"/>
              <w:rPr>
                <w:sz w:val="20"/>
                <w:szCs w:val="20"/>
              </w:rPr>
            </w:pPr>
            <w:r>
              <w:rPr>
                <w:sz w:val="20"/>
                <w:szCs w:val="20"/>
              </w:rPr>
              <w:t>40,3</w:t>
            </w:r>
          </w:p>
        </w:tc>
        <w:tc>
          <w:tcPr>
            <w:tcW w:w="1134" w:type="dxa"/>
          </w:tcPr>
          <w:p w14:paraId="07A53B56" w14:textId="3663CCC9" w:rsidR="004B5125" w:rsidRDefault="000A0428" w:rsidP="006F3116">
            <w:pPr>
              <w:jc w:val="center"/>
              <w:rPr>
                <w:sz w:val="20"/>
                <w:szCs w:val="20"/>
              </w:rPr>
            </w:pPr>
            <w:r>
              <w:rPr>
                <w:sz w:val="20"/>
                <w:szCs w:val="20"/>
              </w:rPr>
              <w:t>34 206,3</w:t>
            </w:r>
          </w:p>
        </w:tc>
        <w:tc>
          <w:tcPr>
            <w:tcW w:w="567" w:type="dxa"/>
          </w:tcPr>
          <w:p w14:paraId="68E213CD" w14:textId="6F2C9DA1" w:rsidR="004B5125" w:rsidRDefault="009E3D77" w:rsidP="006F3116">
            <w:pPr>
              <w:jc w:val="center"/>
              <w:rPr>
                <w:sz w:val="20"/>
                <w:szCs w:val="20"/>
              </w:rPr>
            </w:pPr>
            <w:r>
              <w:rPr>
                <w:sz w:val="20"/>
                <w:szCs w:val="20"/>
              </w:rPr>
              <w:t>0,</w:t>
            </w:r>
            <w:r w:rsidR="000A0428">
              <w:rPr>
                <w:sz w:val="20"/>
                <w:szCs w:val="20"/>
              </w:rPr>
              <w:t>9</w:t>
            </w:r>
          </w:p>
        </w:tc>
      </w:tr>
      <w:tr w:rsidR="004B5125" w:rsidRPr="00593FC9" w14:paraId="789EB7EE" w14:textId="77777777" w:rsidTr="004B5125">
        <w:tc>
          <w:tcPr>
            <w:tcW w:w="4361" w:type="dxa"/>
            <w:shd w:val="clear" w:color="auto" w:fill="auto"/>
          </w:tcPr>
          <w:p w14:paraId="6581A5C9" w14:textId="77777777" w:rsidR="004B5125" w:rsidRPr="00336C5A" w:rsidRDefault="004B5125" w:rsidP="006F3116">
            <w:pPr>
              <w:suppressAutoHyphens w:val="0"/>
              <w:autoSpaceDE w:val="0"/>
              <w:autoSpaceDN w:val="0"/>
              <w:adjustRightInd w:val="0"/>
              <w:jc w:val="center"/>
              <w:rPr>
                <w:i/>
                <w:sz w:val="20"/>
                <w:szCs w:val="20"/>
              </w:rPr>
            </w:pPr>
            <w:r w:rsidRPr="00336C5A">
              <w:rPr>
                <w:i/>
                <w:sz w:val="20"/>
                <w:szCs w:val="20"/>
              </w:rPr>
              <w:t>в том числе:</w:t>
            </w:r>
          </w:p>
          <w:p w14:paraId="39C1FE51" w14:textId="61D71900" w:rsidR="004B5125" w:rsidRPr="00336C5A" w:rsidRDefault="000A0428" w:rsidP="006F3116">
            <w:pPr>
              <w:suppressAutoHyphens w:val="0"/>
              <w:autoSpaceDE w:val="0"/>
              <w:autoSpaceDN w:val="0"/>
              <w:adjustRightInd w:val="0"/>
              <w:jc w:val="both"/>
              <w:rPr>
                <w:i/>
                <w:sz w:val="20"/>
                <w:szCs w:val="20"/>
                <w:lang w:eastAsia="ru-RU"/>
              </w:rPr>
            </w:pPr>
            <w:r>
              <w:rPr>
                <w:i/>
                <w:sz w:val="20"/>
                <w:szCs w:val="20"/>
                <w:lang w:eastAsia="ru-RU"/>
              </w:rPr>
              <w:t>С</w:t>
            </w:r>
            <w:r w:rsidR="004B5125" w:rsidRPr="00336C5A">
              <w:rPr>
                <w:i/>
                <w:sz w:val="20"/>
                <w:szCs w:val="20"/>
                <w:lang w:eastAsia="ru-RU"/>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Pr>
          <w:p w14:paraId="62462B49" w14:textId="77777777" w:rsidR="004B5125" w:rsidRPr="00336C5A" w:rsidRDefault="004B5125" w:rsidP="006F3116">
            <w:pPr>
              <w:jc w:val="center"/>
              <w:rPr>
                <w:i/>
                <w:sz w:val="20"/>
                <w:szCs w:val="20"/>
              </w:rPr>
            </w:pPr>
          </w:p>
          <w:p w14:paraId="38F782C3" w14:textId="77777777" w:rsidR="004B5125" w:rsidRPr="00336C5A" w:rsidRDefault="004B5125" w:rsidP="006F3116">
            <w:pPr>
              <w:jc w:val="center"/>
              <w:rPr>
                <w:i/>
                <w:sz w:val="20"/>
                <w:szCs w:val="20"/>
              </w:rPr>
            </w:pPr>
          </w:p>
          <w:p w14:paraId="0A603441" w14:textId="77777777" w:rsidR="004B5125" w:rsidRPr="00336C5A" w:rsidRDefault="004B5125" w:rsidP="006F3116">
            <w:pPr>
              <w:jc w:val="center"/>
              <w:rPr>
                <w:i/>
                <w:sz w:val="20"/>
                <w:szCs w:val="20"/>
              </w:rPr>
            </w:pPr>
          </w:p>
          <w:p w14:paraId="27C16B0B" w14:textId="77777777" w:rsidR="004B5125" w:rsidRPr="00336C5A" w:rsidRDefault="004B5125" w:rsidP="006F3116">
            <w:pPr>
              <w:rPr>
                <w:i/>
                <w:sz w:val="20"/>
                <w:szCs w:val="20"/>
              </w:rPr>
            </w:pPr>
          </w:p>
          <w:p w14:paraId="42345F23" w14:textId="77777777" w:rsidR="004B5125" w:rsidRPr="00336C5A" w:rsidRDefault="004B5125" w:rsidP="006F3116">
            <w:pPr>
              <w:jc w:val="center"/>
              <w:rPr>
                <w:i/>
                <w:sz w:val="20"/>
                <w:szCs w:val="20"/>
              </w:rPr>
            </w:pPr>
            <w:r w:rsidRPr="00336C5A">
              <w:rPr>
                <w:i/>
                <w:sz w:val="20"/>
                <w:szCs w:val="20"/>
              </w:rPr>
              <w:t>810</w:t>
            </w:r>
          </w:p>
        </w:tc>
        <w:tc>
          <w:tcPr>
            <w:tcW w:w="1275" w:type="dxa"/>
          </w:tcPr>
          <w:p w14:paraId="6E3288E5" w14:textId="77777777" w:rsidR="004B5125" w:rsidRDefault="004B5125" w:rsidP="006F3116">
            <w:pPr>
              <w:jc w:val="center"/>
              <w:rPr>
                <w:i/>
                <w:sz w:val="20"/>
                <w:szCs w:val="20"/>
              </w:rPr>
            </w:pPr>
          </w:p>
          <w:p w14:paraId="23BAA876" w14:textId="77777777" w:rsidR="009E3D77" w:rsidRDefault="009E3D77" w:rsidP="006F3116">
            <w:pPr>
              <w:jc w:val="center"/>
              <w:rPr>
                <w:i/>
                <w:sz w:val="20"/>
                <w:szCs w:val="20"/>
              </w:rPr>
            </w:pPr>
          </w:p>
          <w:p w14:paraId="4ADD86AA" w14:textId="77777777" w:rsidR="009E3D77" w:rsidRDefault="009E3D77" w:rsidP="006F3116">
            <w:pPr>
              <w:jc w:val="center"/>
              <w:rPr>
                <w:i/>
                <w:sz w:val="20"/>
                <w:szCs w:val="20"/>
              </w:rPr>
            </w:pPr>
          </w:p>
          <w:p w14:paraId="2F8412C2" w14:textId="77777777" w:rsidR="009E3D77" w:rsidRDefault="009E3D77" w:rsidP="006F3116">
            <w:pPr>
              <w:jc w:val="center"/>
              <w:rPr>
                <w:i/>
                <w:sz w:val="20"/>
                <w:szCs w:val="20"/>
              </w:rPr>
            </w:pPr>
          </w:p>
          <w:p w14:paraId="78D05EA3" w14:textId="3A1EAA44" w:rsidR="009E3D77" w:rsidRPr="00336C5A" w:rsidRDefault="000A0428" w:rsidP="006F3116">
            <w:pPr>
              <w:jc w:val="center"/>
              <w:rPr>
                <w:i/>
                <w:sz w:val="20"/>
                <w:szCs w:val="20"/>
              </w:rPr>
            </w:pPr>
            <w:r>
              <w:rPr>
                <w:i/>
                <w:sz w:val="20"/>
                <w:szCs w:val="20"/>
              </w:rPr>
              <w:t>18 565,2</w:t>
            </w:r>
          </w:p>
        </w:tc>
        <w:tc>
          <w:tcPr>
            <w:tcW w:w="1276" w:type="dxa"/>
          </w:tcPr>
          <w:p w14:paraId="6CCB7BF6" w14:textId="77777777" w:rsidR="004B5125" w:rsidRDefault="004B5125" w:rsidP="006F3116">
            <w:pPr>
              <w:jc w:val="center"/>
              <w:rPr>
                <w:i/>
                <w:sz w:val="20"/>
                <w:szCs w:val="20"/>
              </w:rPr>
            </w:pPr>
          </w:p>
          <w:p w14:paraId="555F8A2C" w14:textId="77777777" w:rsidR="009E3D77" w:rsidRDefault="009E3D77" w:rsidP="006F3116">
            <w:pPr>
              <w:jc w:val="center"/>
              <w:rPr>
                <w:i/>
                <w:sz w:val="20"/>
                <w:szCs w:val="20"/>
              </w:rPr>
            </w:pPr>
          </w:p>
          <w:p w14:paraId="4D4492EC" w14:textId="77777777" w:rsidR="009E3D77" w:rsidRDefault="009E3D77" w:rsidP="006F3116">
            <w:pPr>
              <w:jc w:val="center"/>
              <w:rPr>
                <w:i/>
                <w:sz w:val="20"/>
                <w:szCs w:val="20"/>
              </w:rPr>
            </w:pPr>
          </w:p>
          <w:p w14:paraId="5AC558E0" w14:textId="77777777" w:rsidR="009E3D77" w:rsidRDefault="009E3D77" w:rsidP="006F3116">
            <w:pPr>
              <w:jc w:val="center"/>
              <w:rPr>
                <w:i/>
                <w:sz w:val="20"/>
                <w:szCs w:val="20"/>
              </w:rPr>
            </w:pPr>
          </w:p>
          <w:p w14:paraId="5FEF6DDA" w14:textId="0E71B72F" w:rsidR="009E3D77" w:rsidRPr="00336C5A" w:rsidRDefault="000A0428" w:rsidP="006F3116">
            <w:pPr>
              <w:jc w:val="center"/>
              <w:rPr>
                <w:i/>
                <w:sz w:val="20"/>
                <w:szCs w:val="20"/>
              </w:rPr>
            </w:pPr>
            <w:r>
              <w:rPr>
                <w:i/>
                <w:sz w:val="20"/>
                <w:szCs w:val="20"/>
              </w:rPr>
              <w:t>17 120,9</w:t>
            </w:r>
          </w:p>
        </w:tc>
        <w:tc>
          <w:tcPr>
            <w:tcW w:w="709" w:type="dxa"/>
          </w:tcPr>
          <w:p w14:paraId="7F563449" w14:textId="77777777" w:rsidR="004B5125" w:rsidRDefault="004B5125" w:rsidP="006F3116">
            <w:pPr>
              <w:jc w:val="center"/>
              <w:rPr>
                <w:i/>
                <w:sz w:val="20"/>
                <w:szCs w:val="20"/>
              </w:rPr>
            </w:pPr>
          </w:p>
          <w:p w14:paraId="2920CA89" w14:textId="77777777" w:rsidR="009E3D77" w:rsidRDefault="009E3D77" w:rsidP="006F3116">
            <w:pPr>
              <w:jc w:val="center"/>
              <w:rPr>
                <w:i/>
                <w:sz w:val="20"/>
                <w:szCs w:val="20"/>
              </w:rPr>
            </w:pPr>
          </w:p>
          <w:p w14:paraId="6A06A08A" w14:textId="77777777" w:rsidR="009E3D77" w:rsidRDefault="009E3D77" w:rsidP="006F3116">
            <w:pPr>
              <w:jc w:val="center"/>
              <w:rPr>
                <w:i/>
                <w:sz w:val="20"/>
                <w:szCs w:val="20"/>
              </w:rPr>
            </w:pPr>
          </w:p>
          <w:p w14:paraId="1B49C5DF" w14:textId="77777777" w:rsidR="009E3D77" w:rsidRDefault="009E3D77" w:rsidP="006F3116">
            <w:pPr>
              <w:jc w:val="center"/>
              <w:rPr>
                <w:i/>
                <w:sz w:val="20"/>
                <w:szCs w:val="20"/>
              </w:rPr>
            </w:pPr>
          </w:p>
          <w:p w14:paraId="7838B986" w14:textId="51FCE625" w:rsidR="009E3D77" w:rsidRPr="00336C5A" w:rsidRDefault="000A0428" w:rsidP="006F3116">
            <w:pPr>
              <w:jc w:val="center"/>
              <w:rPr>
                <w:i/>
                <w:sz w:val="20"/>
                <w:szCs w:val="20"/>
              </w:rPr>
            </w:pPr>
            <w:r>
              <w:rPr>
                <w:i/>
                <w:sz w:val="20"/>
                <w:szCs w:val="20"/>
              </w:rPr>
              <w:t>92,2</w:t>
            </w:r>
          </w:p>
        </w:tc>
        <w:tc>
          <w:tcPr>
            <w:tcW w:w="1134" w:type="dxa"/>
          </w:tcPr>
          <w:p w14:paraId="33324EC1" w14:textId="77777777" w:rsidR="004B5125" w:rsidRDefault="004B5125" w:rsidP="006F3116">
            <w:pPr>
              <w:jc w:val="center"/>
              <w:rPr>
                <w:i/>
                <w:sz w:val="20"/>
                <w:szCs w:val="20"/>
              </w:rPr>
            </w:pPr>
          </w:p>
          <w:p w14:paraId="2C040C5E" w14:textId="77777777" w:rsidR="009E3D77" w:rsidRDefault="009E3D77" w:rsidP="006F3116">
            <w:pPr>
              <w:jc w:val="center"/>
              <w:rPr>
                <w:i/>
                <w:sz w:val="20"/>
                <w:szCs w:val="20"/>
              </w:rPr>
            </w:pPr>
          </w:p>
          <w:p w14:paraId="325B4C37" w14:textId="77777777" w:rsidR="009E3D77" w:rsidRDefault="009E3D77" w:rsidP="006F3116">
            <w:pPr>
              <w:jc w:val="center"/>
              <w:rPr>
                <w:i/>
                <w:sz w:val="20"/>
                <w:szCs w:val="20"/>
              </w:rPr>
            </w:pPr>
          </w:p>
          <w:p w14:paraId="73879A31" w14:textId="77777777" w:rsidR="009E3D77" w:rsidRDefault="009E3D77" w:rsidP="006F3116">
            <w:pPr>
              <w:jc w:val="center"/>
              <w:rPr>
                <w:i/>
                <w:sz w:val="20"/>
                <w:szCs w:val="20"/>
              </w:rPr>
            </w:pPr>
          </w:p>
          <w:p w14:paraId="34333D31" w14:textId="65CE1D8E" w:rsidR="009E3D77" w:rsidRPr="00336C5A" w:rsidRDefault="000A0428" w:rsidP="006F3116">
            <w:pPr>
              <w:jc w:val="center"/>
              <w:rPr>
                <w:i/>
                <w:sz w:val="20"/>
                <w:szCs w:val="20"/>
              </w:rPr>
            </w:pPr>
            <w:r>
              <w:rPr>
                <w:i/>
                <w:sz w:val="20"/>
                <w:szCs w:val="20"/>
              </w:rPr>
              <w:t>1 444,3</w:t>
            </w:r>
          </w:p>
        </w:tc>
        <w:tc>
          <w:tcPr>
            <w:tcW w:w="567" w:type="dxa"/>
          </w:tcPr>
          <w:p w14:paraId="2CBF5027" w14:textId="77777777" w:rsidR="004B5125" w:rsidRDefault="004B5125" w:rsidP="006F3116">
            <w:pPr>
              <w:jc w:val="center"/>
              <w:rPr>
                <w:i/>
                <w:sz w:val="20"/>
                <w:szCs w:val="20"/>
              </w:rPr>
            </w:pPr>
          </w:p>
          <w:p w14:paraId="4272A95B" w14:textId="77777777" w:rsidR="009E3D77" w:rsidRDefault="009E3D77" w:rsidP="006F3116">
            <w:pPr>
              <w:jc w:val="center"/>
              <w:rPr>
                <w:i/>
                <w:sz w:val="20"/>
                <w:szCs w:val="20"/>
              </w:rPr>
            </w:pPr>
          </w:p>
          <w:p w14:paraId="43D7E2F2" w14:textId="77777777" w:rsidR="009E3D77" w:rsidRDefault="009E3D77" w:rsidP="006F3116">
            <w:pPr>
              <w:jc w:val="center"/>
              <w:rPr>
                <w:i/>
                <w:sz w:val="20"/>
                <w:szCs w:val="20"/>
              </w:rPr>
            </w:pPr>
          </w:p>
          <w:p w14:paraId="4C2A446A" w14:textId="77777777" w:rsidR="009E3D77" w:rsidRDefault="009E3D77" w:rsidP="006F3116">
            <w:pPr>
              <w:jc w:val="center"/>
              <w:rPr>
                <w:i/>
                <w:sz w:val="20"/>
                <w:szCs w:val="20"/>
              </w:rPr>
            </w:pPr>
          </w:p>
          <w:p w14:paraId="0C8F82EF" w14:textId="4822012E" w:rsidR="009E3D77" w:rsidRPr="00336C5A" w:rsidRDefault="009E3D77" w:rsidP="006F3116">
            <w:pPr>
              <w:jc w:val="center"/>
              <w:rPr>
                <w:i/>
                <w:sz w:val="20"/>
                <w:szCs w:val="20"/>
              </w:rPr>
            </w:pPr>
            <w:r>
              <w:rPr>
                <w:i/>
                <w:sz w:val="20"/>
                <w:szCs w:val="20"/>
              </w:rPr>
              <w:t>0,</w:t>
            </w:r>
            <w:r w:rsidR="000A0428">
              <w:rPr>
                <w:i/>
                <w:sz w:val="20"/>
                <w:szCs w:val="20"/>
              </w:rPr>
              <w:t>6</w:t>
            </w:r>
          </w:p>
        </w:tc>
      </w:tr>
      <w:tr w:rsidR="004B5125" w:rsidRPr="00593FC9" w14:paraId="385F02D1" w14:textId="77777777" w:rsidTr="004B5125">
        <w:tc>
          <w:tcPr>
            <w:tcW w:w="4361" w:type="dxa"/>
            <w:shd w:val="clear" w:color="auto" w:fill="auto"/>
          </w:tcPr>
          <w:p w14:paraId="3ED780F1" w14:textId="69DD3AFA" w:rsidR="004B5125" w:rsidRPr="00B41A17" w:rsidRDefault="000A0428" w:rsidP="006F3116">
            <w:pPr>
              <w:suppressAutoHyphens w:val="0"/>
              <w:autoSpaceDE w:val="0"/>
              <w:autoSpaceDN w:val="0"/>
              <w:adjustRightInd w:val="0"/>
              <w:jc w:val="both"/>
              <w:rPr>
                <w:i/>
                <w:iCs/>
                <w:sz w:val="20"/>
                <w:szCs w:val="20"/>
                <w:lang w:eastAsia="ru-RU"/>
              </w:rPr>
            </w:pPr>
            <w:r>
              <w:rPr>
                <w:i/>
                <w:iCs/>
                <w:sz w:val="20"/>
                <w:szCs w:val="20"/>
                <w:lang w:eastAsia="ru-RU"/>
              </w:rPr>
              <w:t>У</w:t>
            </w:r>
            <w:r w:rsidR="004B5125" w:rsidRPr="00B41A17">
              <w:rPr>
                <w:i/>
                <w:iCs/>
                <w:sz w:val="20"/>
                <w:szCs w:val="20"/>
                <w:lang w:eastAsia="ru-RU"/>
              </w:rPr>
              <w:t>плата налогов, сборов и иных плат</w:t>
            </w:r>
            <w:r w:rsidR="009E3D77">
              <w:rPr>
                <w:i/>
                <w:iCs/>
                <w:sz w:val="20"/>
                <w:szCs w:val="20"/>
                <w:lang w:eastAsia="ru-RU"/>
              </w:rPr>
              <w:t>ежей</w:t>
            </w:r>
          </w:p>
        </w:tc>
        <w:tc>
          <w:tcPr>
            <w:tcW w:w="709" w:type="dxa"/>
          </w:tcPr>
          <w:p w14:paraId="6C7A749D" w14:textId="77777777" w:rsidR="004B5125" w:rsidRPr="00B41A17" w:rsidRDefault="009E3D77" w:rsidP="009E3D77">
            <w:pPr>
              <w:jc w:val="center"/>
              <w:rPr>
                <w:i/>
                <w:iCs/>
                <w:sz w:val="20"/>
                <w:szCs w:val="20"/>
              </w:rPr>
            </w:pPr>
            <w:r>
              <w:rPr>
                <w:i/>
                <w:iCs/>
                <w:sz w:val="20"/>
                <w:szCs w:val="20"/>
              </w:rPr>
              <w:t>8</w:t>
            </w:r>
            <w:r w:rsidR="004B5125" w:rsidRPr="00B41A17">
              <w:rPr>
                <w:i/>
                <w:iCs/>
                <w:sz w:val="20"/>
                <w:szCs w:val="20"/>
              </w:rPr>
              <w:t>50</w:t>
            </w:r>
          </w:p>
        </w:tc>
        <w:tc>
          <w:tcPr>
            <w:tcW w:w="1275" w:type="dxa"/>
          </w:tcPr>
          <w:p w14:paraId="30D8ADC9" w14:textId="1935BD71" w:rsidR="009E3D77" w:rsidRDefault="000A0428" w:rsidP="009E3D77">
            <w:pPr>
              <w:jc w:val="center"/>
              <w:rPr>
                <w:i/>
                <w:iCs/>
                <w:sz w:val="20"/>
                <w:szCs w:val="20"/>
              </w:rPr>
            </w:pPr>
            <w:r>
              <w:rPr>
                <w:i/>
                <w:iCs/>
                <w:sz w:val="20"/>
                <w:szCs w:val="20"/>
              </w:rPr>
              <w:t>1 406,2</w:t>
            </w:r>
          </w:p>
        </w:tc>
        <w:tc>
          <w:tcPr>
            <w:tcW w:w="1276" w:type="dxa"/>
          </w:tcPr>
          <w:p w14:paraId="038FD084" w14:textId="19C15339" w:rsidR="009E3D77" w:rsidRDefault="000A0428" w:rsidP="009E3D77">
            <w:pPr>
              <w:jc w:val="center"/>
              <w:rPr>
                <w:i/>
                <w:iCs/>
                <w:sz w:val="20"/>
                <w:szCs w:val="20"/>
              </w:rPr>
            </w:pPr>
            <w:r>
              <w:rPr>
                <w:i/>
                <w:iCs/>
                <w:sz w:val="20"/>
                <w:szCs w:val="20"/>
              </w:rPr>
              <w:t>1 358,9</w:t>
            </w:r>
          </w:p>
        </w:tc>
        <w:tc>
          <w:tcPr>
            <w:tcW w:w="709" w:type="dxa"/>
          </w:tcPr>
          <w:p w14:paraId="3F3EF8EC" w14:textId="66732180" w:rsidR="009E3D77" w:rsidRDefault="000A0428" w:rsidP="009E3D77">
            <w:pPr>
              <w:jc w:val="center"/>
              <w:rPr>
                <w:i/>
                <w:iCs/>
                <w:sz w:val="20"/>
                <w:szCs w:val="20"/>
              </w:rPr>
            </w:pPr>
            <w:r>
              <w:rPr>
                <w:i/>
                <w:iCs/>
                <w:sz w:val="20"/>
                <w:szCs w:val="20"/>
              </w:rPr>
              <w:t>96,6</w:t>
            </w:r>
          </w:p>
        </w:tc>
        <w:tc>
          <w:tcPr>
            <w:tcW w:w="1134" w:type="dxa"/>
          </w:tcPr>
          <w:p w14:paraId="6DE04C93" w14:textId="0149BEF3" w:rsidR="009E3D77" w:rsidRDefault="000A0428" w:rsidP="009E3D77">
            <w:pPr>
              <w:jc w:val="center"/>
              <w:rPr>
                <w:i/>
                <w:iCs/>
                <w:sz w:val="20"/>
                <w:szCs w:val="20"/>
              </w:rPr>
            </w:pPr>
            <w:r>
              <w:rPr>
                <w:i/>
                <w:iCs/>
                <w:sz w:val="20"/>
                <w:szCs w:val="20"/>
              </w:rPr>
              <w:t>47,3</w:t>
            </w:r>
          </w:p>
        </w:tc>
        <w:tc>
          <w:tcPr>
            <w:tcW w:w="567" w:type="dxa"/>
          </w:tcPr>
          <w:p w14:paraId="50E6913F" w14:textId="52784557" w:rsidR="009E3D77" w:rsidRDefault="000A0428" w:rsidP="009E3D77">
            <w:pPr>
              <w:jc w:val="center"/>
              <w:rPr>
                <w:i/>
                <w:iCs/>
                <w:sz w:val="20"/>
                <w:szCs w:val="20"/>
              </w:rPr>
            </w:pPr>
            <w:r>
              <w:rPr>
                <w:i/>
                <w:iCs/>
                <w:sz w:val="20"/>
                <w:szCs w:val="20"/>
              </w:rPr>
              <w:t>0,05</w:t>
            </w:r>
          </w:p>
        </w:tc>
      </w:tr>
      <w:tr w:rsidR="004B5125" w:rsidRPr="00593FC9" w14:paraId="2FBB1493" w14:textId="77777777" w:rsidTr="004B5125">
        <w:tc>
          <w:tcPr>
            <w:tcW w:w="4361" w:type="dxa"/>
            <w:shd w:val="clear" w:color="auto" w:fill="auto"/>
          </w:tcPr>
          <w:p w14:paraId="2FFBD91A" w14:textId="2911060C" w:rsidR="004B5125" w:rsidRPr="000A0428" w:rsidRDefault="000A0428" w:rsidP="006F3116">
            <w:pPr>
              <w:jc w:val="both"/>
              <w:rPr>
                <w:i/>
                <w:sz w:val="20"/>
                <w:szCs w:val="20"/>
              </w:rPr>
            </w:pPr>
            <w:r>
              <w:rPr>
                <w:i/>
                <w:sz w:val="20"/>
                <w:szCs w:val="20"/>
              </w:rPr>
              <w:t>Р</w:t>
            </w:r>
            <w:r w:rsidR="009E3D77" w:rsidRPr="000A0428">
              <w:rPr>
                <w:i/>
                <w:sz w:val="20"/>
                <w:szCs w:val="20"/>
              </w:rPr>
              <w:t>езервные средства</w:t>
            </w:r>
          </w:p>
        </w:tc>
        <w:tc>
          <w:tcPr>
            <w:tcW w:w="709" w:type="dxa"/>
          </w:tcPr>
          <w:p w14:paraId="6BC497BB" w14:textId="77777777" w:rsidR="004B5125" w:rsidRPr="000A0428" w:rsidRDefault="009E3D77" w:rsidP="006F3116">
            <w:pPr>
              <w:jc w:val="center"/>
              <w:rPr>
                <w:i/>
                <w:sz w:val="20"/>
                <w:szCs w:val="20"/>
              </w:rPr>
            </w:pPr>
            <w:r w:rsidRPr="000A0428">
              <w:rPr>
                <w:i/>
                <w:sz w:val="20"/>
                <w:szCs w:val="20"/>
              </w:rPr>
              <w:t>870</w:t>
            </w:r>
          </w:p>
        </w:tc>
        <w:tc>
          <w:tcPr>
            <w:tcW w:w="1275" w:type="dxa"/>
          </w:tcPr>
          <w:p w14:paraId="6FFDC03D" w14:textId="507CF542" w:rsidR="004B5125" w:rsidRPr="000A0428" w:rsidRDefault="000A0428" w:rsidP="006F3116">
            <w:pPr>
              <w:jc w:val="center"/>
              <w:rPr>
                <w:i/>
                <w:sz w:val="20"/>
                <w:szCs w:val="20"/>
              </w:rPr>
            </w:pPr>
            <w:r>
              <w:rPr>
                <w:i/>
                <w:sz w:val="20"/>
                <w:szCs w:val="20"/>
              </w:rPr>
              <w:t>34 714,7</w:t>
            </w:r>
          </w:p>
        </w:tc>
        <w:tc>
          <w:tcPr>
            <w:tcW w:w="1276" w:type="dxa"/>
          </w:tcPr>
          <w:p w14:paraId="74C4E628" w14:textId="77777777" w:rsidR="004B5125" w:rsidRPr="000A0428" w:rsidRDefault="009E3D77" w:rsidP="006F3116">
            <w:pPr>
              <w:jc w:val="center"/>
              <w:rPr>
                <w:i/>
                <w:sz w:val="20"/>
                <w:szCs w:val="20"/>
              </w:rPr>
            </w:pPr>
            <w:r w:rsidRPr="000A0428">
              <w:rPr>
                <w:i/>
                <w:sz w:val="20"/>
                <w:szCs w:val="20"/>
              </w:rPr>
              <w:t>-</w:t>
            </w:r>
          </w:p>
        </w:tc>
        <w:tc>
          <w:tcPr>
            <w:tcW w:w="709" w:type="dxa"/>
          </w:tcPr>
          <w:p w14:paraId="40BE926E" w14:textId="77777777" w:rsidR="004B5125" w:rsidRPr="000A0428" w:rsidRDefault="009E3D77" w:rsidP="006F3116">
            <w:pPr>
              <w:jc w:val="center"/>
              <w:rPr>
                <w:i/>
                <w:sz w:val="20"/>
                <w:szCs w:val="20"/>
              </w:rPr>
            </w:pPr>
            <w:r w:rsidRPr="000A0428">
              <w:rPr>
                <w:i/>
                <w:sz w:val="20"/>
                <w:szCs w:val="20"/>
              </w:rPr>
              <w:t>-</w:t>
            </w:r>
          </w:p>
        </w:tc>
        <w:tc>
          <w:tcPr>
            <w:tcW w:w="1134" w:type="dxa"/>
          </w:tcPr>
          <w:p w14:paraId="6A045036" w14:textId="5EAF92AF" w:rsidR="004B5125" w:rsidRPr="000A0428" w:rsidRDefault="000A0428" w:rsidP="006F3116">
            <w:pPr>
              <w:jc w:val="center"/>
              <w:rPr>
                <w:i/>
                <w:sz w:val="20"/>
                <w:szCs w:val="20"/>
              </w:rPr>
            </w:pPr>
            <w:r>
              <w:rPr>
                <w:i/>
                <w:sz w:val="20"/>
                <w:szCs w:val="20"/>
              </w:rPr>
              <w:t>34 714,7</w:t>
            </w:r>
          </w:p>
        </w:tc>
        <w:tc>
          <w:tcPr>
            <w:tcW w:w="567" w:type="dxa"/>
          </w:tcPr>
          <w:p w14:paraId="4286280B" w14:textId="77777777" w:rsidR="004B5125" w:rsidRPr="000A0428" w:rsidRDefault="009E3D77" w:rsidP="006F3116">
            <w:pPr>
              <w:jc w:val="center"/>
              <w:rPr>
                <w:i/>
                <w:sz w:val="20"/>
                <w:szCs w:val="20"/>
              </w:rPr>
            </w:pPr>
            <w:r w:rsidRPr="000A0428">
              <w:rPr>
                <w:i/>
                <w:sz w:val="20"/>
                <w:szCs w:val="20"/>
              </w:rPr>
              <w:t>-</w:t>
            </w:r>
          </w:p>
        </w:tc>
      </w:tr>
      <w:tr w:rsidR="000A0428" w:rsidRPr="00593FC9" w14:paraId="21EB0A54" w14:textId="77777777" w:rsidTr="004B5125">
        <w:tc>
          <w:tcPr>
            <w:tcW w:w="4361" w:type="dxa"/>
            <w:shd w:val="clear" w:color="auto" w:fill="auto"/>
          </w:tcPr>
          <w:p w14:paraId="000F575E" w14:textId="6467C30C" w:rsidR="000A0428" w:rsidRPr="000A0428" w:rsidRDefault="000A0428" w:rsidP="000A0428">
            <w:pPr>
              <w:rPr>
                <w:i/>
                <w:sz w:val="20"/>
                <w:szCs w:val="20"/>
              </w:rPr>
            </w:pPr>
            <w:r>
              <w:rPr>
                <w:i/>
                <w:sz w:val="20"/>
                <w:szCs w:val="20"/>
              </w:rPr>
              <w:t>Специальные расходы</w:t>
            </w:r>
          </w:p>
        </w:tc>
        <w:tc>
          <w:tcPr>
            <w:tcW w:w="709" w:type="dxa"/>
          </w:tcPr>
          <w:p w14:paraId="67976D04" w14:textId="6A3BBC52" w:rsidR="000A0428" w:rsidRPr="000A0428" w:rsidRDefault="000A0428" w:rsidP="006F3116">
            <w:pPr>
              <w:jc w:val="center"/>
              <w:rPr>
                <w:i/>
                <w:sz w:val="20"/>
                <w:szCs w:val="20"/>
              </w:rPr>
            </w:pPr>
            <w:r>
              <w:rPr>
                <w:i/>
                <w:sz w:val="20"/>
                <w:szCs w:val="20"/>
              </w:rPr>
              <w:t>880</w:t>
            </w:r>
          </w:p>
        </w:tc>
        <w:tc>
          <w:tcPr>
            <w:tcW w:w="1275" w:type="dxa"/>
          </w:tcPr>
          <w:p w14:paraId="373E1151" w14:textId="1BDBF18E" w:rsidR="000A0428" w:rsidRPr="000A0428" w:rsidRDefault="000A0428" w:rsidP="006F3116">
            <w:pPr>
              <w:jc w:val="center"/>
              <w:rPr>
                <w:i/>
                <w:sz w:val="20"/>
                <w:szCs w:val="20"/>
              </w:rPr>
            </w:pPr>
            <w:r>
              <w:rPr>
                <w:i/>
                <w:sz w:val="20"/>
                <w:szCs w:val="20"/>
              </w:rPr>
              <w:t>4 494,6</w:t>
            </w:r>
          </w:p>
        </w:tc>
        <w:tc>
          <w:tcPr>
            <w:tcW w:w="1276" w:type="dxa"/>
          </w:tcPr>
          <w:p w14:paraId="632B0FE3" w14:textId="61AA974A" w:rsidR="000A0428" w:rsidRPr="000A0428" w:rsidRDefault="000A0428" w:rsidP="006F3116">
            <w:pPr>
              <w:jc w:val="center"/>
              <w:rPr>
                <w:i/>
                <w:sz w:val="20"/>
                <w:szCs w:val="20"/>
              </w:rPr>
            </w:pPr>
            <w:r>
              <w:rPr>
                <w:i/>
                <w:sz w:val="20"/>
                <w:szCs w:val="20"/>
              </w:rPr>
              <w:t>4 494,6</w:t>
            </w:r>
          </w:p>
        </w:tc>
        <w:tc>
          <w:tcPr>
            <w:tcW w:w="709" w:type="dxa"/>
          </w:tcPr>
          <w:p w14:paraId="060D71E7" w14:textId="5FE971C4" w:rsidR="000A0428" w:rsidRPr="000A0428" w:rsidRDefault="000A0428" w:rsidP="006F3116">
            <w:pPr>
              <w:jc w:val="center"/>
              <w:rPr>
                <w:i/>
                <w:sz w:val="20"/>
                <w:szCs w:val="20"/>
              </w:rPr>
            </w:pPr>
            <w:r>
              <w:rPr>
                <w:i/>
                <w:sz w:val="20"/>
                <w:szCs w:val="20"/>
              </w:rPr>
              <w:t>100,0</w:t>
            </w:r>
          </w:p>
        </w:tc>
        <w:tc>
          <w:tcPr>
            <w:tcW w:w="1134" w:type="dxa"/>
          </w:tcPr>
          <w:p w14:paraId="4CD756C0" w14:textId="19BE4DC3" w:rsidR="000A0428" w:rsidRPr="000A0428" w:rsidRDefault="000A0428" w:rsidP="006F3116">
            <w:pPr>
              <w:jc w:val="center"/>
              <w:rPr>
                <w:i/>
                <w:sz w:val="20"/>
                <w:szCs w:val="20"/>
              </w:rPr>
            </w:pPr>
            <w:r>
              <w:rPr>
                <w:i/>
                <w:sz w:val="20"/>
                <w:szCs w:val="20"/>
              </w:rPr>
              <w:t>-</w:t>
            </w:r>
          </w:p>
        </w:tc>
        <w:tc>
          <w:tcPr>
            <w:tcW w:w="567" w:type="dxa"/>
          </w:tcPr>
          <w:p w14:paraId="7C27E78D" w14:textId="106276B4" w:rsidR="000A0428" w:rsidRPr="000A0428" w:rsidRDefault="000A0428" w:rsidP="006F3116">
            <w:pPr>
              <w:jc w:val="center"/>
              <w:rPr>
                <w:i/>
                <w:sz w:val="20"/>
                <w:szCs w:val="20"/>
              </w:rPr>
            </w:pPr>
            <w:r>
              <w:rPr>
                <w:i/>
                <w:sz w:val="20"/>
                <w:szCs w:val="20"/>
              </w:rPr>
              <w:t>0,2</w:t>
            </w:r>
          </w:p>
        </w:tc>
      </w:tr>
      <w:tr w:rsidR="004B5125" w:rsidRPr="00593FC9" w14:paraId="401D6BB2" w14:textId="77777777" w:rsidTr="004B5125">
        <w:tc>
          <w:tcPr>
            <w:tcW w:w="4361" w:type="dxa"/>
            <w:shd w:val="clear" w:color="auto" w:fill="auto"/>
          </w:tcPr>
          <w:p w14:paraId="35C000FD" w14:textId="77777777" w:rsidR="004B5125" w:rsidRPr="00593FC9" w:rsidRDefault="004B5125" w:rsidP="006F3116">
            <w:pPr>
              <w:ind w:firstLine="391"/>
              <w:jc w:val="center"/>
              <w:rPr>
                <w:sz w:val="20"/>
                <w:szCs w:val="20"/>
              </w:rPr>
            </w:pPr>
            <w:r w:rsidRPr="00593FC9">
              <w:rPr>
                <w:sz w:val="20"/>
                <w:szCs w:val="20"/>
              </w:rPr>
              <w:t>Всего</w:t>
            </w:r>
          </w:p>
        </w:tc>
        <w:tc>
          <w:tcPr>
            <w:tcW w:w="709" w:type="dxa"/>
          </w:tcPr>
          <w:p w14:paraId="21F2BEA8" w14:textId="77777777" w:rsidR="004B5125" w:rsidRPr="00593FC9" w:rsidRDefault="004B5125" w:rsidP="006F3116">
            <w:pPr>
              <w:jc w:val="center"/>
              <w:rPr>
                <w:sz w:val="20"/>
                <w:szCs w:val="20"/>
              </w:rPr>
            </w:pPr>
          </w:p>
        </w:tc>
        <w:tc>
          <w:tcPr>
            <w:tcW w:w="1275" w:type="dxa"/>
          </w:tcPr>
          <w:p w14:paraId="7888F736" w14:textId="781C07CF" w:rsidR="004B5125" w:rsidRPr="00593FC9" w:rsidRDefault="000A0428" w:rsidP="006F3116">
            <w:pPr>
              <w:jc w:val="center"/>
              <w:rPr>
                <w:sz w:val="20"/>
                <w:szCs w:val="20"/>
              </w:rPr>
            </w:pPr>
            <w:r>
              <w:rPr>
                <w:sz w:val="20"/>
                <w:szCs w:val="20"/>
              </w:rPr>
              <w:t>2 792 721,9</w:t>
            </w:r>
          </w:p>
        </w:tc>
        <w:tc>
          <w:tcPr>
            <w:tcW w:w="1276" w:type="dxa"/>
          </w:tcPr>
          <w:p w14:paraId="3980DE0F" w14:textId="27067419" w:rsidR="004B5125" w:rsidRPr="00593FC9" w:rsidRDefault="000A0428" w:rsidP="006F3116">
            <w:pPr>
              <w:jc w:val="center"/>
              <w:rPr>
                <w:sz w:val="20"/>
                <w:szCs w:val="20"/>
              </w:rPr>
            </w:pPr>
            <w:r>
              <w:rPr>
                <w:sz w:val="20"/>
                <w:szCs w:val="20"/>
              </w:rPr>
              <w:t>2 674 821,1</w:t>
            </w:r>
          </w:p>
        </w:tc>
        <w:tc>
          <w:tcPr>
            <w:tcW w:w="709" w:type="dxa"/>
          </w:tcPr>
          <w:p w14:paraId="1FD3C0A4" w14:textId="597FFC83" w:rsidR="004B5125" w:rsidRPr="00593FC9" w:rsidRDefault="000A0428" w:rsidP="006F3116">
            <w:pPr>
              <w:jc w:val="center"/>
              <w:rPr>
                <w:sz w:val="20"/>
                <w:szCs w:val="20"/>
              </w:rPr>
            </w:pPr>
            <w:r>
              <w:rPr>
                <w:sz w:val="20"/>
                <w:szCs w:val="20"/>
              </w:rPr>
              <w:t>95,8</w:t>
            </w:r>
          </w:p>
        </w:tc>
        <w:tc>
          <w:tcPr>
            <w:tcW w:w="1134" w:type="dxa"/>
          </w:tcPr>
          <w:p w14:paraId="1992093B" w14:textId="0A2F21B0" w:rsidR="004B5125" w:rsidRPr="00593FC9" w:rsidRDefault="000A0428" w:rsidP="006F3116">
            <w:pPr>
              <w:jc w:val="center"/>
              <w:rPr>
                <w:sz w:val="20"/>
                <w:szCs w:val="20"/>
              </w:rPr>
            </w:pPr>
            <w:r>
              <w:rPr>
                <w:sz w:val="20"/>
                <w:szCs w:val="20"/>
              </w:rPr>
              <w:t>117 900,8</w:t>
            </w:r>
          </w:p>
        </w:tc>
        <w:tc>
          <w:tcPr>
            <w:tcW w:w="567" w:type="dxa"/>
          </w:tcPr>
          <w:p w14:paraId="1278D203" w14:textId="77777777" w:rsidR="004B5125" w:rsidRPr="00593FC9" w:rsidRDefault="009E3D77" w:rsidP="006F3116">
            <w:pPr>
              <w:jc w:val="center"/>
              <w:rPr>
                <w:sz w:val="20"/>
                <w:szCs w:val="20"/>
              </w:rPr>
            </w:pPr>
            <w:r>
              <w:rPr>
                <w:sz w:val="20"/>
                <w:szCs w:val="20"/>
              </w:rPr>
              <w:t>100</w:t>
            </w:r>
          </w:p>
        </w:tc>
      </w:tr>
      <w:bookmarkEnd w:id="2"/>
    </w:tbl>
    <w:p w14:paraId="43B964C1" w14:textId="77777777" w:rsidR="00034362" w:rsidRDefault="00034362" w:rsidP="00034362">
      <w:pPr>
        <w:tabs>
          <w:tab w:val="left" w:pos="19278"/>
        </w:tabs>
        <w:ind w:firstLine="709"/>
        <w:jc w:val="both"/>
        <w:rPr>
          <w:sz w:val="28"/>
          <w:szCs w:val="28"/>
        </w:rPr>
      </w:pPr>
    </w:p>
    <w:p w14:paraId="57612CF8" w14:textId="0D87556D" w:rsidR="005B5941" w:rsidRDefault="005B5941" w:rsidP="005B5941">
      <w:pPr>
        <w:tabs>
          <w:tab w:val="left" w:pos="19278"/>
        </w:tabs>
        <w:ind w:firstLine="709"/>
        <w:jc w:val="both"/>
        <w:rPr>
          <w:sz w:val="28"/>
          <w:szCs w:val="28"/>
          <w:lang w:eastAsia="ru-RU"/>
        </w:rPr>
      </w:pPr>
      <w:r>
        <w:rPr>
          <w:sz w:val="28"/>
          <w:szCs w:val="28"/>
        </w:rPr>
        <w:t>Наибольшую долю расходов (</w:t>
      </w:r>
      <w:r w:rsidR="000A0428">
        <w:rPr>
          <w:sz w:val="28"/>
          <w:szCs w:val="28"/>
        </w:rPr>
        <w:t>74,0</w:t>
      </w:r>
      <w:r>
        <w:rPr>
          <w:sz w:val="28"/>
          <w:szCs w:val="28"/>
        </w:rPr>
        <w:t>%) в бюджете муниципального района за 202</w:t>
      </w:r>
      <w:r w:rsidR="000A0428">
        <w:rPr>
          <w:sz w:val="28"/>
          <w:szCs w:val="28"/>
        </w:rPr>
        <w:t>4</w:t>
      </w:r>
      <w:r>
        <w:rPr>
          <w:sz w:val="28"/>
          <w:szCs w:val="28"/>
        </w:rPr>
        <w:t xml:space="preserve"> год, как и прежде, составляют расходы по КВР 600 «</w:t>
      </w:r>
      <w:r>
        <w:rPr>
          <w:sz w:val="28"/>
          <w:szCs w:val="28"/>
          <w:lang w:eastAsia="ru-RU"/>
        </w:rPr>
        <w:t xml:space="preserve">Предоставление субсидий бюджетным, автономным учреждениям и иным некоммерческим организациям» - </w:t>
      </w:r>
      <w:r w:rsidR="000A0428">
        <w:rPr>
          <w:sz w:val="28"/>
          <w:szCs w:val="28"/>
          <w:lang w:eastAsia="ru-RU"/>
        </w:rPr>
        <w:t>1 979 238,2</w:t>
      </w:r>
      <w:r>
        <w:rPr>
          <w:sz w:val="28"/>
          <w:szCs w:val="28"/>
          <w:lang w:eastAsia="ru-RU"/>
        </w:rPr>
        <w:t xml:space="preserve"> тыс. рублей, из них расходы </w:t>
      </w:r>
      <w:r w:rsidR="001C1D3E">
        <w:rPr>
          <w:sz w:val="28"/>
          <w:szCs w:val="28"/>
          <w:lang w:eastAsia="ru-RU"/>
        </w:rPr>
        <w:t>за счет</w:t>
      </w:r>
      <w:r>
        <w:rPr>
          <w:sz w:val="28"/>
          <w:szCs w:val="28"/>
          <w:lang w:eastAsia="ru-RU"/>
        </w:rPr>
        <w:t xml:space="preserve"> субсидии бюджетным</w:t>
      </w:r>
      <w:r w:rsidR="000A0428">
        <w:rPr>
          <w:sz w:val="28"/>
          <w:szCs w:val="28"/>
          <w:lang w:eastAsia="ru-RU"/>
        </w:rPr>
        <w:t xml:space="preserve"> учреждениям</w:t>
      </w:r>
      <w:r w:rsidR="001C1D3E">
        <w:rPr>
          <w:sz w:val="28"/>
          <w:szCs w:val="28"/>
          <w:lang w:eastAsia="ru-RU"/>
        </w:rPr>
        <w:t xml:space="preserve"> (354 133,3 тыс. рублей) составляют 17,9%, </w:t>
      </w:r>
      <w:r w:rsidR="001C1D3E">
        <w:rPr>
          <w:sz w:val="28"/>
          <w:szCs w:val="28"/>
          <w:lang w:eastAsia="ru-RU"/>
        </w:rPr>
        <w:t xml:space="preserve">за счет субсидии </w:t>
      </w:r>
      <w:r w:rsidR="001C1D3E">
        <w:rPr>
          <w:sz w:val="28"/>
          <w:szCs w:val="28"/>
          <w:lang w:eastAsia="ru-RU"/>
        </w:rPr>
        <w:t>автономным</w:t>
      </w:r>
      <w:r w:rsidR="001C1D3E">
        <w:rPr>
          <w:sz w:val="28"/>
          <w:szCs w:val="28"/>
          <w:lang w:eastAsia="ru-RU"/>
        </w:rPr>
        <w:t xml:space="preserve"> учреждениям </w:t>
      </w:r>
      <w:r w:rsidR="001C1D3E">
        <w:rPr>
          <w:sz w:val="28"/>
          <w:szCs w:val="28"/>
          <w:lang w:eastAsia="ru-RU"/>
        </w:rPr>
        <w:t>(1 625 104,9</w:t>
      </w:r>
      <w:r w:rsidR="001C1D3E">
        <w:rPr>
          <w:sz w:val="28"/>
          <w:szCs w:val="28"/>
          <w:lang w:eastAsia="ru-RU"/>
        </w:rPr>
        <w:t xml:space="preserve"> тыс. рублей</w:t>
      </w:r>
      <w:r w:rsidR="001C1D3E">
        <w:rPr>
          <w:sz w:val="28"/>
          <w:szCs w:val="28"/>
          <w:lang w:eastAsia="ru-RU"/>
        </w:rPr>
        <w:t>)</w:t>
      </w:r>
      <w:r w:rsidR="001C1D3E">
        <w:rPr>
          <w:sz w:val="28"/>
          <w:szCs w:val="28"/>
          <w:lang w:eastAsia="ru-RU"/>
        </w:rPr>
        <w:t xml:space="preserve"> </w:t>
      </w:r>
      <w:r w:rsidR="001C1D3E">
        <w:rPr>
          <w:sz w:val="28"/>
          <w:szCs w:val="28"/>
          <w:lang w:eastAsia="ru-RU"/>
        </w:rPr>
        <w:t>– 82,1</w:t>
      </w:r>
      <w:r w:rsidR="008A48B1">
        <w:rPr>
          <w:sz w:val="28"/>
          <w:szCs w:val="28"/>
          <w:lang w:eastAsia="ru-RU"/>
        </w:rPr>
        <w:t>%.</w:t>
      </w:r>
      <w:r>
        <w:rPr>
          <w:sz w:val="28"/>
          <w:szCs w:val="28"/>
          <w:lang w:eastAsia="ru-RU"/>
        </w:rPr>
        <w:t xml:space="preserve"> </w:t>
      </w:r>
    </w:p>
    <w:p w14:paraId="1E469D8D" w14:textId="31846BA2" w:rsidR="005B5941" w:rsidRDefault="005B5941" w:rsidP="005B5941">
      <w:pPr>
        <w:tabs>
          <w:tab w:val="left" w:pos="19278"/>
        </w:tabs>
        <w:ind w:firstLine="709"/>
        <w:jc w:val="both"/>
        <w:rPr>
          <w:sz w:val="28"/>
          <w:szCs w:val="28"/>
        </w:rPr>
      </w:pPr>
      <w:r>
        <w:rPr>
          <w:sz w:val="28"/>
          <w:szCs w:val="28"/>
        </w:rPr>
        <w:t xml:space="preserve">По виду расходов 500 «Межбюджетные трансферты» расходы составили </w:t>
      </w:r>
      <w:r w:rsidR="001C1D3E">
        <w:rPr>
          <w:sz w:val="28"/>
          <w:szCs w:val="28"/>
        </w:rPr>
        <w:t>301 614,1</w:t>
      </w:r>
      <w:r>
        <w:rPr>
          <w:sz w:val="28"/>
          <w:szCs w:val="28"/>
        </w:rPr>
        <w:t xml:space="preserve"> тыс. рублей или 14,6% общих расходов бюджета. Наибольшую долю данного вида расходов – </w:t>
      </w:r>
      <w:r w:rsidR="001C1D3E">
        <w:rPr>
          <w:sz w:val="28"/>
          <w:szCs w:val="28"/>
        </w:rPr>
        <w:t>58,3</w:t>
      </w:r>
      <w:r>
        <w:rPr>
          <w:sz w:val="28"/>
          <w:szCs w:val="28"/>
        </w:rPr>
        <w:t>% составляют расходы по КВР 5</w:t>
      </w:r>
      <w:r w:rsidR="001C1D3E">
        <w:rPr>
          <w:sz w:val="28"/>
          <w:szCs w:val="28"/>
        </w:rPr>
        <w:t>2</w:t>
      </w:r>
      <w:r>
        <w:rPr>
          <w:sz w:val="28"/>
          <w:szCs w:val="28"/>
        </w:rPr>
        <w:t>0 «</w:t>
      </w:r>
      <w:r w:rsidR="001C1D3E">
        <w:rPr>
          <w:sz w:val="28"/>
          <w:szCs w:val="28"/>
        </w:rPr>
        <w:t>Субсидии</w:t>
      </w:r>
      <w:r>
        <w:rPr>
          <w:sz w:val="28"/>
          <w:szCs w:val="28"/>
        </w:rPr>
        <w:t xml:space="preserve">» </w:t>
      </w:r>
      <w:r w:rsidR="00D5422D">
        <w:rPr>
          <w:sz w:val="28"/>
          <w:szCs w:val="28"/>
        </w:rPr>
        <w:t>(</w:t>
      </w:r>
      <w:r w:rsidR="001C1D3E">
        <w:rPr>
          <w:sz w:val="28"/>
          <w:szCs w:val="28"/>
        </w:rPr>
        <w:t>175 868,0</w:t>
      </w:r>
      <w:r>
        <w:rPr>
          <w:sz w:val="28"/>
          <w:szCs w:val="28"/>
        </w:rPr>
        <w:t xml:space="preserve"> тыс. рублей</w:t>
      </w:r>
      <w:r w:rsidR="00D5422D">
        <w:rPr>
          <w:sz w:val="28"/>
          <w:szCs w:val="28"/>
        </w:rPr>
        <w:t>)</w:t>
      </w:r>
      <w:r>
        <w:rPr>
          <w:sz w:val="28"/>
          <w:szCs w:val="28"/>
        </w:rPr>
        <w:t>.</w:t>
      </w:r>
      <w:r w:rsidR="001C1D3E">
        <w:rPr>
          <w:sz w:val="28"/>
          <w:szCs w:val="28"/>
        </w:rPr>
        <w:t xml:space="preserve"> Расходы по </w:t>
      </w:r>
      <w:r w:rsidR="001C1D3E">
        <w:rPr>
          <w:sz w:val="28"/>
          <w:szCs w:val="28"/>
        </w:rPr>
        <w:t>КВР 5</w:t>
      </w:r>
      <w:r w:rsidR="001C1D3E">
        <w:rPr>
          <w:sz w:val="28"/>
          <w:szCs w:val="28"/>
        </w:rPr>
        <w:t>40</w:t>
      </w:r>
      <w:r w:rsidR="001C1D3E">
        <w:rPr>
          <w:sz w:val="28"/>
          <w:szCs w:val="28"/>
        </w:rPr>
        <w:t xml:space="preserve"> «</w:t>
      </w:r>
      <w:r w:rsidR="001C1D3E">
        <w:rPr>
          <w:sz w:val="28"/>
          <w:szCs w:val="28"/>
        </w:rPr>
        <w:t>Иные межбюджетные трансферты</w:t>
      </w:r>
      <w:r w:rsidR="001C1D3E">
        <w:rPr>
          <w:sz w:val="28"/>
          <w:szCs w:val="28"/>
        </w:rPr>
        <w:t>» (</w:t>
      </w:r>
      <w:r w:rsidR="001C1D3E">
        <w:rPr>
          <w:sz w:val="28"/>
          <w:szCs w:val="28"/>
        </w:rPr>
        <w:t>105 631,2</w:t>
      </w:r>
      <w:r w:rsidR="001C1D3E">
        <w:rPr>
          <w:sz w:val="28"/>
          <w:szCs w:val="28"/>
        </w:rPr>
        <w:t xml:space="preserve"> тыс. рублей)</w:t>
      </w:r>
      <w:r w:rsidR="001C1D3E">
        <w:rPr>
          <w:sz w:val="28"/>
          <w:szCs w:val="28"/>
        </w:rPr>
        <w:t xml:space="preserve"> в данном виде расходов составляют 35,0%, дотации (20 094,0 тыс. рублей) – 6,7%.</w:t>
      </w:r>
    </w:p>
    <w:p w14:paraId="1616DF0D" w14:textId="74D2556E" w:rsidR="005B5941" w:rsidRDefault="004A4FAD" w:rsidP="00D5422D">
      <w:pPr>
        <w:tabs>
          <w:tab w:val="left" w:pos="19278"/>
        </w:tabs>
        <w:ind w:firstLine="709"/>
        <w:jc w:val="both"/>
        <w:rPr>
          <w:sz w:val="28"/>
          <w:szCs w:val="28"/>
          <w:lang w:eastAsia="ru-RU"/>
        </w:rPr>
      </w:pPr>
      <w:r>
        <w:rPr>
          <w:sz w:val="28"/>
          <w:szCs w:val="28"/>
          <w:lang w:eastAsia="ru-RU"/>
        </w:rPr>
        <w:t>В структуре расходов бюджета муниципального района расходы п</w:t>
      </w:r>
      <w:r w:rsidR="005B5941">
        <w:rPr>
          <w:sz w:val="28"/>
          <w:szCs w:val="28"/>
          <w:lang w:eastAsia="ru-RU"/>
        </w:rPr>
        <w:t xml:space="preserve">о виду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составляют </w:t>
      </w:r>
      <w:r>
        <w:rPr>
          <w:sz w:val="28"/>
          <w:szCs w:val="28"/>
          <w:lang w:eastAsia="ru-RU"/>
        </w:rPr>
        <w:t>10,1</w:t>
      </w:r>
      <w:r w:rsidR="005B5941">
        <w:rPr>
          <w:sz w:val="28"/>
          <w:szCs w:val="28"/>
          <w:lang w:eastAsia="ru-RU"/>
        </w:rPr>
        <w:t xml:space="preserve">% </w:t>
      </w:r>
      <w:r w:rsidR="00D5422D">
        <w:rPr>
          <w:sz w:val="28"/>
          <w:szCs w:val="28"/>
          <w:lang w:eastAsia="ru-RU"/>
        </w:rPr>
        <w:t xml:space="preserve">и исполнены в сумме </w:t>
      </w:r>
      <w:r>
        <w:rPr>
          <w:sz w:val="28"/>
          <w:szCs w:val="28"/>
          <w:lang w:eastAsia="ru-RU"/>
        </w:rPr>
        <w:t>270 039,8</w:t>
      </w:r>
      <w:r w:rsidR="005B5941">
        <w:rPr>
          <w:sz w:val="28"/>
          <w:szCs w:val="28"/>
          <w:lang w:eastAsia="ru-RU"/>
        </w:rPr>
        <w:t xml:space="preserve"> тыс. рублей.  В структуре данного вида расходов </w:t>
      </w:r>
      <w:r>
        <w:rPr>
          <w:sz w:val="28"/>
          <w:szCs w:val="28"/>
          <w:lang w:eastAsia="ru-RU"/>
        </w:rPr>
        <w:t>68,1</w:t>
      </w:r>
      <w:r w:rsidR="005B5941">
        <w:rPr>
          <w:sz w:val="28"/>
          <w:szCs w:val="28"/>
          <w:lang w:eastAsia="ru-RU"/>
        </w:rPr>
        <w:t xml:space="preserve">% составляют расходы по КВР 110 «Расходы на выплаты персоналу казенных учреждений» </w:t>
      </w:r>
      <w:r>
        <w:rPr>
          <w:sz w:val="28"/>
          <w:szCs w:val="28"/>
          <w:lang w:eastAsia="ru-RU"/>
        </w:rPr>
        <w:t>(183 787,8</w:t>
      </w:r>
      <w:r w:rsidR="005B5941">
        <w:rPr>
          <w:sz w:val="28"/>
          <w:szCs w:val="28"/>
          <w:lang w:eastAsia="ru-RU"/>
        </w:rPr>
        <w:t xml:space="preserve"> тыс. рублей</w:t>
      </w:r>
      <w:r>
        <w:rPr>
          <w:sz w:val="28"/>
          <w:szCs w:val="28"/>
          <w:lang w:eastAsia="ru-RU"/>
        </w:rPr>
        <w:t>)</w:t>
      </w:r>
      <w:r w:rsidR="00D5422D">
        <w:rPr>
          <w:sz w:val="28"/>
          <w:szCs w:val="28"/>
          <w:lang w:eastAsia="ru-RU"/>
        </w:rPr>
        <w:t xml:space="preserve">, расходы на выплаты персоналу органов местного самоуправления исполнены </w:t>
      </w:r>
      <w:r>
        <w:rPr>
          <w:sz w:val="28"/>
          <w:szCs w:val="28"/>
          <w:lang w:eastAsia="ru-RU"/>
        </w:rPr>
        <w:t>(86 252,0</w:t>
      </w:r>
      <w:r w:rsidR="00D5422D">
        <w:rPr>
          <w:sz w:val="28"/>
          <w:szCs w:val="28"/>
          <w:lang w:eastAsia="ru-RU"/>
        </w:rPr>
        <w:t xml:space="preserve"> тыс. рублей</w:t>
      </w:r>
      <w:r>
        <w:rPr>
          <w:sz w:val="28"/>
          <w:szCs w:val="28"/>
          <w:lang w:eastAsia="ru-RU"/>
        </w:rPr>
        <w:t>)</w:t>
      </w:r>
      <w:r w:rsidR="00D5422D">
        <w:rPr>
          <w:sz w:val="28"/>
          <w:szCs w:val="28"/>
          <w:lang w:eastAsia="ru-RU"/>
        </w:rPr>
        <w:t xml:space="preserve"> </w:t>
      </w:r>
      <w:r>
        <w:rPr>
          <w:sz w:val="28"/>
          <w:szCs w:val="28"/>
          <w:lang w:eastAsia="ru-RU"/>
        </w:rPr>
        <w:t xml:space="preserve">- </w:t>
      </w:r>
      <w:r w:rsidR="00D5422D">
        <w:rPr>
          <w:sz w:val="28"/>
          <w:szCs w:val="28"/>
          <w:lang w:eastAsia="ru-RU"/>
        </w:rPr>
        <w:t>31</w:t>
      </w:r>
      <w:r>
        <w:rPr>
          <w:sz w:val="28"/>
          <w:szCs w:val="28"/>
          <w:lang w:eastAsia="ru-RU"/>
        </w:rPr>
        <w:t>,9</w:t>
      </w:r>
      <w:r w:rsidR="00D5422D">
        <w:rPr>
          <w:sz w:val="28"/>
          <w:szCs w:val="28"/>
          <w:lang w:eastAsia="ru-RU"/>
        </w:rPr>
        <w:t>%.</w:t>
      </w:r>
    </w:p>
    <w:p w14:paraId="0677AB60" w14:textId="74959395" w:rsidR="005B5941" w:rsidRDefault="005B5941" w:rsidP="005B5941">
      <w:pPr>
        <w:tabs>
          <w:tab w:val="left" w:pos="19278"/>
        </w:tabs>
        <w:ind w:firstLine="709"/>
        <w:jc w:val="both"/>
        <w:rPr>
          <w:sz w:val="28"/>
          <w:szCs w:val="28"/>
          <w:lang w:eastAsia="ru-RU"/>
        </w:rPr>
      </w:pPr>
      <w:r>
        <w:rPr>
          <w:sz w:val="28"/>
          <w:szCs w:val="28"/>
          <w:lang w:eastAsia="ru-RU"/>
        </w:rPr>
        <w:t xml:space="preserve">По виду расходов 300 «Социальное обеспечение и иные выплаты населению» </w:t>
      </w:r>
      <w:r w:rsidR="00D5422D">
        <w:rPr>
          <w:sz w:val="28"/>
          <w:szCs w:val="28"/>
          <w:lang w:eastAsia="ru-RU"/>
        </w:rPr>
        <w:t>(</w:t>
      </w:r>
      <w:r w:rsidR="004A4FAD">
        <w:rPr>
          <w:sz w:val="28"/>
          <w:szCs w:val="28"/>
          <w:lang w:eastAsia="ru-RU"/>
        </w:rPr>
        <w:t>63 204,2</w:t>
      </w:r>
      <w:r>
        <w:rPr>
          <w:sz w:val="28"/>
          <w:szCs w:val="28"/>
          <w:lang w:eastAsia="ru-RU"/>
        </w:rPr>
        <w:t xml:space="preserve"> тыс. рублей</w:t>
      </w:r>
      <w:r w:rsidR="00D5422D">
        <w:rPr>
          <w:sz w:val="28"/>
          <w:szCs w:val="28"/>
          <w:lang w:eastAsia="ru-RU"/>
        </w:rPr>
        <w:t>) расходы составили</w:t>
      </w:r>
      <w:r>
        <w:rPr>
          <w:sz w:val="28"/>
          <w:szCs w:val="28"/>
          <w:lang w:eastAsia="ru-RU"/>
        </w:rPr>
        <w:t xml:space="preserve"> </w:t>
      </w:r>
      <w:r w:rsidR="004A4FAD">
        <w:rPr>
          <w:sz w:val="28"/>
          <w:szCs w:val="28"/>
          <w:lang w:eastAsia="ru-RU"/>
        </w:rPr>
        <w:t>2,4</w:t>
      </w:r>
      <w:r>
        <w:rPr>
          <w:sz w:val="28"/>
          <w:szCs w:val="28"/>
          <w:lang w:eastAsia="ru-RU"/>
        </w:rPr>
        <w:t xml:space="preserve">% всех расходов бюджета. Основную долю данного раздела – </w:t>
      </w:r>
      <w:r w:rsidR="004A4FAD">
        <w:rPr>
          <w:sz w:val="28"/>
          <w:szCs w:val="28"/>
          <w:lang w:eastAsia="ru-RU"/>
        </w:rPr>
        <w:t>74,0</w:t>
      </w:r>
      <w:r>
        <w:rPr>
          <w:sz w:val="28"/>
          <w:szCs w:val="28"/>
          <w:lang w:eastAsia="ru-RU"/>
        </w:rPr>
        <w:t xml:space="preserve">% составляют расходы по КВР 310 «Публичные нормативные социальные выплаты гражданам» </w:t>
      </w:r>
      <w:r w:rsidR="004A4FAD">
        <w:rPr>
          <w:sz w:val="28"/>
          <w:szCs w:val="28"/>
          <w:lang w:eastAsia="ru-RU"/>
        </w:rPr>
        <w:t>(</w:t>
      </w:r>
      <w:r w:rsidR="00D5422D">
        <w:rPr>
          <w:sz w:val="28"/>
          <w:szCs w:val="28"/>
          <w:lang w:eastAsia="ru-RU"/>
        </w:rPr>
        <w:t>46</w:t>
      </w:r>
      <w:r w:rsidR="004A4FAD">
        <w:rPr>
          <w:sz w:val="28"/>
          <w:szCs w:val="28"/>
          <w:lang w:eastAsia="ru-RU"/>
        </w:rPr>
        <w:t> 744,3</w:t>
      </w:r>
      <w:r>
        <w:rPr>
          <w:sz w:val="28"/>
          <w:szCs w:val="28"/>
          <w:lang w:eastAsia="ru-RU"/>
        </w:rPr>
        <w:t xml:space="preserve"> тыс. рублей</w:t>
      </w:r>
      <w:r w:rsidR="004A4FAD">
        <w:rPr>
          <w:sz w:val="28"/>
          <w:szCs w:val="28"/>
          <w:lang w:eastAsia="ru-RU"/>
        </w:rPr>
        <w:t>)</w:t>
      </w:r>
      <w:r>
        <w:rPr>
          <w:sz w:val="28"/>
          <w:szCs w:val="28"/>
          <w:lang w:eastAsia="ru-RU"/>
        </w:rPr>
        <w:t>.</w:t>
      </w:r>
    </w:p>
    <w:p w14:paraId="37F63773" w14:textId="192238D9" w:rsidR="005B5941" w:rsidRDefault="005B5941" w:rsidP="005B5941">
      <w:pPr>
        <w:tabs>
          <w:tab w:val="left" w:pos="19278"/>
        </w:tabs>
        <w:ind w:firstLine="709"/>
        <w:jc w:val="both"/>
        <w:rPr>
          <w:sz w:val="28"/>
          <w:szCs w:val="28"/>
          <w:lang w:eastAsia="ru-RU"/>
        </w:rPr>
      </w:pPr>
      <w:r>
        <w:rPr>
          <w:sz w:val="28"/>
          <w:szCs w:val="28"/>
          <w:lang w:eastAsia="ru-RU"/>
        </w:rPr>
        <w:t xml:space="preserve">По виду расходов 240 «Иные закупки товаров, работ и услуг для обеспечения государственных (муниципальных) нужд» расходы </w:t>
      </w:r>
      <w:r w:rsidR="003F4186">
        <w:rPr>
          <w:sz w:val="28"/>
          <w:szCs w:val="28"/>
          <w:lang w:eastAsia="ru-RU"/>
        </w:rPr>
        <w:t>исполнены в сумме</w:t>
      </w:r>
      <w:r>
        <w:rPr>
          <w:sz w:val="28"/>
          <w:szCs w:val="28"/>
          <w:lang w:eastAsia="ru-RU"/>
        </w:rPr>
        <w:t xml:space="preserve"> </w:t>
      </w:r>
      <w:r w:rsidR="004A4FAD">
        <w:rPr>
          <w:sz w:val="28"/>
          <w:szCs w:val="28"/>
          <w:lang w:eastAsia="ru-RU"/>
        </w:rPr>
        <w:t>37 642,3</w:t>
      </w:r>
      <w:r>
        <w:rPr>
          <w:sz w:val="28"/>
          <w:szCs w:val="28"/>
          <w:lang w:eastAsia="ru-RU"/>
        </w:rPr>
        <w:t xml:space="preserve"> тыс. рублей или 1,</w:t>
      </w:r>
      <w:r w:rsidR="004A4FAD">
        <w:rPr>
          <w:sz w:val="28"/>
          <w:szCs w:val="28"/>
          <w:lang w:eastAsia="ru-RU"/>
        </w:rPr>
        <w:t>4</w:t>
      </w:r>
      <w:r>
        <w:rPr>
          <w:sz w:val="28"/>
          <w:szCs w:val="28"/>
          <w:lang w:eastAsia="ru-RU"/>
        </w:rPr>
        <w:t xml:space="preserve">% расходов бюджета.  </w:t>
      </w:r>
    </w:p>
    <w:p w14:paraId="47A78220" w14:textId="77777777" w:rsidR="00604E3F" w:rsidRDefault="003F4186" w:rsidP="00604E3F">
      <w:pPr>
        <w:tabs>
          <w:tab w:val="left" w:pos="19278"/>
        </w:tabs>
        <w:ind w:firstLine="709"/>
        <w:jc w:val="both"/>
        <w:rPr>
          <w:sz w:val="28"/>
          <w:szCs w:val="28"/>
        </w:rPr>
      </w:pPr>
      <w:r>
        <w:rPr>
          <w:sz w:val="28"/>
          <w:szCs w:val="28"/>
        </w:rPr>
        <w:t>Расходы по виду расходов 800 «Иные бюджетные ассигнования» (</w:t>
      </w:r>
      <w:r w:rsidR="004A4FAD">
        <w:rPr>
          <w:sz w:val="28"/>
          <w:szCs w:val="28"/>
        </w:rPr>
        <w:t>23 065,4</w:t>
      </w:r>
      <w:r>
        <w:rPr>
          <w:sz w:val="28"/>
          <w:szCs w:val="28"/>
        </w:rPr>
        <w:t xml:space="preserve"> </w:t>
      </w:r>
      <w:r w:rsidRPr="006C3C17">
        <w:rPr>
          <w:sz w:val="28"/>
          <w:szCs w:val="28"/>
        </w:rPr>
        <w:t xml:space="preserve">тыс. рублей) в </w:t>
      </w:r>
      <w:r w:rsidR="004A4FAD" w:rsidRPr="006C3C17">
        <w:rPr>
          <w:sz w:val="28"/>
          <w:szCs w:val="28"/>
        </w:rPr>
        <w:t xml:space="preserve">общей </w:t>
      </w:r>
      <w:r w:rsidRPr="006C3C17">
        <w:rPr>
          <w:sz w:val="28"/>
          <w:szCs w:val="28"/>
        </w:rPr>
        <w:t>структуре расходов бюджета составили 0,</w:t>
      </w:r>
      <w:r w:rsidR="004A4FAD" w:rsidRPr="006C3C17">
        <w:rPr>
          <w:sz w:val="28"/>
          <w:szCs w:val="28"/>
        </w:rPr>
        <w:t>9</w:t>
      </w:r>
      <w:r w:rsidRPr="006C3C17">
        <w:rPr>
          <w:sz w:val="28"/>
          <w:szCs w:val="28"/>
        </w:rPr>
        <w:t xml:space="preserve">%, из них </w:t>
      </w:r>
      <w:r w:rsidR="006C3C17" w:rsidRPr="006C3C17">
        <w:rPr>
          <w:sz w:val="28"/>
          <w:szCs w:val="28"/>
        </w:rPr>
        <w:t>74,2</w:t>
      </w:r>
      <w:r w:rsidRPr="006C3C17">
        <w:rPr>
          <w:sz w:val="28"/>
          <w:szCs w:val="28"/>
        </w:rPr>
        <w:t xml:space="preserve">% - расходы на оказание мер социальной поддержки отдельным категориям граждан по льготным пассажирским перевозкам </w:t>
      </w:r>
      <w:r w:rsidR="006C3C17">
        <w:rPr>
          <w:sz w:val="28"/>
          <w:szCs w:val="28"/>
        </w:rPr>
        <w:t>(17 120,9</w:t>
      </w:r>
      <w:r>
        <w:rPr>
          <w:sz w:val="28"/>
          <w:szCs w:val="28"/>
        </w:rPr>
        <w:t xml:space="preserve"> тыс. рублей</w:t>
      </w:r>
      <w:r w:rsidR="006C3C17">
        <w:rPr>
          <w:sz w:val="28"/>
          <w:szCs w:val="28"/>
        </w:rPr>
        <w:t>)</w:t>
      </w:r>
      <w:r>
        <w:rPr>
          <w:sz w:val="28"/>
          <w:szCs w:val="28"/>
        </w:rPr>
        <w:t xml:space="preserve"> </w:t>
      </w:r>
      <w:r w:rsidR="006C3C17">
        <w:rPr>
          <w:sz w:val="28"/>
          <w:szCs w:val="28"/>
        </w:rPr>
        <w:t xml:space="preserve">и 19,5% - </w:t>
      </w:r>
      <w:r w:rsidR="006C3C17">
        <w:rPr>
          <w:sz w:val="28"/>
          <w:szCs w:val="28"/>
        </w:rPr>
        <w:lastRenderedPageBreak/>
        <w:t>специальные расходы (4 494,6 тыс. рублей) - на подготовку и проведение выборов депутатов Совета Краснокаменского муниципального округа 1 созыва</w:t>
      </w:r>
      <w:r>
        <w:rPr>
          <w:sz w:val="28"/>
          <w:szCs w:val="28"/>
        </w:rPr>
        <w:t>.</w:t>
      </w:r>
      <w:r w:rsidR="00604E3F">
        <w:rPr>
          <w:sz w:val="28"/>
          <w:szCs w:val="28"/>
        </w:rPr>
        <w:t xml:space="preserve"> </w:t>
      </w:r>
    </w:p>
    <w:p w14:paraId="7BBA0BBE" w14:textId="41E21EBD" w:rsidR="005B5941" w:rsidRDefault="00604E3F" w:rsidP="00604E3F">
      <w:pPr>
        <w:tabs>
          <w:tab w:val="left" w:pos="19278"/>
        </w:tabs>
        <w:ind w:firstLine="709"/>
        <w:jc w:val="both"/>
        <w:rPr>
          <w:sz w:val="28"/>
          <w:szCs w:val="28"/>
        </w:rPr>
      </w:pPr>
      <w:r>
        <w:rPr>
          <w:sz w:val="28"/>
          <w:szCs w:val="28"/>
        </w:rPr>
        <w:t>Кроме этого, по данному виду расходов расходы на исполнение судебных актов составили 91,0 тыс. рублей.</w:t>
      </w:r>
    </w:p>
    <w:p w14:paraId="21390C5E" w14:textId="24696E38" w:rsidR="009E3D77" w:rsidRDefault="00A158EE" w:rsidP="00034362">
      <w:pPr>
        <w:tabs>
          <w:tab w:val="left" w:pos="19278"/>
        </w:tabs>
        <w:ind w:firstLine="709"/>
        <w:jc w:val="both"/>
        <w:rPr>
          <w:sz w:val="28"/>
          <w:szCs w:val="28"/>
          <w:lang w:eastAsia="ru-RU"/>
        </w:rPr>
      </w:pPr>
      <w:r>
        <w:rPr>
          <w:sz w:val="28"/>
          <w:szCs w:val="28"/>
        </w:rPr>
        <w:t xml:space="preserve">Наиболее низкое исполнение бюджета отмечено по </w:t>
      </w:r>
      <w:r>
        <w:rPr>
          <w:sz w:val="28"/>
          <w:szCs w:val="28"/>
          <w:lang w:eastAsia="ru-RU"/>
        </w:rPr>
        <w:t xml:space="preserve">виду расходов 240 «Иные закупки товаров, работ и услуг для обеспечения государственных (муниципальных) нужд» - </w:t>
      </w:r>
      <w:r w:rsidR="006C3C17">
        <w:rPr>
          <w:sz w:val="28"/>
          <w:szCs w:val="28"/>
          <w:lang w:eastAsia="ru-RU"/>
        </w:rPr>
        <w:t>53,</w:t>
      </w:r>
      <w:r w:rsidR="00140752">
        <w:rPr>
          <w:sz w:val="28"/>
          <w:szCs w:val="28"/>
          <w:lang w:eastAsia="ru-RU"/>
        </w:rPr>
        <w:t>3</w:t>
      </w:r>
      <w:r>
        <w:rPr>
          <w:sz w:val="28"/>
          <w:szCs w:val="28"/>
          <w:lang w:eastAsia="ru-RU"/>
        </w:rPr>
        <w:t xml:space="preserve">%, не исполнено </w:t>
      </w:r>
      <w:r w:rsidR="006C3C17">
        <w:rPr>
          <w:sz w:val="28"/>
          <w:szCs w:val="28"/>
          <w:lang w:eastAsia="ru-RU"/>
        </w:rPr>
        <w:t>32 949,3</w:t>
      </w:r>
      <w:r>
        <w:rPr>
          <w:sz w:val="28"/>
          <w:szCs w:val="28"/>
          <w:lang w:eastAsia="ru-RU"/>
        </w:rPr>
        <w:t xml:space="preserve"> тыс. рублей.</w:t>
      </w:r>
    </w:p>
    <w:p w14:paraId="2494B537" w14:textId="77777777" w:rsidR="006C3C17" w:rsidRDefault="006C3C17" w:rsidP="006C3C17">
      <w:pPr>
        <w:tabs>
          <w:tab w:val="left" w:pos="19278"/>
        </w:tabs>
        <w:ind w:firstLine="709"/>
        <w:jc w:val="both"/>
        <w:rPr>
          <w:sz w:val="28"/>
          <w:szCs w:val="28"/>
          <w:lang w:eastAsia="ru-RU"/>
        </w:rPr>
      </w:pPr>
      <w:r>
        <w:rPr>
          <w:sz w:val="28"/>
          <w:szCs w:val="28"/>
          <w:lang w:eastAsia="ru-RU"/>
        </w:rPr>
        <w:t>По виду расходов 500 «Межбюджетные трансферты» не исполнено всего 22 718,1 тыс. рублей, из них 22 349,3 тыс. рублей – по субсидиям.</w:t>
      </w:r>
    </w:p>
    <w:p w14:paraId="249C404D" w14:textId="1D10AB17" w:rsidR="00A158EE" w:rsidRDefault="006C3C17" w:rsidP="006C3C17">
      <w:pPr>
        <w:tabs>
          <w:tab w:val="left" w:pos="19278"/>
        </w:tabs>
        <w:ind w:firstLine="709"/>
        <w:jc w:val="both"/>
        <w:rPr>
          <w:sz w:val="28"/>
          <w:szCs w:val="28"/>
          <w:lang w:eastAsia="ru-RU"/>
        </w:rPr>
      </w:pPr>
      <w:r>
        <w:rPr>
          <w:sz w:val="28"/>
          <w:szCs w:val="28"/>
          <w:lang w:eastAsia="ru-RU"/>
        </w:rPr>
        <w:t>П</w:t>
      </w:r>
      <w:r w:rsidR="00A158EE">
        <w:rPr>
          <w:sz w:val="28"/>
          <w:szCs w:val="28"/>
          <w:lang w:eastAsia="ru-RU"/>
        </w:rPr>
        <w:t xml:space="preserve">о </w:t>
      </w:r>
      <w:r w:rsidR="00A158EE">
        <w:rPr>
          <w:sz w:val="28"/>
          <w:szCs w:val="28"/>
        </w:rPr>
        <w:t>виду расходов 600 «</w:t>
      </w:r>
      <w:r w:rsidR="00A158EE">
        <w:rPr>
          <w:sz w:val="28"/>
          <w:szCs w:val="28"/>
          <w:lang w:eastAsia="ru-RU"/>
        </w:rPr>
        <w:t xml:space="preserve">Предоставление субсидий бюджетным, автономным учреждениям и иным некоммерческим организациям» не исполнено всего на сумму </w:t>
      </w:r>
      <w:r>
        <w:rPr>
          <w:sz w:val="28"/>
          <w:szCs w:val="28"/>
          <w:lang w:eastAsia="ru-RU"/>
        </w:rPr>
        <w:t>22 445,5</w:t>
      </w:r>
      <w:r w:rsidR="00A158EE">
        <w:rPr>
          <w:sz w:val="28"/>
          <w:szCs w:val="28"/>
          <w:lang w:eastAsia="ru-RU"/>
        </w:rPr>
        <w:t xml:space="preserve"> тыс. рублей, из них по виду расходов 62</w:t>
      </w:r>
      <w:r w:rsidR="00140752">
        <w:rPr>
          <w:sz w:val="28"/>
          <w:szCs w:val="28"/>
          <w:lang w:eastAsia="ru-RU"/>
        </w:rPr>
        <w:t>0</w:t>
      </w:r>
      <w:r w:rsidR="00A158EE">
        <w:rPr>
          <w:sz w:val="28"/>
          <w:szCs w:val="28"/>
          <w:lang w:eastAsia="ru-RU"/>
        </w:rPr>
        <w:t xml:space="preserve"> «Субсидии автономным учреждениям» - </w:t>
      </w:r>
      <w:r>
        <w:rPr>
          <w:sz w:val="28"/>
          <w:szCs w:val="28"/>
          <w:lang w:eastAsia="ru-RU"/>
        </w:rPr>
        <w:t>18 274,1</w:t>
      </w:r>
      <w:r w:rsidR="00A158EE">
        <w:rPr>
          <w:sz w:val="28"/>
          <w:szCs w:val="28"/>
          <w:lang w:eastAsia="ru-RU"/>
        </w:rPr>
        <w:t xml:space="preserve"> тыс. рублей.</w:t>
      </w:r>
    </w:p>
    <w:p w14:paraId="66F29D05" w14:textId="3F06FDEC" w:rsidR="00140752" w:rsidRDefault="00140752" w:rsidP="00034362">
      <w:pPr>
        <w:tabs>
          <w:tab w:val="left" w:pos="19278"/>
        </w:tabs>
        <w:ind w:firstLine="709"/>
        <w:jc w:val="both"/>
        <w:rPr>
          <w:sz w:val="28"/>
          <w:szCs w:val="28"/>
          <w:lang w:eastAsia="ru-RU"/>
        </w:rPr>
      </w:pPr>
      <w:r>
        <w:rPr>
          <w:sz w:val="28"/>
          <w:szCs w:val="28"/>
          <w:lang w:eastAsia="ru-RU"/>
        </w:rPr>
        <w:t xml:space="preserve">По виду расходов 800 «Иные бюджетные ассигнования» ассигнования исполнены на </w:t>
      </w:r>
      <w:r w:rsidR="006C3C17">
        <w:rPr>
          <w:sz w:val="28"/>
          <w:szCs w:val="28"/>
          <w:lang w:eastAsia="ru-RU"/>
        </w:rPr>
        <w:t>40,3</w:t>
      </w:r>
      <w:r>
        <w:rPr>
          <w:sz w:val="28"/>
          <w:szCs w:val="28"/>
          <w:lang w:eastAsia="ru-RU"/>
        </w:rPr>
        <w:t xml:space="preserve">%, не исполнено – </w:t>
      </w:r>
      <w:r w:rsidR="006C3C17">
        <w:rPr>
          <w:sz w:val="28"/>
          <w:szCs w:val="28"/>
          <w:lang w:eastAsia="ru-RU"/>
        </w:rPr>
        <w:t>34 206,3</w:t>
      </w:r>
      <w:r>
        <w:rPr>
          <w:sz w:val="28"/>
          <w:szCs w:val="28"/>
          <w:lang w:eastAsia="ru-RU"/>
        </w:rPr>
        <w:t xml:space="preserve"> тыс. рублей, из них резервные средства (КВР 870) – </w:t>
      </w:r>
      <w:r w:rsidR="006C3C17">
        <w:rPr>
          <w:sz w:val="28"/>
          <w:szCs w:val="28"/>
          <w:lang w:eastAsia="ru-RU"/>
        </w:rPr>
        <w:t>32 714,7</w:t>
      </w:r>
      <w:r>
        <w:rPr>
          <w:sz w:val="28"/>
          <w:szCs w:val="28"/>
          <w:lang w:eastAsia="ru-RU"/>
        </w:rPr>
        <w:t xml:space="preserve"> тыс. рублей.</w:t>
      </w:r>
    </w:p>
    <w:p w14:paraId="5AC86709" w14:textId="77777777" w:rsidR="00740B94" w:rsidRDefault="00740B94" w:rsidP="00740B94">
      <w:pPr>
        <w:ind w:firstLine="709"/>
        <w:jc w:val="both"/>
        <w:rPr>
          <w:sz w:val="28"/>
          <w:szCs w:val="28"/>
        </w:rPr>
      </w:pPr>
      <w:bookmarkStart w:id="3" w:name="_Hlk164338894"/>
    </w:p>
    <w:p w14:paraId="14106E44" w14:textId="6A577C12" w:rsidR="00192AE5" w:rsidRDefault="00192AE5" w:rsidP="0026663E">
      <w:pPr>
        <w:ind w:firstLine="709"/>
        <w:jc w:val="both"/>
        <w:rPr>
          <w:sz w:val="28"/>
          <w:szCs w:val="28"/>
        </w:rPr>
      </w:pPr>
      <w:r>
        <w:rPr>
          <w:sz w:val="28"/>
          <w:szCs w:val="28"/>
        </w:rPr>
        <w:t>Для более объективной оценки расходов бюджета</w:t>
      </w:r>
      <w:r w:rsidR="00B578FC">
        <w:rPr>
          <w:sz w:val="28"/>
          <w:szCs w:val="28"/>
        </w:rPr>
        <w:t xml:space="preserve"> муниципального района</w:t>
      </w:r>
      <w:r w:rsidR="006F3116">
        <w:rPr>
          <w:sz w:val="28"/>
          <w:szCs w:val="28"/>
        </w:rPr>
        <w:t xml:space="preserve"> за 202</w:t>
      </w:r>
      <w:r w:rsidR="006C3C17">
        <w:rPr>
          <w:sz w:val="28"/>
          <w:szCs w:val="28"/>
        </w:rPr>
        <w:t>4</w:t>
      </w:r>
      <w:r w:rsidR="006F3116">
        <w:rPr>
          <w:sz w:val="28"/>
          <w:szCs w:val="28"/>
        </w:rPr>
        <w:t xml:space="preserve"> год проведен сравнительный анализ</w:t>
      </w:r>
      <w:r w:rsidR="006F3116" w:rsidRPr="006F3116">
        <w:rPr>
          <w:sz w:val="28"/>
          <w:szCs w:val="28"/>
        </w:rPr>
        <w:t xml:space="preserve"> </w:t>
      </w:r>
      <w:r w:rsidR="006F3116">
        <w:rPr>
          <w:sz w:val="28"/>
          <w:szCs w:val="28"/>
        </w:rPr>
        <w:t>с расходами 202</w:t>
      </w:r>
      <w:r w:rsidR="006C3C17">
        <w:rPr>
          <w:sz w:val="28"/>
          <w:szCs w:val="28"/>
        </w:rPr>
        <w:t>3</w:t>
      </w:r>
      <w:r w:rsidR="006F3116">
        <w:rPr>
          <w:sz w:val="28"/>
          <w:szCs w:val="28"/>
        </w:rPr>
        <w:t xml:space="preserve"> года.</w:t>
      </w:r>
    </w:p>
    <w:p w14:paraId="1BFB5980" w14:textId="77777777" w:rsidR="00F03D6F" w:rsidRDefault="00F03D6F" w:rsidP="00F03D6F">
      <w:pPr>
        <w:ind w:firstLine="709"/>
        <w:jc w:val="center"/>
        <w:rPr>
          <w:b/>
          <w:i/>
          <w:sz w:val="28"/>
          <w:szCs w:val="28"/>
        </w:rPr>
      </w:pPr>
    </w:p>
    <w:p w14:paraId="5C659F9F" w14:textId="3EF87B89" w:rsidR="00F03D6F" w:rsidRDefault="00F03D6F" w:rsidP="00F03D6F">
      <w:pPr>
        <w:ind w:firstLine="709"/>
        <w:jc w:val="center"/>
        <w:rPr>
          <w:b/>
          <w:i/>
          <w:sz w:val="28"/>
          <w:szCs w:val="28"/>
        </w:rPr>
      </w:pPr>
      <w:r>
        <w:rPr>
          <w:b/>
          <w:i/>
          <w:sz w:val="28"/>
          <w:szCs w:val="28"/>
        </w:rPr>
        <w:t>Анализ расходов</w:t>
      </w:r>
      <w:r w:rsidRPr="00280A57">
        <w:rPr>
          <w:b/>
          <w:i/>
          <w:sz w:val="28"/>
          <w:szCs w:val="28"/>
        </w:rPr>
        <w:t xml:space="preserve"> бюджета </w:t>
      </w:r>
      <w:r>
        <w:rPr>
          <w:b/>
          <w:i/>
          <w:sz w:val="28"/>
          <w:szCs w:val="28"/>
        </w:rPr>
        <w:t>за 202</w:t>
      </w:r>
      <w:r w:rsidR="006C3C17">
        <w:rPr>
          <w:b/>
          <w:i/>
          <w:sz w:val="28"/>
          <w:szCs w:val="28"/>
        </w:rPr>
        <w:t>4</w:t>
      </w:r>
      <w:r>
        <w:rPr>
          <w:b/>
          <w:i/>
          <w:sz w:val="28"/>
          <w:szCs w:val="28"/>
        </w:rPr>
        <w:t xml:space="preserve"> год в сравнении с расходами за 202</w:t>
      </w:r>
      <w:r w:rsidR="006C3C17">
        <w:rPr>
          <w:b/>
          <w:i/>
          <w:sz w:val="28"/>
          <w:szCs w:val="28"/>
        </w:rPr>
        <w:t>3</w:t>
      </w:r>
      <w:r>
        <w:rPr>
          <w:b/>
          <w:i/>
          <w:sz w:val="28"/>
          <w:szCs w:val="28"/>
        </w:rPr>
        <w:t xml:space="preserve"> год по видам расходов</w:t>
      </w:r>
    </w:p>
    <w:p w14:paraId="63E24252" w14:textId="77777777" w:rsidR="00F03D6F" w:rsidRDefault="00F03D6F" w:rsidP="00F03D6F">
      <w:pPr>
        <w:tabs>
          <w:tab w:val="left" w:pos="19278"/>
        </w:tabs>
        <w:ind w:firstLine="709"/>
        <w:jc w:val="center"/>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709"/>
        <w:gridCol w:w="1275"/>
        <w:gridCol w:w="1276"/>
        <w:gridCol w:w="1134"/>
        <w:gridCol w:w="709"/>
      </w:tblGrid>
      <w:tr w:rsidR="00F03D6F" w:rsidRPr="00593FC9" w14:paraId="34F048C9" w14:textId="77777777" w:rsidTr="00163FCB">
        <w:trPr>
          <w:trHeight w:val="345"/>
        </w:trPr>
        <w:tc>
          <w:tcPr>
            <w:tcW w:w="4815" w:type="dxa"/>
            <w:vMerge w:val="restart"/>
            <w:shd w:val="clear" w:color="auto" w:fill="auto"/>
          </w:tcPr>
          <w:p w14:paraId="7A173561" w14:textId="77777777" w:rsidR="00F03D6F" w:rsidRPr="006D2427" w:rsidRDefault="00F03D6F" w:rsidP="00035A3C">
            <w:pPr>
              <w:ind w:firstLine="391"/>
              <w:jc w:val="center"/>
              <w:rPr>
                <w:sz w:val="20"/>
                <w:szCs w:val="20"/>
              </w:rPr>
            </w:pPr>
          </w:p>
          <w:p w14:paraId="6767B229" w14:textId="77777777" w:rsidR="00F03D6F" w:rsidRPr="006D2427" w:rsidRDefault="00F03D6F" w:rsidP="00035A3C">
            <w:pPr>
              <w:ind w:firstLine="391"/>
              <w:jc w:val="center"/>
              <w:rPr>
                <w:sz w:val="20"/>
                <w:szCs w:val="20"/>
              </w:rPr>
            </w:pPr>
          </w:p>
          <w:p w14:paraId="102ACCB4" w14:textId="77777777" w:rsidR="00F03D6F" w:rsidRPr="006D2427" w:rsidRDefault="00F03D6F" w:rsidP="00035A3C">
            <w:pPr>
              <w:ind w:firstLine="391"/>
              <w:jc w:val="center"/>
              <w:rPr>
                <w:sz w:val="20"/>
                <w:szCs w:val="20"/>
              </w:rPr>
            </w:pPr>
            <w:r w:rsidRPr="006D2427">
              <w:rPr>
                <w:sz w:val="20"/>
                <w:szCs w:val="20"/>
              </w:rPr>
              <w:t>Наименование вида расходов</w:t>
            </w:r>
          </w:p>
        </w:tc>
        <w:tc>
          <w:tcPr>
            <w:tcW w:w="709" w:type="dxa"/>
            <w:vMerge w:val="restart"/>
          </w:tcPr>
          <w:p w14:paraId="54FBC7E4" w14:textId="77777777" w:rsidR="00F03D6F" w:rsidRPr="006D2427" w:rsidRDefault="00F03D6F" w:rsidP="00035A3C">
            <w:pPr>
              <w:jc w:val="center"/>
              <w:rPr>
                <w:sz w:val="20"/>
                <w:szCs w:val="20"/>
              </w:rPr>
            </w:pPr>
          </w:p>
          <w:p w14:paraId="5A306000" w14:textId="77777777" w:rsidR="00F03D6F" w:rsidRPr="006D2427" w:rsidRDefault="00F03D6F" w:rsidP="00035A3C">
            <w:pPr>
              <w:jc w:val="center"/>
              <w:rPr>
                <w:sz w:val="20"/>
                <w:szCs w:val="20"/>
              </w:rPr>
            </w:pPr>
          </w:p>
          <w:p w14:paraId="0CDFC89A" w14:textId="77777777" w:rsidR="00F03D6F" w:rsidRPr="006D2427" w:rsidRDefault="00F03D6F" w:rsidP="00035A3C">
            <w:pPr>
              <w:jc w:val="center"/>
              <w:rPr>
                <w:sz w:val="20"/>
                <w:szCs w:val="20"/>
              </w:rPr>
            </w:pPr>
            <w:r w:rsidRPr="006D2427">
              <w:rPr>
                <w:sz w:val="20"/>
                <w:szCs w:val="20"/>
              </w:rPr>
              <w:t>КВР</w:t>
            </w:r>
          </w:p>
        </w:tc>
        <w:tc>
          <w:tcPr>
            <w:tcW w:w="2551" w:type="dxa"/>
            <w:gridSpan w:val="2"/>
            <w:shd w:val="clear" w:color="auto" w:fill="auto"/>
          </w:tcPr>
          <w:p w14:paraId="001F854E" w14:textId="77777777" w:rsidR="00F03D6F" w:rsidRPr="006D2427" w:rsidRDefault="00F03D6F" w:rsidP="00035A3C">
            <w:pPr>
              <w:jc w:val="center"/>
              <w:rPr>
                <w:sz w:val="20"/>
                <w:szCs w:val="20"/>
              </w:rPr>
            </w:pPr>
          </w:p>
          <w:p w14:paraId="5449AE24" w14:textId="77777777" w:rsidR="00F03D6F" w:rsidRPr="006D2427" w:rsidRDefault="00F03D6F" w:rsidP="00035A3C">
            <w:pPr>
              <w:jc w:val="center"/>
              <w:rPr>
                <w:sz w:val="20"/>
                <w:szCs w:val="20"/>
              </w:rPr>
            </w:pPr>
            <w:r w:rsidRPr="006D2427">
              <w:rPr>
                <w:sz w:val="20"/>
                <w:szCs w:val="20"/>
              </w:rPr>
              <w:t>Исполнено, тыс. руб.</w:t>
            </w:r>
          </w:p>
        </w:tc>
        <w:tc>
          <w:tcPr>
            <w:tcW w:w="1843" w:type="dxa"/>
            <w:gridSpan w:val="2"/>
            <w:shd w:val="clear" w:color="auto" w:fill="auto"/>
          </w:tcPr>
          <w:p w14:paraId="29AA8CBF" w14:textId="77777777" w:rsidR="00F03D6F" w:rsidRPr="006D2427" w:rsidRDefault="00F03D6F" w:rsidP="00035A3C">
            <w:pPr>
              <w:jc w:val="center"/>
              <w:rPr>
                <w:sz w:val="20"/>
                <w:szCs w:val="20"/>
              </w:rPr>
            </w:pPr>
            <w:r w:rsidRPr="006D2427">
              <w:rPr>
                <w:sz w:val="20"/>
                <w:szCs w:val="20"/>
              </w:rPr>
              <w:t>Увеличение (+), снижение (-)</w:t>
            </w:r>
          </w:p>
          <w:p w14:paraId="0EE6524F" w14:textId="78FE940B" w:rsidR="00F03D6F" w:rsidRPr="006D2427" w:rsidRDefault="00F03D6F" w:rsidP="00035A3C">
            <w:pPr>
              <w:jc w:val="center"/>
              <w:rPr>
                <w:sz w:val="20"/>
                <w:szCs w:val="20"/>
              </w:rPr>
            </w:pPr>
            <w:r w:rsidRPr="006D2427">
              <w:rPr>
                <w:sz w:val="20"/>
                <w:szCs w:val="20"/>
              </w:rPr>
              <w:t>202</w:t>
            </w:r>
            <w:r w:rsidR="006C3C17">
              <w:rPr>
                <w:sz w:val="20"/>
                <w:szCs w:val="20"/>
              </w:rPr>
              <w:t>4</w:t>
            </w:r>
            <w:r w:rsidRPr="006D2427">
              <w:rPr>
                <w:sz w:val="20"/>
                <w:szCs w:val="20"/>
              </w:rPr>
              <w:t xml:space="preserve"> к 202</w:t>
            </w:r>
            <w:r w:rsidR="006C3C17">
              <w:rPr>
                <w:sz w:val="20"/>
                <w:szCs w:val="20"/>
              </w:rPr>
              <w:t>3</w:t>
            </w:r>
          </w:p>
        </w:tc>
      </w:tr>
      <w:tr w:rsidR="00F03D6F" w:rsidRPr="00593FC9" w14:paraId="5015D2D8" w14:textId="77777777" w:rsidTr="00163FCB">
        <w:trPr>
          <w:trHeight w:val="244"/>
        </w:trPr>
        <w:tc>
          <w:tcPr>
            <w:tcW w:w="4815" w:type="dxa"/>
            <w:vMerge/>
            <w:shd w:val="clear" w:color="auto" w:fill="auto"/>
          </w:tcPr>
          <w:p w14:paraId="012527AE" w14:textId="77777777" w:rsidR="00F03D6F" w:rsidRPr="006D2427" w:rsidRDefault="00F03D6F" w:rsidP="00035A3C">
            <w:pPr>
              <w:ind w:firstLine="391"/>
              <w:jc w:val="center"/>
              <w:rPr>
                <w:sz w:val="20"/>
                <w:szCs w:val="20"/>
              </w:rPr>
            </w:pPr>
          </w:p>
        </w:tc>
        <w:tc>
          <w:tcPr>
            <w:tcW w:w="709" w:type="dxa"/>
            <w:vMerge/>
          </w:tcPr>
          <w:p w14:paraId="096FFDD4" w14:textId="77777777" w:rsidR="00F03D6F" w:rsidRPr="006D2427" w:rsidRDefault="00F03D6F" w:rsidP="00035A3C">
            <w:pPr>
              <w:jc w:val="center"/>
              <w:rPr>
                <w:sz w:val="20"/>
                <w:szCs w:val="20"/>
              </w:rPr>
            </w:pPr>
          </w:p>
        </w:tc>
        <w:tc>
          <w:tcPr>
            <w:tcW w:w="1275" w:type="dxa"/>
            <w:shd w:val="clear" w:color="auto" w:fill="auto"/>
          </w:tcPr>
          <w:p w14:paraId="286969A9" w14:textId="77777777" w:rsidR="00F03D6F" w:rsidRPr="006D2427" w:rsidRDefault="00F03D6F" w:rsidP="00035A3C">
            <w:pPr>
              <w:jc w:val="center"/>
              <w:rPr>
                <w:sz w:val="20"/>
                <w:szCs w:val="20"/>
              </w:rPr>
            </w:pPr>
            <w:r w:rsidRPr="006D2427">
              <w:rPr>
                <w:sz w:val="20"/>
                <w:szCs w:val="20"/>
              </w:rPr>
              <w:t>2023 год</w:t>
            </w:r>
          </w:p>
        </w:tc>
        <w:tc>
          <w:tcPr>
            <w:tcW w:w="1276" w:type="dxa"/>
            <w:shd w:val="clear" w:color="auto" w:fill="auto"/>
          </w:tcPr>
          <w:p w14:paraId="6F074DD9" w14:textId="134185F8" w:rsidR="00F03D6F" w:rsidRPr="006D2427" w:rsidRDefault="00F03D6F" w:rsidP="00035A3C">
            <w:pPr>
              <w:jc w:val="center"/>
              <w:rPr>
                <w:sz w:val="20"/>
                <w:szCs w:val="20"/>
              </w:rPr>
            </w:pPr>
            <w:r w:rsidRPr="006D2427">
              <w:rPr>
                <w:sz w:val="20"/>
                <w:szCs w:val="20"/>
              </w:rPr>
              <w:t>202</w:t>
            </w:r>
            <w:r w:rsidR="006C3C17">
              <w:rPr>
                <w:sz w:val="20"/>
                <w:szCs w:val="20"/>
              </w:rPr>
              <w:t>4</w:t>
            </w:r>
            <w:r w:rsidRPr="006D2427">
              <w:rPr>
                <w:sz w:val="20"/>
                <w:szCs w:val="20"/>
              </w:rPr>
              <w:t xml:space="preserve"> год</w:t>
            </w:r>
          </w:p>
        </w:tc>
        <w:tc>
          <w:tcPr>
            <w:tcW w:w="1134" w:type="dxa"/>
            <w:shd w:val="clear" w:color="auto" w:fill="auto"/>
          </w:tcPr>
          <w:p w14:paraId="0642710A" w14:textId="77777777" w:rsidR="00F03D6F" w:rsidRPr="006D2427" w:rsidRDefault="00F03D6F" w:rsidP="00035A3C">
            <w:pPr>
              <w:jc w:val="center"/>
              <w:rPr>
                <w:sz w:val="20"/>
                <w:szCs w:val="20"/>
              </w:rPr>
            </w:pPr>
            <w:r w:rsidRPr="006D2427">
              <w:rPr>
                <w:sz w:val="20"/>
                <w:szCs w:val="20"/>
              </w:rPr>
              <w:t>тыс. руб.</w:t>
            </w:r>
          </w:p>
        </w:tc>
        <w:tc>
          <w:tcPr>
            <w:tcW w:w="709" w:type="dxa"/>
            <w:shd w:val="clear" w:color="auto" w:fill="auto"/>
          </w:tcPr>
          <w:p w14:paraId="3DF7376B" w14:textId="77777777" w:rsidR="00F03D6F" w:rsidRPr="006D2427" w:rsidRDefault="00F03D6F" w:rsidP="00035A3C">
            <w:pPr>
              <w:jc w:val="center"/>
              <w:rPr>
                <w:sz w:val="20"/>
                <w:szCs w:val="20"/>
              </w:rPr>
            </w:pPr>
            <w:r w:rsidRPr="006D2427">
              <w:rPr>
                <w:sz w:val="20"/>
                <w:szCs w:val="20"/>
              </w:rPr>
              <w:t>%</w:t>
            </w:r>
          </w:p>
        </w:tc>
      </w:tr>
      <w:tr w:rsidR="00F03D6F" w:rsidRPr="00593FC9" w14:paraId="113124BF" w14:textId="77777777" w:rsidTr="00163FCB">
        <w:tc>
          <w:tcPr>
            <w:tcW w:w="4815" w:type="dxa"/>
            <w:shd w:val="clear" w:color="auto" w:fill="auto"/>
          </w:tcPr>
          <w:p w14:paraId="7046938A" w14:textId="0D00513D" w:rsidR="00F03D6F" w:rsidRPr="006D2427" w:rsidRDefault="006D2427" w:rsidP="00035A3C">
            <w:pPr>
              <w:suppressAutoHyphens w:val="0"/>
              <w:autoSpaceDE w:val="0"/>
              <w:autoSpaceDN w:val="0"/>
              <w:adjustRightInd w:val="0"/>
              <w:jc w:val="both"/>
              <w:rPr>
                <w:sz w:val="20"/>
                <w:szCs w:val="20"/>
                <w:lang w:eastAsia="ru-RU"/>
              </w:rPr>
            </w:pPr>
            <w:r w:rsidRPr="006D2427">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5E9704A0" w14:textId="77777777" w:rsidR="00F03D6F" w:rsidRPr="006D2427" w:rsidRDefault="00F03D6F" w:rsidP="00035A3C">
            <w:pPr>
              <w:rPr>
                <w:sz w:val="20"/>
                <w:szCs w:val="20"/>
              </w:rPr>
            </w:pPr>
          </w:p>
          <w:p w14:paraId="71442586" w14:textId="77777777" w:rsidR="006D2427" w:rsidRDefault="006D2427" w:rsidP="00035A3C">
            <w:pPr>
              <w:jc w:val="center"/>
              <w:rPr>
                <w:sz w:val="20"/>
                <w:szCs w:val="20"/>
              </w:rPr>
            </w:pPr>
          </w:p>
          <w:p w14:paraId="35BE1AB7" w14:textId="77777777" w:rsidR="006D2427" w:rsidRDefault="006D2427" w:rsidP="00035A3C">
            <w:pPr>
              <w:jc w:val="center"/>
              <w:rPr>
                <w:sz w:val="20"/>
                <w:szCs w:val="20"/>
              </w:rPr>
            </w:pPr>
          </w:p>
          <w:p w14:paraId="6C0ACFC4" w14:textId="77777777" w:rsidR="006D2427" w:rsidRDefault="006D2427" w:rsidP="00035A3C">
            <w:pPr>
              <w:jc w:val="center"/>
              <w:rPr>
                <w:sz w:val="20"/>
                <w:szCs w:val="20"/>
              </w:rPr>
            </w:pPr>
          </w:p>
          <w:p w14:paraId="629952C0" w14:textId="693687F6" w:rsidR="00F03D6F" w:rsidRPr="006D2427" w:rsidRDefault="00F03D6F" w:rsidP="00035A3C">
            <w:pPr>
              <w:jc w:val="center"/>
              <w:rPr>
                <w:sz w:val="20"/>
                <w:szCs w:val="20"/>
              </w:rPr>
            </w:pPr>
            <w:r w:rsidRPr="006D2427">
              <w:rPr>
                <w:sz w:val="20"/>
                <w:szCs w:val="20"/>
              </w:rPr>
              <w:t>1</w:t>
            </w:r>
            <w:r w:rsidR="006D2427" w:rsidRPr="006D2427">
              <w:rPr>
                <w:sz w:val="20"/>
                <w:szCs w:val="20"/>
              </w:rPr>
              <w:t>0</w:t>
            </w:r>
            <w:r w:rsidRPr="006D2427">
              <w:rPr>
                <w:sz w:val="20"/>
                <w:szCs w:val="20"/>
              </w:rPr>
              <w:t>0</w:t>
            </w:r>
          </w:p>
        </w:tc>
        <w:tc>
          <w:tcPr>
            <w:tcW w:w="1275" w:type="dxa"/>
            <w:shd w:val="clear" w:color="auto" w:fill="auto"/>
          </w:tcPr>
          <w:p w14:paraId="01FC07C7" w14:textId="77777777" w:rsidR="00F03D6F" w:rsidRDefault="00F03D6F" w:rsidP="00035A3C">
            <w:pPr>
              <w:jc w:val="center"/>
              <w:rPr>
                <w:sz w:val="20"/>
                <w:szCs w:val="20"/>
              </w:rPr>
            </w:pPr>
          </w:p>
          <w:p w14:paraId="2061BE86" w14:textId="77777777" w:rsidR="006D2427" w:rsidRDefault="006D2427" w:rsidP="00035A3C">
            <w:pPr>
              <w:jc w:val="center"/>
              <w:rPr>
                <w:sz w:val="20"/>
                <w:szCs w:val="20"/>
              </w:rPr>
            </w:pPr>
          </w:p>
          <w:p w14:paraId="2B3F8B40" w14:textId="77777777" w:rsidR="006D2427" w:rsidRDefault="006D2427" w:rsidP="00035A3C">
            <w:pPr>
              <w:jc w:val="center"/>
              <w:rPr>
                <w:sz w:val="20"/>
                <w:szCs w:val="20"/>
              </w:rPr>
            </w:pPr>
          </w:p>
          <w:p w14:paraId="55C64A79" w14:textId="77777777" w:rsidR="006D2427" w:rsidRDefault="006D2427" w:rsidP="00035A3C">
            <w:pPr>
              <w:jc w:val="center"/>
              <w:rPr>
                <w:sz w:val="20"/>
                <w:szCs w:val="20"/>
              </w:rPr>
            </w:pPr>
          </w:p>
          <w:p w14:paraId="7633F90F" w14:textId="774D9557" w:rsidR="006D2427" w:rsidRPr="006D2427" w:rsidRDefault="00163FCB" w:rsidP="00035A3C">
            <w:pPr>
              <w:jc w:val="center"/>
              <w:rPr>
                <w:sz w:val="20"/>
                <w:szCs w:val="20"/>
              </w:rPr>
            </w:pPr>
            <w:r>
              <w:rPr>
                <w:sz w:val="20"/>
                <w:szCs w:val="20"/>
              </w:rPr>
              <w:t>214 240,1</w:t>
            </w:r>
          </w:p>
        </w:tc>
        <w:tc>
          <w:tcPr>
            <w:tcW w:w="1276" w:type="dxa"/>
            <w:shd w:val="clear" w:color="auto" w:fill="auto"/>
          </w:tcPr>
          <w:p w14:paraId="6F15D69E" w14:textId="77777777" w:rsidR="00F03D6F" w:rsidRDefault="00F03D6F" w:rsidP="00035A3C">
            <w:pPr>
              <w:jc w:val="center"/>
              <w:rPr>
                <w:sz w:val="20"/>
                <w:szCs w:val="20"/>
              </w:rPr>
            </w:pPr>
          </w:p>
          <w:p w14:paraId="65E6B721" w14:textId="77777777" w:rsidR="00163FCB" w:rsidRDefault="00163FCB" w:rsidP="00035A3C">
            <w:pPr>
              <w:jc w:val="center"/>
              <w:rPr>
                <w:sz w:val="20"/>
                <w:szCs w:val="20"/>
              </w:rPr>
            </w:pPr>
          </w:p>
          <w:p w14:paraId="7564E06B" w14:textId="77777777" w:rsidR="00163FCB" w:rsidRDefault="00163FCB" w:rsidP="00035A3C">
            <w:pPr>
              <w:jc w:val="center"/>
              <w:rPr>
                <w:sz w:val="20"/>
                <w:szCs w:val="20"/>
              </w:rPr>
            </w:pPr>
          </w:p>
          <w:p w14:paraId="06529496" w14:textId="77777777" w:rsidR="00163FCB" w:rsidRDefault="00163FCB" w:rsidP="00035A3C">
            <w:pPr>
              <w:jc w:val="center"/>
              <w:rPr>
                <w:sz w:val="20"/>
                <w:szCs w:val="20"/>
              </w:rPr>
            </w:pPr>
          </w:p>
          <w:p w14:paraId="2845957D" w14:textId="65972FF0" w:rsidR="00163FCB" w:rsidRPr="006D2427" w:rsidRDefault="006C3C17" w:rsidP="00035A3C">
            <w:pPr>
              <w:jc w:val="center"/>
              <w:rPr>
                <w:sz w:val="20"/>
                <w:szCs w:val="20"/>
              </w:rPr>
            </w:pPr>
            <w:r>
              <w:rPr>
                <w:sz w:val="20"/>
                <w:szCs w:val="20"/>
              </w:rPr>
              <w:t>270 039,8</w:t>
            </w:r>
          </w:p>
        </w:tc>
        <w:tc>
          <w:tcPr>
            <w:tcW w:w="1134" w:type="dxa"/>
            <w:shd w:val="clear" w:color="auto" w:fill="auto"/>
          </w:tcPr>
          <w:p w14:paraId="01F14C24" w14:textId="77777777" w:rsidR="00F03D6F" w:rsidRDefault="00F03D6F" w:rsidP="00035A3C">
            <w:pPr>
              <w:jc w:val="center"/>
              <w:rPr>
                <w:sz w:val="20"/>
                <w:szCs w:val="20"/>
              </w:rPr>
            </w:pPr>
          </w:p>
          <w:p w14:paraId="7E994B7C" w14:textId="77777777" w:rsidR="00163FCB" w:rsidRDefault="00163FCB" w:rsidP="00035A3C">
            <w:pPr>
              <w:jc w:val="center"/>
              <w:rPr>
                <w:sz w:val="20"/>
                <w:szCs w:val="20"/>
              </w:rPr>
            </w:pPr>
          </w:p>
          <w:p w14:paraId="29FBB485" w14:textId="77777777" w:rsidR="00163FCB" w:rsidRDefault="00163FCB" w:rsidP="00035A3C">
            <w:pPr>
              <w:jc w:val="center"/>
              <w:rPr>
                <w:sz w:val="20"/>
                <w:szCs w:val="20"/>
              </w:rPr>
            </w:pPr>
          </w:p>
          <w:p w14:paraId="6519A6C9" w14:textId="77777777" w:rsidR="00163FCB" w:rsidRDefault="00163FCB" w:rsidP="00035A3C">
            <w:pPr>
              <w:jc w:val="center"/>
              <w:rPr>
                <w:sz w:val="20"/>
                <w:szCs w:val="20"/>
              </w:rPr>
            </w:pPr>
          </w:p>
          <w:p w14:paraId="4A42D59C" w14:textId="2B7E9F45" w:rsidR="00163FCB" w:rsidRPr="006D2427" w:rsidRDefault="00163FCB" w:rsidP="00035A3C">
            <w:pPr>
              <w:jc w:val="center"/>
              <w:rPr>
                <w:sz w:val="20"/>
                <w:szCs w:val="20"/>
              </w:rPr>
            </w:pPr>
            <w:r>
              <w:rPr>
                <w:sz w:val="20"/>
                <w:szCs w:val="20"/>
              </w:rPr>
              <w:t>+</w:t>
            </w:r>
            <w:r w:rsidR="006C3C17">
              <w:rPr>
                <w:sz w:val="20"/>
                <w:szCs w:val="20"/>
              </w:rPr>
              <w:t>55 799,7</w:t>
            </w:r>
          </w:p>
        </w:tc>
        <w:tc>
          <w:tcPr>
            <w:tcW w:w="709" w:type="dxa"/>
            <w:shd w:val="clear" w:color="auto" w:fill="auto"/>
          </w:tcPr>
          <w:p w14:paraId="56F69536" w14:textId="77777777" w:rsidR="00F03D6F" w:rsidRDefault="00F03D6F" w:rsidP="00035A3C">
            <w:pPr>
              <w:jc w:val="center"/>
              <w:rPr>
                <w:sz w:val="20"/>
                <w:szCs w:val="20"/>
              </w:rPr>
            </w:pPr>
          </w:p>
          <w:p w14:paraId="0FF8B7B1" w14:textId="77777777" w:rsidR="00163FCB" w:rsidRDefault="00163FCB" w:rsidP="00035A3C">
            <w:pPr>
              <w:jc w:val="center"/>
              <w:rPr>
                <w:sz w:val="20"/>
                <w:szCs w:val="20"/>
              </w:rPr>
            </w:pPr>
          </w:p>
          <w:p w14:paraId="7D76C5A2" w14:textId="77777777" w:rsidR="00163FCB" w:rsidRDefault="00163FCB" w:rsidP="00035A3C">
            <w:pPr>
              <w:jc w:val="center"/>
              <w:rPr>
                <w:sz w:val="20"/>
                <w:szCs w:val="20"/>
              </w:rPr>
            </w:pPr>
          </w:p>
          <w:p w14:paraId="2D25DF37" w14:textId="77777777" w:rsidR="00163FCB" w:rsidRDefault="00163FCB" w:rsidP="00035A3C">
            <w:pPr>
              <w:jc w:val="center"/>
              <w:rPr>
                <w:sz w:val="20"/>
                <w:szCs w:val="20"/>
              </w:rPr>
            </w:pPr>
          </w:p>
          <w:p w14:paraId="6749B1A6" w14:textId="2CEA898B" w:rsidR="00163FCB" w:rsidRPr="006D2427" w:rsidRDefault="00163FCB" w:rsidP="00035A3C">
            <w:pPr>
              <w:jc w:val="center"/>
              <w:rPr>
                <w:sz w:val="20"/>
                <w:szCs w:val="20"/>
              </w:rPr>
            </w:pPr>
            <w:r>
              <w:rPr>
                <w:sz w:val="20"/>
                <w:szCs w:val="20"/>
              </w:rPr>
              <w:t>+</w:t>
            </w:r>
            <w:r w:rsidR="006C3C17">
              <w:rPr>
                <w:sz w:val="20"/>
                <w:szCs w:val="20"/>
              </w:rPr>
              <w:t>26,1</w:t>
            </w:r>
          </w:p>
        </w:tc>
      </w:tr>
      <w:tr w:rsidR="00F03D6F" w:rsidRPr="00593FC9" w14:paraId="7015EAD8" w14:textId="77777777" w:rsidTr="00163FCB">
        <w:tc>
          <w:tcPr>
            <w:tcW w:w="4815" w:type="dxa"/>
            <w:shd w:val="clear" w:color="auto" w:fill="auto"/>
          </w:tcPr>
          <w:p w14:paraId="6B07F4E6" w14:textId="60393AE5" w:rsidR="00F03D6F" w:rsidRPr="006D2427" w:rsidRDefault="006D2427" w:rsidP="00035A3C">
            <w:pPr>
              <w:suppressAutoHyphens w:val="0"/>
              <w:autoSpaceDE w:val="0"/>
              <w:autoSpaceDN w:val="0"/>
              <w:adjustRightInd w:val="0"/>
              <w:jc w:val="both"/>
              <w:rPr>
                <w:sz w:val="20"/>
                <w:szCs w:val="20"/>
                <w:lang w:eastAsia="ru-RU"/>
              </w:rPr>
            </w:pPr>
            <w:r>
              <w:rPr>
                <w:sz w:val="20"/>
                <w:szCs w:val="20"/>
                <w:lang w:eastAsia="ru-RU"/>
              </w:rPr>
              <w:t>З</w:t>
            </w:r>
            <w:r w:rsidR="00F03D6F" w:rsidRPr="006D2427">
              <w:rPr>
                <w:sz w:val="20"/>
                <w:szCs w:val="20"/>
                <w:lang w:eastAsia="ru-RU"/>
              </w:rPr>
              <w:t>акупки товаров, работ и услуг для обеспечения государственных (муниципальных) нужд</w:t>
            </w:r>
          </w:p>
        </w:tc>
        <w:tc>
          <w:tcPr>
            <w:tcW w:w="709" w:type="dxa"/>
          </w:tcPr>
          <w:p w14:paraId="2B4B06B4" w14:textId="77777777" w:rsidR="00F03D6F" w:rsidRPr="006D2427" w:rsidRDefault="00F03D6F" w:rsidP="00035A3C">
            <w:pPr>
              <w:rPr>
                <w:sz w:val="20"/>
                <w:szCs w:val="20"/>
              </w:rPr>
            </w:pPr>
          </w:p>
          <w:p w14:paraId="784CF7A3" w14:textId="024B293C" w:rsidR="00F03D6F" w:rsidRPr="006D2427" w:rsidRDefault="00F03D6F" w:rsidP="00035A3C">
            <w:pPr>
              <w:jc w:val="center"/>
              <w:rPr>
                <w:sz w:val="20"/>
                <w:szCs w:val="20"/>
              </w:rPr>
            </w:pPr>
            <w:r w:rsidRPr="006D2427">
              <w:rPr>
                <w:sz w:val="20"/>
                <w:szCs w:val="20"/>
              </w:rPr>
              <w:t>2</w:t>
            </w:r>
            <w:r w:rsidR="006D2427">
              <w:rPr>
                <w:sz w:val="20"/>
                <w:szCs w:val="20"/>
              </w:rPr>
              <w:t>0</w:t>
            </w:r>
            <w:r w:rsidRPr="006D2427">
              <w:rPr>
                <w:sz w:val="20"/>
                <w:szCs w:val="20"/>
              </w:rPr>
              <w:t>0</w:t>
            </w:r>
          </w:p>
        </w:tc>
        <w:tc>
          <w:tcPr>
            <w:tcW w:w="1275" w:type="dxa"/>
            <w:shd w:val="clear" w:color="auto" w:fill="auto"/>
          </w:tcPr>
          <w:p w14:paraId="63CAD7B5" w14:textId="77777777" w:rsidR="00F03D6F" w:rsidRDefault="00F03D6F" w:rsidP="00035A3C">
            <w:pPr>
              <w:jc w:val="center"/>
              <w:rPr>
                <w:sz w:val="20"/>
                <w:szCs w:val="20"/>
              </w:rPr>
            </w:pPr>
          </w:p>
          <w:p w14:paraId="13032159" w14:textId="50C66AC1" w:rsidR="00163FCB" w:rsidRPr="006D2427" w:rsidRDefault="00163FCB" w:rsidP="00035A3C">
            <w:pPr>
              <w:jc w:val="center"/>
              <w:rPr>
                <w:sz w:val="20"/>
                <w:szCs w:val="20"/>
              </w:rPr>
            </w:pPr>
            <w:r>
              <w:rPr>
                <w:sz w:val="20"/>
                <w:szCs w:val="20"/>
              </w:rPr>
              <w:t>34 151,2</w:t>
            </w:r>
          </w:p>
        </w:tc>
        <w:tc>
          <w:tcPr>
            <w:tcW w:w="1276" w:type="dxa"/>
            <w:shd w:val="clear" w:color="auto" w:fill="auto"/>
          </w:tcPr>
          <w:p w14:paraId="2ACC8BA2" w14:textId="77777777" w:rsidR="00F03D6F" w:rsidRDefault="00F03D6F" w:rsidP="00035A3C">
            <w:pPr>
              <w:jc w:val="center"/>
              <w:rPr>
                <w:sz w:val="20"/>
                <w:szCs w:val="20"/>
              </w:rPr>
            </w:pPr>
          </w:p>
          <w:p w14:paraId="2BB2316B" w14:textId="3BEEB578" w:rsidR="00163FCB" w:rsidRPr="006D2427" w:rsidRDefault="006C3C17" w:rsidP="00035A3C">
            <w:pPr>
              <w:jc w:val="center"/>
              <w:rPr>
                <w:sz w:val="20"/>
                <w:szCs w:val="20"/>
              </w:rPr>
            </w:pPr>
            <w:r>
              <w:rPr>
                <w:sz w:val="20"/>
                <w:szCs w:val="20"/>
              </w:rPr>
              <w:t>37 642,3</w:t>
            </w:r>
          </w:p>
        </w:tc>
        <w:tc>
          <w:tcPr>
            <w:tcW w:w="1134" w:type="dxa"/>
            <w:shd w:val="clear" w:color="auto" w:fill="auto"/>
          </w:tcPr>
          <w:p w14:paraId="15A857A0" w14:textId="77777777" w:rsidR="00F03D6F" w:rsidRDefault="00F03D6F" w:rsidP="00035A3C">
            <w:pPr>
              <w:jc w:val="center"/>
              <w:rPr>
                <w:sz w:val="20"/>
                <w:szCs w:val="20"/>
              </w:rPr>
            </w:pPr>
          </w:p>
          <w:p w14:paraId="26E391D9" w14:textId="7932348D" w:rsidR="00163FCB" w:rsidRPr="006D2427" w:rsidRDefault="00163FCB" w:rsidP="00035A3C">
            <w:pPr>
              <w:jc w:val="center"/>
              <w:rPr>
                <w:sz w:val="20"/>
                <w:szCs w:val="20"/>
              </w:rPr>
            </w:pPr>
            <w:r>
              <w:rPr>
                <w:sz w:val="20"/>
                <w:szCs w:val="20"/>
              </w:rPr>
              <w:t>+</w:t>
            </w:r>
            <w:r w:rsidR="006C3C17">
              <w:rPr>
                <w:sz w:val="20"/>
                <w:szCs w:val="20"/>
              </w:rPr>
              <w:t>3 491,1</w:t>
            </w:r>
          </w:p>
        </w:tc>
        <w:tc>
          <w:tcPr>
            <w:tcW w:w="709" w:type="dxa"/>
            <w:shd w:val="clear" w:color="auto" w:fill="auto"/>
          </w:tcPr>
          <w:p w14:paraId="1976807F" w14:textId="77777777" w:rsidR="00F03D6F" w:rsidRDefault="00F03D6F" w:rsidP="00035A3C">
            <w:pPr>
              <w:jc w:val="center"/>
              <w:rPr>
                <w:sz w:val="20"/>
                <w:szCs w:val="20"/>
              </w:rPr>
            </w:pPr>
          </w:p>
          <w:p w14:paraId="6D083CEB" w14:textId="7F99C74E" w:rsidR="00163FCB" w:rsidRPr="006D2427" w:rsidRDefault="00163FCB" w:rsidP="00035A3C">
            <w:pPr>
              <w:jc w:val="center"/>
              <w:rPr>
                <w:sz w:val="20"/>
                <w:szCs w:val="20"/>
              </w:rPr>
            </w:pPr>
            <w:r>
              <w:rPr>
                <w:sz w:val="20"/>
                <w:szCs w:val="20"/>
              </w:rPr>
              <w:t>+</w:t>
            </w:r>
            <w:r w:rsidR="006C3C17">
              <w:rPr>
                <w:sz w:val="20"/>
                <w:szCs w:val="20"/>
              </w:rPr>
              <w:t>10,2</w:t>
            </w:r>
          </w:p>
        </w:tc>
      </w:tr>
      <w:tr w:rsidR="00F03D6F" w:rsidRPr="00593FC9" w14:paraId="608025B0" w14:textId="77777777" w:rsidTr="00163FCB">
        <w:trPr>
          <w:trHeight w:val="262"/>
        </w:trPr>
        <w:tc>
          <w:tcPr>
            <w:tcW w:w="4815" w:type="dxa"/>
            <w:shd w:val="clear" w:color="auto" w:fill="auto"/>
          </w:tcPr>
          <w:p w14:paraId="095634B4" w14:textId="0E9543B4" w:rsidR="00F03D6F" w:rsidRPr="006D2427" w:rsidRDefault="00F03D6F" w:rsidP="00035A3C">
            <w:pPr>
              <w:suppressAutoHyphens w:val="0"/>
              <w:autoSpaceDE w:val="0"/>
              <w:autoSpaceDN w:val="0"/>
              <w:adjustRightInd w:val="0"/>
              <w:jc w:val="both"/>
              <w:rPr>
                <w:sz w:val="20"/>
                <w:szCs w:val="20"/>
                <w:lang w:eastAsia="ru-RU"/>
              </w:rPr>
            </w:pPr>
            <w:r w:rsidRPr="006D2427">
              <w:rPr>
                <w:sz w:val="20"/>
                <w:szCs w:val="20"/>
                <w:lang w:eastAsia="ru-RU"/>
              </w:rPr>
              <w:t>Социальное обеспечение и иные выплаты населению</w:t>
            </w:r>
          </w:p>
        </w:tc>
        <w:tc>
          <w:tcPr>
            <w:tcW w:w="709" w:type="dxa"/>
          </w:tcPr>
          <w:p w14:paraId="4B309E5A" w14:textId="77777777" w:rsidR="00F03D6F" w:rsidRPr="006D2427" w:rsidRDefault="00F03D6F" w:rsidP="006D2427">
            <w:pPr>
              <w:jc w:val="center"/>
              <w:rPr>
                <w:sz w:val="20"/>
                <w:szCs w:val="20"/>
              </w:rPr>
            </w:pPr>
            <w:r w:rsidRPr="006D2427">
              <w:rPr>
                <w:sz w:val="20"/>
                <w:szCs w:val="20"/>
              </w:rPr>
              <w:t>300</w:t>
            </w:r>
          </w:p>
        </w:tc>
        <w:tc>
          <w:tcPr>
            <w:tcW w:w="1275" w:type="dxa"/>
            <w:shd w:val="clear" w:color="auto" w:fill="auto"/>
          </w:tcPr>
          <w:p w14:paraId="2337CF0B" w14:textId="0821D3DC" w:rsidR="00F03D6F" w:rsidRPr="006D2427" w:rsidRDefault="00163FCB" w:rsidP="006D2427">
            <w:pPr>
              <w:jc w:val="center"/>
              <w:rPr>
                <w:sz w:val="20"/>
                <w:szCs w:val="20"/>
              </w:rPr>
            </w:pPr>
            <w:r>
              <w:rPr>
                <w:sz w:val="20"/>
                <w:szCs w:val="20"/>
              </w:rPr>
              <w:t>60 988,2</w:t>
            </w:r>
          </w:p>
        </w:tc>
        <w:tc>
          <w:tcPr>
            <w:tcW w:w="1276" w:type="dxa"/>
            <w:shd w:val="clear" w:color="auto" w:fill="auto"/>
          </w:tcPr>
          <w:p w14:paraId="2F0EA580" w14:textId="1D17324A" w:rsidR="00F03D6F" w:rsidRPr="006D2427" w:rsidRDefault="006C3C17" w:rsidP="006D2427">
            <w:pPr>
              <w:jc w:val="center"/>
              <w:rPr>
                <w:sz w:val="20"/>
                <w:szCs w:val="20"/>
              </w:rPr>
            </w:pPr>
            <w:r>
              <w:rPr>
                <w:sz w:val="20"/>
                <w:szCs w:val="20"/>
              </w:rPr>
              <w:t>63 204,2</w:t>
            </w:r>
          </w:p>
        </w:tc>
        <w:tc>
          <w:tcPr>
            <w:tcW w:w="1134" w:type="dxa"/>
            <w:shd w:val="clear" w:color="auto" w:fill="auto"/>
          </w:tcPr>
          <w:p w14:paraId="5FEFE46F" w14:textId="342674A9" w:rsidR="00F03D6F" w:rsidRPr="006D2427" w:rsidRDefault="00163FCB" w:rsidP="006D2427">
            <w:pPr>
              <w:jc w:val="center"/>
              <w:rPr>
                <w:sz w:val="20"/>
                <w:szCs w:val="20"/>
              </w:rPr>
            </w:pPr>
            <w:r>
              <w:rPr>
                <w:sz w:val="20"/>
                <w:szCs w:val="20"/>
              </w:rPr>
              <w:t>+</w:t>
            </w:r>
            <w:r w:rsidR="006C3C17">
              <w:rPr>
                <w:sz w:val="20"/>
                <w:szCs w:val="20"/>
              </w:rPr>
              <w:t>2 216,0</w:t>
            </w:r>
          </w:p>
        </w:tc>
        <w:tc>
          <w:tcPr>
            <w:tcW w:w="709" w:type="dxa"/>
            <w:shd w:val="clear" w:color="auto" w:fill="auto"/>
          </w:tcPr>
          <w:p w14:paraId="111B545D" w14:textId="4C6C3488" w:rsidR="00F03D6F" w:rsidRPr="006D2427" w:rsidRDefault="00163FCB" w:rsidP="006D2427">
            <w:pPr>
              <w:jc w:val="center"/>
              <w:rPr>
                <w:sz w:val="20"/>
                <w:szCs w:val="20"/>
              </w:rPr>
            </w:pPr>
            <w:r>
              <w:rPr>
                <w:sz w:val="20"/>
                <w:szCs w:val="20"/>
              </w:rPr>
              <w:t>+</w:t>
            </w:r>
            <w:r w:rsidR="009D3BA0">
              <w:rPr>
                <w:sz w:val="20"/>
                <w:szCs w:val="20"/>
              </w:rPr>
              <w:t>3,6</w:t>
            </w:r>
          </w:p>
        </w:tc>
      </w:tr>
      <w:tr w:rsidR="00F03D6F" w:rsidRPr="00593FC9" w14:paraId="3F111D0B" w14:textId="77777777" w:rsidTr="00163FCB">
        <w:tc>
          <w:tcPr>
            <w:tcW w:w="4815" w:type="dxa"/>
            <w:shd w:val="clear" w:color="auto" w:fill="auto"/>
          </w:tcPr>
          <w:p w14:paraId="4C32EB05" w14:textId="7D1F00CB" w:rsidR="00F03D6F" w:rsidRPr="006D2427" w:rsidRDefault="006D2427" w:rsidP="00035A3C">
            <w:pPr>
              <w:suppressAutoHyphens w:val="0"/>
              <w:autoSpaceDE w:val="0"/>
              <w:autoSpaceDN w:val="0"/>
              <w:adjustRightInd w:val="0"/>
              <w:jc w:val="both"/>
              <w:rPr>
                <w:sz w:val="20"/>
                <w:szCs w:val="20"/>
                <w:lang w:eastAsia="ru-RU"/>
              </w:rPr>
            </w:pPr>
            <w:r>
              <w:rPr>
                <w:sz w:val="20"/>
                <w:szCs w:val="20"/>
                <w:lang w:eastAsia="ru-RU"/>
              </w:rPr>
              <w:t>Межбюджетные трансферты</w:t>
            </w:r>
          </w:p>
        </w:tc>
        <w:tc>
          <w:tcPr>
            <w:tcW w:w="709" w:type="dxa"/>
          </w:tcPr>
          <w:p w14:paraId="32FE6573" w14:textId="46003697" w:rsidR="00F03D6F" w:rsidRPr="006D2427" w:rsidRDefault="006D2427" w:rsidP="00035A3C">
            <w:pPr>
              <w:jc w:val="center"/>
              <w:rPr>
                <w:sz w:val="20"/>
                <w:szCs w:val="20"/>
              </w:rPr>
            </w:pPr>
            <w:r>
              <w:rPr>
                <w:sz w:val="20"/>
                <w:szCs w:val="20"/>
              </w:rPr>
              <w:t>500</w:t>
            </w:r>
          </w:p>
        </w:tc>
        <w:tc>
          <w:tcPr>
            <w:tcW w:w="1275" w:type="dxa"/>
            <w:shd w:val="clear" w:color="auto" w:fill="auto"/>
          </w:tcPr>
          <w:p w14:paraId="1D179FC5" w14:textId="6E636FC5" w:rsidR="00F03D6F" w:rsidRPr="006D2427" w:rsidRDefault="00163FCB" w:rsidP="00035A3C">
            <w:pPr>
              <w:jc w:val="center"/>
              <w:rPr>
                <w:sz w:val="20"/>
                <w:szCs w:val="20"/>
              </w:rPr>
            </w:pPr>
            <w:r>
              <w:rPr>
                <w:sz w:val="20"/>
                <w:szCs w:val="20"/>
              </w:rPr>
              <w:t>335 459,8</w:t>
            </w:r>
          </w:p>
        </w:tc>
        <w:tc>
          <w:tcPr>
            <w:tcW w:w="1276" w:type="dxa"/>
            <w:shd w:val="clear" w:color="auto" w:fill="auto"/>
          </w:tcPr>
          <w:p w14:paraId="2759BD34" w14:textId="721094B3" w:rsidR="00F03D6F" w:rsidRPr="006D2427" w:rsidRDefault="009D3BA0" w:rsidP="00035A3C">
            <w:pPr>
              <w:jc w:val="center"/>
              <w:rPr>
                <w:sz w:val="20"/>
                <w:szCs w:val="20"/>
              </w:rPr>
            </w:pPr>
            <w:r>
              <w:rPr>
                <w:sz w:val="20"/>
                <w:szCs w:val="20"/>
              </w:rPr>
              <w:t>301 614,1</w:t>
            </w:r>
          </w:p>
        </w:tc>
        <w:tc>
          <w:tcPr>
            <w:tcW w:w="1134" w:type="dxa"/>
            <w:shd w:val="clear" w:color="auto" w:fill="auto"/>
          </w:tcPr>
          <w:p w14:paraId="28CB69F4" w14:textId="3A2786E7" w:rsidR="00F03D6F" w:rsidRPr="006D2427" w:rsidRDefault="009D3BA0" w:rsidP="00035A3C">
            <w:pPr>
              <w:jc w:val="center"/>
              <w:rPr>
                <w:sz w:val="20"/>
                <w:szCs w:val="20"/>
              </w:rPr>
            </w:pPr>
            <w:r>
              <w:rPr>
                <w:sz w:val="20"/>
                <w:szCs w:val="20"/>
              </w:rPr>
              <w:t>-33 845,7</w:t>
            </w:r>
          </w:p>
        </w:tc>
        <w:tc>
          <w:tcPr>
            <w:tcW w:w="709" w:type="dxa"/>
            <w:shd w:val="clear" w:color="auto" w:fill="auto"/>
          </w:tcPr>
          <w:p w14:paraId="5D487082" w14:textId="3432ADFE" w:rsidR="00F03D6F" w:rsidRPr="006D2427" w:rsidRDefault="009D3BA0" w:rsidP="00035A3C">
            <w:pPr>
              <w:jc w:val="center"/>
              <w:rPr>
                <w:sz w:val="20"/>
                <w:szCs w:val="20"/>
              </w:rPr>
            </w:pPr>
            <w:r>
              <w:rPr>
                <w:sz w:val="20"/>
                <w:szCs w:val="20"/>
              </w:rPr>
              <w:t>-10,1</w:t>
            </w:r>
          </w:p>
        </w:tc>
      </w:tr>
      <w:tr w:rsidR="00F03D6F" w:rsidRPr="00593FC9" w14:paraId="0522BD47" w14:textId="77777777" w:rsidTr="00163FCB">
        <w:tc>
          <w:tcPr>
            <w:tcW w:w="4815" w:type="dxa"/>
            <w:shd w:val="clear" w:color="auto" w:fill="auto"/>
          </w:tcPr>
          <w:p w14:paraId="40CC25EA" w14:textId="796336D1" w:rsidR="00F03D6F" w:rsidRPr="006D2427" w:rsidRDefault="006D2427" w:rsidP="00035A3C">
            <w:pPr>
              <w:suppressAutoHyphens w:val="0"/>
              <w:autoSpaceDE w:val="0"/>
              <w:autoSpaceDN w:val="0"/>
              <w:adjustRightInd w:val="0"/>
              <w:jc w:val="both"/>
              <w:rPr>
                <w:sz w:val="20"/>
                <w:szCs w:val="20"/>
                <w:lang w:eastAsia="ru-RU"/>
              </w:rPr>
            </w:pPr>
            <w:r w:rsidRPr="005A0878">
              <w:rPr>
                <w:sz w:val="20"/>
                <w:szCs w:val="20"/>
                <w:lang w:eastAsia="ru-RU"/>
              </w:rPr>
              <w:t>Предоставление субсидий бюджетным, автономным учреждениям и иным некоммерческим организация</w:t>
            </w:r>
            <w:r>
              <w:rPr>
                <w:sz w:val="20"/>
                <w:szCs w:val="20"/>
                <w:lang w:eastAsia="ru-RU"/>
              </w:rPr>
              <w:t>м</w:t>
            </w:r>
          </w:p>
        </w:tc>
        <w:tc>
          <w:tcPr>
            <w:tcW w:w="709" w:type="dxa"/>
          </w:tcPr>
          <w:p w14:paraId="631E5622" w14:textId="77777777" w:rsidR="006D2427" w:rsidRDefault="006D2427" w:rsidP="00035A3C">
            <w:pPr>
              <w:jc w:val="center"/>
              <w:rPr>
                <w:sz w:val="20"/>
                <w:szCs w:val="20"/>
              </w:rPr>
            </w:pPr>
          </w:p>
          <w:p w14:paraId="72D76150" w14:textId="011EA813" w:rsidR="00F03D6F" w:rsidRPr="006D2427" w:rsidRDefault="00F03D6F" w:rsidP="00035A3C">
            <w:pPr>
              <w:jc w:val="center"/>
              <w:rPr>
                <w:sz w:val="20"/>
                <w:szCs w:val="20"/>
              </w:rPr>
            </w:pPr>
            <w:r w:rsidRPr="006D2427">
              <w:rPr>
                <w:sz w:val="20"/>
                <w:szCs w:val="20"/>
              </w:rPr>
              <w:t>6</w:t>
            </w:r>
            <w:r w:rsidR="006D2427">
              <w:rPr>
                <w:sz w:val="20"/>
                <w:szCs w:val="20"/>
              </w:rPr>
              <w:t>0</w:t>
            </w:r>
            <w:r w:rsidRPr="006D2427">
              <w:rPr>
                <w:sz w:val="20"/>
                <w:szCs w:val="20"/>
              </w:rPr>
              <w:t>0</w:t>
            </w:r>
          </w:p>
        </w:tc>
        <w:tc>
          <w:tcPr>
            <w:tcW w:w="1275" w:type="dxa"/>
            <w:shd w:val="clear" w:color="auto" w:fill="auto"/>
          </w:tcPr>
          <w:p w14:paraId="7AC9328B" w14:textId="77777777" w:rsidR="00F03D6F" w:rsidRDefault="00F03D6F" w:rsidP="00035A3C">
            <w:pPr>
              <w:jc w:val="center"/>
              <w:rPr>
                <w:sz w:val="20"/>
                <w:szCs w:val="20"/>
              </w:rPr>
            </w:pPr>
          </w:p>
          <w:p w14:paraId="4BBD3C10" w14:textId="25DB4EC6" w:rsidR="00163FCB" w:rsidRPr="006D2427" w:rsidRDefault="00163FCB" w:rsidP="00035A3C">
            <w:pPr>
              <w:jc w:val="center"/>
              <w:rPr>
                <w:sz w:val="20"/>
                <w:szCs w:val="20"/>
              </w:rPr>
            </w:pPr>
            <w:r>
              <w:rPr>
                <w:sz w:val="20"/>
                <w:szCs w:val="20"/>
              </w:rPr>
              <w:t>1 632 353,9</w:t>
            </w:r>
          </w:p>
        </w:tc>
        <w:tc>
          <w:tcPr>
            <w:tcW w:w="1276" w:type="dxa"/>
            <w:shd w:val="clear" w:color="auto" w:fill="auto"/>
          </w:tcPr>
          <w:p w14:paraId="1BF5F3B1" w14:textId="77777777" w:rsidR="00F03D6F" w:rsidRDefault="00F03D6F" w:rsidP="00035A3C">
            <w:pPr>
              <w:jc w:val="center"/>
              <w:rPr>
                <w:sz w:val="20"/>
                <w:szCs w:val="20"/>
              </w:rPr>
            </w:pPr>
          </w:p>
          <w:p w14:paraId="35B61159" w14:textId="0BC87504" w:rsidR="00163FCB" w:rsidRPr="006D2427" w:rsidRDefault="009D3BA0" w:rsidP="00035A3C">
            <w:pPr>
              <w:jc w:val="center"/>
              <w:rPr>
                <w:sz w:val="20"/>
                <w:szCs w:val="20"/>
              </w:rPr>
            </w:pPr>
            <w:r>
              <w:rPr>
                <w:sz w:val="20"/>
                <w:szCs w:val="20"/>
              </w:rPr>
              <w:t>1 979 238,2</w:t>
            </w:r>
          </w:p>
        </w:tc>
        <w:tc>
          <w:tcPr>
            <w:tcW w:w="1134" w:type="dxa"/>
            <w:shd w:val="clear" w:color="auto" w:fill="auto"/>
          </w:tcPr>
          <w:p w14:paraId="0E717122" w14:textId="77777777" w:rsidR="00F03D6F" w:rsidRDefault="00F03D6F" w:rsidP="00035A3C">
            <w:pPr>
              <w:jc w:val="center"/>
              <w:rPr>
                <w:sz w:val="20"/>
                <w:szCs w:val="20"/>
              </w:rPr>
            </w:pPr>
          </w:p>
          <w:p w14:paraId="24C44D83" w14:textId="0FB842B6" w:rsidR="00163FCB" w:rsidRPr="006D2427" w:rsidRDefault="00163FCB" w:rsidP="00035A3C">
            <w:pPr>
              <w:jc w:val="center"/>
              <w:rPr>
                <w:sz w:val="20"/>
                <w:szCs w:val="20"/>
              </w:rPr>
            </w:pPr>
            <w:r>
              <w:rPr>
                <w:sz w:val="20"/>
                <w:szCs w:val="20"/>
              </w:rPr>
              <w:t>+</w:t>
            </w:r>
            <w:r w:rsidR="009D3BA0">
              <w:rPr>
                <w:sz w:val="20"/>
                <w:szCs w:val="20"/>
              </w:rPr>
              <w:t>346 884,3</w:t>
            </w:r>
          </w:p>
        </w:tc>
        <w:tc>
          <w:tcPr>
            <w:tcW w:w="709" w:type="dxa"/>
            <w:shd w:val="clear" w:color="auto" w:fill="auto"/>
          </w:tcPr>
          <w:p w14:paraId="58B1837A" w14:textId="77777777" w:rsidR="00F03D6F" w:rsidRDefault="00F03D6F" w:rsidP="00035A3C">
            <w:pPr>
              <w:jc w:val="center"/>
              <w:rPr>
                <w:sz w:val="20"/>
                <w:szCs w:val="20"/>
              </w:rPr>
            </w:pPr>
          </w:p>
          <w:p w14:paraId="19DE6DB0" w14:textId="14E97AEE" w:rsidR="00163FCB" w:rsidRPr="006D2427" w:rsidRDefault="00163FCB" w:rsidP="00035A3C">
            <w:pPr>
              <w:jc w:val="center"/>
              <w:rPr>
                <w:sz w:val="20"/>
                <w:szCs w:val="20"/>
              </w:rPr>
            </w:pPr>
            <w:r>
              <w:rPr>
                <w:sz w:val="20"/>
                <w:szCs w:val="20"/>
              </w:rPr>
              <w:t>+</w:t>
            </w:r>
            <w:r w:rsidR="009D3BA0">
              <w:rPr>
                <w:sz w:val="20"/>
                <w:szCs w:val="20"/>
              </w:rPr>
              <w:t>21,3</w:t>
            </w:r>
          </w:p>
        </w:tc>
      </w:tr>
      <w:tr w:rsidR="006D2427" w:rsidRPr="00593FC9" w14:paraId="3155C326" w14:textId="77777777" w:rsidTr="00163FCB">
        <w:tc>
          <w:tcPr>
            <w:tcW w:w="4815" w:type="dxa"/>
            <w:shd w:val="clear" w:color="auto" w:fill="auto"/>
          </w:tcPr>
          <w:p w14:paraId="72834034" w14:textId="1DD8637E" w:rsidR="006D2427" w:rsidRPr="006D2427" w:rsidRDefault="006D2427" w:rsidP="00035A3C">
            <w:pPr>
              <w:suppressAutoHyphens w:val="0"/>
              <w:autoSpaceDE w:val="0"/>
              <w:autoSpaceDN w:val="0"/>
              <w:adjustRightInd w:val="0"/>
              <w:jc w:val="both"/>
              <w:rPr>
                <w:sz w:val="20"/>
                <w:szCs w:val="20"/>
                <w:lang w:eastAsia="ru-RU"/>
              </w:rPr>
            </w:pPr>
            <w:r>
              <w:rPr>
                <w:sz w:val="20"/>
                <w:szCs w:val="20"/>
                <w:lang w:eastAsia="ru-RU"/>
              </w:rPr>
              <w:t>Обслуживание государственного (муниципального) долга</w:t>
            </w:r>
          </w:p>
        </w:tc>
        <w:tc>
          <w:tcPr>
            <w:tcW w:w="709" w:type="dxa"/>
          </w:tcPr>
          <w:p w14:paraId="4306DFB1" w14:textId="77777777" w:rsidR="00163FCB" w:rsidRDefault="00163FCB" w:rsidP="00035A3C">
            <w:pPr>
              <w:jc w:val="center"/>
              <w:rPr>
                <w:sz w:val="20"/>
                <w:szCs w:val="20"/>
              </w:rPr>
            </w:pPr>
          </w:p>
          <w:p w14:paraId="3043083F" w14:textId="512CE981" w:rsidR="006D2427" w:rsidRPr="006D2427" w:rsidRDefault="006D2427" w:rsidP="00035A3C">
            <w:pPr>
              <w:jc w:val="center"/>
              <w:rPr>
                <w:sz w:val="20"/>
                <w:szCs w:val="20"/>
              </w:rPr>
            </w:pPr>
            <w:r>
              <w:rPr>
                <w:sz w:val="20"/>
                <w:szCs w:val="20"/>
              </w:rPr>
              <w:t>700</w:t>
            </w:r>
          </w:p>
        </w:tc>
        <w:tc>
          <w:tcPr>
            <w:tcW w:w="1275" w:type="dxa"/>
            <w:shd w:val="clear" w:color="auto" w:fill="auto"/>
          </w:tcPr>
          <w:p w14:paraId="380CF2A5" w14:textId="77777777" w:rsidR="006D2427" w:rsidRDefault="006D2427" w:rsidP="00035A3C">
            <w:pPr>
              <w:jc w:val="center"/>
              <w:rPr>
                <w:sz w:val="20"/>
                <w:szCs w:val="20"/>
              </w:rPr>
            </w:pPr>
          </w:p>
          <w:p w14:paraId="16A02E62" w14:textId="5476AB92" w:rsidR="00163FCB" w:rsidRPr="006D2427" w:rsidRDefault="00163FCB" w:rsidP="00035A3C">
            <w:pPr>
              <w:jc w:val="center"/>
              <w:rPr>
                <w:sz w:val="20"/>
                <w:szCs w:val="20"/>
              </w:rPr>
            </w:pPr>
            <w:r>
              <w:rPr>
                <w:sz w:val="20"/>
                <w:szCs w:val="20"/>
              </w:rPr>
              <w:t>3,9</w:t>
            </w:r>
          </w:p>
        </w:tc>
        <w:tc>
          <w:tcPr>
            <w:tcW w:w="1276" w:type="dxa"/>
            <w:shd w:val="clear" w:color="auto" w:fill="auto"/>
          </w:tcPr>
          <w:p w14:paraId="185D9086" w14:textId="77777777" w:rsidR="006D2427" w:rsidRDefault="006D2427" w:rsidP="00035A3C">
            <w:pPr>
              <w:jc w:val="center"/>
              <w:rPr>
                <w:sz w:val="20"/>
                <w:szCs w:val="20"/>
              </w:rPr>
            </w:pPr>
          </w:p>
          <w:p w14:paraId="1A2022BF" w14:textId="25398A5B" w:rsidR="00163FCB" w:rsidRPr="006D2427" w:rsidRDefault="009D3BA0" w:rsidP="00035A3C">
            <w:pPr>
              <w:jc w:val="center"/>
              <w:rPr>
                <w:sz w:val="20"/>
                <w:szCs w:val="20"/>
              </w:rPr>
            </w:pPr>
            <w:r>
              <w:rPr>
                <w:sz w:val="20"/>
                <w:szCs w:val="20"/>
              </w:rPr>
              <w:t>17,2</w:t>
            </w:r>
          </w:p>
        </w:tc>
        <w:tc>
          <w:tcPr>
            <w:tcW w:w="1134" w:type="dxa"/>
            <w:shd w:val="clear" w:color="auto" w:fill="auto"/>
          </w:tcPr>
          <w:p w14:paraId="59664D71" w14:textId="77777777" w:rsidR="006D2427" w:rsidRDefault="006D2427" w:rsidP="00035A3C">
            <w:pPr>
              <w:jc w:val="center"/>
              <w:rPr>
                <w:sz w:val="20"/>
                <w:szCs w:val="20"/>
              </w:rPr>
            </w:pPr>
          </w:p>
          <w:p w14:paraId="5DE1B541" w14:textId="789AC433" w:rsidR="00163FCB" w:rsidRPr="006D2427" w:rsidRDefault="009D3BA0" w:rsidP="00035A3C">
            <w:pPr>
              <w:jc w:val="center"/>
              <w:rPr>
                <w:sz w:val="20"/>
                <w:szCs w:val="20"/>
              </w:rPr>
            </w:pPr>
            <w:r>
              <w:rPr>
                <w:sz w:val="20"/>
                <w:szCs w:val="20"/>
              </w:rPr>
              <w:t>+13,2</w:t>
            </w:r>
          </w:p>
        </w:tc>
        <w:tc>
          <w:tcPr>
            <w:tcW w:w="709" w:type="dxa"/>
            <w:shd w:val="clear" w:color="auto" w:fill="auto"/>
          </w:tcPr>
          <w:p w14:paraId="1F8BCB6D" w14:textId="77777777" w:rsidR="006D2427" w:rsidRDefault="006D2427" w:rsidP="00035A3C">
            <w:pPr>
              <w:jc w:val="center"/>
              <w:rPr>
                <w:sz w:val="20"/>
                <w:szCs w:val="20"/>
              </w:rPr>
            </w:pPr>
          </w:p>
          <w:p w14:paraId="36F35D79" w14:textId="3DD15F08" w:rsidR="00163FCB" w:rsidRPr="009D3BA0" w:rsidRDefault="009D3BA0" w:rsidP="00035A3C">
            <w:pPr>
              <w:jc w:val="center"/>
              <w:rPr>
                <w:sz w:val="16"/>
                <w:szCs w:val="16"/>
              </w:rPr>
            </w:pPr>
            <w:r w:rsidRPr="009D3BA0">
              <w:rPr>
                <w:sz w:val="16"/>
                <w:szCs w:val="16"/>
              </w:rPr>
              <w:t>+336,2</w:t>
            </w:r>
          </w:p>
        </w:tc>
      </w:tr>
      <w:tr w:rsidR="00F03D6F" w:rsidRPr="00593FC9" w14:paraId="20C403CD" w14:textId="77777777" w:rsidTr="00163FCB">
        <w:tc>
          <w:tcPr>
            <w:tcW w:w="4815" w:type="dxa"/>
            <w:shd w:val="clear" w:color="auto" w:fill="auto"/>
          </w:tcPr>
          <w:p w14:paraId="20C3F315" w14:textId="65FCE8B3" w:rsidR="00F03D6F" w:rsidRPr="006D2427" w:rsidRDefault="00F03D6F" w:rsidP="00035A3C">
            <w:pPr>
              <w:suppressAutoHyphens w:val="0"/>
              <w:autoSpaceDE w:val="0"/>
              <w:autoSpaceDN w:val="0"/>
              <w:adjustRightInd w:val="0"/>
              <w:jc w:val="both"/>
              <w:rPr>
                <w:sz w:val="20"/>
                <w:szCs w:val="20"/>
                <w:lang w:eastAsia="ru-RU"/>
              </w:rPr>
            </w:pPr>
            <w:r w:rsidRPr="006D2427">
              <w:rPr>
                <w:sz w:val="20"/>
                <w:szCs w:val="20"/>
                <w:lang w:eastAsia="ru-RU"/>
              </w:rPr>
              <w:t>Иные бюджетные ассигнования</w:t>
            </w:r>
          </w:p>
        </w:tc>
        <w:tc>
          <w:tcPr>
            <w:tcW w:w="709" w:type="dxa"/>
          </w:tcPr>
          <w:p w14:paraId="18513F81" w14:textId="77777777" w:rsidR="00F03D6F" w:rsidRPr="006D2427" w:rsidRDefault="00F03D6F" w:rsidP="00035A3C">
            <w:pPr>
              <w:jc w:val="center"/>
              <w:rPr>
                <w:sz w:val="20"/>
                <w:szCs w:val="20"/>
              </w:rPr>
            </w:pPr>
            <w:r w:rsidRPr="006D2427">
              <w:rPr>
                <w:sz w:val="20"/>
                <w:szCs w:val="20"/>
              </w:rPr>
              <w:t>800</w:t>
            </w:r>
          </w:p>
        </w:tc>
        <w:tc>
          <w:tcPr>
            <w:tcW w:w="1275" w:type="dxa"/>
            <w:shd w:val="clear" w:color="auto" w:fill="auto"/>
          </w:tcPr>
          <w:p w14:paraId="7FFDE74A" w14:textId="68146B36" w:rsidR="00F03D6F" w:rsidRPr="006D2427" w:rsidRDefault="00163FCB" w:rsidP="00035A3C">
            <w:pPr>
              <w:jc w:val="center"/>
              <w:rPr>
                <w:sz w:val="20"/>
                <w:szCs w:val="20"/>
              </w:rPr>
            </w:pPr>
            <w:r>
              <w:rPr>
                <w:sz w:val="20"/>
                <w:szCs w:val="20"/>
              </w:rPr>
              <w:t>19 391,8</w:t>
            </w:r>
          </w:p>
        </w:tc>
        <w:tc>
          <w:tcPr>
            <w:tcW w:w="1276" w:type="dxa"/>
            <w:shd w:val="clear" w:color="auto" w:fill="auto"/>
          </w:tcPr>
          <w:p w14:paraId="4A9F0143" w14:textId="3BF5EE40" w:rsidR="00F03D6F" w:rsidRPr="006D2427" w:rsidRDefault="009D3BA0" w:rsidP="00035A3C">
            <w:pPr>
              <w:jc w:val="center"/>
              <w:rPr>
                <w:sz w:val="20"/>
                <w:szCs w:val="20"/>
              </w:rPr>
            </w:pPr>
            <w:r>
              <w:rPr>
                <w:sz w:val="20"/>
                <w:szCs w:val="20"/>
              </w:rPr>
              <w:t>23 065,4</w:t>
            </w:r>
          </w:p>
        </w:tc>
        <w:tc>
          <w:tcPr>
            <w:tcW w:w="1134" w:type="dxa"/>
            <w:shd w:val="clear" w:color="auto" w:fill="auto"/>
          </w:tcPr>
          <w:p w14:paraId="51003916" w14:textId="50B313C5" w:rsidR="00F03D6F" w:rsidRPr="006D2427" w:rsidRDefault="00163FCB" w:rsidP="00035A3C">
            <w:pPr>
              <w:jc w:val="center"/>
              <w:rPr>
                <w:sz w:val="20"/>
                <w:szCs w:val="20"/>
              </w:rPr>
            </w:pPr>
            <w:r>
              <w:rPr>
                <w:sz w:val="20"/>
                <w:szCs w:val="20"/>
              </w:rPr>
              <w:t>+</w:t>
            </w:r>
            <w:r w:rsidR="009D3BA0">
              <w:rPr>
                <w:sz w:val="20"/>
                <w:szCs w:val="20"/>
              </w:rPr>
              <w:t>3 676,6</w:t>
            </w:r>
          </w:p>
        </w:tc>
        <w:tc>
          <w:tcPr>
            <w:tcW w:w="709" w:type="dxa"/>
            <w:shd w:val="clear" w:color="auto" w:fill="auto"/>
          </w:tcPr>
          <w:p w14:paraId="109AE15A" w14:textId="0CDDBCFD" w:rsidR="00F03D6F" w:rsidRPr="006D2427" w:rsidRDefault="00163FCB" w:rsidP="00035A3C">
            <w:pPr>
              <w:jc w:val="center"/>
              <w:rPr>
                <w:sz w:val="20"/>
                <w:szCs w:val="20"/>
              </w:rPr>
            </w:pPr>
            <w:r>
              <w:rPr>
                <w:sz w:val="20"/>
                <w:szCs w:val="20"/>
              </w:rPr>
              <w:t>+</w:t>
            </w:r>
            <w:r w:rsidR="009D3BA0">
              <w:rPr>
                <w:sz w:val="20"/>
                <w:szCs w:val="20"/>
              </w:rPr>
              <w:t>18,9</w:t>
            </w:r>
          </w:p>
        </w:tc>
      </w:tr>
      <w:tr w:rsidR="00F03D6F" w:rsidRPr="00593FC9" w14:paraId="3B639F9F" w14:textId="77777777" w:rsidTr="00163FCB">
        <w:tc>
          <w:tcPr>
            <w:tcW w:w="4815" w:type="dxa"/>
            <w:shd w:val="clear" w:color="auto" w:fill="auto"/>
          </w:tcPr>
          <w:p w14:paraId="0CB84D77" w14:textId="77777777" w:rsidR="00F03D6F" w:rsidRPr="006D2427" w:rsidRDefault="00F03D6F" w:rsidP="006D2427">
            <w:pPr>
              <w:ind w:firstLine="391"/>
              <w:jc w:val="right"/>
              <w:rPr>
                <w:sz w:val="20"/>
                <w:szCs w:val="20"/>
              </w:rPr>
            </w:pPr>
            <w:r w:rsidRPr="006D2427">
              <w:rPr>
                <w:sz w:val="20"/>
                <w:szCs w:val="20"/>
              </w:rPr>
              <w:t>Всего</w:t>
            </w:r>
          </w:p>
        </w:tc>
        <w:tc>
          <w:tcPr>
            <w:tcW w:w="709" w:type="dxa"/>
          </w:tcPr>
          <w:p w14:paraId="1580950A" w14:textId="77777777" w:rsidR="00F03D6F" w:rsidRPr="006D2427" w:rsidRDefault="00F03D6F" w:rsidP="00035A3C">
            <w:pPr>
              <w:jc w:val="center"/>
              <w:rPr>
                <w:sz w:val="20"/>
                <w:szCs w:val="20"/>
              </w:rPr>
            </w:pPr>
          </w:p>
        </w:tc>
        <w:tc>
          <w:tcPr>
            <w:tcW w:w="1275" w:type="dxa"/>
            <w:shd w:val="clear" w:color="auto" w:fill="auto"/>
          </w:tcPr>
          <w:p w14:paraId="00E26D10" w14:textId="4F40215F" w:rsidR="00F03D6F" w:rsidRPr="006D2427" w:rsidRDefault="00163FCB" w:rsidP="00035A3C">
            <w:pPr>
              <w:jc w:val="center"/>
              <w:rPr>
                <w:sz w:val="20"/>
                <w:szCs w:val="20"/>
              </w:rPr>
            </w:pPr>
            <w:r>
              <w:rPr>
                <w:sz w:val="20"/>
                <w:szCs w:val="20"/>
              </w:rPr>
              <w:t>2 296 588,9</w:t>
            </w:r>
          </w:p>
        </w:tc>
        <w:tc>
          <w:tcPr>
            <w:tcW w:w="1276" w:type="dxa"/>
            <w:shd w:val="clear" w:color="auto" w:fill="auto"/>
          </w:tcPr>
          <w:p w14:paraId="097EBCC8" w14:textId="73072E50" w:rsidR="00F03D6F" w:rsidRPr="006D2427" w:rsidRDefault="009D3BA0" w:rsidP="00035A3C">
            <w:pPr>
              <w:jc w:val="center"/>
              <w:rPr>
                <w:sz w:val="20"/>
                <w:szCs w:val="20"/>
              </w:rPr>
            </w:pPr>
            <w:r>
              <w:rPr>
                <w:sz w:val="20"/>
                <w:szCs w:val="20"/>
              </w:rPr>
              <w:t>2 674 821,1</w:t>
            </w:r>
          </w:p>
        </w:tc>
        <w:tc>
          <w:tcPr>
            <w:tcW w:w="1134" w:type="dxa"/>
            <w:shd w:val="clear" w:color="auto" w:fill="auto"/>
          </w:tcPr>
          <w:p w14:paraId="5E1D0073" w14:textId="6F24E096" w:rsidR="00F03D6F" w:rsidRPr="006D2427" w:rsidRDefault="00163FCB" w:rsidP="00035A3C">
            <w:pPr>
              <w:jc w:val="center"/>
              <w:rPr>
                <w:sz w:val="20"/>
                <w:szCs w:val="20"/>
              </w:rPr>
            </w:pPr>
            <w:r>
              <w:rPr>
                <w:sz w:val="20"/>
                <w:szCs w:val="20"/>
              </w:rPr>
              <w:t>+</w:t>
            </w:r>
            <w:r w:rsidR="009D3BA0">
              <w:rPr>
                <w:sz w:val="20"/>
                <w:szCs w:val="20"/>
              </w:rPr>
              <w:t>378 232,2</w:t>
            </w:r>
          </w:p>
        </w:tc>
        <w:tc>
          <w:tcPr>
            <w:tcW w:w="709" w:type="dxa"/>
            <w:shd w:val="clear" w:color="auto" w:fill="auto"/>
          </w:tcPr>
          <w:p w14:paraId="19A71F2C" w14:textId="30FDCB2E" w:rsidR="00F03D6F" w:rsidRPr="006D2427" w:rsidRDefault="00163FCB" w:rsidP="00035A3C">
            <w:pPr>
              <w:jc w:val="center"/>
              <w:rPr>
                <w:sz w:val="20"/>
                <w:szCs w:val="20"/>
              </w:rPr>
            </w:pPr>
            <w:r>
              <w:rPr>
                <w:sz w:val="20"/>
                <w:szCs w:val="20"/>
              </w:rPr>
              <w:t>+</w:t>
            </w:r>
            <w:r w:rsidR="009D3BA0">
              <w:rPr>
                <w:sz w:val="20"/>
                <w:szCs w:val="20"/>
              </w:rPr>
              <w:t>16,5</w:t>
            </w:r>
          </w:p>
        </w:tc>
      </w:tr>
    </w:tbl>
    <w:p w14:paraId="3911C99C" w14:textId="77777777" w:rsidR="00F03D6F" w:rsidRPr="00280A57" w:rsidRDefault="00F03D6F" w:rsidP="00F03D6F">
      <w:pPr>
        <w:ind w:firstLine="709"/>
        <w:jc w:val="center"/>
        <w:rPr>
          <w:b/>
          <w:i/>
          <w:sz w:val="28"/>
          <w:szCs w:val="28"/>
        </w:rPr>
      </w:pPr>
    </w:p>
    <w:p w14:paraId="705E8275" w14:textId="7C8125E1" w:rsidR="009D3BA0" w:rsidRDefault="00AC3F4A" w:rsidP="00AC3F4A">
      <w:pPr>
        <w:tabs>
          <w:tab w:val="left" w:pos="19278"/>
        </w:tabs>
        <w:ind w:firstLine="709"/>
        <w:jc w:val="both"/>
        <w:rPr>
          <w:sz w:val="28"/>
          <w:szCs w:val="28"/>
        </w:rPr>
      </w:pPr>
      <w:r>
        <w:rPr>
          <w:sz w:val="28"/>
          <w:szCs w:val="28"/>
        </w:rPr>
        <w:t>Расходы бюджета муниципального района п</w:t>
      </w:r>
      <w:r w:rsidRPr="00123DA9">
        <w:rPr>
          <w:sz w:val="28"/>
          <w:szCs w:val="28"/>
        </w:rPr>
        <w:t>о сравнению с 202</w:t>
      </w:r>
      <w:r w:rsidR="009D3BA0">
        <w:rPr>
          <w:sz w:val="28"/>
          <w:szCs w:val="28"/>
        </w:rPr>
        <w:t>3</w:t>
      </w:r>
      <w:r w:rsidRPr="00123DA9">
        <w:rPr>
          <w:sz w:val="28"/>
          <w:szCs w:val="28"/>
        </w:rPr>
        <w:t xml:space="preserve"> годом</w:t>
      </w:r>
      <w:r>
        <w:rPr>
          <w:sz w:val="28"/>
          <w:szCs w:val="28"/>
        </w:rPr>
        <w:t xml:space="preserve"> </w:t>
      </w:r>
      <w:r w:rsidR="009D3BA0">
        <w:rPr>
          <w:sz w:val="28"/>
          <w:szCs w:val="28"/>
        </w:rPr>
        <w:t xml:space="preserve">в целом </w:t>
      </w:r>
      <w:r>
        <w:rPr>
          <w:sz w:val="28"/>
          <w:szCs w:val="28"/>
        </w:rPr>
        <w:t xml:space="preserve">увеличились </w:t>
      </w:r>
      <w:r w:rsidR="009D3BA0">
        <w:rPr>
          <w:sz w:val="28"/>
          <w:szCs w:val="28"/>
        </w:rPr>
        <w:t>на 378 232,2 тыс. рублей или на 16,5%.</w:t>
      </w:r>
    </w:p>
    <w:p w14:paraId="6D333CF7" w14:textId="66D24181" w:rsidR="00AC3F4A" w:rsidRPr="00123DA9" w:rsidRDefault="00BC2CCA" w:rsidP="00AC3F4A">
      <w:pPr>
        <w:tabs>
          <w:tab w:val="left" w:pos="19278"/>
        </w:tabs>
        <w:ind w:firstLine="709"/>
        <w:jc w:val="both"/>
        <w:rPr>
          <w:sz w:val="28"/>
          <w:szCs w:val="28"/>
        </w:rPr>
      </w:pPr>
      <w:r>
        <w:rPr>
          <w:sz w:val="28"/>
          <w:szCs w:val="28"/>
        </w:rPr>
        <w:t>Наиболее значительно увеличились расходы по</w:t>
      </w:r>
      <w:r w:rsidR="00D9278A">
        <w:rPr>
          <w:sz w:val="28"/>
          <w:szCs w:val="28"/>
        </w:rPr>
        <w:t xml:space="preserve"> </w:t>
      </w:r>
      <w:r>
        <w:rPr>
          <w:sz w:val="28"/>
          <w:szCs w:val="28"/>
        </w:rPr>
        <w:t>следующим видам расходов</w:t>
      </w:r>
      <w:r w:rsidR="00AC3F4A">
        <w:rPr>
          <w:sz w:val="28"/>
          <w:szCs w:val="28"/>
        </w:rPr>
        <w:t>:</w:t>
      </w:r>
    </w:p>
    <w:p w14:paraId="61B6D447" w14:textId="7ADCD8A8" w:rsidR="00AC3F4A" w:rsidRPr="00123DA9" w:rsidRDefault="00AC3F4A" w:rsidP="00AC3F4A">
      <w:pPr>
        <w:tabs>
          <w:tab w:val="left" w:pos="19278"/>
        </w:tabs>
        <w:ind w:firstLine="709"/>
        <w:jc w:val="both"/>
        <w:rPr>
          <w:sz w:val="28"/>
          <w:szCs w:val="28"/>
        </w:rPr>
      </w:pPr>
      <w:r w:rsidRPr="00123DA9">
        <w:rPr>
          <w:sz w:val="28"/>
          <w:szCs w:val="28"/>
        </w:rPr>
        <w:t xml:space="preserve">- </w:t>
      </w:r>
      <w:r w:rsidRPr="00123DA9">
        <w:rPr>
          <w:sz w:val="28"/>
          <w:szCs w:val="28"/>
          <w:lang w:eastAsia="ru-RU"/>
        </w:rPr>
        <w:t>расходы на выплаты персоналу (</w:t>
      </w:r>
      <w:r w:rsidR="009D3BA0">
        <w:rPr>
          <w:sz w:val="28"/>
          <w:szCs w:val="28"/>
          <w:lang w:eastAsia="ru-RU"/>
        </w:rPr>
        <w:t>270 039,8</w:t>
      </w:r>
      <w:r w:rsidRPr="00123DA9">
        <w:rPr>
          <w:sz w:val="28"/>
          <w:szCs w:val="28"/>
          <w:lang w:eastAsia="ru-RU"/>
        </w:rPr>
        <w:t xml:space="preserve"> тыс. рублей)</w:t>
      </w:r>
      <w:r w:rsidRPr="00123DA9">
        <w:rPr>
          <w:sz w:val="28"/>
          <w:szCs w:val="28"/>
        </w:rPr>
        <w:t xml:space="preserve"> - на </w:t>
      </w:r>
      <w:r w:rsidR="009D3BA0">
        <w:rPr>
          <w:sz w:val="28"/>
          <w:szCs w:val="28"/>
        </w:rPr>
        <w:t>55 799,7</w:t>
      </w:r>
      <w:r w:rsidRPr="00123DA9">
        <w:rPr>
          <w:sz w:val="28"/>
          <w:szCs w:val="28"/>
        </w:rPr>
        <w:t xml:space="preserve"> тыс. рублей</w:t>
      </w:r>
      <w:r>
        <w:rPr>
          <w:sz w:val="28"/>
          <w:szCs w:val="28"/>
        </w:rPr>
        <w:t xml:space="preserve"> или </w:t>
      </w:r>
      <w:r w:rsidRPr="00123DA9">
        <w:rPr>
          <w:sz w:val="28"/>
          <w:szCs w:val="28"/>
        </w:rPr>
        <w:t xml:space="preserve">на </w:t>
      </w:r>
      <w:r w:rsidR="009D3BA0">
        <w:rPr>
          <w:sz w:val="28"/>
          <w:szCs w:val="28"/>
        </w:rPr>
        <w:t>26,1</w:t>
      </w:r>
      <w:r w:rsidRPr="00123DA9">
        <w:rPr>
          <w:sz w:val="28"/>
          <w:szCs w:val="28"/>
        </w:rPr>
        <w:t>%</w:t>
      </w:r>
      <w:r>
        <w:rPr>
          <w:sz w:val="28"/>
          <w:szCs w:val="28"/>
        </w:rPr>
        <w:t>;</w:t>
      </w:r>
    </w:p>
    <w:p w14:paraId="34EF0479" w14:textId="2CF19AE5" w:rsidR="001359C3" w:rsidRDefault="001359C3" w:rsidP="00AC3F4A">
      <w:pPr>
        <w:tabs>
          <w:tab w:val="left" w:pos="19278"/>
        </w:tabs>
        <w:ind w:firstLine="709"/>
        <w:jc w:val="both"/>
        <w:rPr>
          <w:sz w:val="28"/>
          <w:szCs w:val="28"/>
        </w:rPr>
      </w:pPr>
      <w:r>
        <w:rPr>
          <w:sz w:val="28"/>
          <w:szCs w:val="28"/>
        </w:rPr>
        <w:lastRenderedPageBreak/>
        <w:t xml:space="preserve">- расходы на </w:t>
      </w:r>
      <w:r w:rsidRPr="001359C3">
        <w:rPr>
          <w:sz w:val="28"/>
          <w:szCs w:val="28"/>
        </w:rPr>
        <w:t>п</w:t>
      </w:r>
      <w:r w:rsidRPr="001359C3">
        <w:rPr>
          <w:sz w:val="28"/>
          <w:szCs w:val="28"/>
          <w:lang w:eastAsia="ru-RU"/>
        </w:rPr>
        <w:t>редоставление субсидий бюджетным, автономным учреждениям</w:t>
      </w:r>
      <w:r>
        <w:rPr>
          <w:sz w:val="28"/>
          <w:szCs w:val="28"/>
          <w:lang w:eastAsia="ru-RU"/>
        </w:rPr>
        <w:t xml:space="preserve"> (</w:t>
      </w:r>
      <w:r w:rsidR="009D3BA0">
        <w:rPr>
          <w:sz w:val="28"/>
          <w:szCs w:val="28"/>
          <w:lang w:eastAsia="ru-RU"/>
        </w:rPr>
        <w:t>1 979 238,2</w:t>
      </w:r>
      <w:r>
        <w:rPr>
          <w:sz w:val="28"/>
          <w:szCs w:val="28"/>
          <w:lang w:eastAsia="ru-RU"/>
        </w:rPr>
        <w:t xml:space="preserve"> тыс. рублей) – на </w:t>
      </w:r>
      <w:r w:rsidR="009D3BA0">
        <w:rPr>
          <w:sz w:val="28"/>
          <w:szCs w:val="28"/>
          <w:lang w:eastAsia="ru-RU"/>
        </w:rPr>
        <w:t>346 884,3</w:t>
      </w:r>
      <w:r>
        <w:rPr>
          <w:sz w:val="28"/>
          <w:szCs w:val="28"/>
          <w:lang w:eastAsia="ru-RU"/>
        </w:rPr>
        <w:t xml:space="preserve"> тыс. рублей или на </w:t>
      </w:r>
      <w:r w:rsidR="009D3BA0">
        <w:rPr>
          <w:sz w:val="28"/>
          <w:szCs w:val="28"/>
          <w:lang w:eastAsia="ru-RU"/>
        </w:rPr>
        <w:t>21,3</w:t>
      </w:r>
      <w:r>
        <w:rPr>
          <w:sz w:val="28"/>
          <w:szCs w:val="28"/>
          <w:lang w:eastAsia="ru-RU"/>
        </w:rPr>
        <w:t>%</w:t>
      </w:r>
      <w:r w:rsidR="009D3BA0">
        <w:rPr>
          <w:sz w:val="28"/>
          <w:szCs w:val="28"/>
          <w:lang w:eastAsia="ru-RU"/>
        </w:rPr>
        <w:t>;</w:t>
      </w:r>
    </w:p>
    <w:p w14:paraId="54BF98EB" w14:textId="4A2F9B67" w:rsidR="00AC3F4A" w:rsidRDefault="00AC3F4A" w:rsidP="00AC3F4A">
      <w:pPr>
        <w:tabs>
          <w:tab w:val="left" w:pos="19278"/>
        </w:tabs>
        <w:ind w:firstLine="709"/>
        <w:jc w:val="both"/>
        <w:rPr>
          <w:sz w:val="28"/>
          <w:szCs w:val="28"/>
          <w:lang w:eastAsia="ru-RU"/>
        </w:rPr>
      </w:pPr>
      <w:r>
        <w:rPr>
          <w:sz w:val="28"/>
          <w:szCs w:val="28"/>
          <w:lang w:eastAsia="ru-RU"/>
        </w:rPr>
        <w:t>- иные бюджетные ассигнования (</w:t>
      </w:r>
      <w:r w:rsidR="009D3BA0">
        <w:rPr>
          <w:sz w:val="28"/>
          <w:szCs w:val="28"/>
          <w:lang w:eastAsia="ru-RU"/>
        </w:rPr>
        <w:t>23 065,4</w:t>
      </w:r>
      <w:r>
        <w:rPr>
          <w:sz w:val="28"/>
          <w:szCs w:val="28"/>
          <w:lang w:eastAsia="ru-RU"/>
        </w:rPr>
        <w:t xml:space="preserve"> тыс. рублей) – на </w:t>
      </w:r>
      <w:r w:rsidR="009D3BA0">
        <w:rPr>
          <w:sz w:val="28"/>
          <w:szCs w:val="28"/>
          <w:lang w:eastAsia="ru-RU"/>
        </w:rPr>
        <w:t>3 676,6</w:t>
      </w:r>
      <w:r>
        <w:rPr>
          <w:sz w:val="28"/>
          <w:szCs w:val="28"/>
          <w:lang w:eastAsia="ru-RU"/>
        </w:rPr>
        <w:t xml:space="preserve"> тыс. рублей или на </w:t>
      </w:r>
      <w:r w:rsidR="009D3BA0">
        <w:rPr>
          <w:sz w:val="28"/>
          <w:szCs w:val="28"/>
          <w:lang w:eastAsia="ru-RU"/>
        </w:rPr>
        <w:t>18,9</w:t>
      </w:r>
      <w:r>
        <w:rPr>
          <w:sz w:val="28"/>
          <w:szCs w:val="28"/>
          <w:lang w:eastAsia="ru-RU"/>
        </w:rPr>
        <w:t xml:space="preserve">%. </w:t>
      </w:r>
    </w:p>
    <w:p w14:paraId="0F6AFDAD" w14:textId="0C8131A4" w:rsidR="00BC2CCA" w:rsidRDefault="00BC2CCA" w:rsidP="00BC2CCA">
      <w:pPr>
        <w:tabs>
          <w:tab w:val="left" w:pos="19278"/>
        </w:tabs>
        <w:ind w:firstLine="709"/>
        <w:jc w:val="both"/>
        <w:rPr>
          <w:sz w:val="28"/>
          <w:szCs w:val="28"/>
        </w:rPr>
      </w:pPr>
      <w:r>
        <w:rPr>
          <w:sz w:val="28"/>
          <w:szCs w:val="28"/>
        </w:rPr>
        <w:t>Р</w:t>
      </w:r>
      <w:r w:rsidRPr="00123DA9">
        <w:rPr>
          <w:sz w:val="28"/>
          <w:szCs w:val="28"/>
        </w:rPr>
        <w:t>асходы на и</w:t>
      </w:r>
      <w:r w:rsidRPr="00123DA9">
        <w:rPr>
          <w:sz w:val="28"/>
          <w:szCs w:val="28"/>
          <w:lang w:eastAsia="ru-RU"/>
        </w:rPr>
        <w:t>ные закупки товаров, работ и услуг для обеспечения государственных (муниципальных) нужд (</w:t>
      </w:r>
      <w:r w:rsidR="009D3BA0">
        <w:rPr>
          <w:sz w:val="28"/>
          <w:szCs w:val="28"/>
          <w:lang w:eastAsia="ru-RU"/>
        </w:rPr>
        <w:t>37 642,3</w:t>
      </w:r>
      <w:r w:rsidRPr="00123DA9">
        <w:rPr>
          <w:sz w:val="28"/>
          <w:szCs w:val="28"/>
          <w:lang w:eastAsia="ru-RU"/>
        </w:rPr>
        <w:t xml:space="preserve"> тыс. рублей)</w:t>
      </w:r>
      <w:r w:rsidRPr="00123DA9">
        <w:rPr>
          <w:sz w:val="28"/>
          <w:szCs w:val="28"/>
        </w:rPr>
        <w:t xml:space="preserve"> </w:t>
      </w:r>
      <w:r>
        <w:rPr>
          <w:sz w:val="28"/>
          <w:szCs w:val="28"/>
        </w:rPr>
        <w:t xml:space="preserve">увеличились </w:t>
      </w:r>
      <w:r w:rsidRPr="00123DA9">
        <w:rPr>
          <w:sz w:val="28"/>
          <w:szCs w:val="28"/>
        </w:rPr>
        <w:t xml:space="preserve">на </w:t>
      </w:r>
      <w:r w:rsidR="009D3BA0">
        <w:rPr>
          <w:sz w:val="28"/>
          <w:szCs w:val="28"/>
        </w:rPr>
        <w:t>3 491,1</w:t>
      </w:r>
      <w:r>
        <w:rPr>
          <w:sz w:val="28"/>
          <w:szCs w:val="28"/>
        </w:rPr>
        <w:t xml:space="preserve"> тыс. рублей или на 1</w:t>
      </w:r>
      <w:r w:rsidR="009D3BA0">
        <w:rPr>
          <w:sz w:val="28"/>
          <w:szCs w:val="28"/>
        </w:rPr>
        <w:t>0</w:t>
      </w:r>
      <w:r>
        <w:rPr>
          <w:sz w:val="28"/>
          <w:szCs w:val="28"/>
        </w:rPr>
        <w:t>,2</w:t>
      </w:r>
      <w:r w:rsidRPr="00123DA9">
        <w:rPr>
          <w:sz w:val="28"/>
          <w:szCs w:val="28"/>
        </w:rPr>
        <w:t>%</w:t>
      </w:r>
      <w:r>
        <w:rPr>
          <w:sz w:val="28"/>
          <w:szCs w:val="28"/>
        </w:rPr>
        <w:t>; расходы на с</w:t>
      </w:r>
      <w:r w:rsidRPr="00BA6C1D">
        <w:rPr>
          <w:sz w:val="28"/>
          <w:szCs w:val="28"/>
          <w:lang w:eastAsia="ru-RU"/>
        </w:rPr>
        <w:t>оциальное обеспечение и иные выплаты населению</w:t>
      </w:r>
      <w:r>
        <w:rPr>
          <w:sz w:val="28"/>
          <w:szCs w:val="28"/>
          <w:lang w:eastAsia="ru-RU"/>
        </w:rPr>
        <w:t xml:space="preserve"> (</w:t>
      </w:r>
      <w:r w:rsidR="009D3BA0">
        <w:rPr>
          <w:sz w:val="28"/>
          <w:szCs w:val="28"/>
          <w:lang w:eastAsia="ru-RU"/>
        </w:rPr>
        <w:t>63 204,2</w:t>
      </w:r>
      <w:r>
        <w:rPr>
          <w:sz w:val="28"/>
          <w:szCs w:val="28"/>
          <w:lang w:eastAsia="ru-RU"/>
        </w:rPr>
        <w:t xml:space="preserve"> тыс. рублей) - на </w:t>
      </w:r>
      <w:r w:rsidR="009D3BA0">
        <w:rPr>
          <w:sz w:val="28"/>
          <w:szCs w:val="28"/>
          <w:lang w:eastAsia="ru-RU"/>
        </w:rPr>
        <w:t>2 216,0</w:t>
      </w:r>
      <w:r>
        <w:rPr>
          <w:sz w:val="28"/>
          <w:szCs w:val="28"/>
          <w:lang w:eastAsia="ru-RU"/>
        </w:rPr>
        <w:t xml:space="preserve"> тыс. рублей или на </w:t>
      </w:r>
      <w:r w:rsidR="009D3BA0">
        <w:rPr>
          <w:sz w:val="28"/>
          <w:szCs w:val="28"/>
          <w:lang w:eastAsia="ru-RU"/>
        </w:rPr>
        <w:t>3,6</w:t>
      </w:r>
      <w:r>
        <w:rPr>
          <w:sz w:val="28"/>
          <w:szCs w:val="28"/>
          <w:lang w:eastAsia="ru-RU"/>
        </w:rPr>
        <w:t>%.</w:t>
      </w:r>
    </w:p>
    <w:p w14:paraId="082ACEF5" w14:textId="194B21E8" w:rsidR="009D3BA0" w:rsidRDefault="009D3BA0" w:rsidP="009D3BA0">
      <w:pPr>
        <w:tabs>
          <w:tab w:val="left" w:pos="19278"/>
        </w:tabs>
        <w:ind w:firstLine="709"/>
        <w:jc w:val="both"/>
        <w:rPr>
          <w:sz w:val="28"/>
          <w:szCs w:val="28"/>
        </w:rPr>
      </w:pPr>
      <w:r>
        <w:rPr>
          <w:sz w:val="28"/>
          <w:szCs w:val="28"/>
        </w:rPr>
        <w:t>Наряду с этим,</w:t>
      </w:r>
      <w:r w:rsidR="007619FE">
        <w:rPr>
          <w:sz w:val="28"/>
          <w:szCs w:val="28"/>
        </w:rPr>
        <w:t xml:space="preserve"> значительно сократились</w:t>
      </w:r>
      <w:r>
        <w:rPr>
          <w:sz w:val="28"/>
          <w:szCs w:val="28"/>
        </w:rPr>
        <w:t xml:space="preserve"> расходы по </w:t>
      </w:r>
      <w:r>
        <w:rPr>
          <w:sz w:val="28"/>
          <w:szCs w:val="28"/>
        </w:rPr>
        <w:t>межбюджетны</w:t>
      </w:r>
      <w:r>
        <w:rPr>
          <w:sz w:val="28"/>
          <w:szCs w:val="28"/>
        </w:rPr>
        <w:t>м</w:t>
      </w:r>
      <w:r>
        <w:rPr>
          <w:sz w:val="28"/>
          <w:szCs w:val="28"/>
        </w:rPr>
        <w:t xml:space="preserve"> трансферт</w:t>
      </w:r>
      <w:r>
        <w:rPr>
          <w:sz w:val="28"/>
          <w:szCs w:val="28"/>
        </w:rPr>
        <w:t>ам</w:t>
      </w:r>
      <w:r>
        <w:rPr>
          <w:sz w:val="28"/>
          <w:szCs w:val="28"/>
        </w:rPr>
        <w:t xml:space="preserve"> (335 459,8 тыс. рублей) </w:t>
      </w:r>
      <w:r w:rsidR="007619FE">
        <w:rPr>
          <w:sz w:val="28"/>
          <w:szCs w:val="28"/>
        </w:rPr>
        <w:t xml:space="preserve">- </w:t>
      </w:r>
      <w:r>
        <w:rPr>
          <w:sz w:val="28"/>
          <w:szCs w:val="28"/>
        </w:rPr>
        <w:t xml:space="preserve">на </w:t>
      </w:r>
      <w:r w:rsidR="007619FE">
        <w:rPr>
          <w:sz w:val="28"/>
          <w:szCs w:val="28"/>
        </w:rPr>
        <w:t>33 845,7</w:t>
      </w:r>
      <w:r>
        <w:rPr>
          <w:sz w:val="28"/>
          <w:szCs w:val="28"/>
        </w:rPr>
        <w:t xml:space="preserve"> тыс. рублей или на </w:t>
      </w:r>
      <w:r w:rsidR="007619FE">
        <w:rPr>
          <w:sz w:val="28"/>
          <w:szCs w:val="28"/>
        </w:rPr>
        <w:t>10,1</w:t>
      </w:r>
      <w:r>
        <w:rPr>
          <w:sz w:val="28"/>
          <w:szCs w:val="28"/>
        </w:rPr>
        <w:t>%</w:t>
      </w:r>
      <w:r w:rsidR="007619FE">
        <w:rPr>
          <w:sz w:val="28"/>
          <w:szCs w:val="28"/>
        </w:rPr>
        <w:t>.</w:t>
      </w:r>
    </w:p>
    <w:p w14:paraId="5562D0D0" w14:textId="77777777" w:rsidR="006F3116" w:rsidRDefault="006F3116" w:rsidP="0026663E">
      <w:pPr>
        <w:ind w:firstLine="709"/>
        <w:jc w:val="both"/>
        <w:rPr>
          <w:sz w:val="28"/>
          <w:szCs w:val="28"/>
        </w:rPr>
      </w:pPr>
    </w:p>
    <w:p w14:paraId="4AF1988C" w14:textId="20D50938" w:rsidR="0026663E" w:rsidRPr="00280A57" w:rsidRDefault="007B5F9E" w:rsidP="007B5F9E">
      <w:pPr>
        <w:ind w:firstLine="709"/>
        <w:jc w:val="center"/>
        <w:rPr>
          <w:b/>
          <w:i/>
          <w:sz w:val="28"/>
          <w:szCs w:val="28"/>
        </w:rPr>
      </w:pPr>
      <w:r>
        <w:rPr>
          <w:b/>
          <w:i/>
          <w:sz w:val="28"/>
          <w:szCs w:val="28"/>
        </w:rPr>
        <w:t>Анализ расходов</w:t>
      </w:r>
      <w:r w:rsidR="0026663E" w:rsidRPr="00280A57">
        <w:rPr>
          <w:b/>
          <w:i/>
          <w:sz w:val="28"/>
          <w:szCs w:val="28"/>
        </w:rPr>
        <w:t xml:space="preserve"> бюджета </w:t>
      </w:r>
      <w:r w:rsidR="00886ACD">
        <w:rPr>
          <w:b/>
          <w:i/>
          <w:sz w:val="28"/>
          <w:szCs w:val="28"/>
        </w:rPr>
        <w:t>за 202</w:t>
      </w:r>
      <w:r w:rsidR="007619FE">
        <w:rPr>
          <w:b/>
          <w:i/>
          <w:sz w:val="28"/>
          <w:szCs w:val="28"/>
        </w:rPr>
        <w:t>4</w:t>
      </w:r>
      <w:r w:rsidR="00886ACD">
        <w:rPr>
          <w:b/>
          <w:i/>
          <w:sz w:val="28"/>
          <w:szCs w:val="28"/>
        </w:rPr>
        <w:t xml:space="preserve"> год </w:t>
      </w:r>
      <w:r w:rsidR="006F3116">
        <w:rPr>
          <w:b/>
          <w:i/>
          <w:sz w:val="28"/>
          <w:szCs w:val="28"/>
        </w:rPr>
        <w:t>в сравнении с расходами за 202</w:t>
      </w:r>
      <w:r w:rsidR="007619FE">
        <w:rPr>
          <w:b/>
          <w:i/>
          <w:sz w:val="28"/>
          <w:szCs w:val="28"/>
        </w:rPr>
        <w:t>3</w:t>
      </w:r>
      <w:r w:rsidR="006F3116">
        <w:rPr>
          <w:b/>
          <w:i/>
          <w:sz w:val="28"/>
          <w:szCs w:val="28"/>
        </w:rPr>
        <w:t xml:space="preserve"> год по </w:t>
      </w:r>
      <w:r w:rsidR="00B578FC">
        <w:rPr>
          <w:b/>
          <w:i/>
          <w:sz w:val="28"/>
          <w:szCs w:val="28"/>
        </w:rPr>
        <w:t>статьям</w:t>
      </w:r>
      <w:r w:rsidR="006F3116">
        <w:rPr>
          <w:b/>
          <w:i/>
          <w:sz w:val="28"/>
          <w:szCs w:val="28"/>
        </w:rPr>
        <w:t xml:space="preserve"> расходов</w:t>
      </w:r>
    </w:p>
    <w:p w14:paraId="31761CA9" w14:textId="77777777" w:rsidR="0026663E" w:rsidRPr="00886ACD" w:rsidRDefault="00886ACD" w:rsidP="00886ACD">
      <w:pPr>
        <w:ind w:firstLine="709"/>
        <w:jc w:val="right"/>
        <w:rPr>
          <w:sz w:val="20"/>
          <w:szCs w:val="20"/>
        </w:rPr>
      </w:pPr>
      <w:r>
        <w:rPr>
          <w:sz w:val="20"/>
          <w:szCs w:val="20"/>
        </w:rPr>
        <w:t>тыс. рублей</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851"/>
        <w:gridCol w:w="1276"/>
        <w:gridCol w:w="1275"/>
        <w:gridCol w:w="1276"/>
        <w:gridCol w:w="709"/>
      </w:tblGrid>
      <w:tr w:rsidR="006F3116" w:rsidRPr="00593FC9" w14:paraId="511D7790" w14:textId="77777777" w:rsidTr="008909B7">
        <w:trPr>
          <w:trHeight w:val="458"/>
        </w:trPr>
        <w:tc>
          <w:tcPr>
            <w:tcW w:w="4849" w:type="dxa"/>
            <w:vMerge w:val="restart"/>
            <w:shd w:val="clear" w:color="auto" w:fill="auto"/>
          </w:tcPr>
          <w:p w14:paraId="1B364528" w14:textId="77777777" w:rsidR="006F3116" w:rsidRDefault="006F3116" w:rsidP="006F3116">
            <w:pPr>
              <w:rPr>
                <w:sz w:val="20"/>
                <w:szCs w:val="20"/>
              </w:rPr>
            </w:pPr>
          </w:p>
          <w:p w14:paraId="0C07C722" w14:textId="77777777" w:rsidR="006F3116" w:rsidRPr="00593FC9" w:rsidRDefault="006F3116" w:rsidP="003E5403">
            <w:pPr>
              <w:ind w:firstLine="391"/>
              <w:jc w:val="center"/>
              <w:rPr>
                <w:sz w:val="20"/>
                <w:szCs w:val="20"/>
              </w:rPr>
            </w:pPr>
            <w:r w:rsidRPr="00593FC9">
              <w:rPr>
                <w:sz w:val="20"/>
                <w:szCs w:val="20"/>
              </w:rPr>
              <w:t>Расходы</w:t>
            </w:r>
          </w:p>
        </w:tc>
        <w:tc>
          <w:tcPr>
            <w:tcW w:w="851" w:type="dxa"/>
            <w:vMerge w:val="restart"/>
            <w:shd w:val="clear" w:color="auto" w:fill="auto"/>
          </w:tcPr>
          <w:p w14:paraId="216F0E4A" w14:textId="77777777" w:rsidR="006F3116" w:rsidRPr="00593FC9" w:rsidRDefault="006F3116" w:rsidP="003E5403">
            <w:pPr>
              <w:jc w:val="center"/>
              <w:rPr>
                <w:sz w:val="20"/>
                <w:szCs w:val="20"/>
              </w:rPr>
            </w:pPr>
          </w:p>
          <w:p w14:paraId="3C83E36E" w14:textId="77777777" w:rsidR="006F3116" w:rsidRPr="00593FC9" w:rsidRDefault="006F3116" w:rsidP="003E5403">
            <w:pPr>
              <w:jc w:val="center"/>
              <w:rPr>
                <w:sz w:val="20"/>
                <w:szCs w:val="20"/>
              </w:rPr>
            </w:pPr>
          </w:p>
          <w:p w14:paraId="2AB8D5CB" w14:textId="209D320E" w:rsidR="006F3116" w:rsidRPr="0090628E" w:rsidRDefault="00B578FC" w:rsidP="003E5403">
            <w:pPr>
              <w:jc w:val="center"/>
              <w:rPr>
                <w:sz w:val="16"/>
                <w:szCs w:val="16"/>
              </w:rPr>
            </w:pPr>
            <w:r>
              <w:rPr>
                <w:sz w:val="16"/>
                <w:szCs w:val="16"/>
              </w:rPr>
              <w:t>КОСГУ</w:t>
            </w:r>
          </w:p>
        </w:tc>
        <w:tc>
          <w:tcPr>
            <w:tcW w:w="2551" w:type="dxa"/>
            <w:gridSpan w:val="2"/>
          </w:tcPr>
          <w:p w14:paraId="0FEE96A1" w14:textId="77777777" w:rsidR="006F3116" w:rsidRDefault="006F3116" w:rsidP="003E5403">
            <w:pPr>
              <w:jc w:val="center"/>
              <w:rPr>
                <w:sz w:val="20"/>
                <w:szCs w:val="20"/>
              </w:rPr>
            </w:pPr>
          </w:p>
          <w:p w14:paraId="4F1555B6" w14:textId="77777777" w:rsidR="006F3116" w:rsidRPr="00593FC9" w:rsidRDefault="006F3116" w:rsidP="003E5403">
            <w:pPr>
              <w:jc w:val="center"/>
              <w:rPr>
                <w:sz w:val="20"/>
                <w:szCs w:val="20"/>
              </w:rPr>
            </w:pPr>
            <w:r>
              <w:rPr>
                <w:sz w:val="20"/>
                <w:szCs w:val="20"/>
              </w:rPr>
              <w:t>Исполнено</w:t>
            </w:r>
          </w:p>
        </w:tc>
        <w:tc>
          <w:tcPr>
            <w:tcW w:w="1985" w:type="dxa"/>
            <w:gridSpan w:val="2"/>
          </w:tcPr>
          <w:p w14:paraId="0085FBF1" w14:textId="77777777" w:rsidR="006F3116" w:rsidRDefault="006F3116" w:rsidP="003E5403">
            <w:pPr>
              <w:jc w:val="center"/>
              <w:rPr>
                <w:sz w:val="20"/>
                <w:szCs w:val="20"/>
              </w:rPr>
            </w:pPr>
          </w:p>
          <w:p w14:paraId="2F1EF158" w14:textId="77777777" w:rsidR="006F3116" w:rsidRPr="00593FC9" w:rsidRDefault="006F3116" w:rsidP="003E5403">
            <w:pPr>
              <w:jc w:val="center"/>
              <w:rPr>
                <w:sz w:val="20"/>
                <w:szCs w:val="20"/>
              </w:rPr>
            </w:pPr>
            <w:r>
              <w:rPr>
                <w:sz w:val="20"/>
                <w:szCs w:val="20"/>
              </w:rPr>
              <w:t>Отклонение</w:t>
            </w:r>
          </w:p>
        </w:tc>
      </w:tr>
      <w:tr w:rsidR="006F3116" w:rsidRPr="00593FC9" w14:paraId="5E03199D" w14:textId="77777777" w:rsidTr="008909B7">
        <w:trPr>
          <w:trHeight w:val="230"/>
        </w:trPr>
        <w:tc>
          <w:tcPr>
            <w:tcW w:w="4849" w:type="dxa"/>
            <w:vMerge/>
            <w:shd w:val="clear" w:color="auto" w:fill="auto"/>
          </w:tcPr>
          <w:p w14:paraId="7280B64C" w14:textId="77777777" w:rsidR="006F3116" w:rsidRPr="00593FC9" w:rsidRDefault="006F3116" w:rsidP="003E5403">
            <w:pPr>
              <w:ind w:firstLine="391"/>
              <w:jc w:val="center"/>
              <w:rPr>
                <w:sz w:val="20"/>
                <w:szCs w:val="20"/>
              </w:rPr>
            </w:pPr>
          </w:p>
        </w:tc>
        <w:tc>
          <w:tcPr>
            <w:tcW w:w="851" w:type="dxa"/>
            <w:vMerge/>
            <w:shd w:val="clear" w:color="auto" w:fill="auto"/>
          </w:tcPr>
          <w:p w14:paraId="4EDE882E" w14:textId="77777777" w:rsidR="006F3116" w:rsidRPr="00593FC9" w:rsidRDefault="006F3116" w:rsidP="003E5403">
            <w:pPr>
              <w:rPr>
                <w:sz w:val="20"/>
                <w:szCs w:val="20"/>
              </w:rPr>
            </w:pPr>
          </w:p>
        </w:tc>
        <w:tc>
          <w:tcPr>
            <w:tcW w:w="1276" w:type="dxa"/>
          </w:tcPr>
          <w:p w14:paraId="4A1B2F3E" w14:textId="596AD2FC" w:rsidR="006F3116" w:rsidRPr="00593FC9" w:rsidRDefault="006F3116" w:rsidP="006F3116">
            <w:pPr>
              <w:jc w:val="center"/>
              <w:rPr>
                <w:sz w:val="20"/>
                <w:szCs w:val="20"/>
              </w:rPr>
            </w:pPr>
            <w:r>
              <w:rPr>
                <w:sz w:val="20"/>
                <w:szCs w:val="20"/>
              </w:rPr>
              <w:t>202</w:t>
            </w:r>
            <w:r w:rsidR="007619FE">
              <w:rPr>
                <w:sz w:val="20"/>
                <w:szCs w:val="20"/>
              </w:rPr>
              <w:t>4</w:t>
            </w:r>
            <w:r>
              <w:rPr>
                <w:sz w:val="20"/>
                <w:szCs w:val="20"/>
              </w:rPr>
              <w:t xml:space="preserve"> год</w:t>
            </w:r>
          </w:p>
        </w:tc>
        <w:tc>
          <w:tcPr>
            <w:tcW w:w="1275" w:type="dxa"/>
          </w:tcPr>
          <w:p w14:paraId="0FF031E5" w14:textId="42AF505E" w:rsidR="006F3116" w:rsidRPr="00593FC9" w:rsidRDefault="006F3116" w:rsidP="006F3116">
            <w:pPr>
              <w:jc w:val="center"/>
              <w:rPr>
                <w:sz w:val="20"/>
                <w:szCs w:val="20"/>
              </w:rPr>
            </w:pPr>
            <w:r>
              <w:rPr>
                <w:sz w:val="20"/>
                <w:szCs w:val="20"/>
              </w:rPr>
              <w:t>202</w:t>
            </w:r>
            <w:r w:rsidR="007619FE">
              <w:rPr>
                <w:sz w:val="20"/>
                <w:szCs w:val="20"/>
              </w:rPr>
              <w:t>3</w:t>
            </w:r>
            <w:r>
              <w:rPr>
                <w:sz w:val="20"/>
                <w:szCs w:val="20"/>
              </w:rPr>
              <w:t xml:space="preserve"> год</w:t>
            </w:r>
          </w:p>
        </w:tc>
        <w:tc>
          <w:tcPr>
            <w:tcW w:w="1276" w:type="dxa"/>
          </w:tcPr>
          <w:p w14:paraId="0CB6E5E7" w14:textId="77777777" w:rsidR="006F3116" w:rsidRPr="00593FC9" w:rsidRDefault="006F3116" w:rsidP="006F3116">
            <w:pPr>
              <w:jc w:val="center"/>
              <w:rPr>
                <w:sz w:val="20"/>
                <w:szCs w:val="20"/>
              </w:rPr>
            </w:pPr>
            <w:r>
              <w:rPr>
                <w:sz w:val="20"/>
                <w:szCs w:val="20"/>
              </w:rPr>
              <w:t>сумма</w:t>
            </w:r>
          </w:p>
        </w:tc>
        <w:tc>
          <w:tcPr>
            <w:tcW w:w="709" w:type="dxa"/>
          </w:tcPr>
          <w:p w14:paraId="5F9E7BE0" w14:textId="77777777" w:rsidR="006F3116" w:rsidRPr="00593FC9" w:rsidRDefault="006F3116" w:rsidP="006F3116">
            <w:pPr>
              <w:jc w:val="center"/>
              <w:rPr>
                <w:sz w:val="20"/>
                <w:szCs w:val="20"/>
              </w:rPr>
            </w:pPr>
            <w:r>
              <w:rPr>
                <w:sz w:val="20"/>
                <w:szCs w:val="20"/>
              </w:rPr>
              <w:t>%</w:t>
            </w:r>
          </w:p>
        </w:tc>
      </w:tr>
      <w:tr w:rsidR="00B578FC" w:rsidRPr="00593FC9" w14:paraId="473ABD06" w14:textId="77777777" w:rsidTr="008909B7">
        <w:tc>
          <w:tcPr>
            <w:tcW w:w="4849" w:type="dxa"/>
            <w:shd w:val="clear" w:color="auto" w:fill="auto"/>
          </w:tcPr>
          <w:p w14:paraId="37FA82B0" w14:textId="77777777" w:rsidR="00B578FC" w:rsidRPr="00593FC9" w:rsidRDefault="00B578FC" w:rsidP="00B578FC">
            <w:pPr>
              <w:jc w:val="both"/>
              <w:rPr>
                <w:sz w:val="20"/>
                <w:szCs w:val="20"/>
              </w:rPr>
            </w:pPr>
            <w:r w:rsidRPr="00593FC9">
              <w:rPr>
                <w:sz w:val="20"/>
                <w:szCs w:val="20"/>
              </w:rPr>
              <w:t>Оплата труда и начисления на выплаты по оплате труда, всего:</w:t>
            </w:r>
          </w:p>
        </w:tc>
        <w:tc>
          <w:tcPr>
            <w:tcW w:w="851" w:type="dxa"/>
            <w:shd w:val="clear" w:color="auto" w:fill="auto"/>
          </w:tcPr>
          <w:p w14:paraId="20746DEF" w14:textId="77777777" w:rsidR="00B578FC" w:rsidRPr="00593FC9" w:rsidRDefault="00B578FC" w:rsidP="00B578FC">
            <w:pPr>
              <w:jc w:val="center"/>
              <w:rPr>
                <w:sz w:val="20"/>
                <w:szCs w:val="20"/>
              </w:rPr>
            </w:pPr>
          </w:p>
          <w:p w14:paraId="2DAA350E" w14:textId="77777777" w:rsidR="00B578FC" w:rsidRPr="00593FC9" w:rsidRDefault="00B578FC" w:rsidP="00B578FC">
            <w:pPr>
              <w:jc w:val="center"/>
              <w:rPr>
                <w:sz w:val="20"/>
                <w:szCs w:val="20"/>
              </w:rPr>
            </w:pPr>
            <w:r w:rsidRPr="00593FC9">
              <w:rPr>
                <w:sz w:val="20"/>
                <w:szCs w:val="20"/>
              </w:rPr>
              <w:t>210</w:t>
            </w:r>
          </w:p>
        </w:tc>
        <w:tc>
          <w:tcPr>
            <w:tcW w:w="1276" w:type="dxa"/>
          </w:tcPr>
          <w:p w14:paraId="75C21BA5" w14:textId="77777777" w:rsidR="00B578FC" w:rsidRDefault="00B578FC" w:rsidP="00B578FC">
            <w:pPr>
              <w:jc w:val="center"/>
              <w:rPr>
                <w:sz w:val="20"/>
                <w:szCs w:val="20"/>
              </w:rPr>
            </w:pPr>
          </w:p>
          <w:p w14:paraId="32AB86AC" w14:textId="6D377218" w:rsidR="00B578FC" w:rsidRPr="00593FC9" w:rsidRDefault="00B578FC" w:rsidP="00B578FC">
            <w:pPr>
              <w:jc w:val="center"/>
              <w:rPr>
                <w:sz w:val="20"/>
                <w:szCs w:val="20"/>
              </w:rPr>
            </w:pPr>
            <w:r>
              <w:rPr>
                <w:sz w:val="20"/>
                <w:szCs w:val="20"/>
              </w:rPr>
              <w:t>213 849,8</w:t>
            </w:r>
          </w:p>
        </w:tc>
        <w:tc>
          <w:tcPr>
            <w:tcW w:w="1275" w:type="dxa"/>
          </w:tcPr>
          <w:p w14:paraId="09D687B1" w14:textId="77777777" w:rsidR="00B578FC" w:rsidRDefault="00B578FC" w:rsidP="00B578FC">
            <w:pPr>
              <w:jc w:val="center"/>
              <w:rPr>
                <w:sz w:val="20"/>
                <w:szCs w:val="20"/>
              </w:rPr>
            </w:pPr>
          </w:p>
          <w:p w14:paraId="1750A547" w14:textId="63ED4880" w:rsidR="00B578FC" w:rsidRPr="00593FC9" w:rsidRDefault="007619FE" w:rsidP="00B578FC">
            <w:pPr>
              <w:jc w:val="center"/>
              <w:rPr>
                <w:sz w:val="20"/>
                <w:szCs w:val="20"/>
              </w:rPr>
            </w:pPr>
            <w:r>
              <w:rPr>
                <w:sz w:val="20"/>
                <w:szCs w:val="20"/>
              </w:rPr>
              <w:t>269 651,3</w:t>
            </w:r>
          </w:p>
        </w:tc>
        <w:tc>
          <w:tcPr>
            <w:tcW w:w="1276" w:type="dxa"/>
          </w:tcPr>
          <w:p w14:paraId="0BE14E91" w14:textId="77777777" w:rsidR="00B578FC" w:rsidRDefault="00B578FC" w:rsidP="00B578FC">
            <w:pPr>
              <w:jc w:val="center"/>
              <w:rPr>
                <w:sz w:val="20"/>
                <w:szCs w:val="20"/>
              </w:rPr>
            </w:pPr>
          </w:p>
          <w:p w14:paraId="5D8FC5E0" w14:textId="6832C890" w:rsidR="00B578FC" w:rsidRPr="00593FC9" w:rsidRDefault="00B578FC" w:rsidP="00B578FC">
            <w:pPr>
              <w:jc w:val="center"/>
              <w:rPr>
                <w:sz w:val="20"/>
                <w:szCs w:val="20"/>
              </w:rPr>
            </w:pPr>
            <w:r>
              <w:rPr>
                <w:sz w:val="20"/>
                <w:szCs w:val="20"/>
              </w:rPr>
              <w:t>+</w:t>
            </w:r>
            <w:r w:rsidR="007619FE">
              <w:rPr>
                <w:sz w:val="20"/>
                <w:szCs w:val="20"/>
              </w:rPr>
              <w:t>55 801,5</w:t>
            </w:r>
          </w:p>
        </w:tc>
        <w:tc>
          <w:tcPr>
            <w:tcW w:w="709" w:type="dxa"/>
          </w:tcPr>
          <w:p w14:paraId="6FA6FADD" w14:textId="77777777" w:rsidR="00B578FC" w:rsidRDefault="00B578FC" w:rsidP="00B578FC">
            <w:pPr>
              <w:jc w:val="center"/>
              <w:rPr>
                <w:sz w:val="20"/>
                <w:szCs w:val="20"/>
              </w:rPr>
            </w:pPr>
          </w:p>
          <w:p w14:paraId="73F2DDFA" w14:textId="7E2FF2C6" w:rsidR="00B578FC" w:rsidRPr="00593FC9" w:rsidRDefault="00B578FC" w:rsidP="00B578FC">
            <w:pPr>
              <w:jc w:val="center"/>
              <w:rPr>
                <w:sz w:val="20"/>
                <w:szCs w:val="20"/>
              </w:rPr>
            </w:pPr>
            <w:r>
              <w:rPr>
                <w:sz w:val="20"/>
                <w:szCs w:val="20"/>
              </w:rPr>
              <w:t>+</w:t>
            </w:r>
            <w:r w:rsidR="007619FE">
              <w:rPr>
                <w:sz w:val="20"/>
                <w:szCs w:val="20"/>
              </w:rPr>
              <w:t>26,1</w:t>
            </w:r>
          </w:p>
        </w:tc>
      </w:tr>
      <w:tr w:rsidR="00B578FC" w:rsidRPr="00593FC9" w14:paraId="366425EA" w14:textId="77777777" w:rsidTr="008909B7">
        <w:tc>
          <w:tcPr>
            <w:tcW w:w="4849" w:type="dxa"/>
            <w:shd w:val="clear" w:color="auto" w:fill="auto"/>
          </w:tcPr>
          <w:p w14:paraId="33727D1A" w14:textId="77777777" w:rsidR="00B578FC" w:rsidRPr="00593FC9" w:rsidRDefault="00B578FC" w:rsidP="00B578FC">
            <w:pPr>
              <w:jc w:val="both"/>
              <w:rPr>
                <w:i/>
                <w:sz w:val="20"/>
                <w:szCs w:val="20"/>
              </w:rPr>
            </w:pPr>
            <w:r w:rsidRPr="00593FC9">
              <w:rPr>
                <w:i/>
                <w:sz w:val="20"/>
                <w:szCs w:val="20"/>
              </w:rPr>
              <w:t xml:space="preserve">                       в том числе: </w:t>
            </w:r>
          </w:p>
          <w:p w14:paraId="4A3613D4" w14:textId="77777777" w:rsidR="00B578FC" w:rsidRPr="00593FC9" w:rsidRDefault="00B578FC" w:rsidP="00B578FC">
            <w:pPr>
              <w:jc w:val="both"/>
              <w:rPr>
                <w:i/>
                <w:sz w:val="20"/>
                <w:szCs w:val="20"/>
              </w:rPr>
            </w:pPr>
            <w:r w:rsidRPr="00593FC9">
              <w:rPr>
                <w:i/>
                <w:sz w:val="20"/>
                <w:szCs w:val="20"/>
              </w:rPr>
              <w:t xml:space="preserve"> - заработная плата</w:t>
            </w:r>
          </w:p>
        </w:tc>
        <w:tc>
          <w:tcPr>
            <w:tcW w:w="851" w:type="dxa"/>
            <w:shd w:val="clear" w:color="auto" w:fill="auto"/>
          </w:tcPr>
          <w:p w14:paraId="17A38D80" w14:textId="77777777" w:rsidR="00B578FC" w:rsidRPr="00593FC9" w:rsidRDefault="00B578FC" w:rsidP="00B578FC">
            <w:pPr>
              <w:jc w:val="center"/>
              <w:rPr>
                <w:i/>
                <w:sz w:val="20"/>
                <w:szCs w:val="20"/>
              </w:rPr>
            </w:pPr>
          </w:p>
          <w:p w14:paraId="78782709" w14:textId="77777777" w:rsidR="00B578FC" w:rsidRPr="00593FC9" w:rsidRDefault="00B578FC" w:rsidP="00B578FC">
            <w:pPr>
              <w:jc w:val="center"/>
              <w:rPr>
                <w:i/>
                <w:sz w:val="20"/>
                <w:szCs w:val="20"/>
              </w:rPr>
            </w:pPr>
            <w:r w:rsidRPr="00593FC9">
              <w:rPr>
                <w:i/>
                <w:sz w:val="20"/>
                <w:szCs w:val="20"/>
              </w:rPr>
              <w:t>211</w:t>
            </w:r>
          </w:p>
        </w:tc>
        <w:tc>
          <w:tcPr>
            <w:tcW w:w="1276" w:type="dxa"/>
          </w:tcPr>
          <w:p w14:paraId="347E85AC" w14:textId="77777777" w:rsidR="00B578FC" w:rsidRDefault="00B578FC" w:rsidP="00B578FC">
            <w:pPr>
              <w:jc w:val="center"/>
              <w:rPr>
                <w:i/>
                <w:sz w:val="20"/>
                <w:szCs w:val="20"/>
              </w:rPr>
            </w:pPr>
          </w:p>
          <w:p w14:paraId="74DAE5A2" w14:textId="71E2F0DA" w:rsidR="00B578FC" w:rsidRPr="00593FC9" w:rsidRDefault="00B578FC" w:rsidP="00B578FC">
            <w:pPr>
              <w:jc w:val="center"/>
              <w:rPr>
                <w:i/>
                <w:sz w:val="20"/>
                <w:szCs w:val="20"/>
              </w:rPr>
            </w:pPr>
            <w:r>
              <w:rPr>
                <w:i/>
                <w:sz w:val="20"/>
                <w:szCs w:val="20"/>
              </w:rPr>
              <w:t>163 651,7</w:t>
            </w:r>
          </w:p>
        </w:tc>
        <w:tc>
          <w:tcPr>
            <w:tcW w:w="1275" w:type="dxa"/>
          </w:tcPr>
          <w:p w14:paraId="4F1BDE8D" w14:textId="77777777" w:rsidR="00B578FC" w:rsidRDefault="00B578FC" w:rsidP="00B578FC">
            <w:pPr>
              <w:jc w:val="center"/>
              <w:rPr>
                <w:i/>
                <w:sz w:val="20"/>
                <w:szCs w:val="20"/>
              </w:rPr>
            </w:pPr>
          </w:p>
          <w:p w14:paraId="32EAC740" w14:textId="4087ABFB" w:rsidR="00B578FC" w:rsidRPr="00593FC9" w:rsidRDefault="007619FE" w:rsidP="00B578FC">
            <w:pPr>
              <w:jc w:val="center"/>
              <w:rPr>
                <w:i/>
                <w:sz w:val="20"/>
                <w:szCs w:val="20"/>
              </w:rPr>
            </w:pPr>
            <w:r>
              <w:rPr>
                <w:i/>
                <w:sz w:val="20"/>
                <w:szCs w:val="20"/>
              </w:rPr>
              <w:t>205 825,7</w:t>
            </w:r>
          </w:p>
        </w:tc>
        <w:tc>
          <w:tcPr>
            <w:tcW w:w="1276" w:type="dxa"/>
          </w:tcPr>
          <w:p w14:paraId="73EAAA54" w14:textId="77777777" w:rsidR="00B578FC" w:rsidRDefault="00B578FC" w:rsidP="00B578FC">
            <w:pPr>
              <w:jc w:val="center"/>
              <w:rPr>
                <w:i/>
                <w:sz w:val="20"/>
                <w:szCs w:val="20"/>
              </w:rPr>
            </w:pPr>
          </w:p>
          <w:p w14:paraId="0C954EAE" w14:textId="78AEFD65" w:rsidR="00B578FC" w:rsidRPr="00593FC9" w:rsidRDefault="00B578FC" w:rsidP="00B578FC">
            <w:pPr>
              <w:jc w:val="center"/>
              <w:rPr>
                <w:i/>
                <w:sz w:val="20"/>
                <w:szCs w:val="20"/>
              </w:rPr>
            </w:pPr>
            <w:r>
              <w:rPr>
                <w:i/>
                <w:sz w:val="20"/>
                <w:szCs w:val="20"/>
              </w:rPr>
              <w:t>+</w:t>
            </w:r>
            <w:r w:rsidR="007619FE">
              <w:rPr>
                <w:i/>
                <w:sz w:val="20"/>
                <w:szCs w:val="20"/>
              </w:rPr>
              <w:t>42 174,0</w:t>
            </w:r>
          </w:p>
        </w:tc>
        <w:tc>
          <w:tcPr>
            <w:tcW w:w="709" w:type="dxa"/>
          </w:tcPr>
          <w:p w14:paraId="56F82DEB" w14:textId="77777777" w:rsidR="00B578FC" w:rsidRDefault="00B578FC" w:rsidP="00B578FC">
            <w:pPr>
              <w:jc w:val="center"/>
              <w:rPr>
                <w:i/>
                <w:sz w:val="20"/>
                <w:szCs w:val="20"/>
              </w:rPr>
            </w:pPr>
          </w:p>
          <w:p w14:paraId="0A067FDE" w14:textId="6C21C8D3" w:rsidR="00B578FC" w:rsidRPr="00593FC9" w:rsidRDefault="00B578FC" w:rsidP="00B578FC">
            <w:pPr>
              <w:jc w:val="center"/>
              <w:rPr>
                <w:i/>
                <w:sz w:val="20"/>
                <w:szCs w:val="20"/>
              </w:rPr>
            </w:pPr>
            <w:r>
              <w:rPr>
                <w:i/>
                <w:sz w:val="20"/>
                <w:szCs w:val="20"/>
              </w:rPr>
              <w:t>+</w:t>
            </w:r>
            <w:r w:rsidR="007619FE">
              <w:rPr>
                <w:i/>
                <w:sz w:val="20"/>
                <w:szCs w:val="20"/>
              </w:rPr>
              <w:t>25,8</w:t>
            </w:r>
          </w:p>
        </w:tc>
      </w:tr>
      <w:tr w:rsidR="00B578FC" w:rsidRPr="00593FC9" w14:paraId="1D5C4BB4" w14:textId="77777777" w:rsidTr="008909B7">
        <w:tc>
          <w:tcPr>
            <w:tcW w:w="4849" w:type="dxa"/>
            <w:shd w:val="clear" w:color="auto" w:fill="auto"/>
          </w:tcPr>
          <w:p w14:paraId="3B0F59AD" w14:textId="77777777" w:rsidR="00B578FC" w:rsidRPr="00593FC9" w:rsidRDefault="00B578FC" w:rsidP="00B578FC">
            <w:pPr>
              <w:jc w:val="both"/>
              <w:rPr>
                <w:i/>
                <w:sz w:val="20"/>
                <w:szCs w:val="20"/>
              </w:rPr>
            </w:pPr>
            <w:r w:rsidRPr="00593FC9">
              <w:rPr>
                <w:i/>
                <w:sz w:val="20"/>
                <w:szCs w:val="20"/>
              </w:rPr>
              <w:t xml:space="preserve"> -прочие выплаты</w:t>
            </w:r>
          </w:p>
        </w:tc>
        <w:tc>
          <w:tcPr>
            <w:tcW w:w="851" w:type="dxa"/>
            <w:shd w:val="clear" w:color="auto" w:fill="auto"/>
          </w:tcPr>
          <w:p w14:paraId="56F00941" w14:textId="77777777" w:rsidR="00B578FC" w:rsidRPr="00593FC9" w:rsidRDefault="00B578FC" w:rsidP="00B578FC">
            <w:pPr>
              <w:jc w:val="center"/>
              <w:rPr>
                <w:i/>
                <w:sz w:val="20"/>
                <w:szCs w:val="20"/>
              </w:rPr>
            </w:pPr>
            <w:r w:rsidRPr="00593FC9">
              <w:rPr>
                <w:i/>
                <w:sz w:val="20"/>
                <w:szCs w:val="20"/>
              </w:rPr>
              <w:t>212</w:t>
            </w:r>
          </w:p>
        </w:tc>
        <w:tc>
          <w:tcPr>
            <w:tcW w:w="1276" w:type="dxa"/>
          </w:tcPr>
          <w:p w14:paraId="519FE06C" w14:textId="5AF8BDBA" w:rsidR="00B578FC" w:rsidRPr="00593FC9" w:rsidRDefault="00B578FC" w:rsidP="00B578FC">
            <w:pPr>
              <w:jc w:val="center"/>
              <w:rPr>
                <w:i/>
                <w:sz w:val="20"/>
                <w:szCs w:val="20"/>
              </w:rPr>
            </w:pPr>
            <w:r>
              <w:rPr>
                <w:i/>
                <w:sz w:val="20"/>
                <w:szCs w:val="20"/>
              </w:rPr>
              <w:t>490,2</w:t>
            </w:r>
          </w:p>
        </w:tc>
        <w:tc>
          <w:tcPr>
            <w:tcW w:w="1275" w:type="dxa"/>
          </w:tcPr>
          <w:p w14:paraId="7D7178F4" w14:textId="2B52F0ED" w:rsidR="00B578FC" w:rsidRPr="00593FC9" w:rsidRDefault="007619FE" w:rsidP="00B578FC">
            <w:pPr>
              <w:jc w:val="center"/>
              <w:rPr>
                <w:i/>
                <w:sz w:val="20"/>
                <w:szCs w:val="20"/>
              </w:rPr>
            </w:pPr>
            <w:r>
              <w:rPr>
                <w:i/>
                <w:sz w:val="20"/>
                <w:szCs w:val="20"/>
              </w:rPr>
              <w:t>291,7</w:t>
            </w:r>
          </w:p>
        </w:tc>
        <w:tc>
          <w:tcPr>
            <w:tcW w:w="1276" w:type="dxa"/>
          </w:tcPr>
          <w:p w14:paraId="053A3429" w14:textId="4E9D28DA" w:rsidR="00B578FC" w:rsidRPr="00593FC9" w:rsidRDefault="007619FE" w:rsidP="00B578FC">
            <w:pPr>
              <w:jc w:val="center"/>
              <w:rPr>
                <w:i/>
                <w:sz w:val="20"/>
                <w:szCs w:val="20"/>
              </w:rPr>
            </w:pPr>
            <w:r>
              <w:rPr>
                <w:i/>
                <w:sz w:val="20"/>
                <w:szCs w:val="20"/>
              </w:rPr>
              <w:t>-198,5</w:t>
            </w:r>
          </w:p>
        </w:tc>
        <w:tc>
          <w:tcPr>
            <w:tcW w:w="709" w:type="dxa"/>
          </w:tcPr>
          <w:p w14:paraId="24EFC4C4" w14:textId="35A0FC4A" w:rsidR="00B578FC" w:rsidRPr="00593FC9" w:rsidRDefault="007619FE" w:rsidP="00B578FC">
            <w:pPr>
              <w:jc w:val="center"/>
              <w:rPr>
                <w:i/>
                <w:sz w:val="20"/>
                <w:szCs w:val="20"/>
              </w:rPr>
            </w:pPr>
            <w:r>
              <w:rPr>
                <w:i/>
                <w:sz w:val="20"/>
                <w:szCs w:val="20"/>
              </w:rPr>
              <w:t>-40,5</w:t>
            </w:r>
          </w:p>
        </w:tc>
      </w:tr>
      <w:tr w:rsidR="00B578FC" w:rsidRPr="00593FC9" w14:paraId="54DCEA09" w14:textId="77777777" w:rsidTr="008909B7">
        <w:tc>
          <w:tcPr>
            <w:tcW w:w="4849" w:type="dxa"/>
            <w:shd w:val="clear" w:color="auto" w:fill="auto"/>
          </w:tcPr>
          <w:p w14:paraId="78D0EA37" w14:textId="77777777" w:rsidR="00B578FC" w:rsidRPr="00593FC9" w:rsidRDefault="00B578FC" w:rsidP="00B578FC">
            <w:pPr>
              <w:jc w:val="both"/>
              <w:rPr>
                <w:i/>
                <w:sz w:val="20"/>
                <w:szCs w:val="20"/>
              </w:rPr>
            </w:pPr>
            <w:r w:rsidRPr="00593FC9">
              <w:rPr>
                <w:i/>
                <w:sz w:val="20"/>
                <w:szCs w:val="20"/>
              </w:rPr>
              <w:t xml:space="preserve"> - начисления на выплаты по оплате труда</w:t>
            </w:r>
          </w:p>
        </w:tc>
        <w:tc>
          <w:tcPr>
            <w:tcW w:w="851" w:type="dxa"/>
            <w:shd w:val="clear" w:color="auto" w:fill="auto"/>
          </w:tcPr>
          <w:p w14:paraId="01B6382B" w14:textId="77777777" w:rsidR="00B578FC" w:rsidRPr="00593FC9" w:rsidRDefault="00B578FC" w:rsidP="00B578FC">
            <w:pPr>
              <w:jc w:val="center"/>
              <w:rPr>
                <w:i/>
                <w:sz w:val="20"/>
                <w:szCs w:val="20"/>
              </w:rPr>
            </w:pPr>
            <w:r w:rsidRPr="00593FC9">
              <w:rPr>
                <w:i/>
                <w:sz w:val="20"/>
                <w:szCs w:val="20"/>
              </w:rPr>
              <w:t>213</w:t>
            </w:r>
          </w:p>
        </w:tc>
        <w:tc>
          <w:tcPr>
            <w:tcW w:w="1276" w:type="dxa"/>
          </w:tcPr>
          <w:p w14:paraId="46958A95" w14:textId="08108468" w:rsidR="00B578FC" w:rsidRPr="00593FC9" w:rsidRDefault="008909B7" w:rsidP="00B578FC">
            <w:pPr>
              <w:jc w:val="center"/>
              <w:rPr>
                <w:i/>
                <w:sz w:val="20"/>
                <w:szCs w:val="20"/>
              </w:rPr>
            </w:pPr>
            <w:r>
              <w:rPr>
                <w:i/>
                <w:sz w:val="20"/>
                <w:szCs w:val="20"/>
              </w:rPr>
              <w:t>49 707,8</w:t>
            </w:r>
          </w:p>
        </w:tc>
        <w:tc>
          <w:tcPr>
            <w:tcW w:w="1275" w:type="dxa"/>
          </w:tcPr>
          <w:p w14:paraId="71F2627A" w14:textId="7D29F9C5" w:rsidR="00B578FC" w:rsidRPr="00593FC9" w:rsidRDefault="007619FE" w:rsidP="00B578FC">
            <w:pPr>
              <w:jc w:val="center"/>
              <w:rPr>
                <w:i/>
                <w:sz w:val="20"/>
                <w:szCs w:val="20"/>
              </w:rPr>
            </w:pPr>
            <w:r>
              <w:rPr>
                <w:i/>
                <w:sz w:val="20"/>
                <w:szCs w:val="20"/>
              </w:rPr>
              <w:t>63 533,8</w:t>
            </w:r>
          </w:p>
        </w:tc>
        <w:tc>
          <w:tcPr>
            <w:tcW w:w="1276" w:type="dxa"/>
          </w:tcPr>
          <w:p w14:paraId="7AB8C5D2" w14:textId="2589D92A" w:rsidR="00B578FC" w:rsidRPr="00593FC9" w:rsidRDefault="00B578FC" w:rsidP="00B578FC">
            <w:pPr>
              <w:jc w:val="center"/>
              <w:rPr>
                <w:i/>
                <w:sz w:val="20"/>
                <w:szCs w:val="20"/>
              </w:rPr>
            </w:pPr>
            <w:r>
              <w:rPr>
                <w:i/>
                <w:sz w:val="20"/>
                <w:szCs w:val="20"/>
              </w:rPr>
              <w:t>+</w:t>
            </w:r>
            <w:r w:rsidR="007619FE">
              <w:rPr>
                <w:i/>
                <w:sz w:val="20"/>
                <w:szCs w:val="20"/>
              </w:rPr>
              <w:t>13 826,0</w:t>
            </w:r>
          </w:p>
        </w:tc>
        <w:tc>
          <w:tcPr>
            <w:tcW w:w="709" w:type="dxa"/>
          </w:tcPr>
          <w:p w14:paraId="1D8A11E3" w14:textId="2F9DBCEE" w:rsidR="00B578FC" w:rsidRPr="00593FC9" w:rsidRDefault="00B578FC" w:rsidP="00B578FC">
            <w:pPr>
              <w:jc w:val="center"/>
              <w:rPr>
                <w:i/>
                <w:sz w:val="20"/>
                <w:szCs w:val="20"/>
              </w:rPr>
            </w:pPr>
            <w:r>
              <w:rPr>
                <w:i/>
                <w:sz w:val="20"/>
                <w:szCs w:val="20"/>
              </w:rPr>
              <w:t>+</w:t>
            </w:r>
            <w:r w:rsidR="007619FE">
              <w:rPr>
                <w:i/>
                <w:sz w:val="20"/>
                <w:szCs w:val="20"/>
              </w:rPr>
              <w:t>27,8</w:t>
            </w:r>
          </w:p>
        </w:tc>
      </w:tr>
      <w:tr w:rsidR="00B578FC" w:rsidRPr="00593FC9" w14:paraId="6AA5ACD6" w14:textId="77777777" w:rsidTr="008909B7">
        <w:tc>
          <w:tcPr>
            <w:tcW w:w="4849" w:type="dxa"/>
            <w:shd w:val="clear" w:color="auto" w:fill="auto"/>
          </w:tcPr>
          <w:p w14:paraId="3A0B3A6E" w14:textId="77777777" w:rsidR="00B578FC" w:rsidRPr="00593FC9" w:rsidRDefault="00B578FC" w:rsidP="00B578FC">
            <w:pPr>
              <w:jc w:val="both"/>
              <w:rPr>
                <w:sz w:val="20"/>
                <w:szCs w:val="20"/>
              </w:rPr>
            </w:pPr>
            <w:r w:rsidRPr="00593FC9">
              <w:rPr>
                <w:sz w:val="20"/>
                <w:szCs w:val="20"/>
              </w:rPr>
              <w:t>Оплата работ, услуг, всего</w:t>
            </w:r>
          </w:p>
        </w:tc>
        <w:tc>
          <w:tcPr>
            <w:tcW w:w="851" w:type="dxa"/>
            <w:shd w:val="clear" w:color="auto" w:fill="auto"/>
          </w:tcPr>
          <w:p w14:paraId="5BCD5BA9" w14:textId="77777777" w:rsidR="00B578FC" w:rsidRPr="00593FC9" w:rsidRDefault="00B578FC" w:rsidP="00B578FC">
            <w:pPr>
              <w:jc w:val="center"/>
              <w:rPr>
                <w:sz w:val="20"/>
                <w:szCs w:val="20"/>
              </w:rPr>
            </w:pPr>
            <w:r w:rsidRPr="00593FC9">
              <w:rPr>
                <w:sz w:val="20"/>
                <w:szCs w:val="20"/>
              </w:rPr>
              <w:t>220</w:t>
            </w:r>
          </w:p>
        </w:tc>
        <w:tc>
          <w:tcPr>
            <w:tcW w:w="1276" w:type="dxa"/>
          </w:tcPr>
          <w:p w14:paraId="70424A18" w14:textId="00B67264" w:rsidR="00B578FC" w:rsidRPr="00593FC9" w:rsidRDefault="008909B7" w:rsidP="00B578FC">
            <w:pPr>
              <w:jc w:val="center"/>
              <w:rPr>
                <w:sz w:val="20"/>
                <w:szCs w:val="20"/>
              </w:rPr>
            </w:pPr>
            <w:r>
              <w:rPr>
                <w:sz w:val="20"/>
                <w:szCs w:val="20"/>
              </w:rPr>
              <w:t>39 898,3</w:t>
            </w:r>
          </w:p>
        </w:tc>
        <w:tc>
          <w:tcPr>
            <w:tcW w:w="1275" w:type="dxa"/>
          </w:tcPr>
          <w:p w14:paraId="3A21638B" w14:textId="20123583" w:rsidR="00B578FC" w:rsidRPr="00593FC9" w:rsidRDefault="007619FE" w:rsidP="00B578FC">
            <w:pPr>
              <w:jc w:val="center"/>
              <w:rPr>
                <w:sz w:val="20"/>
                <w:szCs w:val="20"/>
              </w:rPr>
            </w:pPr>
            <w:r>
              <w:rPr>
                <w:sz w:val="20"/>
                <w:szCs w:val="20"/>
              </w:rPr>
              <w:t>44 823,4</w:t>
            </w:r>
          </w:p>
        </w:tc>
        <w:tc>
          <w:tcPr>
            <w:tcW w:w="1276" w:type="dxa"/>
          </w:tcPr>
          <w:p w14:paraId="2DF4A9D5" w14:textId="20B966D2" w:rsidR="00B578FC" w:rsidRPr="00593FC9" w:rsidRDefault="007619FE" w:rsidP="00B578FC">
            <w:pPr>
              <w:jc w:val="center"/>
              <w:rPr>
                <w:sz w:val="20"/>
                <w:szCs w:val="20"/>
              </w:rPr>
            </w:pPr>
            <w:r>
              <w:rPr>
                <w:sz w:val="20"/>
                <w:szCs w:val="20"/>
              </w:rPr>
              <w:t>+4 925,1</w:t>
            </w:r>
          </w:p>
        </w:tc>
        <w:tc>
          <w:tcPr>
            <w:tcW w:w="709" w:type="dxa"/>
          </w:tcPr>
          <w:p w14:paraId="1E241E28" w14:textId="28A8B3BF" w:rsidR="00B578FC" w:rsidRPr="00593FC9" w:rsidRDefault="00B578FC" w:rsidP="00B578FC">
            <w:pPr>
              <w:jc w:val="center"/>
              <w:rPr>
                <w:sz w:val="20"/>
                <w:szCs w:val="20"/>
              </w:rPr>
            </w:pPr>
            <w:r>
              <w:rPr>
                <w:sz w:val="20"/>
                <w:szCs w:val="20"/>
              </w:rPr>
              <w:t>+</w:t>
            </w:r>
            <w:r w:rsidR="007619FE">
              <w:rPr>
                <w:sz w:val="20"/>
                <w:szCs w:val="20"/>
              </w:rPr>
              <w:t>12,3</w:t>
            </w:r>
          </w:p>
        </w:tc>
      </w:tr>
      <w:tr w:rsidR="00B578FC" w:rsidRPr="00593FC9" w14:paraId="6D602A0E" w14:textId="77777777" w:rsidTr="008909B7">
        <w:tc>
          <w:tcPr>
            <w:tcW w:w="4849" w:type="dxa"/>
            <w:shd w:val="clear" w:color="auto" w:fill="auto"/>
          </w:tcPr>
          <w:p w14:paraId="70E47271" w14:textId="77777777" w:rsidR="00B578FC" w:rsidRPr="00593FC9" w:rsidRDefault="00B578FC" w:rsidP="00B578FC">
            <w:pPr>
              <w:ind w:firstLine="391"/>
              <w:jc w:val="both"/>
              <w:rPr>
                <w:i/>
                <w:sz w:val="20"/>
                <w:szCs w:val="20"/>
              </w:rPr>
            </w:pPr>
            <w:r w:rsidRPr="00593FC9">
              <w:rPr>
                <w:i/>
                <w:sz w:val="20"/>
                <w:szCs w:val="20"/>
              </w:rPr>
              <w:t xml:space="preserve">             в том числе:   </w:t>
            </w:r>
          </w:p>
          <w:p w14:paraId="07075E0D" w14:textId="77777777" w:rsidR="00B578FC" w:rsidRPr="00593FC9" w:rsidRDefault="00B578FC" w:rsidP="00B578FC">
            <w:pPr>
              <w:jc w:val="both"/>
              <w:rPr>
                <w:i/>
                <w:sz w:val="20"/>
                <w:szCs w:val="20"/>
              </w:rPr>
            </w:pPr>
            <w:r w:rsidRPr="00593FC9">
              <w:rPr>
                <w:i/>
                <w:sz w:val="20"/>
                <w:szCs w:val="20"/>
              </w:rPr>
              <w:t>- услуги связи</w:t>
            </w:r>
          </w:p>
        </w:tc>
        <w:tc>
          <w:tcPr>
            <w:tcW w:w="851" w:type="dxa"/>
            <w:shd w:val="clear" w:color="auto" w:fill="auto"/>
          </w:tcPr>
          <w:p w14:paraId="40AFDC15" w14:textId="77777777" w:rsidR="00B578FC" w:rsidRPr="00593FC9" w:rsidRDefault="00B578FC" w:rsidP="00B578FC">
            <w:pPr>
              <w:jc w:val="center"/>
              <w:rPr>
                <w:i/>
                <w:sz w:val="20"/>
                <w:szCs w:val="20"/>
              </w:rPr>
            </w:pPr>
          </w:p>
          <w:p w14:paraId="359AF6C8" w14:textId="77777777" w:rsidR="00B578FC" w:rsidRPr="00593FC9" w:rsidRDefault="00B578FC" w:rsidP="00B578FC">
            <w:pPr>
              <w:jc w:val="center"/>
              <w:rPr>
                <w:i/>
                <w:sz w:val="20"/>
                <w:szCs w:val="20"/>
              </w:rPr>
            </w:pPr>
            <w:r w:rsidRPr="00593FC9">
              <w:rPr>
                <w:i/>
                <w:sz w:val="20"/>
                <w:szCs w:val="20"/>
              </w:rPr>
              <w:t>221</w:t>
            </w:r>
          </w:p>
        </w:tc>
        <w:tc>
          <w:tcPr>
            <w:tcW w:w="1276" w:type="dxa"/>
          </w:tcPr>
          <w:p w14:paraId="14FA38BE" w14:textId="77777777" w:rsidR="00B578FC" w:rsidRDefault="00B578FC" w:rsidP="00B578FC">
            <w:pPr>
              <w:jc w:val="center"/>
              <w:rPr>
                <w:i/>
                <w:sz w:val="20"/>
                <w:szCs w:val="20"/>
              </w:rPr>
            </w:pPr>
          </w:p>
          <w:p w14:paraId="5E5F7B95" w14:textId="2FC4CD6D" w:rsidR="00B578FC" w:rsidRPr="00593FC9" w:rsidRDefault="008909B7" w:rsidP="00B578FC">
            <w:pPr>
              <w:jc w:val="center"/>
              <w:rPr>
                <w:i/>
                <w:sz w:val="20"/>
                <w:szCs w:val="20"/>
              </w:rPr>
            </w:pPr>
            <w:r>
              <w:rPr>
                <w:i/>
                <w:sz w:val="20"/>
                <w:szCs w:val="20"/>
              </w:rPr>
              <w:t>1 306,6</w:t>
            </w:r>
          </w:p>
        </w:tc>
        <w:tc>
          <w:tcPr>
            <w:tcW w:w="1275" w:type="dxa"/>
          </w:tcPr>
          <w:p w14:paraId="7829CB41" w14:textId="77777777" w:rsidR="00B578FC" w:rsidRDefault="00B578FC" w:rsidP="00B578FC">
            <w:pPr>
              <w:jc w:val="center"/>
              <w:rPr>
                <w:i/>
                <w:sz w:val="20"/>
                <w:szCs w:val="20"/>
              </w:rPr>
            </w:pPr>
          </w:p>
          <w:p w14:paraId="0C6ADC63" w14:textId="594B815B" w:rsidR="00B578FC" w:rsidRPr="00593FC9" w:rsidRDefault="007619FE" w:rsidP="00B578FC">
            <w:pPr>
              <w:jc w:val="center"/>
              <w:rPr>
                <w:i/>
                <w:sz w:val="20"/>
                <w:szCs w:val="20"/>
              </w:rPr>
            </w:pPr>
            <w:r>
              <w:rPr>
                <w:i/>
                <w:sz w:val="20"/>
                <w:szCs w:val="20"/>
              </w:rPr>
              <w:t>1 495,4</w:t>
            </w:r>
          </w:p>
        </w:tc>
        <w:tc>
          <w:tcPr>
            <w:tcW w:w="1276" w:type="dxa"/>
          </w:tcPr>
          <w:p w14:paraId="7A9589F8" w14:textId="77777777" w:rsidR="00B578FC" w:rsidRDefault="00B578FC" w:rsidP="00B578FC">
            <w:pPr>
              <w:jc w:val="center"/>
              <w:rPr>
                <w:i/>
                <w:sz w:val="20"/>
                <w:szCs w:val="20"/>
              </w:rPr>
            </w:pPr>
          </w:p>
          <w:p w14:paraId="55DADE49" w14:textId="2E73EEB1" w:rsidR="00B578FC" w:rsidRPr="00593FC9" w:rsidRDefault="00B578FC" w:rsidP="00B578FC">
            <w:pPr>
              <w:jc w:val="center"/>
              <w:rPr>
                <w:i/>
                <w:sz w:val="20"/>
                <w:szCs w:val="20"/>
              </w:rPr>
            </w:pPr>
            <w:r>
              <w:rPr>
                <w:i/>
                <w:sz w:val="20"/>
                <w:szCs w:val="20"/>
              </w:rPr>
              <w:t>+</w:t>
            </w:r>
            <w:r w:rsidR="007619FE">
              <w:rPr>
                <w:i/>
                <w:sz w:val="20"/>
                <w:szCs w:val="20"/>
              </w:rPr>
              <w:t>188,9</w:t>
            </w:r>
          </w:p>
        </w:tc>
        <w:tc>
          <w:tcPr>
            <w:tcW w:w="709" w:type="dxa"/>
          </w:tcPr>
          <w:p w14:paraId="488E85A3" w14:textId="77777777" w:rsidR="00B578FC" w:rsidRDefault="00B578FC" w:rsidP="00B578FC">
            <w:pPr>
              <w:jc w:val="center"/>
              <w:rPr>
                <w:i/>
                <w:sz w:val="20"/>
                <w:szCs w:val="20"/>
              </w:rPr>
            </w:pPr>
          </w:p>
          <w:p w14:paraId="1EA9A65E" w14:textId="1474F6DB" w:rsidR="00B578FC" w:rsidRPr="00593FC9" w:rsidRDefault="007619FE" w:rsidP="00B578FC">
            <w:pPr>
              <w:jc w:val="center"/>
              <w:rPr>
                <w:i/>
                <w:sz w:val="20"/>
                <w:szCs w:val="20"/>
              </w:rPr>
            </w:pPr>
            <w:r>
              <w:rPr>
                <w:i/>
                <w:sz w:val="20"/>
                <w:szCs w:val="20"/>
              </w:rPr>
              <w:t>+14,5</w:t>
            </w:r>
          </w:p>
        </w:tc>
      </w:tr>
      <w:tr w:rsidR="00B578FC" w:rsidRPr="00593FC9" w14:paraId="0B2CA8B1" w14:textId="77777777" w:rsidTr="008909B7">
        <w:tc>
          <w:tcPr>
            <w:tcW w:w="4849" w:type="dxa"/>
            <w:shd w:val="clear" w:color="auto" w:fill="auto"/>
          </w:tcPr>
          <w:p w14:paraId="1D3A46FC" w14:textId="77777777" w:rsidR="00B578FC" w:rsidRPr="00593FC9" w:rsidRDefault="00B578FC" w:rsidP="00B578FC">
            <w:pPr>
              <w:jc w:val="both"/>
              <w:rPr>
                <w:i/>
                <w:sz w:val="20"/>
                <w:szCs w:val="20"/>
              </w:rPr>
            </w:pPr>
            <w:r w:rsidRPr="00593FC9">
              <w:rPr>
                <w:i/>
                <w:sz w:val="20"/>
                <w:szCs w:val="20"/>
              </w:rPr>
              <w:t>- коммунальные услуги</w:t>
            </w:r>
          </w:p>
        </w:tc>
        <w:tc>
          <w:tcPr>
            <w:tcW w:w="851" w:type="dxa"/>
            <w:shd w:val="clear" w:color="auto" w:fill="auto"/>
          </w:tcPr>
          <w:p w14:paraId="5FC1FA9A" w14:textId="77777777" w:rsidR="00B578FC" w:rsidRPr="00593FC9" w:rsidRDefault="00B578FC" w:rsidP="00B578FC">
            <w:pPr>
              <w:jc w:val="center"/>
              <w:rPr>
                <w:i/>
                <w:sz w:val="20"/>
                <w:szCs w:val="20"/>
              </w:rPr>
            </w:pPr>
            <w:r w:rsidRPr="00593FC9">
              <w:rPr>
                <w:i/>
                <w:sz w:val="20"/>
                <w:szCs w:val="20"/>
              </w:rPr>
              <w:t>223</w:t>
            </w:r>
          </w:p>
        </w:tc>
        <w:tc>
          <w:tcPr>
            <w:tcW w:w="1276" w:type="dxa"/>
          </w:tcPr>
          <w:p w14:paraId="2FB7C39B" w14:textId="43744FAD" w:rsidR="00B578FC" w:rsidRPr="00593FC9" w:rsidRDefault="008909B7" w:rsidP="00B578FC">
            <w:pPr>
              <w:jc w:val="center"/>
              <w:rPr>
                <w:i/>
                <w:sz w:val="20"/>
                <w:szCs w:val="20"/>
              </w:rPr>
            </w:pPr>
            <w:r>
              <w:rPr>
                <w:i/>
                <w:sz w:val="20"/>
                <w:szCs w:val="20"/>
              </w:rPr>
              <w:t>7 956,9</w:t>
            </w:r>
          </w:p>
        </w:tc>
        <w:tc>
          <w:tcPr>
            <w:tcW w:w="1275" w:type="dxa"/>
          </w:tcPr>
          <w:p w14:paraId="37D7ED19" w14:textId="7606B992" w:rsidR="00B578FC" w:rsidRPr="00593FC9" w:rsidRDefault="007619FE" w:rsidP="00B578FC">
            <w:pPr>
              <w:jc w:val="center"/>
              <w:rPr>
                <w:i/>
                <w:sz w:val="20"/>
                <w:szCs w:val="20"/>
              </w:rPr>
            </w:pPr>
            <w:r>
              <w:rPr>
                <w:i/>
                <w:sz w:val="20"/>
                <w:szCs w:val="20"/>
              </w:rPr>
              <w:t>8 540,3</w:t>
            </w:r>
          </w:p>
        </w:tc>
        <w:tc>
          <w:tcPr>
            <w:tcW w:w="1276" w:type="dxa"/>
          </w:tcPr>
          <w:p w14:paraId="71AF9F1D" w14:textId="0F90A7FB" w:rsidR="00B578FC" w:rsidRPr="00593FC9" w:rsidRDefault="008909B7" w:rsidP="00B578FC">
            <w:pPr>
              <w:jc w:val="center"/>
              <w:rPr>
                <w:i/>
                <w:sz w:val="20"/>
                <w:szCs w:val="20"/>
              </w:rPr>
            </w:pPr>
            <w:r>
              <w:rPr>
                <w:i/>
                <w:sz w:val="20"/>
                <w:szCs w:val="20"/>
              </w:rPr>
              <w:t>+</w:t>
            </w:r>
            <w:r w:rsidR="007619FE">
              <w:rPr>
                <w:i/>
                <w:sz w:val="20"/>
                <w:szCs w:val="20"/>
              </w:rPr>
              <w:t>583,4</w:t>
            </w:r>
          </w:p>
        </w:tc>
        <w:tc>
          <w:tcPr>
            <w:tcW w:w="709" w:type="dxa"/>
          </w:tcPr>
          <w:p w14:paraId="7977FCDD" w14:textId="7838E6AC" w:rsidR="00B578FC" w:rsidRPr="00593FC9" w:rsidRDefault="008909B7" w:rsidP="00B578FC">
            <w:pPr>
              <w:jc w:val="center"/>
              <w:rPr>
                <w:i/>
                <w:sz w:val="20"/>
                <w:szCs w:val="20"/>
              </w:rPr>
            </w:pPr>
            <w:r>
              <w:rPr>
                <w:i/>
                <w:sz w:val="20"/>
                <w:szCs w:val="20"/>
              </w:rPr>
              <w:t>+</w:t>
            </w:r>
            <w:r w:rsidR="007619FE">
              <w:rPr>
                <w:i/>
                <w:sz w:val="20"/>
                <w:szCs w:val="20"/>
              </w:rPr>
              <w:t>7,3</w:t>
            </w:r>
          </w:p>
        </w:tc>
      </w:tr>
      <w:tr w:rsidR="00B578FC" w:rsidRPr="00593FC9" w14:paraId="425346A9" w14:textId="77777777" w:rsidTr="008909B7">
        <w:tc>
          <w:tcPr>
            <w:tcW w:w="4849" w:type="dxa"/>
            <w:shd w:val="clear" w:color="auto" w:fill="auto"/>
          </w:tcPr>
          <w:p w14:paraId="4B505243" w14:textId="77777777" w:rsidR="00B578FC" w:rsidRPr="00593FC9" w:rsidRDefault="00B578FC" w:rsidP="00B578FC">
            <w:pPr>
              <w:jc w:val="both"/>
              <w:rPr>
                <w:i/>
                <w:sz w:val="20"/>
                <w:szCs w:val="20"/>
              </w:rPr>
            </w:pPr>
            <w:r w:rsidRPr="00593FC9">
              <w:rPr>
                <w:i/>
                <w:sz w:val="20"/>
                <w:szCs w:val="20"/>
              </w:rPr>
              <w:t xml:space="preserve"> - работы, услуги по содержанию имущества</w:t>
            </w:r>
          </w:p>
        </w:tc>
        <w:tc>
          <w:tcPr>
            <w:tcW w:w="851" w:type="dxa"/>
            <w:shd w:val="clear" w:color="auto" w:fill="auto"/>
          </w:tcPr>
          <w:p w14:paraId="6370A483" w14:textId="77777777" w:rsidR="00B578FC" w:rsidRPr="00593FC9" w:rsidRDefault="00B578FC" w:rsidP="00B578FC">
            <w:pPr>
              <w:jc w:val="center"/>
              <w:rPr>
                <w:i/>
                <w:sz w:val="20"/>
                <w:szCs w:val="20"/>
              </w:rPr>
            </w:pPr>
            <w:r w:rsidRPr="00593FC9">
              <w:rPr>
                <w:i/>
                <w:sz w:val="20"/>
                <w:szCs w:val="20"/>
              </w:rPr>
              <w:t>225</w:t>
            </w:r>
          </w:p>
        </w:tc>
        <w:tc>
          <w:tcPr>
            <w:tcW w:w="1276" w:type="dxa"/>
          </w:tcPr>
          <w:p w14:paraId="73641D10" w14:textId="0F6AA899" w:rsidR="00B578FC" w:rsidRPr="00593FC9" w:rsidRDefault="008909B7" w:rsidP="00B578FC">
            <w:pPr>
              <w:jc w:val="center"/>
              <w:rPr>
                <w:i/>
                <w:sz w:val="20"/>
                <w:szCs w:val="20"/>
              </w:rPr>
            </w:pPr>
            <w:r>
              <w:rPr>
                <w:i/>
                <w:sz w:val="20"/>
                <w:szCs w:val="20"/>
              </w:rPr>
              <w:t>3 224,9</w:t>
            </w:r>
          </w:p>
        </w:tc>
        <w:tc>
          <w:tcPr>
            <w:tcW w:w="1275" w:type="dxa"/>
          </w:tcPr>
          <w:p w14:paraId="62BBE918" w14:textId="1427DEC5" w:rsidR="00B578FC" w:rsidRPr="00593FC9" w:rsidRDefault="007619FE" w:rsidP="00B578FC">
            <w:pPr>
              <w:jc w:val="center"/>
              <w:rPr>
                <w:i/>
                <w:sz w:val="20"/>
                <w:szCs w:val="20"/>
              </w:rPr>
            </w:pPr>
            <w:r>
              <w:rPr>
                <w:i/>
                <w:sz w:val="20"/>
                <w:szCs w:val="20"/>
              </w:rPr>
              <w:t>801,2</w:t>
            </w:r>
          </w:p>
        </w:tc>
        <w:tc>
          <w:tcPr>
            <w:tcW w:w="1276" w:type="dxa"/>
          </w:tcPr>
          <w:p w14:paraId="5DEA2857" w14:textId="486E08B3" w:rsidR="00B578FC" w:rsidRPr="00593FC9" w:rsidRDefault="007619FE" w:rsidP="00B578FC">
            <w:pPr>
              <w:jc w:val="center"/>
              <w:rPr>
                <w:i/>
                <w:sz w:val="20"/>
                <w:szCs w:val="20"/>
              </w:rPr>
            </w:pPr>
            <w:r>
              <w:rPr>
                <w:i/>
                <w:sz w:val="20"/>
                <w:szCs w:val="20"/>
              </w:rPr>
              <w:t>-2 423,7</w:t>
            </w:r>
          </w:p>
        </w:tc>
        <w:tc>
          <w:tcPr>
            <w:tcW w:w="709" w:type="dxa"/>
          </w:tcPr>
          <w:p w14:paraId="7B1A7DA6" w14:textId="5AA2C445" w:rsidR="00B578FC" w:rsidRPr="00593FC9" w:rsidRDefault="008909B7" w:rsidP="00B578FC">
            <w:pPr>
              <w:jc w:val="center"/>
              <w:rPr>
                <w:i/>
                <w:sz w:val="20"/>
                <w:szCs w:val="20"/>
              </w:rPr>
            </w:pPr>
            <w:r>
              <w:rPr>
                <w:i/>
                <w:sz w:val="20"/>
                <w:szCs w:val="20"/>
              </w:rPr>
              <w:t>-</w:t>
            </w:r>
            <w:r w:rsidR="007619FE">
              <w:rPr>
                <w:i/>
                <w:sz w:val="20"/>
                <w:szCs w:val="20"/>
              </w:rPr>
              <w:t>75,2</w:t>
            </w:r>
          </w:p>
        </w:tc>
      </w:tr>
      <w:tr w:rsidR="00B578FC" w:rsidRPr="00593FC9" w14:paraId="68384804" w14:textId="77777777" w:rsidTr="008909B7">
        <w:tc>
          <w:tcPr>
            <w:tcW w:w="4849" w:type="dxa"/>
            <w:shd w:val="clear" w:color="auto" w:fill="auto"/>
          </w:tcPr>
          <w:p w14:paraId="0FCA96E4" w14:textId="77777777" w:rsidR="00B578FC" w:rsidRPr="00593FC9" w:rsidRDefault="00B578FC" w:rsidP="00B578FC">
            <w:pPr>
              <w:jc w:val="both"/>
              <w:rPr>
                <w:i/>
                <w:sz w:val="20"/>
                <w:szCs w:val="20"/>
              </w:rPr>
            </w:pPr>
            <w:r w:rsidRPr="00593FC9">
              <w:rPr>
                <w:i/>
                <w:sz w:val="20"/>
                <w:szCs w:val="20"/>
              </w:rPr>
              <w:t xml:space="preserve"> - прочие работы, услуги</w:t>
            </w:r>
          </w:p>
        </w:tc>
        <w:tc>
          <w:tcPr>
            <w:tcW w:w="851" w:type="dxa"/>
            <w:shd w:val="clear" w:color="auto" w:fill="auto"/>
          </w:tcPr>
          <w:p w14:paraId="6A0B65F8" w14:textId="77777777" w:rsidR="00B578FC" w:rsidRPr="00593FC9" w:rsidRDefault="00B578FC" w:rsidP="00B578FC">
            <w:pPr>
              <w:jc w:val="center"/>
              <w:rPr>
                <w:i/>
                <w:sz w:val="20"/>
                <w:szCs w:val="20"/>
              </w:rPr>
            </w:pPr>
            <w:r w:rsidRPr="00593FC9">
              <w:rPr>
                <w:i/>
                <w:sz w:val="20"/>
                <w:szCs w:val="20"/>
              </w:rPr>
              <w:t>226</w:t>
            </w:r>
          </w:p>
        </w:tc>
        <w:tc>
          <w:tcPr>
            <w:tcW w:w="1276" w:type="dxa"/>
          </w:tcPr>
          <w:p w14:paraId="5253BD53" w14:textId="3E90B782" w:rsidR="00B578FC" w:rsidRPr="00593FC9" w:rsidRDefault="008909B7" w:rsidP="00B578FC">
            <w:pPr>
              <w:jc w:val="center"/>
              <w:rPr>
                <w:i/>
                <w:sz w:val="20"/>
                <w:szCs w:val="20"/>
              </w:rPr>
            </w:pPr>
            <w:r>
              <w:rPr>
                <w:i/>
                <w:sz w:val="20"/>
                <w:szCs w:val="20"/>
              </w:rPr>
              <w:t>27 165,3</w:t>
            </w:r>
          </w:p>
        </w:tc>
        <w:tc>
          <w:tcPr>
            <w:tcW w:w="1275" w:type="dxa"/>
          </w:tcPr>
          <w:p w14:paraId="7192F802" w14:textId="69B260D8" w:rsidR="00B578FC" w:rsidRPr="00593FC9" w:rsidRDefault="007619FE" w:rsidP="00B578FC">
            <w:pPr>
              <w:jc w:val="center"/>
              <w:rPr>
                <w:i/>
                <w:sz w:val="20"/>
                <w:szCs w:val="20"/>
              </w:rPr>
            </w:pPr>
            <w:r>
              <w:rPr>
                <w:i/>
                <w:sz w:val="20"/>
                <w:szCs w:val="20"/>
              </w:rPr>
              <w:t>33 876,7</w:t>
            </w:r>
          </w:p>
        </w:tc>
        <w:tc>
          <w:tcPr>
            <w:tcW w:w="1276" w:type="dxa"/>
          </w:tcPr>
          <w:p w14:paraId="2E416348" w14:textId="74BAF00A" w:rsidR="00B578FC" w:rsidRPr="00593FC9" w:rsidRDefault="007619FE" w:rsidP="00B578FC">
            <w:pPr>
              <w:jc w:val="center"/>
              <w:rPr>
                <w:i/>
                <w:sz w:val="20"/>
                <w:szCs w:val="20"/>
              </w:rPr>
            </w:pPr>
            <w:r>
              <w:rPr>
                <w:i/>
                <w:sz w:val="20"/>
                <w:szCs w:val="20"/>
              </w:rPr>
              <w:t>+6 711,4</w:t>
            </w:r>
          </w:p>
        </w:tc>
        <w:tc>
          <w:tcPr>
            <w:tcW w:w="709" w:type="dxa"/>
          </w:tcPr>
          <w:p w14:paraId="1D8A930E" w14:textId="48F4A408" w:rsidR="00B578FC" w:rsidRPr="00593FC9" w:rsidRDefault="007619FE" w:rsidP="00B578FC">
            <w:pPr>
              <w:jc w:val="center"/>
              <w:rPr>
                <w:i/>
                <w:sz w:val="20"/>
                <w:szCs w:val="20"/>
              </w:rPr>
            </w:pPr>
            <w:r>
              <w:rPr>
                <w:i/>
                <w:sz w:val="20"/>
                <w:szCs w:val="20"/>
              </w:rPr>
              <w:t>+24,7</w:t>
            </w:r>
          </w:p>
        </w:tc>
      </w:tr>
      <w:tr w:rsidR="00B578FC" w:rsidRPr="00593FC9" w14:paraId="222D4061" w14:textId="77777777" w:rsidTr="008909B7">
        <w:trPr>
          <w:trHeight w:val="262"/>
        </w:trPr>
        <w:tc>
          <w:tcPr>
            <w:tcW w:w="4849" w:type="dxa"/>
            <w:shd w:val="clear" w:color="auto" w:fill="auto"/>
          </w:tcPr>
          <w:p w14:paraId="522FA9AD" w14:textId="77777777" w:rsidR="00B578FC" w:rsidRPr="00593FC9" w:rsidRDefault="00B578FC" w:rsidP="00B578FC">
            <w:pPr>
              <w:jc w:val="both"/>
              <w:rPr>
                <w:i/>
                <w:sz w:val="20"/>
                <w:szCs w:val="20"/>
              </w:rPr>
            </w:pPr>
            <w:r w:rsidRPr="00593FC9">
              <w:rPr>
                <w:i/>
                <w:sz w:val="20"/>
                <w:szCs w:val="20"/>
              </w:rPr>
              <w:t>- страхование</w:t>
            </w:r>
          </w:p>
        </w:tc>
        <w:tc>
          <w:tcPr>
            <w:tcW w:w="851" w:type="dxa"/>
            <w:shd w:val="clear" w:color="auto" w:fill="auto"/>
          </w:tcPr>
          <w:p w14:paraId="098D4517" w14:textId="77777777" w:rsidR="00B578FC" w:rsidRPr="00593FC9" w:rsidRDefault="00B578FC" w:rsidP="00B578FC">
            <w:pPr>
              <w:jc w:val="center"/>
              <w:rPr>
                <w:i/>
                <w:sz w:val="20"/>
                <w:szCs w:val="20"/>
              </w:rPr>
            </w:pPr>
            <w:r w:rsidRPr="00593FC9">
              <w:rPr>
                <w:i/>
                <w:sz w:val="20"/>
                <w:szCs w:val="20"/>
              </w:rPr>
              <w:t>227</w:t>
            </w:r>
          </w:p>
        </w:tc>
        <w:tc>
          <w:tcPr>
            <w:tcW w:w="1276" w:type="dxa"/>
          </w:tcPr>
          <w:p w14:paraId="0BA044C5" w14:textId="0CCA8D28" w:rsidR="00B578FC" w:rsidRPr="00593FC9" w:rsidRDefault="008909B7" w:rsidP="00B578FC">
            <w:pPr>
              <w:jc w:val="center"/>
              <w:rPr>
                <w:i/>
                <w:sz w:val="20"/>
                <w:szCs w:val="20"/>
              </w:rPr>
            </w:pPr>
            <w:r>
              <w:rPr>
                <w:i/>
                <w:sz w:val="20"/>
                <w:szCs w:val="20"/>
              </w:rPr>
              <w:t>122,1</w:t>
            </w:r>
          </w:p>
        </w:tc>
        <w:tc>
          <w:tcPr>
            <w:tcW w:w="1275" w:type="dxa"/>
          </w:tcPr>
          <w:p w14:paraId="1E7B0300" w14:textId="45D6394E" w:rsidR="00B578FC" w:rsidRPr="00593FC9" w:rsidRDefault="007619FE" w:rsidP="00B578FC">
            <w:pPr>
              <w:jc w:val="center"/>
              <w:rPr>
                <w:i/>
                <w:sz w:val="20"/>
                <w:szCs w:val="20"/>
              </w:rPr>
            </w:pPr>
            <w:r>
              <w:rPr>
                <w:i/>
                <w:sz w:val="20"/>
                <w:szCs w:val="20"/>
              </w:rPr>
              <w:t>108,9</w:t>
            </w:r>
          </w:p>
        </w:tc>
        <w:tc>
          <w:tcPr>
            <w:tcW w:w="1276" w:type="dxa"/>
          </w:tcPr>
          <w:p w14:paraId="702ECAC6" w14:textId="18F6B767" w:rsidR="00B578FC" w:rsidRPr="00593FC9" w:rsidRDefault="008909B7" w:rsidP="00B578FC">
            <w:pPr>
              <w:jc w:val="center"/>
              <w:rPr>
                <w:i/>
                <w:sz w:val="20"/>
                <w:szCs w:val="20"/>
              </w:rPr>
            </w:pPr>
            <w:r>
              <w:rPr>
                <w:i/>
                <w:sz w:val="20"/>
                <w:szCs w:val="20"/>
              </w:rPr>
              <w:t>-</w:t>
            </w:r>
            <w:r w:rsidR="007619FE">
              <w:rPr>
                <w:i/>
                <w:sz w:val="20"/>
                <w:szCs w:val="20"/>
              </w:rPr>
              <w:t>12,2</w:t>
            </w:r>
          </w:p>
        </w:tc>
        <w:tc>
          <w:tcPr>
            <w:tcW w:w="709" w:type="dxa"/>
          </w:tcPr>
          <w:p w14:paraId="4E25FB79" w14:textId="5A4515F2" w:rsidR="00B578FC" w:rsidRPr="00593FC9" w:rsidRDefault="007619FE" w:rsidP="00B578FC">
            <w:pPr>
              <w:jc w:val="center"/>
              <w:rPr>
                <w:i/>
                <w:sz w:val="20"/>
                <w:szCs w:val="20"/>
              </w:rPr>
            </w:pPr>
            <w:r>
              <w:rPr>
                <w:i/>
                <w:sz w:val="20"/>
                <w:szCs w:val="20"/>
              </w:rPr>
              <w:t>-10,0</w:t>
            </w:r>
          </w:p>
        </w:tc>
      </w:tr>
      <w:tr w:rsidR="00B578FC" w:rsidRPr="0090628E" w14:paraId="1B7C2E00" w14:textId="77777777" w:rsidTr="008909B7">
        <w:trPr>
          <w:trHeight w:val="262"/>
        </w:trPr>
        <w:tc>
          <w:tcPr>
            <w:tcW w:w="4849" w:type="dxa"/>
            <w:shd w:val="clear" w:color="auto" w:fill="auto"/>
          </w:tcPr>
          <w:p w14:paraId="3D0B8089" w14:textId="77777777" w:rsidR="00B578FC" w:rsidRPr="0090628E" w:rsidRDefault="00B578FC" w:rsidP="00B578FC">
            <w:pPr>
              <w:suppressAutoHyphens w:val="0"/>
              <w:autoSpaceDE w:val="0"/>
              <w:autoSpaceDN w:val="0"/>
              <w:adjustRightInd w:val="0"/>
              <w:jc w:val="both"/>
              <w:rPr>
                <w:i/>
                <w:sz w:val="20"/>
                <w:szCs w:val="20"/>
                <w:lang w:eastAsia="ru-RU"/>
              </w:rPr>
            </w:pPr>
            <w:r w:rsidRPr="0090628E">
              <w:rPr>
                <w:i/>
                <w:sz w:val="20"/>
                <w:szCs w:val="20"/>
                <w:lang w:eastAsia="ru-RU"/>
              </w:rPr>
              <w:t>- услуги, работы для целей капитальных вложений</w:t>
            </w:r>
          </w:p>
        </w:tc>
        <w:tc>
          <w:tcPr>
            <w:tcW w:w="851" w:type="dxa"/>
            <w:shd w:val="clear" w:color="auto" w:fill="auto"/>
          </w:tcPr>
          <w:p w14:paraId="7D4EE38E" w14:textId="77777777" w:rsidR="00B578FC" w:rsidRPr="0090628E" w:rsidRDefault="00B578FC" w:rsidP="00B578FC">
            <w:pPr>
              <w:jc w:val="center"/>
              <w:rPr>
                <w:i/>
                <w:sz w:val="20"/>
                <w:szCs w:val="20"/>
              </w:rPr>
            </w:pPr>
            <w:r>
              <w:rPr>
                <w:i/>
                <w:sz w:val="20"/>
                <w:szCs w:val="20"/>
              </w:rPr>
              <w:t>228</w:t>
            </w:r>
          </w:p>
        </w:tc>
        <w:tc>
          <w:tcPr>
            <w:tcW w:w="1276" w:type="dxa"/>
          </w:tcPr>
          <w:p w14:paraId="567CABFB" w14:textId="40E51C0F" w:rsidR="00B578FC" w:rsidRPr="0090628E" w:rsidRDefault="008909B7" w:rsidP="00B578FC">
            <w:pPr>
              <w:jc w:val="center"/>
              <w:rPr>
                <w:i/>
                <w:sz w:val="20"/>
                <w:szCs w:val="20"/>
              </w:rPr>
            </w:pPr>
            <w:r>
              <w:rPr>
                <w:i/>
                <w:sz w:val="20"/>
                <w:szCs w:val="20"/>
              </w:rPr>
              <w:t>122,6</w:t>
            </w:r>
          </w:p>
        </w:tc>
        <w:tc>
          <w:tcPr>
            <w:tcW w:w="1275" w:type="dxa"/>
          </w:tcPr>
          <w:p w14:paraId="07DE9D85" w14:textId="241EA101" w:rsidR="00B578FC" w:rsidRPr="0090628E" w:rsidRDefault="007619FE" w:rsidP="00B578FC">
            <w:pPr>
              <w:jc w:val="center"/>
              <w:rPr>
                <w:i/>
                <w:sz w:val="20"/>
                <w:szCs w:val="20"/>
              </w:rPr>
            </w:pPr>
            <w:r>
              <w:rPr>
                <w:i/>
                <w:sz w:val="20"/>
                <w:szCs w:val="20"/>
              </w:rPr>
              <w:t>0,0</w:t>
            </w:r>
          </w:p>
        </w:tc>
        <w:tc>
          <w:tcPr>
            <w:tcW w:w="1276" w:type="dxa"/>
          </w:tcPr>
          <w:p w14:paraId="024DA8EC" w14:textId="35B457EB" w:rsidR="00B578FC" w:rsidRPr="0090628E" w:rsidRDefault="007619FE" w:rsidP="00B578FC">
            <w:pPr>
              <w:jc w:val="center"/>
              <w:rPr>
                <w:i/>
                <w:sz w:val="20"/>
                <w:szCs w:val="20"/>
              </w:rPr>
            </w:pPr>
            <w:r>
              <w:rPr>
                <w:i/>
                <w:sz w:val="20"/>
                <w:szCs w:val="20"/>
              </w:rPr>
              <w:t>-12,6</w:t>
            </w:r>
          </w:p>
        </w:tc>
        <w:tc>
          <w:tcPr>
            <w:tcW w:w="709" w:type="dxa"/>
          </w:tcPr>
          <w:p w14:paraId="785622A6" w14:textId="25DF7AE9" w:rsidR="00B578FC" w:rsidRPr="0090628E" w:rsidRDefault="007619FE" w:rsidP="00B578FC">
            <w:pPr>
              <w:jc w:val="center"/>
              <w:rPr>
                <w:i/>
                <w:sz w:val="20"/>
                <w:szCs w:val="20"/>
              </w:rPr>
            </w:pPr>
            <w:r>
              <w:rPr>
                <w:i/>
                <w:sz w:val="20"/>
                <w:szCs w:val="20"/>
              </w:rPr>
              <w:t>-100</w:t>
            </w:r>
          </w:p>
        </w:tc>
      </w:tr>
      <w:tr w:rsidR="00B578FC" w:rsidRPr="00593FC9" w14:paraId="21EF595B" w14:textId="77777777" w:rsidTr="008909B7">
        <w:trPr>
          <w:trHeight w:val="262"/>
        </w:trPr>
        <w:tc>
          <w:tcPr>
            <w:tcW w:w="4849" w:type="dxa"/>
            <w:shd w:val="clear" w:color="auto" w:fill="auto"/>
          </w:tcPr>
          <w:p w14:paraId="05FD6B94" w14:textId="40994103" w:rsidR="00B578FC" w:rsidRPr="00593FC9" w:rsidRDefault="00B578FC" w:rsidP="00B578FC">
            <w:pPr>
              <w:suppressAutoHyphens w:val="0"/>
              <w:autoSpaceDE w:val="0"/>
              <w:autoSpaceDN w:val="0"/>
              <w:adjustRightInd w:val="0"/>
              <w:jc w:val="both"/>
              <w:rPr>
                <w:sz w:val="20"/>
                <w:szCs w:val="20"/>
                <w:lang w:eastAsia="ru-RU"/>
              </w:rPr>
            </w:pPr>
            <w:r>
              <w:rPr>
                <w:sz w:val="20"/>
                <w:szCs w:val="20"/>
                <w:lang w:eastAsia="ru-RU"/>
              </w:rPr>
              <w:t>Обслуживание муниципального долга</w:t>
            </w:r>
          </w:p>
        </w:tc>
        <w:tc>
          <w:tcPr>
            <w:tcW w:w="851" w:type="dxa"/>
            <w:shd w:val="clear" w:color="auto" w:fill="auto"/>
          </w:tcPr>
          <w:p w14:paraId="6614BB5E" w14:textId="0A2DBB2A" w:rsidR="00B578FC" w:rsidRPr="00593FC9" w:rsidRDefault="00B578FC" w:rsidP="008909B7">
            <w:pPr>
              <w:jc w:val="center"/>
              <w:rPr>
                <w:sz w:val="20"/>
                <w:szCs w:val="20"/>
              </w:rPr>
            </w:pPr>
            <w:r>
              <w:rPr>
                <w:sz w:val="20"/>
                <w:szCs w:val="20"/>
              </w:rPr>
              <w:t>230</w:t>
            </w:r>
          </w:p>
        </w:tc>
        <w:tc>
          <w:tcPr>
            <w:tcW w:w="1276" w:type="dxa"/>
          </w:tcPr>
          <w:p w14:paraId="4465049A" w14:textId="77777777" w:rsidR="00B578FC" w:rsidRDefault="00B578FC" w:rsidP="00B578FC">
            <w:pPr>
              <w:jc w:val="center"/>
              <w:rPr>
                <w:sz w:val="20"/>
                <w:szCs w:val="20"/>
              </w:rPr>
            </w:pPr>
            <w:r>
              <w:rPr>
                <w:sz w:val="20"/>
                <w:szCs w:val="20"/>
              </w:rPr>
              <w:t>3,9</w:t>
            </w:r>
          </w:p>
        </w:tc>
        <w:tc>
          <w:tcPr>
            <w:tcW w:w="1275" w:type="dxa"/>
          </w:tcPr>
          <w:p w14:paraId="726E60A8" w14:textId="634480BB" w:rsidR="00B578FC" w:rsidRDefault="007619FE" w:rsidP="00B578FC">
            <w:pPr>
              <w:jc w:val="center"/>
              <w:rPr>
                <w:sz w:val="20"/>
                <w:szCs w:val="20"/>
              </w:rPr>
            </w:pPr>
            <w:r>
              <w:rPr>
                <w:sz w:val="20"/>
                <w:szCs w:val="20"/>
              </w:rPr>
              <w:t>17,2</w:t>
            </w:r>
          </w:p>
        </w:tc>
        <w:tc>
          <w:tcPr>
            <w:tcW w:w="1276" w:type="dxa"/>
          </w:tcPr>
          <w:p w14:paraId="0F7F0FA2" w14:textId="1257841D" w:rsidR="00B578FC" w:rsidRDefault="007619FE" w:rsidP="00B578FC">
            <w:pPr>
              <w:jc w:val="center"/>
              <w:rPr>
                <w:sz w:val="20"/>
                <w:szCs w:val="20"/>
              </w:rPr>
            </w:pPr>
            <w:r>
              <w:rPr>
                <w:sz w:val="20"/>
                <w:szCs w:val="20"/>
              </w:rPr>
              <w:t>+13,2</w:t>
            </w:r>
          </w:p>
        </w:tc>
        <w:tc>
          <w:tcPr>
            <w:tcW w:w="709" w:type="dxa"/>
          </w:tcPr>
          <w:p w14:paraId="18878468" w14:textId="7A19C343" w:rsidR="00B578FC" w:rsidRDefault="007619FE" w:rsidP="00B578FC">
            <w:pPr>
              <w:jc w:val="center"/>
              <w:rPr>
                <w:sz w:val="20"/>
                <w:szCs w:val="20"/>
              </w:rPr>
            </w:pPr>
            <w:r>
              <w:rPr>
                <w:sz w:val="20"/>
                <w:szCs w:val="20"/>
              </w:rPr>
              <w:t>*</w:t>
            </w:r>
          </w:p>
        </w:tc>
      </w:tr>
      <w:tr w:rsidR="00B578FC" w:rsidRPr="00593FC9" w14:paraId="1D6DDFFC" w14:textId="77777777" w:rsidTr="008909B7">
        <w:trPr>
          <w:trHeight w:val="262"/>
        </w:trPr>
        <w:tc>
          <w:tcPr>
            <w:tcW w:w="4849" w:type="dxa"/>
            <w:shd w:val="clear" w:color="auto" w:fill="auto"/>
          </w:tcPr>
          <w:p w14:paraId="7643CE26" w14:textId="77777777" w:rsidR="00B578FC" w:rsidRPr="00593FC9" w:rsidRDefault="00B578FC" w:rsidP="00B578FC">
            <w:pPr>
              <w:jc w:val="both"/>
              <w:rPr>
                <w:sz w:val="20"/>
                <w:szCs w:val="20"/>
              </w:rPr>
            </w:pPr>
            <w:r w:rsidRPr="00593FC9">
              <w:rPr>
                <w:sz w:val="20"/>
                <w:szCs w:val="20"/>
              </w:rPr>
              <w:t>Безвозмездные перечисления организациям, всего</w:t>
            </w:r>
          </w:p>
        </w:tc>
        <w:tc>
          <w:tcPr>
            <w:tcW w:w="851" w:type="dxa"/>
            <w:shd w:val="clear" w:color="auto" w:fill="auto"/>
          </w:tcPr>
          <w:p w14:paraId="22487CB2" w14:textId="77777777" w:rsidR="00B578FC" w:rsidRPr="00593FC9" w:rsidRDefault="00B578FC" w:rsidP="00B578FC">
            <w:pPr>
              <w:jc w:val="center"/>
              <w:rPr>
                <w:sz w:val="20"/>
                <w:szCs w:val="20"/>
              </w:rPr>
            </w:pPr>
            <w:r w:rsidRPr="00593FC9">
              <w:rPr>
                <w:sz w:val="20"/>
                <w:szCs w:val="20"/>
              </w:rPr>
              <w:t>240</w:t>
            </w:r>
          </w:p>
        </w:tc>
        <w:tc>
          <w:tcPr>
            <w:tcW w:w="1276" w:type="dxa"/>
          </w:tcPr>
          <w:p w14:paraId="51E479ED" w14:textId="63A381AE" w:rsidR="00B578FC" w:rsidRPr="00593FC9" w:rsidRDefault="008909B7" w:rsidP="00B578FC">
            <w:pPr>
              <w:jc w:val="center"/>
              <w:rPr>
                <w:sz w:val="20"/>
                <w:szCs w:val="20"/>
              </w:rPr>
            </w:pPr>
            <w:r>
              <w:rPr>
                <w:sz w:val="20"/>
                <w:szCs w:val="20"/>
              </w:rPr>
              <w:t>1 506 730,1</w:t>
            </w:r>
          </w:p>
        </w:tc>
        <w:tc>
          <w:tcPr>
            <w:tcW w:w="1275" w:type="dxa"/>
          </w:tcPr>
          <w:p w14:paraId="45265AF4" w14:textId="742CEEE2" w:rsidR="00B578FC" w:rsidRPr="00593FC9" w:rsidRDefault="007619FE" w:rsidP="00B578FC">
            <w:pPr>
              <w:jc w:val="center"/>
              <w:rPr>
                <w:sz w:val="20"/>
                <w:szCs w:val="20"/>
              </w:rPr>
            </w:pPr>
            <w:r>
              <w:rPr>
                <w:sz w:val="20"/>
                <w:szCs w:val="20"/>
              </w:rPr>
              <w:t>1 933 248,5</w:t>
            </w:r>
          </w:p>
        </w:tc>
        <w:tc>
          <w:tcPr>
            <w:tcW w:w="1276" w:type="dxa"/>
          </w:tcPr>
          <w:p w14:paraId="6B7C2505" w14:textId="775CDCF6" w:rsidR="00B578FC" w:rsidRPr="00593FC9" w:rsidRDefault="00B578FC" w:rsidP="00B578FC">
            <w:pPr>
              <w:jc w:val="center"/>
              <w:rPr>
                <w:sz w:val="20"/>
                <w:szCs w:val="20"/>
              </w:rPr>
            </w:pPr>
            <w:r>
              <w:rPr>
                <w:sz w:val="20"/>
                <w:szCs w:val="20"/>
              </w:rPr>
              <w:t>+</w:t>
            </w:r>
            <w:r w:rsidR="007619FE">
              <w:rPr>
                <w:sz w:val="20"/>
                <w:szCs w:val="20"/>
              </w:rPr>
              <w:t>426 518,4</w:t>
            </w:r>
          </w:p>
        </w:tc>
        <w:tc>
          <w:tcPr>
            <w:tcW w:w="709" w:type="dxa"/>
          </w:tcPr>
          <w:p w14:paraId="14A51D9E" w14:textId="3A8FD440" w:rsidR="00B578FC" w:rsidRPr="00593FC9" w:rsidRDefault="00B578FC" w:rsidP="00B578FC">
            <w:pPr>
              <w:jc w:val="center"/>
              <w:rPr>
                <w:sz w:val="20"/>
                <w:szCs w:val="20"/>
              </w:rPr>
            </w:pPr>
            <w:r>
              <w:rPr>
                <w:sz w:val="20"/>
                <w:szCs w:val="20"/>
              </w:rPr>
              <w:t>+</w:t>
            </w:r>
            <w:r w:rsidR="007619FE">
              <w:rPr>
                <w:sz w:val="20"/>
                <w:szCs w:val="20"/>
              </w:rPr>
              <w:t>28,3</w:t>
            </w:r>
          </w:p>
        </w:tc>
      </w:tr>
      <w:tr w:rsidR="00B578FC" w:rsidRPr="00593FC9" w14:paraId="62021D33" w14:textId="77777777" w:rsidTr="008909B7">
        <w:tc>
          <w:tcPr>
            <w:tcW w:w="4849" w:type="dxa"/>
            <w:shd w:val="clear" w:color="auto" w:fill="auto"/>
          </w:tcPr>
          <w:p w14:paraId="1B36991F" w14:textId="77777777" w:rsidR="00B578FC" w:rsidRPr="00593FC9" w:rsidRDefault="00B578FC" w:rsidP="00B578FC">
            <w:pPr>
              <w:ind w:firstLine="391"/>
              <w:jc w:val="both"/>
              <w:rPr>
                <w:i/>
                <w:sz w:val="20"/>
                <w:szCs w:val="20"/>
              </w:rPr>
            </w:pPr>
            <w:r w:rsidRPr="00593FC9">
              <w:rPr>
                <w:i/>
                <w:sz w:val="20"/>
                <w:szCs w:val="20"/>
              </w:rPr>
              <w:t xml:space="preserve">            в том числе: </w:t>
            </w:r>
          </w:p>
          <w:p w14:paraId="189CF42F" w14:textId="77777777" w:rsidR="00B578FC" w:rsidRPr="00593FC9" w:rsidRDefault="00B578FC" w:rsidP="00B578FC">
            <w:pPr>
              <w:jc w:val="both"/>
              <w:rPr>
                <w:i/>
                <w:sz w:val="20"/>
                <w:szCs w:val="20"/>
              </w:rPr>
            </w:pPr>
            <w:r w:rsidRPr="00593FC9">
              <w:rPr>
                <w:i/>
                <w:sz w:val="20"/>
                <w:szCs w:val="20"/>
              </w:rPr>
              <w:t xml:space="preserve"> -безвозмездные перечисления государственным (муниципальным) бюджетным и автономным учреждениям                                                                                                                                      </w:t>
            </w:r>
          </w:p>
        </w:tc>
        <w:tc>
          <w:tcPr>
            <w:tcW w:w="851" w:type="dxa"/>
            <w:shd w:val="clear" w:color="auto" w:fill="auto"/>
          </w:tcPr>
          <w:p w14:paraId="58507235" w14:textId="77777777" w:rsidR="00B578FC" w:rsidRPr="00593FC9" w:rsidRDefault="00B578FC" w:rsidP="00B578FC">
            <w:pPr>
              <w:jc w:val="center"/>
              <w:rPr>
                <w:i/>
                <w:sz w:val="20"/>
                <w:szCs w:val="20"/>
              </w:rPr>
            </w:pPr>
          </w:p>
          <w:p w14:paraId="213A51DE" w14:textId="77777777" w:rsidR="00B578FC" w:rsidRPr="00593FC9" w:rsidRDefault="00B578FC" w:rsidP="00B578FC">
            <w:pPr>
              <w:jc w:val="center"/>
              <w:rPr>
                <w:i/>
                <w:sz w:val="20"/>
                <w:szCs w:val="20"/>
              </w:rPr>
            </w:pPr>
          </w:p>
          <w:p w14:paraId="556379BA" w14:textId="77777777" w:rsidR="00B578FC" w:rsidRPr="00593FC9" w:rsidRDefault="00B578FC" w:rsidP="00B578FC">
            <w:pPr>
              <w:rPr>
                <w:i/>
                <w:sz w:val="20"/>
                <w:szCs w:val="20"/>
              </w:rPr>
            </w:pPr>
          </w:p>
          <w:p w14:paraId="6441CABB" w14:textId="77777777" w:rsidR="00B578FC" w:rsidRPr="00593FC9" w:rsidRDefault="00B578FC" w:rsidP="00B578FC">
            <w:pPr>
              <w:jc w:val="center"/>
              <w:rPr>
                <w:i/>
                <w:sz w:val="20"/>
                <w:szCs w:val="20"/>
              </w:rPr>
            </w:pPr>
            <w:r w:rsidRPr="00593FC9">
              <w:rPr>
                <w:i/>
                <w:sz w:val="20"/>
                <w:szCs w:val="20"/>
              </w:rPr>
              <w:t>241</w:t>
            </w:r>
          </w:p>
        </w:tc>
        <w:tc>
          <w:tcPr>
            <w:tcW w:w="1276" w:type="dxa"/>
          </w:tcPr>
          <w:p w14:paraId="4B0B52EE" w14:textId="77777777" w:rsidR="00B578FC" w:rsidRDefault="00B578FC" w:rsidP="00B578FC">
            <w:pPr>
              <w:jc w:val="center"/>
              <w:rPr>
                <w:i/>
                <w:sz w:val="20"/>
                <w:szCs w:val="20"/>
              </w:rPr>
            </w:pPr>
          </w:p>
          <w:p w14:paraId="0C795CFD" w14:textId="77777777" w:rsidR="00B578FC" w:rsidRDefault="00B578FC" w:rsidP="00B578FC">
            <w:pPr>
              <w:jc w:val="center"/>
              <w:rPr>
                <w:i/>
                <w:sz w:val="20"/>
                <w:szCs w:val="20"/>
              </w:rPr>
            </w:pPr>
          </w:p>
          <w:p w14:paraId="26F1184C" w14:textId="77777777" w:rsidR="00B578FC" w:rsidRDefault="00B578FC" w:rsidP="00B578FC">
            <w:pPr>
              <w:jc w:val="center"/>
              <w:rPr>
                <w:i/>
                <w:sz w:val="20"/>
                <w:szCs w:val="20"/>
              </w:rPr>
            </w:pPr>
          </w:p>
          <w:p w14:paraId="0A3DF2E8" w14:textId="53B6C249" w:rsidR="00B578FC" w:rsidRPr="00593FC9" w:rsidRDefault="008909B7" w:rsidP="00B578FC">
            <w:pPr>
              <w:jc w:val="center"/>
              <w:rPr>
                <w:i/>
                <w:sz w:val="20"/>
                <w:szCs w:val="20"/>
              </w:rPr>
            </w:pPr>
            <w:r>
              <w:rPr>
                <w:i/>
                <w:sz w:val="20"/>
                <w:szCs w:val="20"/>
              </w:rPr>
              <w:t>1 488 622,0</w:t>
            </w:r>
          </w:p>
        </w:tc>
        <w:tc>
          <w:tcPr>
            <w:tcW w:w="1275" w:type="dxa"/>
          </w:tcPr>
          <w:p w14:paraId="3BD3493D" w14:textId="77777777" w:rsidR="00B578FC" w:rsidRDefault="00B578FC" w:rsidP="00B578FC">
            <w:pPr>
              <w:jc w:val="center"/>
              <w:rPr>
                <w:i/>
                <w:sz w:val="20"/>
                <w:szCs w:val="20"/>
              </w:rPr>
            </w:pPr>
          </w:p>
          <w:p w14:paraId="33AD87B9" w14:textId="77777777" w:rsidR="00B578FC" w:rsidRDefault="00B578FC" w:rsidP="00B578FC">
            <w:pPr>
              <w:jc w:val="center"/>
              <w:rPr>
                <w:i/>
                <w:sz w:val="20"/>
                <w:szCs w:val="20"/>
              </w:rPr>
            </w:pPr>
          </w:p>
          <w:p w14:paraId="233C8087" w14:textId="77777777" w:rsidR="00B578FC" w:rsidRDefault="00B578FC" w:rsidP="00B578FC">
            <w:pPr>
              <w:jc w:val="center"/>
              <w:rPr>
                <w:i/>
                <w:sz w:val="20"/>
                <w:szCs w:val="20"/>
              </w:rPr>
            </w:pPr>
          </w:p>
          <w:p w14:paraId="392E5C0A" w14:textId="40D2F931" w:rsidR="00B578FC" w:rsidRPr="00593FC9" w:rsidRDefault="007619FE" w:rsidP="00B578FC">
            <w:pPr>
              <w:jc w:val="center"/>
              <w:rPr>
                <w:i/>
                <w:sz w:val="20"/>
                <w:szCs w:val="20"/>
              </w:rPr>
            </w:pPr>
            <w:r>
              <w:rPr>
                <w:i/>
                <w:sz w:val="20"/>
                <w:szCs w:val="20"/>
              </w:rPr>
              <w:t>1 916 127,6</w:t>
            </w:r>
          </w:p>
        </w:tc>
        <w:tc>
          <w:tcPr>
            <w:tcW w:w="1276" w:type="dxa"/>
          </w:tcPr>
          <w:p w14:paraId="428DC1A7" w14:textId="77777777" w:rsidR="00B578FC" w:rsidRDefault="00B578FC" w:rsidP="00B578FC">
            <w:pPr>
              <w:jc w:val="center"/>
              <w:rPr>
                <w:i/>
                <w:sz w:val="20"/>
                <w:szCs w:val="20"/>
              </w:rPr>
            </w:pPr>
          </w:p>
          <w:p w14:paraId="534AEB39" w14:textId="77777777" w:rsidR="00B578FC" w:rsidRDefault="00B578FC" w:rsidP="00B578FC">
            <w:pPr>
              <w:jc w:val="center"/>
              <w:rPr>
                <w:i/>
                <w:sz w:val="20"/>
                <w:szCs w:val="20"/>
              </w:rPr>
            </w:pPr>
          </w:p>
          <w:p w14:paraId="7C2ED573" w14:textId="77777777" w:rsidR="00B578FC" w:rsidRDefault="00B578FC" w:rsidP="00B578FC">
            <w:pPr>
              <w:jc w:val="center"/>
              <w:rPr>
                <w:i/>
                <w:sz w:val="20"/>
                <w:szCs w:val="20"/>
              </w:rPr>
            </w:pPr>
          </w:p>
          <w:p w14:paraId="2BBFA4A0" w14:textId="2AEF291A" w:rsidR="00B578FC" w:rsidRPr="00593FC9" w:rsidRDefault="00B578FC" w:rsidP="00B578FC">
            <w:pPr>
              <w:jc w:val="center"/>
              <w:rPr>
                <w:i/>
                <w:sz w:val="20"/>
                <w:szCs w:val="20"/>
              </w:rPr>
            </w:pPr>
            <w:r>
              <w:rPr>
                <w:i/>
                <w:sz w:val="20"/>
                <w:szCs w:val="20"/>
              </w:rPr>
              <w:t>+</w:t>
            </w:r>
            <w:r w:rsidR="007619FE">
              <w:rPr>
                <w:i/>
                <w:sz w:val="20"/>
                <w:szCs w:val="20"/>
              </w:rPr>
              <w:t>427 505,6</w:t>
            </w:r>
          </w:p>
        </w:tc>
        <w:tc>
          <w:tcPr>
            <w:tcW w:w="709" w:type="dxa"/>
          </w:tcPr>
          <w:p w14:paraId="721B4DBD" w14:textId="77777777" w:rsidR="00B578FC" w:rsidRDefault="00B578FC" w:rsidP="00B578FC">
            <w:pPr>
              <w:jc w:val="center"/>
              <w:rPr>
                <w:i/>
                <w:sz w:val="20"/>
                <w:szCs w:val="20"/>
              </w:rPr>
            </w:pPr>
          </w:p>
          <w:p w14:paraId="1C822DAB" w14:textId="77777777" w:rsidR="00B578FC" w:rsidRDefault="00B578FC" w:rsidP="00B578FC">
            <w:pPr>
              <w:jc w:val="center"/>
              <w:rPr>
                <w:i/>
                <w:sz w:val="20"/>
                <w:szCs w:val="20"/>
              </w:rPr>
            </w:pPr>
          </w:p>
          <w:p w14:paraId="491EC313" w14:textId="77777777" w:rsidR="00B578FC" w:rsidRDefault="00B578FC" w:rsidP="00B578FC">
            <w:pPr>
              <w:jc w:val="center"/>
              <w:rPr>
                <w:i/>
                <w:sz w:val="20"/>
                <w:szCs w:val="20"/>
              </w:rPr>
            </w:pPr>
          </w:p>
          <w:p w14:paraId="3C2E9475" w14:textId="5A4EA72C" w:rsidR="00B578FC" w:rsidRPr="00593FC9" w:rsidRDefault="00B578FC" w:rsidP="00B578FC">
            <w:pPr>
              <w:jc w:val="center"/>
              <w:rPr>
                <w:i/>
                <w:sz w:val="20"/>
                <w:szCs w:val="20"/>
              </w:rPr>
            </w:pPr>
            <w:r>
              <w:rPr>
                <w:i/>
                <w:sz w:val="20"/>
                <w:szCs w:val="20"/>
              </w:rPr>
              <w:t>+</w:t>
            </w:r>
            <w:r w:rsidR="007619FE">
              <w:rPr>
                <w:i/>
                <w:sz w:val="20"/>
                <w:szCs w:val="20"/>
              </w:rPr>
              <w:t>28,7</w:t>
            </w:r>
          </w:p>
        </w:tc>
      </w:tr>
      <w:tr w:rsidR="00B578FC" w:rsidRPr="00593FC9" w14:paraId="57D1182B" w14:textId="77777777" w:rsidTr="008909B7">
        <w:tc>
          <w:tcPr>
            <w:tcW w:w="4849" w:type="dxa"/>
            <w:shd w:val="clear" w:color="auto" w:fill="auto"/>
          </w:tcPr>
          <w:p w14:paraId="06271F6C" w14:textId="77777777" w:rsidR="00B578FC" w:rsidRPr="00593FC9" w:rsidRDefault="00B578FC" w:rsidP="00B578FC">
            <w:pPr>
              <w:jc w:val="both"/>
              <w:rPr>
                <w:i/>
                <w:sz w:val="20"/>
                <w:szCs w:val="20"/>
              </w:rPr>
            </w:pPr>
            <w:r w:rsidRPr="00593FC9">
              <w:rPr>
                <w:i/>
                <w:sz w:val="20"/>
                <w:szCs w:val="20"/>
              </w:rPr>
              <w:t>-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51" w:type="dxa"/>
            <w:shd w:val="clear" w:color="auto" w:fill="auto"/>
          </w:tcPr>
          <w:p w14:paraId="25ED294F" w14:textId="77777777" w:rsidR="00B578FC" w:rsidRPr="00740B94" w:rsidRDefault="00B578FC" w:rsidP="00B578FC">
            <w:pPr>
              <w:jc w:val="center"/>
              <w:rPr>
                <w:i/>
                <w:sz w:val="20"/>
                <w:szCs w:val="20"/>
              </w:rPr>
            </w:pPr>
          </w:p>
          <w:p w14:paraId="16568296" w14:textId="77777777" w:rsidR="00B578FC" w:rsidRPr="00740B94" w:rsidRDefault="00B578FC" w:rsidP="00B578FC">
            <w:pPr>
              <w:jc w:val="center"/>
              <w:rPr>
                <w:i/>
                <w:sz w:val="20"/>
                <w:szCs w:val="20"/>
              </w:rPr>
            </w:pPr>
          </w:p>
          <w:p w14:paraId="22F3E0B4" w14:textId="77777777" w:rsidR="008A7C39" w:rsidRPr="00740B94" w:rsidRDefault="008A7C39" w:rsidP="00B578FC">
            <w:pPr>
              <w:jc w:val="center"/>
              <w:rPr>
                <w:i/>
                <w:sz w:val="20"/>
                <w:szCs w:val="20"/>
              </w:rPr>
            </w:pPr>
          </w:p>
          <w:p w14:paraId="0FDC6187" w14:textId="7ABF963F" w:rsidR="00B578FC" w:rsidRPr="00740B94" w:rsidRDefault="00B578FC" w:rsidP="00B578FC">
            <w:pPr>
              <w:jc w:val="center"/>
              <w:rPr>
                <w:i/>
                <w:sz w:val="20"/>
                <w:szCs w:val="20"/>
              </w:rPr>
            </w:pPr>
            <w:r w:rsidRPr="00740B94">
              <w:rPr>
                <w:i/>
                <w:sz w:val="20"/>
                <w:szCs w:val="20"/>
              </w:rPr>
              <w:t>245</w:t>
            </w:r>
          </w:p>
        </w:tc>
        <w:tc>
          <w:tcPr>
            <w:tcW w:w="1276" w:type="dxa"/>
          </w:tcPr>
          <w:p w14:paraId="149631E4" w14:textId="77777777" w:rsidR="00B578FC" w:rsidRPr="00740B94" w:rsidRDefault="00B578FC" w:rsidP="00B578FC">
            <w:pPr>
              <w:jc w:val="center"/>
              <w:rPr>
                <w:i/>
                <w:sz w:val="20"/>
                <w:szCs w:val="20"/>
              </w:rPr>
            </w:pPr>
          </w:p>
          <w:p w14:paraId="6104B3FE" w14:textId="77777777" w:rsidR="00B578FC" w:rsidRPr="00740B94" w:rsidRDefault="00B578FC" w:rsidP="00B578FC">
            <w:pPr>
              <w:jc w:val="center"/>
              <w:rPr>
                <w:i/>
                <w:sz w:val="20"/>
                <w:szCs w:val="20"/>
              </w:rPr>
            </w:pPr>
          </w:p>
          <w:p w14:paraId="7F3BB5CB" w14:textId="77777777" w:rsidR="008A7C39" w:rsidRPr="00740B94" w:rsidRDefault="008A7C39" w:rsidP="00B578FC">
            <w:pPr>
              <w:jc w:val="center"/>
              <w:rPr>
                <w:i/>
                <w:sz w:val="20"/>
                <w:szCs w:val="20"/>
              </w:rPr>
            </w:pPr>
          </w:p>
          <w:p w14:paraId="0C7A1202" w14:textId="7BA23460" w:rsidR="00B578FC" w:rsidRPr="00740B94" w:rsidRDefault="00740B94" w:rsidP="00B578FC">
            <w:pPr>
              <w:jc w:val="center"/>
              <w:rPr>
                <w:i/>
                <w:sz w:val="20"/>
                <w:szCs w:val="20"/>
              </w:rPr>
            </w:pPr>
            <w:r>
              <w:rPr>
                <w:i/>
                <w:sz w:val="20"/>
                <w:szCs w:val="20"/>
              </w:rPr>
              <w:t>18 108,1</w:t>
            </w:r>
          </w:p>
        </w:tc>
        <w:tc>
          <w:tcPr>
            <w:tcW w:w="1275" w:type="dxa"/>
          </w:tcPr>
          <w:p w14:paraId="224641F2" w14:textId="77777777" w:rsidR="00B578FC" w:rsidRPr="00740B94" w:rsidRDefault="00B578FC" w:rsidP="00B578FC">
            <w:pPr>
              <w:jc w:val="center"/>
              <w:rPr>
                <w:i/>
                <w:sz w:val="20"/>
                <w:szCs w:val="20"/>
              </w:rPr>
            </w:pPr>
          </w:p>
          <w:p w14:paraId="7C5CB31B" w14:textId="77777777" w:rsidR="00B578FC" w:rsidRPr="00740B94" w:rsidRDefault="00B578FC" w:rsidP="00B578FC">
            <w:pPr>
              <w:jc w:val="center"/>
              <w:rPr>
                <w:i/>
                <w:sz w:val="20"/>
                <w:szCs w:val="20"/>
              </w:rPr>
            </w:pPr>
          </w:p>
          <w:p w14:paraId="6FB79671" w14:textId="77777777" w:rsidR="008A7C39" w:rsidRPr="00740B94" w:rsidRDefault="008A7C39" w:rsidP="00B578FC">
            <w:pPr>
              <w:jc w:val="center"/>
              <w:rPr>
                <w:i/>
                <w:sz w:val="20"/>
                <w:szCs w:val="20"/>
              </w:rPr>
            </w:pPr>
          </w:p>
          <w:p w14:paraId="17B2222F" w14:textId="737E66FB" w:rsidR="00B578FC" w:rsidRPr="00740B94" w:rsidRDefault="007619FE" w:rsidP="00B578FC">
            <w:pPr>
              <w:jc w:val="center"/>
              <w:rPr>
                <w:i/>
                <w:sz w:val="20"/>
                <w:szCs w:val="20"/>
              </w:rPr>
            </w:pPr>
            <w:r>
              <w:rPr>
                <w:i/>
                <w:sz w:val="20"/>
                <w:szCs w:val="20"/>
              </w:rPr>
              <w:t>17 120,9</w:t>
            </w:r>
          </w:p>
        </w:tc>
        <w:tc>
          <w:tcPr>
            <w:tcW w:w="1276" w:type="dxa"/>
          </w:tcPr>
          <w:p w14:paraId="27D6255D" w14:textId="77777777" w:rsidR="00B578FC" w:rsidRPr="00740B94" w:rsidRDefault="00B578FC" w:rsidP="00B578FC">
            <w:pPr>
              <w:jc w:val="center"/>
              <w:rPr>
                <w:i/>
                <w:sz w:val="20"/>
                <w:szCs w:val="20"/>
              </w:rPr>
            </w:pPr>
          </w:p>
          <w:p w14:paraId="5D6434C7" w14:textId="77777777" w:rsidR="00B578FC" w:rsidRPr="00740B94" w:rsidRDefault="00B578FC" w:rsidP="00B578FC">
            <w:pPr>
              <w:jc w:val="center"/>
              <w:rPr>
                <w:i/>
                <w:sz w:val="20"/>
                <w:szCs w:val="20"/>
              </w:rPr>
            </w:pPr>
          </w:p>
          <w:p w14:paraId="105353F3" w14:textId="77777777" w:rsidR="008A7C39" w:rsidRPr="00740B94" w:rsidRDefault="008A7C39" w:rsidP="00B578FC">
            <w:pPr>
              <w:jc w:val="center"/>
              <w:rPr>
                <w:i/>
                <w:sz w:val="20"/>
                <w:szCs w:val="20"/>
              </w:rPr>
            </w:pPr>
          </w:p>
          <w:p w14:paraId="6849A7E2" w14:textId="3991FBDD" w:rsidR="00B578FC" w:rsidRPr="00740B94" w:rsidRDefault="007619FE" w:rsidP="00B578FC">
            <w:pPr>
              <w:jc w:val="center"/>
              <w:rPr>
                <w:i/>
                <w:sz w:val="20"/>
                <w:szCs w:val="20"/>
              </w:rPr>
            </w:pPr>
            <w:r>
              <w:rPr>
                <w:i/>
                <w:sz w:val="20"/>
                <w:szCs w:val="20"/>
              </w:rPr>
              <w:t>-987,2</w:t>
            </w:r>
          </w:p>
        </w:tc>
        <w:tc>
          <w:tcPr>
            <w:tcW w:w="709" w:type="dxa"/>
          </w:tcPr>
          <w:p w14:paraId="6CBA7106" w14:textId="77777777" w:rsidR="00B578FC" w:rsidRPr="00740B94" w:rsidRDefault="00B578FC" w:rsidP="00B578FC">
            <w:pPr>
              <w:jc w:val="center"/>
              <w:rPr>
                <w:i/>
                <w:sz w:val="20"/>
                <w:szCs w:val="20"/>
              </w:rPr>
            </w:pPr>
          </w:p>
          <w:p w14:paraId="478EF0E9" w14:textId="77777777" w:rsidR="00B578FC" w:rsidRPr="00740B94" w:rsidRDefault="00B578FC" w:rsidP="00B578FC">
            <w:pPr>
              <w:jc w:val="center"/>
              <w:rPr>
                <w:i/>
                <w:sz w:val="20"/>
                <w:szCs w:val="20"/>
              </w:rPr>
            </w:pPr>
          </w:p>
          <w:p w14:paraId="0883F77B" w14:textId="77777777" w:rsidR="008A7C39" w:rsidRPr="00740B94" w:rsidRDefault="008A7C39" w:rsidP="00B578FC">
            <w:pPr>
              <w:jc w:val="center"/>
              <w:rPr>
                <w:i/>
                <w:sz w:val="20"/>
                <w:szCs w:val="20"/>
              </w:rPr>
            </w:pPr>
          </w:p>
          <w:p w14:paraId="51BCECB1" w14:textId="3CC34CF0" w:rsidR="00B578FC" w:rsidRPr="00740B94" w:rsidRDefault="007619FE" w:rsidP="00B578FC">
            <w:pPr>
              <w:jc w:val="center"/>
              <w:rPr>
                <w:i/>
                <w:sz w:val="20"/>
                <w:szCs w:val="20"/>
              </w:rPr>
            </w:pPr>
            <w:r>
              <w:rPr>
                <w:i/>
                <w:sz w:val="20"/>
                <w:szCs w:val="20"/>
              </w:rPr>
              <w:t>-5,5</w:t>
            </w:r>
          </w:p>
        </w:tc>
      </w:tr>
      <w:tr w:rsidR="00B578FC" w:rsidRPr="00593FC9" w14:paraId="158987DB" w14:textId="77777777" w:rsidTr="008909B7">
        <w:tc>
          <w:tcPr>
            <w:tcW w:w="4849" w:type="dxa"/>
            <w:shd w:val="clear" w:color="auto" w:fill="auto"/>
          </w:tcPr>
          <w:p w14:paraId="0B99099C" w14:textId="77777777" w:rsidR="00B578FC" w:rsidRPr="00593FC9" w:rsidRDefault="00B578FC" w:rsidP="00B578FC">
            <w:pPr>
              <w:jc w:val="both"/>
              <w:rPr>
                <w:sz w:val="20"/>
                <w:szCs w:val="20"/>
              </w:rPr>
            </w:pPr>
            <w:r w:rsidRPr="00593FC9">
              <w:rPr>
                <w:sz w:val="20"/>
                <w:szCs w:val="20"/>
              </w:rPr>
              <w:t>Безвозмездные перечисления другим бюджетам бюджетной системы Российской Федерации</w:t>
            </w:r>
          </w:p>
        </w:tc>
        <w:tc>
          <w:tcPr>
            <w:tcW w:w="851" w:type="dxa"/>
            <w:shd w:val="clear" w:color="auto" w:fill="auto"/>
          </w:tcPr>
          <w:p w14:paraId="09124CF0" w14:textId="77777777" w:rsidR="00B578FC" w:rsidRPr="00593FC9" w:rsidRDefault="00B578FC" w:rsidP="00B578FC">
            <w:pPr>
              <w:jc w:val="center"/>
              <w:rPr>
                <w:sz w:val="20"/>
                <w:szCs w:val="20"/>
              </w:rPr>
            </w:pPr>
          </w:p>
          <w:p w14:paraId="1E1E4D8F" w14:textId="1003AF41" w:rsidR="00B578FC" w:rsidRPr="00593FC9" w:rsidRDefault="00B578FC" w:rsidP="00B578FC">
            <w:pPr>
              <w:jc w:val="center"/>
              <w:rPr>
                <w:sz w:val="20"/>
                <w:szCs w:val="20"/>
              </w:rPr>
            </w:pPr>
            <w:r w:rsidRPr="00593FC9">
              <w:rPr>
                <w:sz w:val="20"/>
                <w:szCs w:val="20"/>
              </w:rPr>
              <w:t>25</w:t>
            </w:r>
            <w:r w:rsidR="00740B94">
              <w:rPr>
                <w:sz w:val="20"/>
                <w:szCs w:val="20"/>
              </w:rPr>
              <w:t>0</w:t>
            </w:r>
          </w:p>
        </w:tc>
        <w:tc>
          <w:tcPr>
            <w:tcW w:w="1276" w:type="dxa"/>
          </w:tcPr>
          <w:p w14:paraId="0B922D89" w14:textId="77777777" w:rsidR="00B578FC" w:rsidRDefault="00B578FC" w:rsidP="00B578FC">
            <w:pPr>
              <w:jc w:val="center"/>
              <w:rPr>
                <w:sz w:val="20"/>
                <w:szCs w:val="20"/>
              </w:rPr>
            </w:pPr>
          </w:p>
          <w:p w14:paraId="01E9984C" w14:textId="411907C8" w:rsidR="00B578FC" w:rsidRPr="00593FC9" w:rsidRDefault="00740B94" w:rsidP="00B578FC">
            <w:pPr>
              <w:jc w:val="center"/>
              <w:rPr>
                <w:sz w:val="20"/>
                <w:szCs w:val="20"/>
              </w:rPr>
            </w:pPr>
            <w:r>
              <w:rPr>
                <w:sz w:val="20"/>
                <w:szCs w:val="20"/>
              </w:rPr>
              <w:t>335 459,8</w:t>
            </w:r>
          </w:p>
        </w:tc>
        <w:tc>
          <w:tcPr>
            <w:tcW w:w="1275" w:type="dxa"/>
          </w:tcPr>
          <w:p w14:paraId="5E8EB4B0" w14:textId="77777777" w:rsidR="00B578FC" w:rsidRDefault="00B578FC" w:rsidP="00B578FC">
            <w:pPr>
              <w:jc w:val="center"/>
              <w:rPr>
                <w:sz w:val="20"/>
                <w:szCs w:val="20"/>
              </w:rPr>
            </w:pPr>
          </w:p>
          <w:p w14:paraId="6187CB6F" w14:textId="5A75F374" w:rsidR="00B578FC" w:rsidRPr="00593FC9" w:rsidRDefault="007619FE" w:rsidP="00B578FC">
            <w:pPr>
              <w:jc w:val="center"/>
              <w:rPr>
                <w:sz w:val="20"/>
                <w:szCs w:val="20"/>
              </w:rPr>
            </w:pPr>
            <w:r>
              <w:rPr>
                <w:sz w:val="20"/>
                <w:szCs w:val="20"/>
              </w:rPr>
              <w:t>301 614,1</w:t>
            </w:r>
          </w:p>
        </w:tc>
        <w:tc>
          <w:tcPr>
            <w:tcW w:w="1276" w:type="dxa"/>
          </w:tcPr>
          <w:p w14:paraId="31945AC9" w14:textId="77777777" w:rsidR="00B578FC" w:rsidRDefault="00B578FC" w:rsidP="00B578FC">
            <w:pPr>
              <w:jc w:val="center"/>
              <w:rPr>
                <w:sz w:val="20"/>
                <w:szCs w:val="20"/>
              </w:rPr>
            </w:pPr>
          </w:p>
          <w:p w14:paraId="236B955B" w14:textId="0E61205E" w:rsidR="00B578FC" w:rsidRPr="00593FC9" w:rsidRDefault="007619FE" w:rsidP="00B578FC">
            <w:pPr>
              <w:jc w:val="center"/>
              <w:rPr>
                <w:sz w:val="20"/>
                <w:szCs w:val="20"/>
              </w:rPr>
            </w:pPr>
            <w:r>
              <w:rPr>
                <w:sz w:val="20"/>
                <w:szCs w:val="20"/>
              </w:rPr>
              <w:t>-33 845,7</w:t>
            </w:r>
          </w:p>
        </w:tc>
        <w:tc>
          <w:tcPr>
            <w:tcW w:w="709" w:type="dxa"/>
          </w:tcPr>
          <w:p w14:paraId="714D90B5" w14:textId="77777777" w:rsidR="00B578FC" w:rsidRDefault="00B578FC" w:rsidP="00B578FC">
            <w:pPr>
              <w:jc w:val="center"/>
              <w:rPr>
                <w:sz w:val="20"/>
                <w:szCs w:val="20"/>
              </w:rPr>
            </w:pPr>
          </w:p>
          <w:p w14:paraId="47B568FD" w14:textId="7E21B18F" w:rsidR="00B578FC" w:rsidRPr="00593FC9" w:rsidRDefault="007619FE" w:rsidP="00B578FC">
            <w:pPr>
              <w:jc w:val="center"/>
              <w:rPr>
                <w:sz w:val="20"/>
                <w:szCs w:val="20"/>
              </w:rPr>
            </w:pPr>
            <w:r>
              <w:rPr>
                <w:sz w:val="20"/>
                <w:szCs w:val="20"/>
              </w:rPr>
              <w:t>-10,1</w:t>
            </w:r>
          </w:p>
        </w:tc>
      </w:tr>
      <w:tr w:rsidR="00740B94" w:rsidRPr="00593FC9" w14:paraId="424E7702" w14:textId="77777777" w:rsidTr="008909B7">
        <w:tc>
          <w:tcPr>
            <w:tcW w:w="4849" w:type="dxa"/>
            <w:shd w:val="clear" w:color="auto" w:fill="auto"/>
          </w:tcPr>
          <w:p w14:paraId="61D490E1" w14:textId="4AB12217" w:rsidR="00740B94" w:rsidRPr="00740B94" w:rsidRDefault="00740B94" w:rsidP="00740B94">
            <w:pPr>
              <w:suppressAutoHyphens w:val="0"/>
              <w:autoSpaceDE w:val="0"/>
              <w:autoSpaceDN w:val="0"/>
              <w:adjustRightInd w:val="0"/>
              <w:jc w:val="both"/>
              <w:rPr>
                <w:i/>
                <w:iCs/>
                <w:sz w:val="20"/>
                <w:szCs w:val="20"/>
                <w:lang w:eastAsia="ru-RU"/>
              </w:rPr>
            </w:pPr>
            <w:r>
              <w:rPr>
                <w:i/>
                <w:iCs/>
                <w:sz w:val="20"/>
                <w:szCs w:val="20"/>
                <w:lang w:eastAsia="ru-RU"/>
              </w:rPr>
              <w:t>Перечисления текущего характера другим бюджетам бюджетной системы Российской Федерации</w:t>
            </w:r>
          </w:p>
        </w:tc>
        <w:tc>
          <w:tcPr>
            <w:tcW w:w="851" w:type="dxa"/>
            <w:shd w:val="clear" w:color="auto" w:fill="auto"/>
          </w:tcPr>
          <w:p w14:paraId="76FDB0AF" w14:textId="77777777" w:rsidR="00740B94" w:rsidRDefault="00740B94" w:rsidP="00B578FC">
            <w:pPr>
              <w:jc w:val="center"/>
              <w:rPr>
                <w:i/>
                <w:iCs/>
                <w:sz w:val="20"/>
                <w:szCs w:val="20"/>
              </w:rPr>
            </w:pPr>
          </w:p>
          <w:p w14:paraId="515BE776" w14:textId="77777777" w:rsidR="00740B94" w:rsidRDefault="00740B94" w:rsidP="00B578FC">
            <w:pPr>
              <w:jc w:val="center"/>
              <w:rPr>
                <w:i/>
                <w:iCs/>
                <w:sz w:val="20"/>
                <w:szCs w:val="20"/>
              </w:rPr>
            </w:pPr>
          </w:p>
          <w:p w14:paraId="32C700D3" w14:textId="7D701ED6" w:rsidR="00740B94" w:rsidRPr="00740B94" w:rsidRDefault="00740B94" w:rsidP="00B578FC">
            <w:pPr>
              <w:jc w:val="center"/>
              <w:rPr>
                <w:i/>
                <w:iCs/>
                <w:sz w:val="20"/>
                <w:szCs w:val="20"/>
              </w:rPr>
            </w:pPr>
            <w:r w:rsidRPr="00740B94">
              <w:rPr>
                <w:i/>
                <w:iCs/>
                <w:sz w:val="20"/>
                <w:szCs w:val="20"/>
              </w:rPr>
              <w:t>251</w:t>
            </w:r>
          </w:p>
        </w:tc>
        <w:tc>
          <w:tcPr>
            <w:tcW w:w="1276" w:type="dxa"/>
          </w:tcPr>
          <w:p w14:paraId="16474958" w14:textId="77777777" w:rsidR="00740B94" w:rsidRDefault="00740B94" w:rsidP="00B578FC">
            <w:pPr>
              <w:jc w:val="center"/>
              <w:rPr>
                <w:i/>
                <w:iCs/>
                <w:sz w:val="20"/>
                <w:szCs w:val="20"/>
              </w:rPr>
            </w:pPr>
          </w:p>
          <w:p w14:paraId="61458CE3" w14:textId="77777777" w:rsidR="00740B94" w:rsidRDefault="00740B94" w:rsidP="00B578FC">
            <w:pPr>
              <w:jc w:val="center"/>
              <w:rPr>
                <w:i/>
                <w:iCs/>
                <w:sz w:val="20"/>
                <w:szCs w:val="20"/>
              </w:rPr>
            </w:pPr>
          </w:p>
          <w:p w14:paraId="17776683" w14:textId="2D879A57" w:rsidR="00740B94" w:rsidRPr="00740B94" w:rsidRDefault="00740B94" w:rsidP="00B578FC">
            <w:pPr>
              <w:jc w:val="center"/>
              <w:rPr>
                <w:i/>
                <w:iCs/>
                <w:sz w:val="20"/>
                <w:szCs w:val="20"/>
              </w:rPr>
            </w:pPr>
            <w:r>
              <w:rPr>
                <w:i/>
                <w:iCs/>
                <w:sz w:val="20"/>
                <w:szCs w:val="20"/>
              </w:rPr>
              <w:t>272 353,7</w:t>
            </w:r>
          </w:p>
        </w:tc>
        <w:tc>
          <w:tcPr>
            <w:tcW w:w="1275" w:type="dxa"/>
          </w:tcPr>
          <w:p w14:paraId="028DFFCF" w14:textId="77777777" w:rsidR="00740B94" w:rsidRDefault="00740B94" w:rsidP="00B578FC">
            <w:pPr>
              <w:jc w:val="center"/>
              <w:rPr>
                <w:i/>
                <w:iCs/>
                <w:sz w:val="20"/>
                <w:szCs w:val="20"/>
              </w:rPr>
            </w:pPr>
          </w:p>
          <w:p w14:paraId="0E722086" w14:textId="77777777" w:rsidR="00740B94" w:rsidRDefault="00740B94" w:rsidP="00B578FC">
            <w:pPr>
              <w:jc w:val="center"/>
              <w:rPr>
                <w:i/>
                <w:iCs/>
                <w:sz w:val="20"/>
                <w:szCs w:val="20"/>
              </w:rPr>
            </w:pPr>
          </w:p>
          <w:p w14:paraId="5AA46A7B" w14:textId="0336DDF9" w:rsidR="00740B94" w:rsidRPr="00740B94" w:rsidRDefault="007619FE" w:rsidP="00B578FC">
            <w:pPr>
              <w:jc w:val="center"/>
              <w:rPr>
                <w:i/>
                <w:iCs/>
                <w:sz w:val="20"/>
                <w:szCs w:val="20"/>
              </w:rPr>
            </w:pPr>
            <w:r>
              <w:rPr>
                <w:i/>
                <w:iCs/>
                <w:sz w:val="20"/>
                <w:szCs w:val="20"/>
              </w:rPr>
              <w:t>301 259,1</w:t>
            </w:r>
          </w:p>
        </w:tc>
        <w:tc>
          <w:tcPr>
            <w:tcW w:w="1276" w:type="dxa"/>
          </w:tcPr>
          <w:p w14:paraId="0D151B84" w14:textId="77777777" w:rsidR="00740B94" w:rsidRDefault="00740B94" w:rsidP="00B578FC">
            <w:pPr>
              <w:jc w:val="center"/>
              <w:rPr>
                <w:i/>
                <w:iCs/>
                <w:sz w:val="20"/>
                <w:szCs w:val="20"/>
              </w:rPr>
            </w:pPr>
          </w:p>
          <w:p w14:paraId="4998B985" w14:textId="77777777" w:rsidR="00740B94" w:rsidRDefault="00740B94" w:rsidP="00B578FC">
            <w:pPr>
              <w:jc w:val="center"/>
              <w:rPr>
                <w:i/>
                <w:iCs/>
                <w:sz w:val="20"/>
                <w:szCs w:val="20"/>
              </w:rPr>
            </w:pPr>
          </w:p>
          <w:p w14:paraId="7095E80B" w14:textId="57CCAFA6" w:rsidR="00740B94" w:rsidRPr="00740B94" w:rsidRDefault="007619FE" w:rsidP="00B578FC">
            <w:pPr>
              <w:jc w:val="center"/>
              <w:rPr>
                <w:i/>
                <w:iCs/>
                <w:sz w:val="20"/>
                <w:szCs w:val="20"/>
              </w:rPr>
            </w:pPr>
            <w:r>
              <w:rPr>
                <w:i/>
                <w:iCs/>
                <w:sz w:val="20"/>
                <w:szCs w:val="20"/>
              </w:rPr>
              <w:t>+28 905,4</w:t>
            </w:r>
          </w:p>
        </w:tc>
        <w:tc>
          <w:tcPr>
            <w:tcW w:w="709" w:type="dxa"/>
          </w:tcPr>
          <w:p w14:paraId="745B56AA" w14:textId="77777777" w:rsidR="00740B94" w:rsidRDefault="00740B94" w:rsidP="00B578FC">
            <w:pPr>
              <w:jc w:val="center"/>
              <w:rPr>
                <w:i/>
                <w:iCs/>
                <w:sz w:val="20"/>
                <w:szCs w:val="20"/>
              </w:rPr>
            </w:pPr>
          </w:p>
          <w:p w14:paraId="1E25FA6E" w14:textId="77777777" w:rsidR="00740B94" w:rsidRDefault="00740B94" w:rsidP="00B578FC">
            <w:pPr>
              <w:jc w:val="center"/>
              <w:rPr>
                <w:i/>
                <w:iCs/>
                <w:sz w:val="20"/>
                <w:szCs w:val="20"/>
              </w:rPr>
            </w:pPr>
          </w:p>
          <w:p w14:paraId="41F3D566" w14:textId="6EBB8E5F" w:rsidR="00740B94" w:rsidRPr="00740B94" w:rsidRDefault="00740B94" w:rsidP="00B578FC">
            <w:pPr>
              <w:jc w:val="center"/>
              <w:rPr>
                <w:i/>
                <w:iCs/>
                <w:sz w:val="20"/>
                <w:szCs w:val="20"/>
              </w:rPr>
            </w:pPr>
            <w:r>
              <w:rPr>
                <w:i/>
                <w:iCs/>
                <w:sz w:val="20"/>
                <w:szCs w:val="20"/>
              </w:rPr>
              <w:t>+</w:t>
            </w:r>
            <w:r w:rsidR="007619FE">
              <w:rPr>
                <w:i/>
                <w:iCs/>
                <w:sz w:val="20"/>
                <w:szCs w:val="20"/>
              </w:rPr>
              <w:t>10,6</w:t>
            </w:r>
          </w:p>
        </w:tc>
      </w:tr>
      <w:tr w:rsidR="00740B94" w:rsidRPr="00593FC9" w14:paraId="360C7B6B" w14:textId="77777777" w:rsidTr="008909B7">
        <w:tc>
          <w:tcPr>
            <w:tcW w:w="4849" w:type="dxa"/>
            <w:shd w:val="clear" w:color="auto" w:fill="auto"/>
          </w:tcPr>
          <w:p w14:paraId="5738501B" w14:textId="4815A678" w:rsidR="00740B94" w:rsidRPr="00740B94" w:rsidRDefault="00740B94" w:rsidP="00740B94">
            <w:pPr>
              <w:suppressAutoHyphens w:val="0"/>
              <w:autoSpaceDE w:val="0"/>
              <w:autoSpaceDN w:val="0"/>
              <w:adjustRightInd w:val="0"/>
              <w:jc w:val="both"/>
              <w:rPr>
                <w:i/>
                <w:iCs/>
                <w:sz w:val="20"/>
                <w:szCs w:val="20"/>
                <w:lang w:eastAsia="ru-RU"/>
              </w:rPr>
            </w:pPr>
            <w:r>
              <w:rPr>
                <w:i/>
                <w:iCs/>
                <w:sz w:val="20"/>
                <w:szCs w:val="20"/>
                <w:lang w:eastAsia="ru-RU"/>
              </w:rPr>
              <w:t>Перечисления капитального характера другим бюджетам бюджетной системы Российской Федерации</w:t>
            </w:r>
          </w:p>
        </w:tc>
        <w:tc>
          <w:tcPr>
            <w:tcW w:w="851" w:type="dxa"/>
            <w:shd w:val="clear" w:color="auto" w:fill="auto"/>
          </w:tcPr>
          <w:p w14:paraId="1025C3CF" w14:textId="77777777" w:rsidR="00740B94" w:rsidRDefault="00740B94" w:rsidP="00B578FC">
            <w:pPr>
              <w:jc w:val="center"/>
              <w:rPr>
                <w:i/>
                <w:iCs/>
                <w:sz w:val="20"/>
                <w:szCs w:val="20"/>
              </w:rPr>
            </w:pPr>
          </w:p>
          <w:p w14:paraId="057F544C" w14:textId="77777777" w:rsidR="00740B94" w:rsidRDefault="00740B94" w:rsidP="00B578FC">
            <w:pPr>
              <w:jc w:val="center"/>
              <w:rPr>
                <w:i/>
                <w:iCs/>
                <w:sz w:val="20"/>
                <w:szCs w:val="20"/>
              </w:rPr>
            </w:pPr>
          </w:p>
          <w:p w14:paraId="2666077C" w14:textId="13D5A09D" w:rsidR="00740B94" w:rsidRPr="00740B94" w:rsidRDefault="00740B94" w:rsidP="00B578FC">
            <w:pPr>
              <w:jc w:val="center"/>
              <w:rPr>
                <w:i/>
                <w:iCs/>
                <w:sz w:val="20"/>
                <w:szCs w:val="20"/>
              </w:rPr>
            </w:pPr>
            <w:r w:rsidRPr="00740B94">
              <w:rPr>
                <w:i/>
                <w:iCs/>
                <w:sz w:val="20"/>
                <w:szCs w:val="20"/>
              </w:rPr>
              <w:t>254</w:t>
            </w:r>
          </w:p>
        </w:tc>
        <w:tc>
          <w:tcPr>
            <w:tcW w:w="1276" w:type="dxa"/>
          </w:tcPr>
          <w:p w14:paraId="5974FD8F" w14:textId="77777777" w:rsidR="00740B94" w:rsidRDefault="00740B94" w:rsidP="00B578FC">
            <w:pPr>
              <w:jc w:val="center"/>
              <w:rPr>
                <w:i/>
                <w:iCs/>
                <w:sz w:val="20"/>
                <w:szCs w:val="20"/>
              </w:rPr>
            </w:pPr>
          </w:p>
          <w:p w14:paraId="6B4E0CBE" w14:textId="77777777" w:rsidR="00740B94" w:rsidRDefault="00740B94" w:rsidP="00B578FC">
            <w:pPr>
              <w:jc w:val="center"/>
              <w:rPr>
                <w:i/>
                <w:iCs/>
                <w:sz w:val="20"/>
                <w:szCs w:val="20"/>
              </w:rPr>
            </w:pPr>
          </w:p>
          <w:p w14:paraId="3339D433" w14:textId="44E2F262" w:rsidR="00740B94" w:rsidRPr="00740B94" w:rsidRDefault="00740B94" w:rsidP="00B578FC">
            <w:pPr>
              <w:jc w:val="center"/>
              <w:rPr>
                <w:i/>
                <w:iCs/>
                <w:sz w:val="20"/>
                <w:szCs w:val="20"/>
              </w:rPr>
            </w:pPr>
            <w:r>
              <w:rPr>
                <w:i/>
                <w:iCs/>
                <w:sz w:val="20"/>
                <w:szCs w:val="20"/>
              </w:rPr>
              <w:t>63 106,1</w:t>
            </w:r>
          </w:p>
        </w:tc>
        <w:tc>
          <w:tcPr>
            <w:tcW w:w="1275" w:type="dxa"/>
          </w:tcPr>
          <w:p w14:paraId="39B939F5" w14:textId="77777777" w:rsidR="00740B94" w:rsidRDefault="00740B94" w:rsidP="00B578FC">
            <w:pPr>
              <w:jc w:val="center"/>
              <w:rPr>
                <w:i/>
                <w:iCs/>
                <w:sz w:val="20"/>
                <w:szCs w:val="20"/>
              </w:rPr>
            </w:pPr>
          </w:p>
          <w:p w14:paraId="70D79837" w14:textId="77777777" w:rsidR="00740B94" w:rsidRDefault="00740B94" w:rsidP="00B578FC">
            <w:pPr>
              <w:jc w:val="center"/>
              <w:rPr>
                <w:i/>
                <w:iCs/>
                <w:sz w:val="20"/>
                <w:szCs w:val="20"/>
              </w:rPr>
            </w:pPr>
          </w:p>
          <w:p w14:paraId="4C8E6C30" w14:textId="043B967D" w:rsidR="00740B94" w:rsidRPr="00740B94" w:rsidRDefault="007619FE" w:rsidP="00B578FC">
            <w:pPr>
              <w:jc w:val="center"/>
              <w:rPr>
                <w:i/>
                <w:iCs/>
                <w:sz w:val="20"/>
                <w:szCs w:val="20"/>
              </w:rPr>
            </w:pPr>
            <w:r>
              <w:rPr>
                <w:i/>
                <w:iCs/>
                <w:sz w:val="20"/>
                <w:szCs w:val="20"/>
              </w:rPr>
              <w:t>355,0</w:t>
            </w:r>
          </w:p>
        </w:tc>
        <w:tc>
          <w:tcPr>
            <w:tcW w:w="1276" w:type="dxa"/>
          </w:tcPr>
          <w:p w14:paraId="09C8083F" w14:textId="77777777" w:rsidR="00740B94" w:rsidRDefault="00740B94" w:rsidP="00B578FC">
            <w:pPr>
              <w:jc w:val="center"/>
              <w:rPr>
                <w:i/>
                <w:iCs/>
                <w:sz w:val="20"/>
                <w:szCs w:val="20"/>
              </w:rPr>
            </w:pPr>
          </w:p>
          <w:p w14:paraId="118AC568" w14:textId="77777777" w:rsidR="00740B94" w:rsidRDefault="00740B94" w:rsidP="00B578FC">
            <w:pPr>
              <w:jc w:val="center"/>
              <w:rPr>
                <w:i/>
                <w:iCs/>
                <w:sz w:val="20"/>
                <w:szCs w:val="20"/>
              </w:rPr>
            </w:pPr>
          </w:p>
          <w:p w14:paraId="0ED9481B" w14:textId="7DE6C88E" w:rsidR="00740B94" w:rsidRPr="00740B94" w:rsidRDefault="007619FE" w:rsidP="00B578FC">
            <w:pPr>
              <w:jc w:val="center"/>
              <w:rPr>
                <w:i/>
                <w:iCs/>
                <w:sz w:val="20"/>
                <w:szCs w:val="20"/>
              </w:rPr>
            </w:pPr>
            <w:r>
              <w:rPr>
                <w:i/>
                <w:iCs/>
                <w:sz w:val="20"/>
                <w:szCs w:val="20"/>
              </w:rPr>
              <w:t>-62 751,1</w:t>
            </w:r>
          </w:p>
        </w:tc>
        <w:tc>
          <w:tcPr>
            <w:tcW w:w="709" w:type="dxa"/>
          </w:tcPr>
          <w:p w14:paraId="02A2536C" w14:textId="77777777" w:rsidR="00740B94" w:rsidRDefault="00740B94" w:rsidP="00B578FC">
            <w:pPr>
              <w:jc w:val="center"/>
              <w:rPr>
                <w:i/>
                <w:iCs/>
                <w:sz w:val="20"/>
                <w:szCs w:val="20"/>
              </w:rPr>
            </w:pPr>
          </w:p>
          <w:p w14:paraId="1242EFEF" w14:textId="77777777" w:rsidR="00740B94" w:rsidRDefault="00740B94" w:rsidP="00B578FC">
            <w:pPr>
              <w:jc w:val="center"/>
              <w:rPr>
                <w:i/>
                <w:iCs/>
                <w:sz w:val="20"/>
                <w:szCs w:val="20"/>
              </w:rPr>
            </w:pPr>
          </w:p>
          <w:p w14:paraId="40AFDF0B" w14:textId="58871F3D" w:rsidR="00740B94" w:rsidRPr="00740B94" w:rsidRDefault="007619FE" w:rsidP="00B578FC">
            <w:pPr>
              <w:jc w:val="center"/>
              <w:rPr>
                <w:i/>
                <w:iCs/>
                <w:sz w:val="20"/>
                <w:szCs w:val="20"/>
              </w:rPr>
            </w:pPr>
            <w:r>
              <w:rPr>
                <w:i/>
                <w:iCs/>
                <w:sz w:val="20"/>
                <w:szCs w:val="20"/>
              </w:rPr>
              <w:t>-99,4</w:t>
            </w:r>
          </w:p>
        </w:tc>
      </w:tr>
      <w:tr w:rsidR="00B578FC" w:rsidRPr="00593FC9" w14:paraId="7129C427" w14:textId="77777777" w:rsidTr="008909B7">
        <w:tc>
          <w:tcPr>
            <w:tcW w:w="4849" w:type="dxa"/>
            <w:shd w:val="clear" w:color="auto" w:fill="auto"/>
          </w:tcPr>
          <w:p w14:paraId="582D9D25" w14:textId="77777777" w:rsidR="00B578FC" w:rsidRPr="00593FC9" w:rsidRDefault="00B578FC" w:rsidP="00B578FC">
            <w:pPr>
              <w:jc w:val="both"/>
              <w:rPr>
                <w:sz w:val="20"/>
                <w:szCs w:val="20"/>
              </w:rPr>
            </w:pPr>
            <w:r w:rsidRPr="00593FC9">
              <w:rPr>
                <w:sz w:val="20"/>
                <w:szCs w:val="20"/>
              </w:rPr>
              <w:t>Социальное обеспечение, всего:</w:t>
            </w:r>
          </w:p>
        </w:tc>
        <w:tc>
          <w:tcPr>
            <w:tcW w:w="851" w:type="dxa"/>
            <w:shd w:val="clear" w:color="auto" w:fill="auto"/>
          </w:tcPr>
          <w:p w14:paraId="68F2844F" w14:textId="77777777" w:rsidR="00B578FC" w:rsidRPr="00593FC9" w:rsidRDefault="00B578FC" w:rsidP="00B578FC">
            <w:pPr>
              <w:jc w:val="center"/>
              <w:rPr>
                <w:sz w:val="20"/>
                <w:szCs w:val="20"/>
              </w:rPr>
            </w:pPr>
            <w:r w:rsidRPr="00593FC9">
              <w:rPr>
                <w:sz w:val="20"/>
                <w:szCs w:val="20"/>
              </w:rPr>
              <w:t>260</w:t>
            </w:r>
          </w:p>
        </w:tc>
        <w:tc>
          <w:tcPr>
            <w:tcW w:w="1276" w:type="dxa"/>
          </w:tcPr>
          <w:p w14:paraId="3ACAABCF" w14:textId="26E0B07B" w:rsidR="00B578FC" w:rsidRPr="00593FC9" w:rsidRDefault="00740B94" w:rsidP="00B578FC">
            <w:pPr>
              <w:jc w:val="center"/>
              <w:rPr>
                <w:sz w:val="20"/>
                <w:szCs w:val="20"/>
              </w:rPr>
            </w:pPr>
            <w:r>
              <w:rPr>
                <w:sz w:val="20"/>
                <w:szCs w:val="20"/>
              </w:rPr>
              <w:t>47 923,8</w:t>
            </w:r>
          </w:p>
        </w:tc>
        <w:tc>
          <w:tcPr>
            <w:tcW w:w="1275" w:type="dxa"/>
          </w:tcPr>
          <w:p w14:paraId="0C2DE743" w14:textId="7D55ABC9" w:rsidR="00B578FC" w:rsidRPr="00593FC9" w:rsidRDefault="007619FE" w:rsidP="00B578FC">
            <w:pPr>
              <w:jc w:val="center"/>
              <w:rPr>
                <w:sz w:val="20"/>
                <w:szCs w:val="20"/>
              </w:rPr>
            </w:pPr>
            <w:r>
              <w:rPr>
                <w:sz w:val="20"/>
                <w:szCs w:val="20"/>
              </w:rPr>
              <w:t>48 396,5</w:t>
            </w:r>
          </w:p>
        </w:tc>
        <w:tc>
          <w:tcPr>
            <w:tcW w:w="1276" w:type="dxa"/>
          </w:tcPr>
          <w:p w14:paraId="580DBE9E" w14:textId="1AF9498C" w:rsidR="00B578FC" w:rsidRPr="00593FC9" w:rsidRDefault="00740B94" w:rsidP="00B578FC">
            <w:pPr>
              <w:jc w:val="center"/>
              <w:rPr>
                <w:sz w:val="20"/>
                <w:szCs w:val="20"/>
              </w:rPr>
            </w:pPr>
            <w:r>
              <w:rPr>
                <w:sz w:val="20"/>
                <w:szCs w:val="20"/>
              </w:rPr>
              <w:t>+</w:t>
            </w:r>
            <w:r w:rsidR="007619FE">
              <w:rPr>
                <w:sz w:val="20"/>
                <w:szCs w:val="20"/>
              </w:rPr>
              <w:t>472,7</w:t>
            </w:r>
          </w:p>
        </w:tc>
        <w:tc>
          <w:tcPr>
            <w:tcW w:w="709" w:type="dxa"/>
          </w:tcPr>
          <w:p w14:paraId="2256A5F7" w14:textId="6E4DBC8E" w:rsidR="00B578FC" w:rsidRPr="00593FC9" w:rsidRDefault="00740B94" w:rsidP="00B578FC">
            <w:pPr>
              <w:jc w:val="center"/>
              <w:rPr>
                <w:sz w:val="20"/>
                <w:szCs w:val="20"/>
              </w:rPr>
            </w:pPr>
            <w:r>
              <w:rPr>
                <w:sz w:val="20"/>
                <w:szCs w:val="20"/>
              </w:rPr>
              <w:t>+</w:t>
            </w:r>
            <w:r w:rsidR="007619FE">
              <w:rPr>
                <w:sz w:val="20"/>
                <w:szCs w:val="20"/>
              </w:rPr>
              <w:t>1,0</w:t>
            </w:r>
          </w:p>
        </w:tc>
      </w:tr>
      <w:tr w:rsidR="00B578FC" w:rsidRPr="00593FC9" w14:paraId="309ECAA1" w14:textId="77777777" w:rsidTr="008909B7">
        <w:tc>
          <w:tcPr>
            <w:tcW w:w="4849" w:type="dxa"/>
            <w:shd w:val="clear" w:color="auto" w:fill="auto"/>
          </w:tcPr>
          <w:p w14:paraId="6A56FAAF" w14:textId="77777777" w:rsidR="00B578FC" w:rsidRPr="00593FC9" w:rsidRDefault="00B578FC" w:rsidP="00B578FC">
            <w:pPr>
              <w:ind w:firstLine="391"/>
              <w:jc w:val="both"/>
              <w:rPr>
                <w:i/>
                <w:sz w:val="20"/>
                <w:szCs w:val="20"/>
              </w:rPr>
            </w:pPr>
            <w:r w:rsidRPr="00593FC9">
              <w:rPr>
                <w:i/>
                <w:sz w:val="20"/>
                <w:szCs w:val="20"/>
              </w:rPr>
              <w:t xml:space="preserve">              в том числе:  </w:t>
            </w:r>
          </w:p>
          <w:p w14:paraId="25DC08C8" w14:textId="77777777" w:rsidR="00B578FC" w:rsidRPr="00593FC9" w:rsidRDefault="00B578FC" w:rsidP="00B578FC">
            <w:pPr>
              <w:jc w:val="both"/>
              <w:rPr>
                <w:i/>
                <w:sz w:val="20"/>
                <w:szCs w:val="20"/>
              </w:rPr>
            </w:pPr>
            <w:r w:rsidRPr="00593FC9">
              <w:rPr>
                <w:i/>
                <w:sz w:val="20"/>
                <w:szCs w:val="20"/>
              </w:rPr>
              <w:t>- пособия по социальной помощи населению в денежной форме</w:t>
            </w:r>
          </w:p>
        </w:tc>
        <w:tc>
          <w:tcPr>
            <w:tcW w:w="851" w:type="dxa"/>
            <w:shd w:val="clear" w:color="auto" w:fill="auto"/>
          </w:tcPr>
          <w:p w14:paraId="0549A824" w14:textId="77777777" w:rsidR="00B578FC" w:rsidRPr="00593FC9" w:rsidRDefault="00B578FC" w:rsidP="00B578FC">
            <w:pPr>
              <w:jc w:val="center"/>
              <w:rPr>
                <w:i/>
                <w:sz w:val="20"/>
                <w:szCs w:val="20"/>
              </w:rPr>
            </w:pPr>
          </w:p>
          <w:p w14:paraId="75C42B7E" w14:textId="77777777" w:rsidR="00B578FC" w:rsidRPr="00593FC9" w:rsidRDefault="00B578FC" w:rsidP="00B578FC">
            <w:pPr>
              <w:jc w:val="center"/>
              <w:rPr>
                <w:i/>
                <w:sz w:val="20"/>
                <w:szCs w:val="20"/>
              </w:rPr>
            </w:pPr>
          </w:p>
          <w:p w14:paraId="01C56661" w14:textId="77777777" w:rsidR="00B578FC" w:rsidRPr="00593FC9" w:rsidRDefault="00B578FC" w:rsidP="00B578FC">
            <w:pPr>
              <w:jc w:val="center"/>
              <w:rPr>
                <w:i/>
                <w:sz w:val="20"/>
                <w:szCs w:val="20"/>
              </w:rPr>
            </w:pPr>
            <w:r w:rsidRPr="00593FC9">
              <w:rPr>
                <w:i/>
                <w:sz w:val="20"/>
                <w:szCs w:val="20"/>
              </w:rPr>
              <w:t>262</w:t>
            </w:r>
          </w:p>
        </w:tc>
        <w:tc>
          <w:tcPr>
            <w:tcW w:w="1276" w:type="dxa"/>
          </w:tcPr>
          <w:p w14:paraId="0CF55668" w14:textId="77777777" w:rsidR="00B578FC" w:rsidRDefault="00B578FC" w:rsidP="00B578FC">
            <w:pPr>
              <w:jc w:val="center"/>
              <w:rPr>
                <w:i/>
                <w:sz w:val="20"/>
                <w:szCs w:val="20"/>
              </w:rPr>
            </w:pPr>
          </w:p>
          <w:p w14:paraId="3B008BFB" w14:textId="77777777" w:rsidR="00B578FC" w:rsidRDefault="00B578FC" w:rsidP="00B578FC">
            <w:pPr>
              <w:jc w:val="center"/>
              <w:rPr>
                <w:i/>
                <w:sz w:val="20"/>
                <w:szCs w:val="20"/>
              </w:rPr>
            </w:pPr>
          </w:p>
          <w:p w14:paraId="1F06EF7F" w14:textId="5546E3FB" w:rsidR="00B578FC" w:rsidRPr="00593FC9" w:rsidRDefault="00740B94" w:rsidP="00B578FC">
            <w:pPr>
              <w:jc w:val="center"/>
              <w:rPr>
                <w:i/>
                <w:sz w:val="20"/>
                <w:szCs w:val="20"/>
              </w:rPr>
            </w:pPr>
            <w:r>
              <w:rPr>
                <w:i/>
                <w:sz w:val="20"/>
                <w:szCs w:val="20"/>
              </w:rPr>
              <w:t>39 920,2</w:t>
            </w:r>
          </w:p>
        </w:tc>
        <w:tc>
          <w:tcPr>
            <w:tcW w:w="1275" w:type="dxa"/>
          </w:tcPr>
          <w:p w14:paraId="79048092" w14:textId="77777777" w:rsidR="00B578FC" w:rsidRDefault="00B578FC" w:rsidP="00B578FC">
            <w:pPr>
              <w:jc w:val="center"/>
              <w:rPr>
                <w:i/>
                <w:sz w:val="20"/>
                <w:szCs w:val="20"/>
              </w:rPr>
            </w:pPr>
          </w:p>
          <w:p w14:paraId="3CC5642A" w14:textId="77777777" w:rsidR="00B578FC" w:rsidRDefault="00B578FC" w:rsidP="00B578FC">
            <w:pPr>
              <w:jc w:val="center"/>
              <w:rPr>
                <w:i/>
                <w:sz w:val="20"/>
                <w:szCs w:val="20"/>
              </w:rPr>
            </w:pPr>
          </w:p>
          <w:p w14:paraId="57C38657" w14:textId="07478E39" w:rsidR="00B578FC" w:rsidRPr="00593FC9" w:rsidRDefault="007619FE" w:rsidP="00B578FC">
            <w:pPr>
              <w:jc w:val="center"/>
              <w:rPr>
                <w:i/>
                <w:sz w:val="20"/>
                <w:szCs w:val="20"/>
              </w:rPr>
            </w:pPr>
            <w:r>
              <w:rPr>
                <w:i/>
                <w:sz w:val="20"/>
                <w:szCs w:val="20"/>
              </w:rPr>
              <w:t>39 681,1</w:t>
            </w:r>
          </w:p>
        </w:tc>
        <w:tc>
          <w:tcPr>
            <w:tcW w:w="1276" w:type="dxa"/>
          </w:tcPr>
          <w:p w14:paraId="0305A993" w14:textId="77777777" w:rsidR="00B578FC" w:rsidRDefault="00B578FC" w:rsidP="00B578FC">
            <w:pPr>
              <w:jc w:val="center"/>
              <w:rPr>
                <w:i/>
                <w:sz w:val="20"/>
                <w:szCs w:val="20"/>
              </w:rPr>
            </w:pPr>
          </w:p>
          <w:p w14:paraId="0B472A72" w14:textId="77777777" w:rsidR="00B578FC" w:rsidRDefault="00B578FC" w:rsidP="00B578FC">
            <w:pPr>
              <w:jc w:val="center"/>
              <w:rPr>
                <w:i/>
                <w:sz w:val="20"/>
                <w:szCs w:val="20"/>
              </w:rPr>
            </w:pPr>
          </w:p>
          <w:p w14:paraId="44341A2D" w14:textId="49418ECD" w:rsidR="00B578FC" w:rsidRPr="00593FC9" w:rsidRDefault="007619FE" w:rsidP="00B578FC">
            <w:pPr>
              <w:jc w:val="center"/>
              <w:rPr>
                <w:i/>
                <w:sz w:val="20"/>
                <w:szCs w:val="20"/>
              </w:rPr>
            </w:pPr>
            <w:r>
              <w:rPr>
                <w:i/>
                <w:sz w:val="20"/>
                <w:szCs w:val="20"/>
              </w:rPr>
              <w:t>-239,2</w:t>
            </w:r>
          </w:p>
        </w:tc>
        <w:tc>
          <w:tcPr>
            <w:tcW w:w="709" w:type="dxa"/>
          </w:tcPr>
          <w:p w14:paraId="1DDD1B1D" w14:textId="77777777" w:rsidR="00B578FC" w:rsidRDefault="00B578FC" w:rsidP="00B578FC">
            <w:pPr>
              <w:jc w:val="center"/>
              <w:rPr>
                <w:i/>
                <w:sz w:val="20"/>
                <w:szCs w:val="20"/>
              </w:rPr>
            </w:pPr>
          </w:p>
          <w:p w14:paraId="4665EBDF" w14:textId="77777777" w:rsidR="00B578FC" w:rsidRDefault="00B578FC" w:rsidP="00B578FC">
            <w:pPr>
              <w:jc w:val="center"/>
              <w:rPr>
                <w:i/>
                <w:sz w:val="20"/>
                <w:szCs w:val="20"/>
              </w:rPr>
            </w:pPr>
          </w:p>
          <w:p w14:paraId="4F1696AA" w14:textId="48959496" w:rsidR="00B578FC" w:rsidRPr="00593FC9" w:rsidRDefault="007619FE" w:rsidP="00B578FC">
            <w:pPr>
              <w:jc w:val="center"/>
              <w:rPr>
                <w:i/>
                <w:sz w:val="20"/>
                <w:szCs w:val="20"/>
              </w:rPr>
            </w:pPr>
            <w:r>
              <w:rPr>
                <w:i/>
                <w:sz w:val="20"/>
                <w:szCs w:val="20"/>
              </w:rPr>
              <w:t>-0,6</w:t>
            </w:r>
          </w:p>
        </w:tc>
      </w:tr>
      <w:tr w:rsidR="00B578FC" w:rsidRPr="00593FC9" w14:paraId="1058805D" w14:textId="77777777" w:rsidTr="008909B7">
        <w:tc>
          <w:tcPr>
            <w:tcW w:w="4849" w:type="dxa"/>
            <w:shd w:val="clear" w:color="auto" w:fill="auto"/>
          </w:tcPr>
          <w:p w14:paraId="56D05848" w14:textId="77777777" w:rsidR="00B578FC" w:rsidRPr="00593FC9" w:rsidRDefault="00B578FC" w:rsidP="00B578FC">
            <w:pPr>
              <w:jc w:val="both"/>
              <w:rPr>
                <w:i/>
                <w:sz w:val="20"/>
                <w:szCs w:val="20"/>
              </w:rPr>
            </w:pPr>
            <w:r w:rsidRPr="00593FC9">
              <w:rPr>
                <w:i/>
                <w:sz w:val="20"/>
                <w:szCs w:val="20"/>
              </w:rPr>
              <w:t>- пенсии, пособий, выплачиваемых работодателями, нанимателями бывшим работникам</w:t>
            </w:r>
          </w:p>
        </w:tc>
        <w:tc>
          <w:tcPr>
            <w:tcW w:w="851" w:type="dxa"/>
            <w:shd w:val="clear" w:color="auto" w:fill="auto"/>
          </w:tcPr>
          <w:p w14:paraId="11D79B2D" w14:textId="77777777" w:rsidR="00B578FC" w:rsidRPr="00593FC9" w:rsidRDefault="00B578FC" w:rsidP="00B578FC">
            <w:pPr>
              <w:jc w:val="center"/>
              <w:rPr>
                <w:i/>
                <w:sz w:val="20"/>
                <w:szCs w:val="20"/>
              </w:rPr>
            </w:pPr>
          </w:p>
          <w:p w14:paraId="1768B8BC" w14:textId="77777777" w:rsidR="00B578FC" w:rsidRPr="00593FC9" w:rsidRDefault="00B578FC" w:rsidP="00B578FC">
            <w:pPr>
              <w:jc w:val="center"/>
              <w:rPr>
                <w:i/>
                <w:sz w:val="20"/>
                <w:szCs w:val="20"/>
              </w:rPr>
            </w:pPr>
            <w:r w:rsidRPr="00593FC9">
              <w:rPr>
                <w:i/>
                <w:sz w:val="20"/>
                <w:szCs w:val="20"/>
              </w:rPr>
              <w:t>264</w:t>
            </w:r>
          </w:p>
        </w:tc>
        <w:tc>
          <w:tcPr>
            <w:tcW w:w="1276" w:type="dxa"/>
          </w:tcPr>
          <w:p w14:paraId="2783BE4B" w14:textId="77777777" w:rsidR="00B578FC" w:rsidRDefault="00B578FC" w:rsidP="00B578FC">
            <w:pPr>
              <w:jc w:val="center"/>
              <w:rPr>
                <w:i/>
                <w:sz w:val="20"/>
                <w:szCs w:val="20"/>
              </w:rPr>
            </w:pPr>
          </w:p>
          <w:p w14:paraId="04280D5B" w14:textId="78E2A31F" w:rsidR="00B578FC" w:rsidRPr="00593FC9" w:rsidRDefault="00740B94" w:rsidP="00B578FC">
            <w:pPr>
              <w:jc w:val="center"/>
              <w:rPr>
                <w:i/>
                <w:sz w:val="20"/>
                <w:szCs w:val="20"/>
              </w:rPr>
            </w:pPr>
            <w:r>
              <w:rPr>
                <w:i/>
                <w:sz w:val="20"/>
                <w:szCs w:val="20"/>
              </w:rPr>
              <w:t>7 773,9</w:t>
            </w:r>
          </w:p>
        </w:tc>
        <w:tc>
          <w:tcPr>
            <w:tcW w:w="1275" w:type="dxa"/>
          </w:tcPr>
          <w:p w14:paraId="25479DA7" w14:textId="77777777" w:rsidR="00B578FC" w:rsidRDefault="00B578FC" w:rsidP="00B578FC">
            <w:pPr>
              <w:jc w:val="center"/>
              <w:rPr>
                <w:i/>
                <w:sz w:val="20"/>
                <w:szCs w:val="20"/>
              </w:rPr>
            </w:pPr>
          </w:p>
          <w:p w14:paraId="6273C41B" w14:textId="4286BD32" w:rsidR="00B578FC" w:rsidRPr="00593FC9" w:rsidRDefault="007619FE" w:rsidP="00B578FC">
            <w:pPr>
              <w:jc w:val="center"/>
              <w:rPr>
                <w:i/>
                <w:sz w:val="20"/>
                <w:szCs w:val="20"/>
              </w:rPr>
            </w:pPr>
            <w:r>
              <w:rPr>
                <w:i/>
                <w:sz w:val="20"/>
                <w:szCs w:val="20"/>
              </w:rPr>
              <w:t>8 561,9</w:t>
            </w:r>
          </w:p>
        </w:tc>
        <w:tc>
          <w:tcPr>
            <w:tcW w:w="1276" w:type="dxa"/>
          </w:tcPr>
          <w:p w14:paraId="0E373274" w14:textId="77777777" w:rsidR="00B578FC" w:rsidRDefault="00B578FC" w:rsidP="00B578FC">
            <w:pPr>
              <w:jc w:val="center"/>
              <w:rPr>
                <w:i/>
                <w:sz w:val="20"/>
                <w:szCs w:val="20"/>
              </w:rPr>
            </w:pPr>
          </w:p>
          <w:p w14:paraId="76973C2B" w14:textId="6D9318E2" w:rsidR="00B578FC" w:rsidRPr="00593FC9" w:rsidRDefault="00B578FC" w:rsidP="00B578FC">
            <w:pPr>
              <w:jc w:val="center"/>
              <w:rPr>
                <w:i/>
                <w:sz w:val="20"/>
                <w:szCs w:val="20"/>
              </w:rPr>
            </w:pPr>
            <w:r>
              <w:rPr>
                <w:i/>
                <w:sz w:val="20"/>
                <w:szCs w:val="20"/>
              </w:rPr>
              <w:t>+</w:t>
            </w:r>
            <w:r w:rsidR="007619FE">
              <w:rPr>
                <w:i/>
                <w:sz w:val="20"/>
                <w:szCs w:val="20"/>
              </w:rPr>
              <w:t>787,9</w:t>
            </w:r>
          </w:p>
        </w:tc>
        <w:tc>
          <w:tcPr>
            <w:tcW w:w="709" w:type="dxa"/>
          </w:tcPr>
          <w:p w14:paraId="22EC2805" w14:textId="77777777" w:rsidR="00B578FC" w:rsidRDefault="00B578FC" w:rsidP="00B578FC">
            <w:pPr>
              <w:jc w:val="center"/>
              <w:rPr>
                <w:i/>
                <w:sz w:val="20"/>
                <w:szCs w:val="20"/>
              </w:rPr>
            </w:pPr>
          </w:p>
          <w:p w14:paraId="58C81EF5" w14:textId="095E9DB9" w:rsidR="00B578FC" w:rsidRPr="00593FC9" w:rsidRDefault="00B578FC" w:rsidP="00B578FC">
            <w:pPr>
              <w:jc w:val="center"/>
              <w:rPr>
                <w:i/>
                <w:sz w:val="20"/>
                <w:szCs w:val="20"/>
              </w:rPr>
            </w:pPr>
            <w:r>
              <w:rPr>
                <w:i/>
                <w:sz w:val="20"/>
                <w:szCs w:val="20"/>
              </w:rPr>
              <w:t>+</w:t>
            </w:r>
            <w:r w:rsidR="007619FE">
              <w:rPr>
                <w:i/>
                <w:sz w:val="20"/>
                <w:szCs w:val="20"/>
              </w:rPr>
              <w:t>10,1</w:t>
            </w:r>
          </w:p>
        </w:tc>
      </w:tr>
      <w:tr w:rsidR="00740B94" w:rsidRPr="00593FC9" w14:paraId="2F69E47D" w14:textId="77777777" w:rsidTr="008909B7">
        <w:tc>
          <w:tcPr>
            <w:tcW w:w="4849" w:type="dxa"/>
            <w:shd w:val="clear" w:color="auto" w:fill="auto"/>
          </w:tcPr>
          <w:p w14:paraId="75E05AE6" w14:textId="27E3D3BA" w:rsidR="00740B94" w:rsidRPr="00740B94" w:rsidRDefault="00740B94" w:rsidP="00740B94">
            <w:pPr>
              <w:suppressAutoHyphens w:val="0"/>
              <w:autoSpaceDE w:val="0"/>
              <w:autoSpaceDN w:val="0"/>
              <w:adjustRightInd w:val="0"/>
              <w:jc w:val="both"/>
              <w:rPr>
                <w:i/>
                <w:iCs/>
                <w:sz w:val="20"/>
                <w:szCs w:val="20"/>
                <w:lang w:eastAsia="ru-RU"/>
              </w:rPr>
            </w:pPr>
            <w:r>
              <w:rPr>
                <w:i/>
                <w:iCs/>
                <w:sz w:val="20"/>
                <w:szCs w:val="20"/>
                <w:lang w:eastAsia="ru-RU"/>
              </w:rPr>
              <w:lastRenderedPageBreak/>
              <w:t>- п</w:t>
            </w:r>
            <w:r w:rsidRPr="00740B94">
              <w:rPr>
                <w:i/>
                <w:iCs/>
                <w:sz w:val="20"/>
                <w:szCs w:val="20"/>
                <w:lang w:eastAsia="ru-RU"/>
              </w:rPr>
              <w:t>особия по социальной помощи, выплачиваемые работодателями, нанимателями бывшим работникам в натуральной форме</w:t>
            </w:r>
          </w:p>
        </w:tc>
        <w:tc>
          <w:tcPr>
            <w:tcW w:w="851" w:type="dxa"/>
            <w:shd w:val="clear" w:color="auto" w:fill="auto"/>
          </w:tcPr>
          <w:p w14:paraId="70820D50" w14:textId="77777777" w:rsidR="00740B94" w:rsidRDefault="00740B94" w:rsidP="00740B94">
            <w:pPr>
              <w:jc w:val="center"/>
              <w:rPr>
                <w:i/>
                <w:sz w:val="20"/>
                <w:szCs w:val="20"/>
              </w:rPr>
            </w:pPr>
          </w:p>
          <w:p w14:paraId="33E4523E" w14:textId="77777777" w:rsidR="00740B94" w:rsidRDefault="00740B94" w:rsidP="00740B94">
            <w:pPr>
              <w:jc w:val="center"/>
              <w:rPr>
                <w:i/>
                <w:sz w:val="20"/>
                <w:szCs w:val="20"/>
              </w:rPr>
            </w:pPr>
          </w:p>
          <w:p w14:paraId="3B0C203E" w14:textId="4845AC00" w:rsidR="00740B94" w:rsidRPr="00593FC9" w:rsidRDefault="00740B94" w:rsidP="00740B94">
            <w:pPr>
              <w:jc w:val="center"/>
              <w:rPr>
                <w:i/>
                <w:sz w:val="20"/>
                <w:szCs w:val="20"/>
              </w:rPr>
            </w:pPr>
            <w:r>
              <w:rPr>
                <w:i/>
                <w:sz w:val="20"/>
                <w:szCs w:val="20"/>
              </w:rPr>
              <w:t>265</w:t>
            </w:r>
          </w:p>
        </w:tc>
        <w:tc>
          <w:tcPr>
            <w:tcW w:w="1276" w:type="dxa"/>
          </w:tcPr>
          <w:p w14:paraId="38B0D2EE" w14:textId="77777777" w:rsidR="00740B94" w:rsidRDefault="00740B94" w:rsidP="00740B94">
            <w:pPr>
              <w:jc w:val="center"/>
              <w:rPr>
                <w:i/>
                <w:sz w:val="20"/>
                <w:szCs w:val="20"/>
              </w:rPr>
            </w:pPr>
          </w:p>
          <w:p w14:paraId="6C7F8283" w14:textId="77777777" w:rsidR="00740B94" w:rsidRDefault="00740B94" w:rsidP="00740B94">
            <w:pPr>
              <w:jc w:val="center"/>
              <w:rPr>
                <w:i/>
                <w:sz w:val="20"/>
                <w:szCs w:val="20"/>
              </w:rPr>
            </w:pPr>
          </w:p>
          <w:p w14:paraId="5B3DB992" w14:textId="494AAC59" w:rsidR="00740B94" w:rsidRDefault="00740B94" w:rsidP="00740B94">
            <w:pPr>
              <w:jc w:val="center"/>
              <w:rPr>
                <w:i/>
                <w:sz w:val="20"/>
                <w:szCs w:val="20"/>
              </w:rPr>
            </w:pPr>
            <w:r>
              <w:rPr>
                <w:i/>
                <w:sz w:val="20"/>
                <w:szCs w:val="20"/>
              </w:rPr>
              <w:t>83,9</w:t>
            </w:r>
          </w:p>
        </w:tc>
        <w:tc>
          <w:tcPr>
            <w:tcW w:w="1275" w:type="dxa"/>
          </w:tcPr>
          <w:p w14:paraId="554B9D10" w14:textId="77777777" w:rsidR="00740B94" w:rsidRDefault="00740B94" w:rsidP="00740B94">
            <w:pPr>
              <w:jc w:val="center"/>
              <w:rPr>
                <w:i/>
                <w:sz w:val="20"/>
                <w:szCs w:val="20"/>
              </w:rPr>
            </w:pPr>
          </w:p>
          <w:p w14:paraId="23CC43C3" w14:textId="77777777" w:rsidR="00740B94" w:rsidRDefault="00740B94" w:rsidP="00740B94">
            <w:pPr>
              <w:jc w:val="center"/>
              <w:rPr>
                <w:i/>
                <w:sz w:val="20"/>
                <w:szCs w:val="20"/>
              </w:rPr>
            </w:pPr>
          </w:p>
          <w:p w14:paraId="6A050814" w14:textId="6E504CD4" w:rsidR="00740B94" w:rsidRDefault="00740B94" w:rsidP="00740B94">
            <w:pPr>
              <w:jc w:val="center"/>
              <w:rPr>
                <w:i/>
                <w:sz w:val="20"/>
                <w:szCs w:val="20"/>
              </w:rPr>
            </w:pPr>
            <w:r>
              <w:rPr>
                <w:i/>
                <w:sz w:val="20"/>
                <w:szCs w:val="20"/>
              </w:rPr>
              <w:t>-</w:t>
            </w:r>
          </w:p>
        </w:tc>
        <w:tc>
          <w:tcPr>
            <w:tcW w:w="1276" w:type="dxa"/>
          </w:tcPr>
          <w:p w14:paraId="37E9BCA9" w14:textId="77777777" w:rsidR="00740B94" w:rsidRDefault="00740B94" w:rsidP="00740B94">
            <w:pPr>
              <w:jc w:val="center"/>
              <w:rPr>
                <w:i/>
                <w:sz w:val="20"/>
                <w:szCs w:val="20"/>
              </w:rPr>
            </w:pPr>
          </w:p>
          <w:p w14:paraId="5DA21C94" w14:textId="77777777" w:rsidR="00740B94" w:rsidRDefault="00740B94" w:rsidP="00740B94">
            <w:pPr>
              <w:jc w:val="center"/>
              <w:rPr>
                <w:i/>
                <w:sz w:val="20"/>
                <w:szCs w:val="20"/>
              </w:rPr>
            </w:pPr>
          </w:p>
          <w:p w14:paraId="5E13D2A3" w14:textId="5166C85E" w:rsidR="00740B94" w:rsidRDefault="007619FE" w:rsidP="00740B94">
            <w:pPr>
              <w:jc w:val="center"/>
              <w:rPr>
                <w:i/>
                <w:sz w:val="20"/>
                <w:szCs w:val="20"/>
              </w:rPr>
            </w:pPr>
            <w:r>
              <w:rPr>
                <w:i/>
                <w:sz w:val="20"/>
                <w:szCs w:val="20"/>
              </w:rPr>
              <w:t>-</w:t>
            </w:r>
            <w:r w:rsidR="00740B94">
              <w:rPr>
                <w:i/>
                <w:sz w:val="20"/>
                <w:szCs w:val="20"/>
              </w:rPr>
              <w:t>83,9</w:t>
            </w:r>
          </w:p>
        </w:tc>
        <w:tc>
          <w:tcPr>
            <w:tcW w:w="709" w:type="dxa"/>
          </w:tcPr>
          <w:p w14:paraId="2BF764D4" w14:textId="77777777" w:rsidR="00740B94" w:rsidRDefault="00740B94" w:rsidP="00740B94">
            <w:pPr>
              <w:jc w:val="center"/>
              <w:rPr>
                <w:i/>
                <w:sz w:val="20"/>
                <w:szCs w:val="20"/>
              </w:rPr>
            </w:pPr>
          </w:p>
          <w:p w14:paraId="5D142DD2" w14:textId="77777777" w:rsidR="00740B94" w:rsidRDefault="00740B94" w:rsidP="00740B94">
            <w:pPr>
              <w:jc w:val="center"/>
              <w:rPr>
                <w:i/>
                <w:sz w:val="20"/>
                <w:szCs w:val="20"/>
              </w:rPr>
            </w:pPr>
          </w:p>
          <w:p w14:paraId="39849C38" w14:textId="7761DE03" w:rsidR="00740B94" w:rsidRDefault="007619FE" w:rsidP="00740B94">
            <w:pPr>
              <w:jc w:val="center"/>
              <w:rPr>
                <w:i/>
                <w:sz w:val="20"/>
                <w:szCs w:val="20"/>
              </w:rPr>
            </w:pPr>
            <w:r>
              <w:rPr>
                <w:i/>
                <w:sz w:val="20"/>
                <w:szCs w:val="20"/>
              </w:rPr>
              <w:t>-100</w:t>
            </w:r>
          </w:p>
        </w:tc>
      </w:tr>
      <w:tr w:rsidR="00B578FC" w:rsidRPr="00593FC9" w14:paraId="3E264C5A" w14:textId="77777777" w:rsidTr="008909B7">
        <w:tc>
          <w:tcPr>
            <w:tcW w:w="4849" w:type="dxa"/>
            <w:shd w:val="clear" w:color="auto" w:fill="auto"/>
          </w:tcPr>
          <w:p w14:paraId="2E411DB8" w14:textId="77777777" w:rsidR="00B578FC" w:rsidRPr="00593FC9" w:rsidRDefault="00B578FC" w:rsidP="00B578FC">
            <w:pPr>
              <w:jc w:val="both"/>
              <w:rPr>
                <w:i/>
                <w:sz w:val="20"/>
                <w:szCs w:val="20"/>
              </w:rPr>
            </w:pPr>
            <w:r w:rsidRPr="00593FC9">
              <w:rPr>
                <w:i/>
                <w:sz w:val="20"/>
                <w:szCs w:val="20"/>
              </w:rPr>
              <w:t>- за счет социальных пособий и компенсаций персоналу в денежной форме</w:t>
            </w:r>
          </w:p>
        </w:tc>
        <w:tc>
          <w:tcPr>
            <w:tcW w:w="851" w:type="dxa"/>
            <w:shd w:val="clear" w:color="auto" w:fill="auto"/>
          </w:tcPr>
          <w:p w14:paraId="131DDC96" w14:textId="77777777" w:rsidR="00B578FC" w:rsidRPr="00593FC9" w:rsidRDefault="00B578FC" w:rsidP="00B578FC">
            <w:pPr>
              <w:rPr>
                <w:i/>
                <w:sz w:val="20"/>
                <w:szCs w:val="20"/>
              </w:rPr>
            </w:pPr>
          </w:p>
          <w:p w14:paraId="7BA41791" w14:textId="77777777" w:rsidR="00B578FC" w:rsidRPr="00593FC9" w:rsidRDefault="00B578FC" w:rsidP="00B578FC">
            <w:pPr>
              <w:jc w:val="center"/>
              <w:rPr>
                <w:i/>
                <w:sz w:val="20"/>
                <w:szCs w:val="20"/>
              </w:rPr>
            </w:pPr>
            <w:r w:rsidRPr="00593FC9">
              <w:rPr>
                <w:i/>
                <w:sz w:val="20"/>
                <w:szCs w:val="20"/>
              </w:rPr>
              <w:t>266</w:t>
            </w:r>
          </w:p>
        </w:tc>
        <w:tc>
          <w:tcPr>
            <w:tcW w:w="1276" w:type="dxa"/>
          </w:tcPr>
          <w:p w14:paraId="612914E7" w14:textId="77777777" w:rsidR="00B578FC" w:rsidRDefault="00B578FC" w:rsidP="00B578FC">
            <w:pPr>
              <w:jc w:val="center"/>
              <w:rPr>
                <w:i/>
                <w:sz w:val="20"/>
                <w:szCs w:val="20"/>
              </w:rPr>
            </w:pPr>
          </w:p>
          <w:p w14:paraId="0013CC3F" w14:textId="1600131B" w:rsidR="00B578FC" w:rsidRPr="00593FC9" w:rsidRDefault="00740B94" w:rsidP="00B578FC">
            <w:pPr>
              <w:jc w:val="center"/>
              <w:rPr>
                <w:i/>
                <w:sz w:val="20"/>
                <w:szCs w:val="20"/>
              </w:rPr>
            </w:pPr>
            <w:r>
              <w:rPr>
                <w:i/>
                <w:sz w:val="20"/>
                <w:szCs w:val="20"/>
              </w:rPr>
              <w:t>145,8</w:t>
            </w:r>
          </w:p>
        </w:tc>
        <w:tc>
          <w:tcPr>
            <w:tcW w:w="1275" w:type="dxa"/>
          </w:tcPr>
          <w:p w14:paraId="3EE0538B" w14:textId="77777777" w:rsidR="00B578FC" w:rsidRDefault="00B578FC" w:rsidP="00B578FC">
            <w:pPr>
              <w:jc w:val="center"/>
              <w:rPr>
                <w:i/>
                <w:sz w:val="20"/>
                <w:szCs w:val="20"/>
              </w:rPr>
            </w:pPr>
          </w:p>
          <w:p w14:paraId="1B323225" w14:textId="19988559" w:rsidR="00B578FC" w:rsidRPr="00593FC9" w:rsidRDefault="007619FE" w:rsidP="00B578FC">
            <w:pPr>
              <w:jc w:val="center"/>
              <w:rPr>
                <w:i/>
                <w:sz w:val="20"/>
                <w:szCs w:val="20"/>
              </w:rPr>
            </w:pPr>
            <w:r>
              <w:rPr>
                <w:i/>
                <w:sz w:val="20"/>
                <w:szCs w:val="20"/>
              </w:rPr>
              <w:t>153,6</w:t>
            </w:r>
          </w:p>
        </w:tc>
        <w:tc>
          <w:tcPr>
            <w:tcW w:w="1276" w:type="dxa"/>
          </w:tcPr>
          <w:p w14:paraId="6FBA70A7" w14:textId="77777777" w:rsidR="00B578FC" w:rsidRDefault="00B578FC" w:rsidP="00B578FC">
            <w:pPr>
              <w:jc w:val="center"/>
              <w:rPr>
                <w:i/>
                <w:sz w:val="20"/>
                <w:szCs w:val="20"/>
              </w:rPr>
            </w:pPr>
          </w:p>
          <w:p w14:paraId="5E809BAB" w14:textId="029B2C1F" w:rsidR="00B578FC" w:rsidRPr="00593FC9" w:rsidRDefault="007619FE" w:rsidP="00B578FC">
            <w:pPr>
              <w:jc w:val="center"/>
              <w:rPr>
                <w:i/>
                <w:sz w:val="20"/>
                <w:szCs w:val="20"/>
              </w:rPr>
            </w:pPr>
            <w:r>
              <w:rPr>
                <w:i/>
                <w:sz w:val="20"/>
                <w:szCs w:val="20"/>
              </w:rPr>
              <w:t>+7,8</w:t>
            </w:r>
          </w:p>
        </w:tc>
        <w:tc>
          <w:tcPr>
            <w:tcW w:w="709" w:type="dxa"/>
          </w:tcPr>
          <w:p w14:paraId="06E0E9A2" w14:textId="77777777" w:rsidR="00B578FC" w:rsidRDefault="00B578FC" w:rsidP="00B578FC">
            <w:pPr>
              <w:jc w:val="center"/>
              <w:rPr>
                <w:i/>
                <w:sz w:val="20"/>
                <w:szCs w:val="20"/>
              </w:rPr>
            </w:pPr>
          </w:p>
          <w:p w14:paraId="7D6F9EA6" w14:textId="7AE9E0EC" w:rsidR="00B578FC" w:rsidRPr="00593FC9" w:rsidRDefault="007619FE" w:rsidP="00B578FC">
            <w:pPr>
              <w:jc w:val="center"/>
              <w:rPr>
                <w:i/>
                <w:sz w:val="20"/>
                <w:szCs w:val="20"/>
              </w:rPr>
            </w:pPr>
            <w:r>
              <w:rPr>
                <w:i/>
                <w:sz w:val="20"/>
                <w:szCs w:val="20"/>
              </w:rPr>
              <w:t>+5,3</w:t>
            </w:r>
          </w:p>
        </w:tc>
      </w:tr>
      <w:tr w:rsidR="00B578FC" w:rsidRPr="00593FC9" w14:paraId="4283FF2C" w14:textId="77777777" w:rsidTr="008909B7">
        <w:tc>
          <w:tcPr>
            <w:tcW w:w="4849" w:type="dxa"/>
            <w:shd w:val="clear" w:color="auto" w:fill="auto"/>
          </w:tcPr>
          <w:p w14:paraId="5E4BF0E2" w14:textId="77777777" w:rsidR="00B578FC" w:rsidRPr="003B29D7" w:rsidRDefault="00B578FC" w:rsidP="00B578FC">
            <w:pPr>
              <w:suppressAutoHyphens w:val="0"/>
              <w:autoSpaceDE w:val="0"/>
              <w:autoSpaceDN w:val="0"/>
              <w:adjustRightInd w:val="0"/>
              <w:jc w:val="both"/>
              <w:rPr>
                <w:sz w:val="20"/>
                <w:szCs w:val="20"/>
                <w:lang w:eastAsia="ru-RU"/>
              </w:rPr>
            </w:pPr>
            <w:r>
              <w:rPr>
                <w:sz w:val="20"/>
                <w:szCs w:val="20"/>
                <w:lang w:eastAsia="ru-RU"/>
              </w:rPr>
              <w:t>Безвозмездные перечисления капитального характера организациям</w:t>
            </w:r>
          </w:p>
        </w:tc>
        <w:tc>
          <w:tcPr>
            <w:tcW w:w="851" w:type="dxa"/>
            <w:shd w:val="clear" w:color="auto" w:fill="auto"/>
          </w:tcPr>
          <w:p w14:paraId="2265064A" w14:textId="77777777" w:rsidR="00B578FC" w:rsidRDefault="00B578FC" w:rsidP="00B578FC">
            <w:pPr>
              <w:jc w:val="center"/>
              <w:rPr>
                <w:iCs/>
                <w:sz w:val="20"/>
                <w:szCs w:val="20"/>
              </w:rPr>
            </w:pPr>
          </w:p>
          <w:p w14:paraId="18AF05D9" w14:textId="77777777" w:rsidR="00B578FC" w:rsidRPr="003B29D7" w:rsidRDefault="00B578FC" w:rsidP="00B578FC">
            <w:pPr>
              <w:jc w:val="center"/>
              <w:rPr>
                <w:iCs/>
                <w:sz w:val="20"/>
                <w:szCs w:val="20"/>
              </w:rPr>
            </w:pPr>
            <w:r>
              <w:rPr>
                <w:iCs/>
                <w:sz w:val="20"/>
                <w:szCs w:val="20"/>
              </w:rPr>
              <w:t>280</w:t>
            </w:r>
          </w:p>
        </w:tc>
        <w:tc>
          <w:tcPr>
            <w:tcW w:w="1276" w:type="dxa"/>
          </w:tcPr>
          <w:p w14:paraId="0D801BD2" w14:textId="77777777" w:rsidR="00B578FC" w:rsidRDefault="00B578FC" w:rsidP="00B578FC">
            <w:pPr>
              <w:jc w:val="center"/>
              <w:rPr>
                <w:iCs/>
                <w:sz w:val="20"/>
                <w:szCs w:val="20"/>
              </w:rPr>
            </w:pPr>
          </w:p>
          <w:p w14:paraId="06B7ED6E" w14:textId="2F593956" w:rsidR="00B578FC" w:rsidRDefault="002F53C1" w:rsidP="00B578FC">
            <w:pPr>
              <w:jc w:val="center"/>
              <w:rPr>
                <w:iCs/>
                <w:sz w:val="20"/>
                <w:szCs w:val="20"/>
              </w:rPr>
            </w:pPr>
            <w:r>
              <w:rPr>
                <w:iCs/>
                <w:sz w:val="20"/>
                <w:szCs w:val="20"/>
              </w:rPr>
              <w:t>143 731,9</w:t>
            </w:r>
          </w:p>
        </w:tc>
        <w:tc>
          <w:tcPr>
            <w:tcW w:w="1275" w:type="dxa"/>
          </w:tcPr>
          <w:p w14:paraId="13C51266" w14:textId="77777777" w:rsidR="00B578FC" w:rsidRDefault="00B578FC" w:rsidP="00B578FC">
            <w:pPr>
              <w:jc w:val="center"/>
              <w:rPr>
                <w:iCs/>
                <w:sz w:val="20"/>
                <w:szCs w:val="20"/>
              </w:rPr>
            </w:pPr>
          </w:p>
          <w:p w14:paraId="2FB1843A" w14:textId="5D9DE5A0" w:rsidR="00B578FC" w:rsidRDefault="00037C87" w:rsidP="00B578FC">
            <w:pPr>
              <w:jc w:val="center"/>
              <w:rPr>
                <w:iCs/>
                <w:sz w:val="20"/>
                <w:szCs w:val="20"/>
              </w:rPr>
            </w:pPr>
            <w:r>
              <w:rPr>
                <w:iCs/>
                <w:sz w:val="20"/>
                <w:szCs w:val="20"/>
              </w:rPr>
              <w:t>63 110,6</w:t>
            </w:r>
          </w:p>
        </w:tc>
        <w:tc>
          <w:tcPr>
            <w:tcW w:w="1276" w:type="dxa"/>
          </w:tcPr>
          <w:p w14:paraId="482A7D56" w14:textId="77777777" w:rsidR="00B578FC" w:rsidRDefault="00B578FC" w:rsidP="00B578FC">
            <w:pPr>
              <w:jc w:val="center"/>
              <w:rPr>
                <w:iCs/>
                <w:sz w:val="20"/>
                <w:szCs w:val="20"/>
              </w:rPr>
            </w:pPr>
          </w:p>
          <w:p w14:paraId="21172509" w14:textId="7B64A4AC" w:rsidR="00B578FC" w:rsidRDefault="00037C87" w:rsidP="00B578FC">
            <w:pPr>
              <w:jc w:val="center"/>
              <w:rPr>
                <w:iCs/>
                <w:sz w:val="20"/>
                <w:szCs w:val="20"/>
              </w:rPr>
            </w:pPr>
            <w:r>
              <w:rPr>
                <w:iCs/>
                <w:sz w:val="20"/>
                <w:szCs w:val="20"/>
              </w:rPr>
              <w:t>-80 621,4</w:t>
            </w:r>
          </w:p>
        </w:tc>
        <w:tc>
          <w:tcPr>
            <w:tcW w:w="709" w:type="dxa"/>
          </w:tcPr>
          <w:p w14:paraId="0FF4871D" w14:textId="77777777" w:rsidR="00B578FC" w:rsidRDefault="00B578FC" w:rsidP="00B578FC">
            <w:pPr>
              <w:jc w:val="center"/>
              <w:rPr>
                <w:iCs/>
                <w:sz w:val="20"/>
                <w:szCs w:val="20"/>
              </w:rPr>
            </w:pPr>
          </w:p>
          <w:p w14:paraId="32F029E5" w14:textId="4B443583" w:rsidR="00B578FC" w:rsidRDefault="00037C87" w:rsidP="00B578FC">
            <w:pPr>
              <w:jc w:val="center"/>
              <w:rPr>
                <w:iCs/>
                <w:sz w:val="20"/>
                <w:szCs w:val="20"/>
              </w:rPr>
            </w:pPr>
            <w:r>
              <w:rPr>
                <w:iCs/>
                <w:sz w:val="20"/>
                <w:szCs w:val="20"/>
              </w:rPr>
              <w:t>-56,1</w:t>
            </w:r>
          </w:p>
        </w:tc>
      </w:tr>
      <w:tr w:rsidR="00B578FC" w:rsidRPr="00593FC9" w14:paraId="3F7DE526" w14:textId="77777777" w:rsidTr="008909B7">
        <w:tc>
          <w:tcPr>
            <w:tcW w:w="4849" w:type="dxa"/>
            <w:shd w:val="clear" w:color="auto" w:fill="auto"/>
          </w:tcPr>
          <w:p w14:paraId="5CE111AD" w14:textId="77777777" w:rsidR="00B578FC" w:rsidRPr="00593FC9" w:rsidRDefault="00B578FC" w:rsidP="00B578FC">
            <w:pPr>
              <w:jc w:val="both"/>
              <w:rPr>
                <w:sz w:val="20"/>
                <w:szCs w:val="20"/>
              </w:rPr>
            </w:pPr>
            <w:r w:rsidRPr="00593FC9">
              <w:rPr>
                <w:sz w:val="20"/>
                <w:szCs w:val="20"/>
              </w:rPr>
              <w:t>Прочие расходы</w:t>
            </w:r>
            <w:r>
              <w:rPr>
                <w:sz w:val="20"/>
                <w:szCs w:val="20"/>
              </w:rPr>
              <w:t>, всего</w:t>
            </w:r>
          </w:p>
        </w:tc>
        <w:tc>
          <w:tcPr>
            <w:tcW w:w="851" w:type="dxa"/>
            <w:shd w:val="clear" w:color="auto" w:fill="auto"/>
          </w:tcPr>
          <w:p w14:paraId="416FF9C2" w14:textId="77777777" w:rsidR="00B578FC" w:rsidRPr="00593FC9" w:rsidRDefault="00B578FC" w:rsidP="00B578FC">
            <w:pPr>
              <w:jc w:val="center"/>
              <w:rPr>
                <w:sz w:val="20"/>
                <w:szCs w:val="20"/>
              </w:rPr>
            </w:pPr>
            <w:r w:rsidRPr="00593FC9">
              <w:rPr>
                <w:sz w:val="20"/>
                <w:szCs w:val="20"/>
              </w:rPr>
              <w:t>290</w:t>
            </w:r>
          </w:p>
        </w:tc>
        <w:tc>
          <w:tcPr>
            <w:tcW w:w="1276" w:type="dxa"/>
          </w:tcPr>
          <w:p w14:paraId="7FCD4E21" w14:textId="4D1D6435" w:rsidR="00B578FC" w:rsidRPr="00593FC9" w:rsidRDefault="002F53C1" w:rsidP="00B578FC">
            <w:pPr>
              <w:jc w:val="center"/>
              <w:rPr>
                <w:sz w:val="20"/>
                <w:szCs w:val="20"/>
              </w:rPr>
            </w:pPr>
            <w:r>
              <w:rPr>
                <w:sz w:val="20"/>
                <w:szCs w:val="20"/>
              </w:rPr>
              <w:t>1 413,6</w:t>
            </w:r>
          </w:p>
        </w:tc>
        <w:tc>
          <w:tcPr>
            <w:tcW w:w="1275" w:type="dxa"/>
          </w:tcPr>
          <w:p w14:paraId="023B5336" w14:textId="456722DD" w:rsidR="00B578FC" w:rsidRPr="00593FC9" w:rsidRDefault="00037C87" w:rsidP="00B578FC">
            <w:pPr>
              <w:jc w:val="center"/>
              <w:rPr>
                <w:sz w:val="20"/>
                <w:szCs w:val="20"/>
              </w:rPr>
            </w:pPr>
            <w:r>
              <w:rPr>
                <w:sz w:val="20"/>
                <w:szCs w:val="20"/>
              </w:rPr>
              <w:t>7 323,8</w:t>
            </w:r>
          </w:p>
        </w:tc>
        <w:tc>
          <w:tcPr>
            <w:tcW w:w="1276" w:type="dxa"/>
          </w:tcPr>
          <w:p w14:paraId="38F3DE9D" w14:textId="5C39EC15" w:rsidR="00B578FC" w:rsidRPr="00593FC9" w:rsidRDefault="00037C87" w:rsidP="00B578FC">
            <w:pPr>
              <w:jc w:val="center"/>
              <w:rPr>
                <w:sz w:val="20"/>
                <w:szCs w:val="20"/>
              </w:rPr>
            </w:pPr>
            <w:r>
              <w:rPr>
                <w:sz w:val="20"/>
                <w:szCs w:val="20"/>
              </w:rPr>
              <w:t>+5 910,2</w:t>
            </w:r>
          </w:p>
        </w:tc>
        <w:tc>
          <w:tcPr>
            <w:tcW w:w="709" w:type="dxa"/>
          </w:tcPr>
          <w:p w14:paraId="7EAFF604" w14:textId="367DA597" w:rsidR="00B578FC" w:rsidRPr="00593FC9" w:rsidRDefault="00037C87" w:rsidP="00B578FC">
            <w:pPr>
              <w:jc w:val="center"/>
              <w:rPr>
                <w:sz w:val="20"/>
                <w:szCs w:val="20"/>
              </w:rPr>
            </w:pPr>
            <w:r>
              <w:rPr>
                <w:sz w:val="20"/>
                <w:szCs w:val="20"/>
              </w:rPr>
              <w:t>+418</w:t>
            </w:r>
          </w:p>
        </w:tc>
      </w:tr>
      <w:tr w:rsidR="00B578FC" w:rsidRPr="00593FC9" w14:paraId="435B776D" w14:textId="77777777" w:rsidTr="008909B7">
        <w:tc>
          <w:tcPr>
            <w:tcW w:w="4849" w:type="dxa"/>
            <w:shd w:val="clear" w:color="auto" w:fill="auto"/>
          </w:tcPr>
          <w:p w14:paraId="5BCCB9A5" w14:textId="77777777" w:rsidR="00B578FC" w:rsidRDefault="00B578FC" w:rsidP="00B578FC">
            <w:pPr>
              <w:suppressAutoHyphens w:val="0"/>
              <w:autoSpaceDE w:val="0"/>
              <w:autoSpaceDN w:val="0"/>
              <w:adjustRightInd w:val="0"/>
              <w:jc w:val="center"/>
              <w:rPr>
                <w:i/>
                <w:iCs/>
                <w:sz w:val="20"/>
                <w:szCs w:val="20"/>
              </w:rPr>
            </w:pPr>
            <w:r>
              <w:rPr>
                <w:i/>
                <w:iCs/>
                <w:sz w:val="20"/>
                <w:szCs w:val="20"/>
              </w:rPr>
              <w:t>в том числе:</w:t>
            </w:r>
          </w:p>
          <w:p w14:paraId="57FADCC9" w14:textId="77777777" w:rsidR="00B578FC" w:rsidRPr="00FA32CB" w:rsidRDefault="00B578FC" w:rsidP="00B578FC">
            <w:pPr>
              <w:suppressAutoHyphens w:val="0"/>
              <w:autoSpaceDE w:val="0"/>
              <w:autoSpaceDN w:val="0"/>
              <w:adjustRightInd w:val="0"/>
              <w:jc w:val="both"/>
              <w:rPr>
                <w:i/>
                <w:iCs/>
                <w:sz w:val="20"/>
                <w:szCs w:val="20"/>
                <w:lang w:eastAsia="ru-RU"/>
              </w:rPr>
            </w:pPr>
            <w:r w:rsidRPr="00FA32CB">
              <w:rPr>
                <w:i/>
                <w:iCs/>
                <w:sz w:val="20"/>
                <w:szCs w:val="20"/>
              </w:rPr>
              <w:t>- н</w:t>
            </w:r>
            <w:r w:rsidRPr="00FA32CB">
              <w:rPr>
                <w:i/>
                <w:iCs/>
                <w:sz w:val="20"/>
                <w:szCs w:val="20"/>
                <w:lang w:eastAsia="ru-RU"/>
              </w:rPr>
              <w:t>алоги, пошлины и сборы</w:t>
            </w:r>
          </w:p>
        </w:tc>
        <w:tc>
          <w:tcPr>
            <w:tcW w:w="851" w:type="dxa"/>
            <w:shd w:val="clear" w:color="auto" w:fill="auto"/>
          </w:tcPr>
          <w:p w14:paraId="4DF4EFCC" w14:textId="77777777" w:rsidR="00B578FC" w:rsidRDefault="00B578FC" w:rsidP="00B578FC">
            <w:pPr>
              <w:jc w:val="center"/>
              <w:rPr>
                <w:i/>
                <w:iCs/>
                <w:sz w:val="20"/>
                <w:szCs w:val="20"/>
              </w:rPr>
            </w:pPr>
          </w:p>
          <w:p w14:paraId="48A04AB6" w14:textId="77777777" w:rsidR="00B578FC" w:rsidRPr="00FA32CB" w:rsidRDefault="00B578FC" w:rsidP="00B578FC">
            <w:pPr>
              <w:jc w:val="center"/>
              <w:rPr>
                <w:i/>
                <w:iCs/>
                <w:sz w:val="20"/>
                <w:szCs w:val="20"/>
              </w:rPr>
            </w:pPr>
            <w:r w:rsidRPr="00FA32CB">
              <w:rPr>
                <w:i/>
                <w:iCs/>
                <w:sz w:val="20"/>
                <w:szCs w:val="20"/>
              </w:rPr>
              <w:t>291</w:t>
            </w:r>
          </w:p>
        </w:tc>
        <w:tc>
          <w:tcPr>
            <w:tcW w:w="1276" w:type="dxa"/>
          </w:tcPr>
          <w:p w14:paraId="485F0DA5" w14:textId="77777777" w:rsidR="00B578FC" w:rsidRDefault="00B578FC" w:rsidP="00B578FC">
            <w:pPr>
              <w:jc w:val="center"/>
              <w:rPr>
                <w:i/>
                <w:iCs/>
                <w:sz w:val="20"/>
                <w:szCs w:val="20"/>
              </w:rPr>
            </w:pPr>
          </w:p>
          <w:p w14:paraId="019B5181" w14:textId="31AEA134" w:rsidR="00B578FC" w:rsidRDefault="002F53C1" w:rsidP="00B578FC">
            <w:pPr>
              <w:jc w:val="center"/>
              <w:rPr>
                <w:i/>
                <w:iCs/>
                <w:sz w:val="20"/>
                <w:szCs w:val="20"/>
              </w:rPr>
            </w:pPr>
            <w:r>
              <w:rPr>
                <w:i/>
                <w:iCs/>
                <w:sz w:val="20"/>
                <w:szCs w:val="20"/>
              </w:rPr>
              <w:t>1 133,7</w:t>
            </w:r>
          </w:p>
        </w:tc>
        <w:tc>
          <w:tcPr>
            <w:tcW w:w="1275" w:type="dxa"/>
          </w:tcPr>
          <w:p w14:paraId="51B0FC75" w14:textId="77777777" w:rsidR="00B578FC" w:rsidRDefault="00B578FC" w:rsidP="00B578FC">
            <w:pPr>
              <w:jc w:val="center"/>
              <w:rPr>
                <w:i/>
                <w:iCs/>
                <w:sz w:val="20"/>
                <w:szCs w:val="20"/>
              </w:rPr>
            </w:pPr>
          </w:p>
          <w:p w14:paraId="14FF8D05" w14:textId="595EDCAA" w:rsidR="00B578FC" w:rsidRDefault="00037C87" w:rsidP="00B578FC">
            <w:pPr>
              <w:jc w:val="center"/>
              <w:rPr>
                <w:i/>
                <w:iCs/>
                <w:sz w:val="20"/>
                <w:szCs w:val="20"/>
              </w:rPr>
            </w:pPr>
            <w:r>
              <w:rPr>
                <w:i/>
                <w:iCs/>
                <w:sz w:val="20"/>
                <w:szCs w:val="20"/>
              </w:rPr>
              <w:t>948,9</w:t>
            </w:r>
          </w:p>
        </w:tc>
        <w:tc>
          <w:tcPr>
            <w:tcW w:w="1276" w:type="dxa"/>
          </w:tcPr>
          <w:p w14:paraId="2AD1C3BF" w14:textId="77777777" w:rsidR="00B578FC" w:rsidRDefault="00B578FC" w:rsidP="00B578FC">
            <w:pPr>
              <w:jc w:val="center"/>
              <w:rPr>
                <w:i/>
                <w:iCs/>
                <w:sz w:val="20"/>
                <w:szCs w:val="20"/>
              </w:rPr>
            </w:pPr>
          </w:p>
          <w:p w14:paraId="4C4F4270" w14:textId="00D4C5CC" w:rsidR="00B578FC" w:rsidRDefault="00037C87" w:rsidP="00B578FC">
            <w:pPr>
              <w:jc w:val="center"/>
              <w:rPr>
                <w:i/>
                <w:iCs/>
                <w:sz w:val="20"/>
                <w:szCs w:val="20"/>
              </w:rPr>
            </w:pPr>
            <w:r>
              <w:rPr>
                <w:i/>
                <w:iCs/>
                <w:sz w:val="20"/>
                <w:szCs w:val="20"/>
              </w:rPr>
              <w:t>-184,8</w:t>
            </w:r>
          </w:p>
        </w:tc>
        <w:tc>
          <w:tcPr>
            <w:tcW w:w="709" w:type="dxa"/>
          </w:tcPr>
          <w:p w14:paraId="17B4AA8A" w14:textId="77777777" w:rsidR="00B578FC" w:rsidRDefault="00B578FC" w:rsidP="00B578FC">
            <w:pPr>
              <w:jc w:val="center"/>
              <w:rPr>
                <w:i/>
                <w:iCs/>
                <w:sz w:val="20"/>
                <w:szCs w:val="20"/>
              </w:rPr>
            </w:pPr>
          </w:p>
          <w:p w14:paraId="08FF4089" w14:textId="76396A2B" w:rsidR="00B578FC" w:rsidRDefault="00037C87" w:rsidP="00B578FC">
            <w:pPr>
              <w:jc w:val="center"/>
              <w:rPr>
                <w:i/>
                <w:iCs/>
                <w:sz w:val="20"/>
                <w:szCs w:val="20"/>
              </w:rPr>
            </w:pPr>
            <w:r>
              <w:rPr>
                <w:i/>
                <w:iCs/>
                <w:sz w:val="20"/>
                <w:szCs w:val="20"/>
              </w:rPr>
              <w:t>-16,3</w:t>
            </w:r>
          </w:p>
        </w:tc>
      </w:tr>
      <w:tr w:rsidR="00B578FC" w:rsidRPr="00593FC9" w14:paraId="067BED34" w14:textId="77777777" w:rsidTr="008909B7">
        <w:tc>
          <w:tcPr>
            <w:tcW w:w="4849" w:type="dxa"/>
            <w:shd w:val="clear" w:color="auto" w:fill="auto"/>
          </w:tcPr>
          <w:p w14:paraId="69CD6574" w14:textId="77777777" w:rsidR="00B578FC" w:rsidRDefault="00B578FC" w:rsidP="00B578FC">
            <w:pPr>
              <w:suppressAutoHyphens w:val="0"/>
              <w:autoSpaceDE w:val="0"/>
              <w:autoSpaceDN w:val="0"/>
              <w:adjustRightInd w:val="0"/>
              <w:jc w:val="both"/>
              <w:rPr>
                <w:i/>
                <w:iCs/>
                <w:sz w:val="20"/>
                <w:szCs w:val="20"/>
                <w:lang w:eastAsia="ru-RU"/>
              </w:rPr>
            </w:pPr>
            <w:r>
              <w:rPr>
                <w:i/>
                <w:iCs/>
                <w:sz w:val="20"/>
                <w:szCs w:val="20"/>
                <w:lang w:eastAsia="ru-RU"/>
              </w:rPr>
              <w:t>- другие экономические санкции</w:t>
            </w:r>
          </w:p>
        </w:tc>
        <w:tc>
          <w:tcPr>
            <w:tcW w:w="851" w:type="dxa"/>
            <w:shd w:val="clear" w:color="auto" w:fill="auto"/>
          </w:tcPr>
          <w:p w14:paraId="07B9F1EE" w14:textId="77777777" w:rsidR="00B578FC" w:rsidRDefault="00B578FC" w:rsidP="00B578FC">
            <w:pPr>
              <w:jc w:val="center"/>
              <w:rPr>
                <w:i/>
                <w:iCs/>
                <w:sz w:val="20"/>
                <w:szCs w:val="20"/>
              </w:rPr>
            </w:pPr>
            <w:r>
              <w:rPr>
                <w:i/>
                <w:iCs/>
                <w:sz w:val="20"/>
                <w:szCs w:val="20"/>
              </w:rPr>
              <w:t>295</w:t>
            </w:r>
          </w:p>
        </w:tc>
        <w:tc>
          <w:tcPr>
            <w:tcW w:w="1276" w:type="dxa"/>
          </w:tcPr>
          <w:p w14:paraId="0382E253" w14:textId="15DF7E5D" w:rsidR="00B578FC" w:rsidRDefault="00F03D6F" w:rsidP="00B578FC">
            <w:pPr>
              <w:jc w:val="center"/>
              <w:rPr>
                <w:i/>
                <w:iCs/>
                <w:sz w:val="20"/>
                <w:szCs w:val="20"/>
              </w:rPr>
            </w:pPr>
            <w:r>
              <w:rPr>
                <w:i/>
                <w:iCs/>
                <w:sz w:val="20"/>
                <w:szCs w:val="20"/>
              </w:rPr>
              <w:t>100,0</w:t>
            </w:r>
          </w:p>
        </w:tc>
        <w:tc>
          <w:tcPr>
            <w:tcW w:w="1275" w:type="dxa"/>
          </w:tcPr>
          <w:p w14:paraId="4F3139BB" w14:textId="34D3D27E" w:rsidR="00B578FC" w:rsidRDefault="00037C87" w:rsidP="00B578FC">
            <w:pPr>
              <w:jc w:val="center"/>
              <w:rPr>
                <w:i/>
                <w:iCs/>
                <w:sz w:val="20"/>
                <w:szCs w:val="20"/>
              </w:rPr>
            </w:pPr>
            <w:r>
              <w:rPr>
                <w:i/>
                <w:iCs/>
                <w:sz w:val="20"/>
                <w:szCs w:val="20"/>
              </w:rPr>
              <w:t>301,0</w:t>
            </w:r>
          </w:p>
        </w:tc>
        <w:tc>
          <w:tcPr>
            <w:tcW w:w="1276" w:type="dxa"/>
          </w:tcPr>
          <w:p w14:paraId="2E80A1E3" w14:textId="16ECB2B1" w:rsidR="00B578FC" w:rsidRDefault="00037C87" w:rsidP="00B578FC">
            <w:pPr>
              <w:jc w:val="center"/>
              <w:rPr>
                <w:i/>
                <w:iCs/>
                <w:sz w:val="20"/>
                <w:szCs w:val="20"/>
              </w:rPr>
            </w:pPr>
            <w:r>
              <w:rPr>
                <w:i/>
                <w:iCs/>
                <w:sz w:val="20"/>
                <w:szCs w:val="20"/>
              </w:rPr>
              <w:t>+201,0</w:t>
            </w:r>
          </w:p>
        </w:tc>
        <w:tc>
          <w:tcPr>
            <w:tcW w:w="709" w:type="dxa"/>
          </w:tcPr>
          <w:p w14:paraId="17CF4AF9" w14:textId="60432090" w:rsidR="00B578FC" w:rsidRDefault="00037C87" w:rsidP="00B578FC">
            <w:pPr>
              <w:jc w:val="center"/>
              <w:rPr>
                <w:i/>
                <w:iCs/>
                <w:sz w:val="20"/>
                <w:szCs w:val="20"/>
              </w:rPr>
            </w:pPr>
            <w:r>
              <w:rPr>
                <w:i/>
                <w:iCs/>
                <w:sz w:val="20"/>
                <w:szCs w:val="20"/>
              </w:rPr>
              <w:t>+201</w:t>
            </w:r>
          </w:p>
        </w:tc>
      </w:tr>
      <w:tr w:rsidR="00B578FC" w:rsidRPr="00593FC9" w14:paraId="4D7F508D" w14:textId="77777777" w:rsidTr="008909B7">
        <w:tc>
          <w:tcPr>
            <w:tcW w:w="4849" w:type="dxa"/>
            <w:shd w:val="clear" w:color="auto" w:fill="auto"/>
          </w:tcPr>
          <w:p w14:paraId="5B47A6F3" w14:textId="77777777" w:rsidR="00B578FC" w:rsidRPr="00FA32CB" w:rsidRDefault="00B578FC" w:rsidP="00B578FC">
            <w:pPr>
              <w:suppressAutoHyphens w:val="0"/>
              <w:autoSpaceDE w:val="0"/>
              <w:autoSpaceDN w:val="0"/>
              <w:adjustRightInd w:val="0"/>
              <w:jc w:val="both"/>
              <w:rPr>
                <w:i/>
                <w:iCs/>
                <w:sz w:val="20"/>
                <w:szCs w:val="20"/>
                <w:lang w:eastAsia="ru-RU"/>
              </w:rPr>
            </w:pPr>
            <w:r>
              <w:rPr>
                <w:i/>
                <w:iCs/>
                <w:sz w:val="20"/>
                <w:szCs w:val="20"/>
                <w:lang w:eastAsia="ru-RU"/>
              </w:rPr>
              <w:t>- и</w:t>
            </w:r>
            <w:r w:rsidRPr="00FA32CB">
              <w:rPr>
                <w:i/>
                <w:iCs/>
                <w:sz w:val="20"/>
                <w:szCs w:val="20"/>
                <w:lang w:eastAsia="ru-RU"/>
              </w:rPr>
              <w:t>ные выплаты текущего характера физическим лицам</w:t>
            </w:r>
          </w:p>
        </w:tc>
        <w:tc>
          <w:tcPr>
            <w:tcW w:w="851" w:type="dxa"/>
            <w:shd w:val="clear" w:color="auto" w:fill="auto"/>
          </w:tcPr>
          <w:p w14:paraId="1691D6C1" w14:textId="77777777" w:rsidR="00F03D6F" w:rsidRDefault="00F03D6F" w:rsidP="00B578FC">
            <w:pPr>
              <w:jc w:val="center"/>
              <w:rPr>
                <w:i/>
                <w:iCs/>
                <w:sz w:val="20"/>
                <w:szCs w:val="20"/>
              </w:rPr>
            </w:pPr>
          </w:p>
          <w:p w14:paraId="66DCA7EB" w14:textId="14AEF24B" w:rsidR="00B578FC" w:rsidRPr="00FA32CB" w:rsidRDefault="00B578FC" w:rsidP="00B578FC">
            <w:pPr>
              <w:jc w:val="center"/>
              <w:rPr>
                <w:i/>
                <w:iCs/>
                <w:sz w:val="20"/>
                <w:szCs w:val="20"/>
              </w:rPr>
            </w:pPr>
            <w:r w:rsidRPr="00FA32CB">
              <w:rPr>
                <w:i/>
                <w:iCs/>
                <w:sz w:val="20"/>
                <w:szCs w:val="20"/>
              </w:rPr>
              <w:t>296</w:t>
            </w:r>
          </w:p>
        </w:tc>
        <w:tc>
          <w:tcPr>
            <w:tcW w:w="1276" w:type="dxa"/>
          </w:tcPr>
          <w:p w14:paraId="3546F0EC" w14:textId="77777777" w:rsidR="00F03D6F" w:rsidRDefault="00F03D6F" w:rsidP="00B578FC">
            <w:pPr>
              <w:jc w:val="center"/>
              <w:rPr>
                <w:i/>
                <w:iCs/>
                <w:sz w:val="20"/>
                <w:szCs w:val="20"/>
              </w:rPr>
            </w:pPr>
          </w:p>
          <w:p w14:paraId="3A22D4F0" w14:textId="1EEC2DE5" w:rsidR="00B578FC" w:rsidRDefault="00F03D6F" w:rsidP="00B578FC">
            <w:pPr>
              <w:jc w:val="center"/>
              <w:rPr>
                <w:i/>
                <w:iCs/>
                <w:sz w:val="20"/>
                <w:szCs w:val="20"/>
              </w:rPr>
            </w:pPr>
            <w:r>
              <w:rPr>
                <w:i/>
                <w:iCs/>
                <w:sz w:val="20"/>
                <w:szCs w:val="20"/>
              </w:rPr>
              <w:t>129,9</w:t>
            </w:r>
          </w:p>
        </w:tc>
        <w:tc>
          <w:tcPr>
            <w:tcW w:w="1275" w:type="dxa"/>
          </w:tcPr>
          <w:p w14:paraId="68BBB82D" w14:textId="77777777" w:rsidR="00F03D6F" w:rsidRDefault="00F03D6F" w:rsidP="00B578FC">
            <w:pPr>
              <w:jc w:val="center"/>
              <w:rPr>
                <w:i/>
                <w:iCs/>
                <w:sz w:val="20"/>
                <w:szCs w:val="20"/>
              </w:rPr>
            </w:pPr>
          </w:p>
          <w:p w14:paraId="654FCA9C" w14:textId="435A8B01" w:rsidR="00B578FC" w:rsidRDefault="00037C87" w:rsidP="00B578FC">
            <w:pPr>
              <w:jc w:val="center"/>
              <w:rPr>
                <w:i/>
                <w:iCs/>
                <w:sz w:val="20"/>
                <w:szCs w:val="20"/>
              </w:rPr>
            </w:pPr>
            <w:r>
              <w:rPr>
                <w:i/>
                <w:iCs/>
                <w:sz w:val="20"/>
                <w:szCs w:val="20"/>
              </w:rPr>
              <w:t>1 379,3</w:t>
            </w:r>
          </w:p>
        </w:tc>
        <w:tc>
          <w:tcPr>
            <w:tcW w:w="1276" w:type="dxa"/>
          </w:tcPr>
          <w:p w14:paraId="749EABDD" w14:textId="77777777" w:rsidR="00F03D6F" w:rsidRDefault="00F03D6F" w:rsidP="00B578FC">
            <w:pPr>
              <w:jc w:val="center"/>
              <w:rPr>
                <w:i/>
                <w:iCs/>
                <w:sz w:val="20"/>
                <w:szCs w:val="20"/>
              </w:rPr>
            </w:pPr>
          </w:p>
          <w:p w14:paraId="411CB131" w14:textId="41FAA77C" w:rsidR="00B578FC" w:rsidRDefault="00037C87" w:rsidP="00B578FC">
            <w:pPr>
              <w:jc w:val="center"/>
              <w:rPr>
                <w:i/>
                <w:iCs/>
                <w:sz w:val="20"/>
                <w:szCs w:val="20"/>
              </w:rPr>
            </w:pPr>
            <w:r>
              <w:rPr>
                <w:i/>
                <w:iCs/>
                <w:sz w:val="20"/>
                <w:szCs w:val="20"/>
              </w:rPr>
              <w:t>+1 249,4</w:t>
            </w:r>
          </w:p>
        </w:tc>
        <w:tc>
          <w:tcPr>
            <w:tcW w:w="709" w:type="dxa"/>
          </w:tcPr>
          <w:p w14:paraId="414850F1" w14:textId="77777777" w:rsidR="00037C87" w:rsidRDefault="00037C87" w:rsidP="00B578FC">
            <w:pPr>
              <w:jc w:val="center"/>
              <w:rPr>
                <w:i/>
                <w:iCs/>
                <w:sz w:val="20"/>
                <w:szCs w:val="20"/>
              </w:rPr>
            </w:pPr>
          </w:p>
          <w:p w14:paraId="04C67B92" w14:textId="1524D692" w:rsidR="00B578FC" w:rsidRDefault="00037C87" w:rsidP="00B578FC">
            <w:pPr>
              <w:jc w:val="center"/>
              <w:rPr>
                <w:i/>
                <w:iCs/>
                <w:sz w:val="20"/>
                <w:szCs w:val="20"/>
              </w:rPr>
            </w:pPr>
            <w:r>
              <w:rPr>
                <w:i/>
                <w:iCs/>
                <w:sz w:val="20"/>
                <w:szCs w:val="20"/>
              </w:rPr>
              <w:t>*</w:t>
            </w:r>
          </w:p>
        </w:tc>
      </w:tr>
      <w:tr w:rsidR="00B578FC" w:rsidRPr="00593FC9" w14:paraId="65DDFBDA" w14:textId="77777777" w:rsidTr="008909B7">
        <w:tc>
          <w:tcPr>
            <w:tcW w:w="4849" w:type="dxa"/>
            <w:shd w:val="clear" w:color="auto" w:fill="auto"/>
          </w:tcPr>
          <w:p w14:paraId="28421A20" w14:textId="77777777" w:rsidR="00B578FC" w:rsidRPr="00FA32CB" w:rsidRDefault="00B578FC" w:rsidP="00B578FC">
            <w:pPr>
              <w:suppressAutoHyphens w:val="0"/>
              <w:autoSpaceDE w:val="0"/>
              <w:autoSpaceDN w:val="0"/>
              <w:adjustRightInd w:val="0"/>
              <w:jc w:val="both"/>
              <w:rPr>
                <w:i/>
                <w:iCs/>
                <w:sz w:val="20"/>
                <w:szCs w:val="20"/>
                <w:lang w:eastAsia="ru-RU"/>
              </w:rPr>
            </w:pPr>
            <w:r>
              <w:rPr>
                <w:i/>
                <w:iCs/>
                <w:sz w:val="20"/>
                <w:szCs w:val="20"/>
                <w:lang w:eastAsia="ru-RU"/>
              </w:rPr>
              <w:t>- и</w:t>
            </w:r>
            <w:r w:rsidRPr="00FA32CB">
              <w:rPr>
                <w:i/>
                <w:iCs/>
                <w:sz w:val="20"/>
                <w:szCs w:val="20"/>
                <w:lang w:eastAsia="ru-RU"/>
              </w:rPr>
              <w:t>ные выплаты текущего характера организациям</w:t>
            </w:r>
          </w:p>
        </w:tc>
        <w:tc>
          <w:tcPr>
            <w:tcW w:w="851" w:type="dxa"/>
            <w:shd w:val="clear" w:color="auto" w:fill="auto"/>
          </w:tcPr>
          <w:p w14:paraId="0AF0FC7E" w14:textId="77777777" w:rsidR="00B578FC" w:rsidRPr="00FA32CB" w:rsidRDefault="00B578FC" w:rsidP="00B578FC">
            <w:pPr>
              <w:jc w:val="center"/>
              <w:rPr>
                <w:i/>
                <w:iCs/>
                <w:sz w:val="20"/>
                <w:szCs w:val="20"/>
              </w:rPr>
            </w:pPr>
            <w:r w:rsidRPr="00FA32CB">
              <w:rPr>
                <w:i/>
                <w:iCs/>
                <w:sz w:val="20"/>
                <w:szCs w:val="20"/>
              </w:rPr>
              <w:t>297</w:t>
            </w:r>
          </w:p>
        </w:tc>
        <w:tc>
          <w:tcPr>
            <w:tcW w:w="1276" w:type="dxa"/>
          </w:tcPr>
          <w:p w14:paraId="5A133075" w14:textId="4B2FB8D9" w:rsidR="00B578FC" w:rsidRDefault="00F03D6F" w:rsidP="00B578FC">
            <w:pPr>
              <w:jc w:val="center"/>
              <w:rPr>
                <w:i/>
                <w:iCs/>
                <w:sz w:val="20"/>
                <w:szCs w:val="20"/>
              </w:rPr>
            </w:pPr>
            <w:r>
              <w:rPr>
                <w:i/>
                <w:iCs/>
                <w:sz w:val="20"/>
                <w:szCs w:val="20"/>
              </w:rPr>
              <w:t>50,0</w:t>
            </w:r>
          </w:p>
        </w:tc>
        <w:tc>
          <w:tcPr>
            <w:tcW w:w="1275" w:type="dxa"/>
          </w:tcPr>
          <w:p w14:paraId="2D36EBAC" w14:textId="736AF937" w:rsidR="00B578FC" w:rsidRDefault="00037C87" w:rsidP="00B578FC">
            <w:pPr>
              <w:jc w:val="center"/>
              <w:rPr>
                <w:i/>
                <w:iCs/>
                <w:sz w:val="20"/>
                <w:szCs w:val="20"/>
              </w:rPr>
            </w:pPr>
            <w:r>
              <w:rPr>
                <w:i/>
                <w:iCs/>
                <w:sz w:val="20"/>
                <w:szCs w:val="20"/>
              </w:rPr>
              <w:t>4 694,6</w:t>
            </w:r>
          </w:p>
        </w:tc>
        <w:tc>
          <w:tcPr>
            <w:tcW w:w="1276" w:type="dxa"/>
          </w:tcPr>
          <w:p w14:paraId="2EFBDFEE" w14:textId="175887D9" w:rsidR="00B578FC" w:rsidRDefault="00037C87" w:rsidP="00B578FC">
            <w:pPr>
              <w:jc w:val="center"/>
              <w:rPr>
                <w:i/>
                <w:iCs/>
                <w:sz w:val="20"/>
                <w:szCs w:val="20"/>
              </w:rPr>
            </w:pPr>
            <w:r>
              <w:rPr>
                <w:i/>
                <w:iCs/>
                <w:sz w:val="20"/>
                <w:szCs w:val="20"/>
              </w:rPr>
              <w:t>+4 644,6</w:t>
            </w:r>
          </w:p>
        </w:tc>
        <w:tc>
          <w:tcPr>
            <w:tcW w:w="709" w:type="dxa"/>
          </w:tcPr>
          <w:p w14:paraId="0FCA7B04" w14:textId="1936E88E" w:rsidR="00B578FC" w:rsidRDefault="00037C87" w:rsidP="00B578FC">
            <w:pPr>
              <w:jc w:val="center"/>
              <w:rPr>
                <w:i/>
                <w:iCs/>
                <w:sz w:val="20"/>
                <w:szCs w:val="20"/>
              </w:rPr>
            </w:pPr>
            <w:r>
              <w:rPr>
                <w:i/>
                <w:iCs/>
                <w:sz w:val="20"/>
                <w:szCs w:val="20"/>
              </w:rPr>
              <w:t>*</w:t>
            </w:r>
          </w:p>
        </w:tc>
      </w:tr>
      <w:tr w:rsidR="00B578FC" w:rsidRPr="00593FC9" w14:paraId="7FD49D01" w14:textId="77777777" w:rsidTr="008909B7">
        <w:tc>
          <w:tcPr>
            <w:tcW w:w="4849" w:type="dxa"/>
            <w:shd w:val="clear" w:color="auto" w:fill="auto"/>
          </w:tcPr>
          <w:p w14:paraId="1013CB44" w14:textId="77777777" w:rsidR="00B578FC" w:rsidRPr="00593FC9" w:rsidRDefault="00B578FC" w:rsidP="00B578FC">
            <w:pPr>
              <w:jc w:val="both"/>
              <w:rPr>
                <w:sz w:val="20"/>
                <w:szCs w:val="20"/>
              </w:rPr>
            </w:pPr>
            <w:r w:rsidRPr="00593FC9">
              <w:rPr>
                <w:sz w:val="20"/>
                <w:szCs w:val="20"/>
              </w:rPr>
              <w:t>Увеличение стоимости НФА</w:t>
            </w:r>
          </w:p>
        </w:tc>
        <w:tc>
          <w:tcPr>
            <w:tcW w:w="851" w:type="dxa"/>
            <w:shd w:val="clear" w:color="auto" w:fill="auto"/>
          </w:tcPr>
          <w:p w14:paraId="6269A6D9" w14:textId="77777777" w:rsidR="00B578FC" w:rsidRPr="00593FC9" w:rsidRDefault="00B578FC" w:rsidP="00B578FC">
            <w:pPr>
              <w:jc w:val="center"/>
              <w:rPr>
                <w:sz w:val="20"/>
                <w:szCs w:val="20"/>
              </w:rPr>
            </w:pPr>
            <w:r w:rsidRPr="00593FC9">
              <w:rPr>
                <w:sz w:val="20"/>
                <w:szCs w:val="20"/>
              </w:rPr>
              <w:t>300</w:t>
            </w:r>
          </w:p>
        </w:tc>
        <w:tc>
          <w:tcPr>
            <w:tcW w:w="1276" w:type="dxa"/>
          </w:tcPr>
          <w:p w14:paraId="0A32C70D" w14:textId="0457AB6E" w:rsidR="00B578FC" w:rsidRPr="00593FC9" w:rsidRDefault="00F03D6F" w:rsidP="00B578FC">
            <w:pPr>
              <w:jc w:val="center"/>
              <w:rPr>
                <w:sz w:val="20"/>
                <w:szCs w:val="20"/>
              </w:rPr>
            </w:pPr>
            <w:r>
              <w:rPr>
                <w:sz w:val="20"/>
                <w:szCs w:val="20"/>
              </w:rPr>
              <w:t>7 577,7</w:t>
            </w:r>
          </w:p>
        </w:tc>
        <w:tc>
          <w:tcPr>
            <w:tcW w:w="1275" w:type="dxa"/>
          </w:tcPr>
          <w:p w14:paraId="590AE6A2" w14:textId="15A92D3F" w:rsidR="00B578FC" w:rsidRPr="00593FC9" w:rsidRDefault="00037C87" w:rsidP="00B578FC">
            <w:pPr>
              <w:jc w:val="center"/>
              <w:rPr>
                <w:sz w:val="20"/>
                <w:szCs w:val="20"/>
              </w:rPr>
            </w:pPr>
            <w:r>
              <w:rPr>
                <w:sz w:val="20"/>
                <w:szCs w:val="20"/>
              </w:rPr>
              <w:t>6 635,8</w:t>
            </w:r>
          </w:p>
        </w:tc>
        <w:tc>
          <w:tcPr>
            <w:tcW w:w="1276" w:type="dxa"/>
          </w:tcPr>
          <w:p w14:paraId="123EB570" w14:textId="45E89E84" w:rsidR="00B578FC" w:rsidRPr="00593FC9" w:rsidRDefault="00037C87" w:rsidP="00B578FC">
            <w:pPr>
              <w:jc w:val="center"/>
              <w:rPr>
                <w:sz w:val="20"/>
                <w:szCs w:val="20"/>
              </w:rPr>
            </w:pPr>
            <w:r>
              <w:rPr>
                <w:sz w:val="20"/>
                <w:szCs w:val="20"/>
              </w:rPr>
              <w:t>-941,9</w:t>
            </w:r>
          </w:p>
        </w:tc>
        <w:tc>
          <w:tcPr>
            <w:tcW w:w="709" w:type="dxa"/>
          </w:tcPr>
          <w:p w14:paraId="0AC34256" w14:textId="202E9205" w:rsidR="00B578FC" w:rsidRPr="00593FC9" w:rsidRDefault="00037C87" w:rsidP="00B578FC">
            <w:pPr>
              <w:jc w:val="center"/>
              <w:rPr>
                <w:sz w:val="20"/>
                <w:szCs w:val="20"/>
              </w:rPr>
            </w:pPr>
            <w:r>
              <w:rPr>
                <w:sz w:val="20"/>
                <w:szCs w:val="20"/>
              </w:rPr>
              <w:t>-12,4</w:t>
            </w:r>
          </w:p>
        </w:tc>
      </w:tr>
      <w:tr w:rsidR="00B578FC" w:rsidRPr="00593FC9" w14:paraId="58268B97" w14:textId="77777777" w:rsidTr="008909B7">
        <w:tc>
          <w:tcPr>
            <w:tcW w:w="4849" w:type="dxa"/>
            <w:shd w:val="clear" w:color="auto" w:fill="auto"/>
          </w:tcPr>
          <w:p w14:paraId="1A981F4F" w14:textId="77777777" w:rsidR="00B578FC" w:rsidRPr="00593FC9" w:rsidRDefault="00B578FC" w:rsidP="00B578FC">
            <w:pPr>
              <w:jc w:val="both"/>
              <w:rPr>
                <w:i/>
                <w:sz w:val="20"/>
                <w:szCs w:val="20"/>
              </w:rPr>
            </w:pPr>
            <w:r w:rsidRPr="00593FC9">
              <w:rPr>
                <w:i/>
                <w:sz w:val="20"/>
                <w:szCs w:val="20"/>
              </w:rPr>
              <w:t>Увеличение стоимости основных средств</w:t>
            </w:r>
          </w:p>
        </w:tc>
        <w:tc>
          <w:tcPr>
            <w:tcW w:w="851" w:type="dxa"/>
            <w:shd w:val="clear" w:color="auto" w:fill="auto"/>
          </w:tcPr>
          <w:p w14:paraId="58F5DB8F" w14:textId="77777777" w:rsidR="00B578FC" w:rsidRPr="00593FC9" w:rsidRDefault="00B578FC" w:rsidP="00B578FC">
            <w:pPr>
              <w:jc w:val="center"/>
              <w:rPr>
                <w:i/>
                <w:sz w:val="20"/>
                <w:szCs w:val="20"/>
              </w:rPr>
            </w:pPr>
            <w:r w:rsidRPr="00593FC9">
              <w:rPr>
                <w:i/>
                <w:sz w:val="20"/>
                <w:szCs w:val="20"/>
              </w:rPr>
              <w:t>310</w:t>
            </w:r>
          </w:p>
        </w:tc>
        <w:tc>
          <w:tcPr>
            <w:tcW w:w="1276" w:type="dxa"/>
          </w:tcPr>
          <w:p w14:paraId="6AF4F030" w14:textId="34DFE0F6" w:rsidR="00B578FC" w:rsidRPr="00593FC9" w:rsidRDefault="00F03D6F" w:rsidP="00B578FC">
            <w:pPr>
              <w:jc w:val="center"/>
              <w:rPr>
                <w:i/>
                <w:sz w:val="20"/>
                <w:szCs w:val="20"/>
              </w:rPr>
            </w:pPr>
            <w:r>
              <w:rPr>
                <w:i/>
                <w:sz w:val="20"/>
                <w:szCs w:val="20"/>
              </w:rPr>
              <w:t>817,7</w:t>
            </w:r>
          </w:p>
        </w:tc>
        <w:tc>
          <w:tcPr>
            <w:tcW w:w="1275" w:type="dxa"/>
          </w:tcPr>
          <w:p w14:paraId="51AF4936" w14:textId="004D88CD" w:rsidR="00B578FC" w:rsidRPr="00593FC9" w:rsidRDefault="00037C87" w:rsidP="00B578FC">
            <w:pPr>
              <w:jc w:val="center"/>
              <w:rPr>
                <w:i/>
                <w:sz w:val="20"/>
                <w:szCs w:val="20"/>
              </w:rPr>
            </w:pPr>
            <w:r>
              <w:rPr>
                <w:i/>
                <w:sz w:val="20"/>
                <w:szCs w:val="20"/>
              </w:rPr>
              <w:t>1 218,1</w:t>
            </w:r>
          </w:p>
        </w:tc>
        <w:tc>
          <w:tcPr>
            <w:tcW w:w="1276" w:type="dxa"/>
          </w:tcPr>
          <w:p w14:paraId="4C988C7C" w14:textId="26C9B5E1" w:rsidR="00B578FC" w:rsidRPr="00593FC9" w:rsidRDefault="00F03D6F" w:rsidP="00B578FC">
            <w:pPr>
              <w:jc w:val="center"/>
              <w:rPr>
                <w:i/>
                <w:sz w:val="20"/>
                <w:szCs w:val="20"/>
              </w:rPr>
            </w:pPr>
            <w:r>
              <w:rPr>
                <w:i/>
                <w:sz w:val="20"/>
                <w:szCs w:val="20"/>
              </w:rPr>
              <w:t>+</w:t>
            </w:r>
            <w:r w:rsidR="00037C87">
              <w:rPr>
                <w:i/>
                <w:sz w:val="20"/>
                <w:szCs w:val="20"/>
              </w:rPr>
              <w:t>399,4</w:t>
            </w:r>
          </w:p>
        </w:tc>
        <w:tc>
          <w:tcPr>
            <w:tcW w:w="709" w:type="dxa"/>
          </w:tcPr>
          <w:p w14:paraId="13525228" w14:textId="185523A6" w:rsidR="00B578FC" w:rsidRPr="00593FC9" w:rsidRDefault="00037C87" w:rsidP="00B578FC">
            <w:pPr>
              <w:jc w:val="center"/>
              <w:rPr>
                <w:i/>
                <w:sz w:val="20"/>
                <w:szCs w:val="20"/>
              </w:rPr>
            </w:pPr>
            <w:r>
              <w:rPr>
                <w:i/>
                <w:sz w:val="20"/>
                <w:szCs w:val="20"/>
              </w:rPr>
              <w:t>+48,8</w:t>
            </w:r>
          </w:p>
        </w:tc>
      </w:tr>
      <w:tr w:rsidR="00B578FC" w:rsidRPr="00593FC9" w14:paraId="45197793" w14:textId="77777777" w:rsidTr="008909B7">
        <w:tc>
          <w:tcPr>
            <w:tcW w:w="4849" w:type="dxa"/>
            <w:shd w:val="clear" w:color="auto" w:fill="auto"/>
          </w:tcPr>
          <w:p w14:paraId="59C60F7F" w14:textId="77777777" w:rsidR="00B578FC" w:rsidRPr="00593FC9" w:rsidRDefault="00B578FC" w:rsidP="00B578FC">
            <w:pPr>
              <w:jc w:val="both"/>
              <w:rPr>
                <w:i/>
                <w:sz w:val="20"/>
                <w:szCs w:val="20"/>
              </w:rPr>
            </w:pPr>
            <w:r w:rsidRPr="00593FC9">
              <w:rPr>
                <w:i/>
                <w:sz w:val="20"/>
                <w:szCs w:val="20"/>
              </w:rPr>
              <w:t>Увеличение стоимости материальных запасов</w:t>
            </w:r>
            <w:r>
              <w:rPr>
                <w:i/>
                <w:sz w:val="20"/>
                <w:szCs w:val="20"/>
              </w:rPr>
              <w:t>, всего</w:t>
            </w:r>
          </w:p>
        </w:tc>
        <w:tc>
          <w:tcPr>
            <w:tcW w:w="851" w:type="dxa"/>
            <w:shd w:val="clear" w:color="auto" w:fill="auto"/>
          </w:tcPr>
          <w:p w14:paraId="1E4D6DB4" w14:textId="77777777" w:rsidR="00B578FC" w:rsidRPr="00593FC9" w:rsidRDefault="00B578FC" w:rsidP="00B578FC">
            <w:pPr>
              <w:jc w:val="center"/>
              <w:rPr>
                <w:i/>
                <w:sz w:val="20"/>
                <w:szCs w:val="20"/>
              </w:rPr>
            </w:pPr>
            <w:r w:rsidRPr="00593FC9">
              <w:rPr>
                <w:i/>
                <w:sz w:val="20"/>
                <w:szCs w:val="20"/>
              </w:rPr>
              <w:t>340</w:t>
            </w:r>
          </w:p>
        </w:tc>
        <w:tc>
          <w:tcPr>
            <w:tcW w:w="1276" w:type="dxa"/>
          </w:tcPr>
          <w:p w14:paraId="1B7661D1" w14:textId="024C5946" w:rsidR="00B578FC" w:rsidRPr="00593FC9" w:rsidRDefault="00F03D6F" w:rsidP="00B578FC">
            <w:pPr>
              <w:jc w:val="center"/>
              <w:rPr>
                <w:i/>
                <w:sz w:val="20"/>
                <w:szCs w:val="20"/>
              </w:rPr>
            </w:pPr>
            <w:r>
              <w:rPr>
                <w:i/>
                <w:sz w:val="20"/>
                <w:szCs w:val="20"/>
              </w:rPr>
              <w:t>6 759,0</w:t>
            </w:r>
          </w:p>
        </w:tc>
        <w:tc>
          <w:tcPr>
            <w:tcW w:w="1275" w:type="dxa"/>
          </w:tcPr>
          <w:p w14:paraId="27935715" w14:textId="35967C44" w:rsidR="00B578FC" w:rsidRPr="00593FC9" w:rsidRDefault="00037C87" w:rsidP="00B578FC">
            <w:pPr>
              <w:jc w:val="center"/>
              <w:rPr>
                <w:i/>
                <w:sz w:val="20"/>
                <w:szCs w:val="20"/>
              </w:rPr>
            </w:pPr>
            <w:r>
              <w:rPr>
                <w:i/>
                <w:sz w:val="20"/>
                <w:szCs w:val="20"/>
              </w:rPr>
              <w:t>5 417,7</w:t>
            </w:r>
          </w:p>
        </w:tc>
        <w:tc>
          <w:tcPr>
            <w:tcW w:w="1276" w:type="dxa"/>
          </w:tcPr>
          <w:p w14:paraId="5A809765" w14:textId="02904244" w:rsidR="00B578FC" w:rsidRPr="00593FC9" w:rsidRDefault="00037C87" w:rsidP="00B578FC">
            <w:pPr>
              <w:jc w:val="center"/>
              <w:rPr>
                <w:i/>
                <w:sz w:val="20"/>
                <w:szCs w:val="20"/>
              </w:rPr>
            </w:pPr>
            <w:r>
              <w:rPr>
                <w:i/>
                <w:sz w:val="20"/>
                <w:szCs w:val="20"/>
              </w:rPr>
              <w:t>-1 341,3</w:t>
            </w:r>
          </w:p>
        </w:tc>
        <w:tc>
          <w:tcPr>
            <w:tcW w:w="709" w:type="dxa"/>
          </w:tcPr>
          <w:p w14:paraId="123CE492" w14:textId="306B6C32" w:rsidR="00B578FC" w:rsidRPr="00593FC9" w:rsidRDefault="00037C87" w:rsidP="00B578FC">
            <w:pPr>
              <w:jc w:val="center"/>
              <w:rPr>
                <w:i/>
                <w:sz w:val="20"/>
                <w:szCs w:val="20"/>
              </w:rPr>
            </w:pPr>
            <w:r>
              <w:rPr>
                <w:i/>
                <w:sz w:val="20"/>
                <w:szCs w:val="20"/>
              </w:rPr>
              <w:t>-19,8</w:t>
            </w:r>
          </w:p>
        </w:tc>
      </w:tr>
      <w:tr w:rsidR="00B578FC" w:rsidRPr="00593FC9" w14:paraId="5F831635" w14:textId="77777777" w:rsidTr="008909B7">
        <w:tc>
          <w:tcPr>
            <w:tcW w:w="4849" w:type="dxa"/>
            <w:shd w:val="clear" w:color="auto" w:fill="auto"/>
          </w:tcPr>
          <w:p w14:paraId="7D0D27A1" w14:textId="77777777" w:rsidR="00B578FC"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w:t>
            </w:r>
            <w:r w:rsidRPr="00445EFF">
              <w:rPr>
                <w:i/>
                <w:iCs/>
                <w:sz w:val="20"/>
                <w:szCs w:val="20"/>
                <w:lang w:eastAsia="ru-RU"/>
              </w:rPr>
              <w:t>величение стоимости лекарственных препаратов и материалов, применяемых в медицинских целях</w:t>
            </w:r>
          </w:p>
        </w:tc>
        <w:tc>
          <w:tcPr>
            <w:tcW w:w="851" w:type="dxa"/>
            <w:shd w:val="clear" w:color="auto" w:fill="auto"/>
          </w:tcPr>
          <w:p w14:paraId="7CB63489" w14:textId="77777777" w:rsidR="00B578FC" w:rsidRDefault="00B578FC" w:rsidP="00B578FC">
            <w:pPr>
              <w:jc w:val="center"/>
              <w:rPr>
                <w:i/>
                <w:iCs/>
                <w:sz w:val="20"/>
                <w:szCs w:val="20"/>
              </w:rPr>
            </w:pPr>
          </w:p>
          <w:p w14:paraId="750A5F15" w14:textId="77777777" w:rsidR="00B578FC" w:rsidRDefault="00B578FC" w:rsidP="00B578FC">
            <w:pPr>
              <w:jc w:val="center"/>
              <w:rPr>
                <w:i/>
                <w:iCs/>
                <w:sz w:val="20"/>
                <w:szCs w:val="20"/>
              </w:rPr>
            </w:pPr>
            <w:r>
              <w:rPr>
                <w:i/>
                <w:iCs/>
                <w:sz w:val="20"/>
                <w:szCs w:val="20"/>
              </w:rPr>
              <w:t>341</w:t>
            </w:r>
          </w:p>
        </w:tc>
        <w:tc>
          <w:tcPr>
            <w:tcW w:w="1276" w:type="dxa"/>
          </w:tcPr>
          <w:p w14:paraId="29EE9773" w14:textId="77777777" w:rsidR="00B578FC" w:rsidRDefault="00B578FC" w:rsidP="00B578FC">
            <w:pPr>
              <w:jc w:val="center"/>
              <w:rPr>
                <w:i/>
                <w:iCs/>
                <w:sz w:val="20"/>
                <w:szCs w:val="20"/>
              </w:rPr>
            </w:pPr>
          </w:p>
          <w:p w14:paraId="4134E321" w14:textId="55141B8F" w:rsidR="00B578FC" w:rsidRDefault="00B578FC" w:rsidP="00B578FC">
            <w:pPr>
              <w:jc w:val="center"/>
              <w:rPr>
                <w:i/>
                <w:iCs/>
                <w:sz w:val="20"/>
                <w:szCs w:val="20"/>
              </w:rPr>
            </w:pPr>
            <w:r>
              <w:rPr>
                <w:i/>
                <w:iCs/>
                <w:sz w:val="20"/>
                <w:szCs w:val="20"/>
              </w:rPr>
              <w:t>1</w:t>
            </w:r>
            <w:r w:rsidR="00F03D6F">
              <w:rPr>
                <w:i/>
                <w:iCs/>
                <w:sz w:val="20"/>
                <w:szCs w:val="20"/>
              </w:rPr>
              <w:t>0</w:t>
            </w:r>
            <w:r>
              <w:rPr>
                <w:i/>
                <w:iCs/>
                <w:sz w:val="20"/>
                <w:szCs w:val="20"/>
              </w:rPr>
              <w:t>,0</w:t>
            </w:r>
          </w:p>
        </w:tc>
        <w:tc>
          <w:tcPr>
            <w:tcW w:w="1275" w:type="dxa"/>
          </w:tcPr>
          <w:p w14:paraId="25708E94" w14:textId="77777777" w:rsidR="00B578FC" w:rsidRDefault="00B578FC" w:rsidP="00B578FC">
            <w:pPr>
              <w:jc w:val="center"/>
              <w:rPr>
                <w:i/>
                <w:iCs/>
                <w:sz w:val="20"/>
                <w:szCs w:val="20"/>
              </w:rPr>
            </w:pPr>
          </w:p>
          <w:p w14:paraId="3069AA9C" w14:textId="2781B20E" w:rsidR="00B578FC" w:rsidRDefault="00037C87" w:rsidP="00B578FC">
            <w:pPr>
              <w:jc w:val="center"/>
              <w:rPr>
                <w:i/>
                <w:iCs/>
                <w:sz w:val="20"/>
                <w:szCs w:val="20"/>
              </w:rPr>
            </w:pPr>
            <w:r>
              <w:rPr>
                <w:i/>
                <w:iCs/>
                <w:sz w:val="20"/>
                <w:szCs w:val="20"/>
              </w:rPr>
              <w:t>3,4</w:t>
            </w:r>
          </w:p>
        </w:tc>
        <w:tc>
          <w:tcPr>
            <w:tcW w:w="1276" w:type="dxa"/>
          </w:tcPr>
          <w:p w14:paraId="60C2FA30" w14:textId="77777777" w:rsidR="00B578FC" w:rsidRDefault="00B578FC" w:rsidP="00B578FC">
            <w:pPr>
              <w:jc w:val="center"/>
              <w:rPr>
                <w:i/>
                <w:iCs/>
                <w:sz w:val="20"/>
                <w:szCs w:val="20"/>
              </w:rPr>
            </w:pPr>
          </w:p>
          <w:p w14:paraId="3304E346" w14:textId="6A1B92F0" w:rsidR="00B578FC" w:rsidRDefault="00F03D6F" w:rsidP="00B578FC">
            <w:pPr>
              <w:jc w:val="center"/>
              <w:rPr>
                <w:i/>
                <w:iCs/>
                <w:sz w:val="20"/>
                <w:szCs w:val="20"/>
              </w:rPr>
            </w:pPr>
            <w:r>
              <w:rPr>
                <w:i/>
                <w:iCs/>
                <w:sz w:val="20"/>
                <w:szCs w:val="20"/>
              </w:rPr>
              <w:t>-</w:t>
            </w:r>
            <w:r w:rsidR="00037C87">
              <w:rPr>
                <w:i/>
                <w:iCs/>
                <w:sz w:val="20"/>
                <w:szCs w:val="20"/>
              </w:rPr>
              <w:t>6,6</w:t>
            </w:r>
          </w:p>
        </w:tc>
        <w:tc>
          <w:tcPr>
            <w:tcW w:w="709" w:type="dxa"/>
          </w:tcPr>
          <w:p w14:paraId="5D8FB41E" w14:textId="77777777" w:rsidR="00B578FC" w:rsidRDefault="00B578FC" w:rsidP="00B578FC">
            <w:pPr>
              <w:jc w:val="center"/>
              <w:rPr>
                <w:i/>
                <w:iCs/>
                <w:sz w:val="20"/>
                <w:szCs w:val="20"/>
              </w:rPr>
            </w:pPr>
          </w:p>
          <w:p w14:paraId="6CFDCBDF" w14:textId="03F962BA" w:rsidR="00B578FC" w:rsidRDefault="00F03D6F" w:rsidP="00B578FC">
            <w:pPr>
              <w:jc w:val="center"/>
              <w:rPr>
                <w:i/>
                <w:iCs/>
                <w:sz w:val="20"/>
                <w:szCs w:val="20"/>
              </w:rPr>
            </w:pPr>
            <w:r>
              <w:rPr>
                <w:i/>
                <w:iCs/>
                <w:sz w:val="20"/>
                <w:szCs w:val="20"/>
              </w:rPr>
              <w:t>-</w:t>
            </w:r>
            <w:r w:rsidR="00037C87">
              <w:rPr>
                <w:i/>
                <w:iCs/>
                <w:sz w:val="20"/>
                <w:szCs w:val="20"/>
              </w:rPr>
              <w:t>66,0</w:t>
            </w:r>
          </w:p>
        </w:tc>
      </w:tr>
      <w:tr w:rsidR="00B578FC" w:rsidRPr="00593FC9" w14:paraId="4AE04DEA" w14:textId="77777777" w:rsidTr="008909B7">
        <w:tc>
          <w:tcPr>
            <w:tcW w:w="4849" w:type="dxa"/>
            <w:shd w:val="clear" w:color="auto" w:fill="auto"/>
          </w:tcPr>
          <w:p w14:paraId="42F7D42F" w14:textId="569EAB59" w:rsidR="00B578FC" w:rsidRPr="00587FE4"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w:t>
            </w:r>
            <w:r w:rsidRPr="00587FE4">
              <w:rPr>
                <w:i/>
                <w:iCs/>
                <w:sz w:val="20"/>
                <w:szCs w:val="20"/>
                <w:lang w:eastAsia="ru-RU"/>
              </w:rPr>
              <w:t xml:space="preserve">величение стоимости </w:t>
            </w:r>
            <w:r w:rsidR="00F03D6F">
              <w:rPr>
                <w:i/>
                <w:iCs/>
                <w:sz w:val="20"/>
                <w:szCs w:val="20"/>
                <w:lang w:eastAsia="ru-RU"/>
              </w:rPr>
              <w:t>ГСМ</w:t>
            </w:r>
          </w:p>
        </w:tc>
        <w:tc>
          <w:tcPr>
            <w:tcW w:w="851" w:type="dxa"/>
            <w:shd w:val="clear" w:color="auto" w:fill="auto"/>
          </w:tcPr>
          <w:p w14:paraId="3893DC40" w14:textId="77777777" w:rsidR="00B578FC" w:rsidRPr="00587FE4" w:rsidRDefault="00B578FC" w:rsidP="00B578FC">
            <w:pPr>
              <w:jc w:val="center"/>
              <w:rPr>
                <w:i/>
                <w:iCs/>
                <w:sz w:val="20"/>
                <w:szCs w:val="20"/>
              </w:rPr>
            </w:pPr>
            <w:r w:rsidRPr="00587FE4">
              <w:rPr>
                <w:i/>
                <w:iCs/>
                <w:sz w:val="20"/>
                <w:szCs w:val="20"/>
              </w:rPr>
              <w:t>343</w:t>
            </w:r>
          </w:p>
        </w:tc>
        <w:tc>
          <w:tcPr>
            <w:tcW w:w="1276" w:type="dxa"/>
          </w:tcPr>
          <w:p w14:paraId="1B75608A" w14:textId="3C6EC50E" w:rsidR="00B578FC" w:rsidRDefault="00F03D6F" w:rsidP="00B578FC">
            <w:pPr>
              <w:jc w:val="center"/>
              <w:rPr>
                <w:i/>
                <w:iCs/>
                <w:sz w:val="20"/>
                <w:szCs w:val="20"/>
              </w:rPr>
            </w:pPr>
            <w:r>
              <w:rPr>
                <w:i/>
                <w:iCs/>
                <w:sz w:val="20"/>
                <w:szCs w:val="20"/>
              </w:rPr>
              <w:t>3 411,2</w:t>
            </w:r>
          </w:p>
        </w:tc>
        <w:tc>
          <w:tcPr>
            <w:tcW w:w="1275" w:type="dxa"/>
          </w:tcPr>
          <w:p w14:paraId="01054715" w14:textId="0CEB20A5" w:rsidR="00B578FC" w:rsidRDefault="00037C87" w:rsidP="00B578FC">
            <w:pPr>
              <w:jc w:val="center"/>
              <w:rPr>
                <w:i/>
                <w:iCs/>
                <w:sz w:val="20"/>
                <w:szCs w:val="20"/>
              </w:rPr>
            </w:pPr>
            <w:r>
              <w:rPr>
                <w:i/>
                <w:iCs/>
                <w:sz w:val="20"/>
                <w:szCs w:val="20"/>
              </w:rPr>
              <w:t>2 875,4</w:t>
            </w:r>
          </w:p>
        </w:tc>
        <w:tc>
          <w:tcPr>
            <w:tcW w:w="1276" w:type="dxa"/>
          </w:tcPr>
          <w:p w14:paraId="4284A5E7" w14:textId="4E3EB4DA" w:rsidR="00B578FC" w:rsidRDefault="00037C87" w:rsidP="00B578FC">
            <w:pPr>
              <w:jc w:val="center"/>
              <w:rPr>
                <w:i/>
                <w:iCs/>
                <w:sz w:val="20"/>
                <w:szCs w:val="20"/>
              </w:rPr>
            </w:pPr>
            <w:r>
              <w:rPr>
                <w:i/>
                <w:iCs/>
                <w:sz w:val="20"/>
                <w:szCs w:val="20"/>
              </w:rPr>
              <w:t>-535,8</w:t>
            </w:r>
          </w:p>
        </w:tc>
        <w:tc>
          <w:tcPr>
            <w:tcW w:w="709" w:type="dxa"/>
          </w:tcPr>
          <w:p w14:paraId="75DD6E60" w14:textId="66ED7D12" w:rsidR="00B578FC" w:rsidRDefault="00037C87" w:rsidP="00B578FC">
            <w:pPr>
              <w:jc w:val="center"/>
              <w:rPr>
                <w:i/>
                <w:iCs/>
                <w:sz w:val="20"/>
                <w:szCs w:val="20"/>
              </w:rPr>
            </w:pPr>
            <w:r>
              <w:rPr>
                <w:i/>
                <w:iCs/>
                <w:sz w:val="20"/>
                <w:szCs w:val="20"/>
              </w:rPr>
              <w:t>-15,7</w:t>
            </w:r>
          </w:p>
        </w:tc>
      </w:tr>
      <w:tr w:rsidR="00B578FC" w:rsidRPr="00593FC9" w14:paraId="412AD317" w14:textId="77777777" w:rsidTr="008909B7">
        <w:tc>
          <w:tcPr>
            <w:tcW w:w="4849" w:type="dxa"/>
            <w:shd w:val="clear" w:color="auto" w:fill="auto"/>
          </w:tcPr>
          <w:p w14:paraId="1A19D95C" w14:textId="77777777" w:rsidR="00B578FC"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увеличение стоимости строительных материалов</w:t>
            </w:r>
          </w:p>
        </w:tc>
        <w:tc>
          <w:tcPr>
            <w:tcW w:w="851" w:type="dxa"/>
            <w:shd w:val="clear" w:color="auto" w:fill="auto"/>
          </w:tcPr>
          <w:p w14:paraId="6CB45F9B" w14:textId="77777777" w:rsidR="00B578FC" w:rsidRDefault="00B578FC" w:rsidP="00B578FC">
            <w:pPr>
              <w:jc w:val="center"/>
              <w:rPr>
                <w:i/>
                <w:iCs/>
                <w:sz w:val="20"/>
                <w:szCs w:val="20"/>
              </w:rPr>
            </w:pPr>
            <w:r>
              <w:rPr>
                <w:i/>
                <w:iCs/>
                <w:sz w:val="20"/>
                <w:szCs w:val="20"/>
              </w:rPr>
              <w:t>344</w:t>
            </w:r>
          </w:p>
        </w:tc>
        <w:tc>
          <w:tcPr>
            <w:tcW w:w="1276" w:type="dxa"/>
          </w:tcPr>
          <w:p w14:paraId="5EC4BE8F" w14:textId="36613B8D" w:rsidR="00B578FC" w:rsidRDefault="00F03D6F" w:rsidP="00B578FC">
            <w:pPr>
              <w:jc w:val="center"/>
              <w:rPr>
                <w:i/>
                <w:iCs/>
                <w:sz w:val="20"/>
                <w:szCs w:val="20"/>
              </w:rPr>
            </w:pPr>
            <w:r>
              <w:rPr>
                <w:i/>
                <w:iCs/>
                <w:sz w:val="20"/>
                <w:szCs w:val="20"/>
              </w:rPr>
              <w:t>190,0</w:t>
            </w:r>
          </w:p>
        </w:tc>
        <w:tc>
          <w:tcPr>
            <w:tcW w:w="1275" w:type="dxa"/>
          </w:tcPr>
          <w:p w14:paraId="3CCF5A87" w14:textId="0D24BDD0" w:rsidR="00B578FC" w:rsidRDefault="00037C87" w:rsidP="00B578FC">
            <w:pPr>
              <w:jc w:val="center"/>
              <w:rPr>
                <w:i/>
                <w:iCs/>
                <w:sz w:val="20"/>
                <w:szCs w:val="20"/>
              </w:rPr>
            </w:pPr>
            <w:r>
              <w:rPr>
                <w:i/>
                <w:iCs/>
                <w:sz w:val="20"/>
                <w:szCs w:val="20"/>
              </w:rPr>
              <w:t>494,2</w:t>
            </w:r>
          </w:p>
        </w:tc>
        <w:tc>
          <w:tcPr>
            <w:tcW w:w="1276" w:type="dxa"/>
          </w:tcPr>
          <w:p w14:paraId="79D0BA11" w14:textId="2905F9C5" w:rsidR="00B578FC" w:rsidRDefault="00F03D6F" w:rsidP="00B578FC">
            <w:pPr>
              <w:jc w:val="center"/>
              <w:rPr>
                <w:i/>
                <w:iCs/>
                <w:sz w:val="20"/>
                <w:szCs w:val="20"/>
              </w:rPr>
            </w:pPr>
            <w:r>
              <w:rPr>
                <w:i/>
                <w:iCs/>
                <w:sz w:val="20"/>
                <w:szCs w:val="20"/>
              </w:rPr>
              <w:t>+</w:t>
            </w:r>
            <w:r w:rsidR="00037C87">
              <w:rPr>
                <w:i/>
                <w:iCs/>
                <w:sz w:val="20"/>
                <w:szCs w:val="20"/>
              </w:rPr>
              <w:t>304,2</w:t>
            </w:r>
          </w:p>
        </w:tc>
        <w:tc>
          <w:tcPr>
            <w:tcW w:w="709" w:type="dxa"/>
          </w:tcPr>
          <w:p w14:paraId="577F13E3" w14:textId="13D56592" w:rsidR="00B578FC" w:rsidRDefault="00037C87" w:rsidP="00B578FC">
            <w:pPr>
              <w:jc w:val="center"/>
              <w:rPr>
                <w:i/>
                <w:iCs/>
                <w:sz w:val="20"/>
                <w:szCs w:val="20"/>
              </w:rPr>
            </w:pPr>
            <w:r>
              <w:rPr>
                <w:i/>
                <w:iCs/>
                <w:sz w:val="20"/>
                <w:szCs w:val="20"/>
              </w:rPr>
              <w:t>+160</w:t>
            </w:r>
          </w:p>
        </w:tc>
      </w:tr>
      <w:tr w:rsidR="00B578FC" w:rsidRPr="00593FC9" w14:paraId="7D9F7865" w14:textId="77777777" w:rsidTr="008909B7">
        <w:tc>
          <w:tcPr>
            <w:tcW w:w="4849" w:type="dxa"/>
            <w:shd w:val="clear" w:color="auto" w:fill="auto"/>
          </w:tcPr>
          <w:p w14:paraId="22F0FB37" w14:textId="77777777" w:rsidR="00B578FC"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увеличение стоимости мягкого инвентаря</w:t>
            </w:r>
          </w:p>
        </w:tc>
        <w:tc>
          <w:tcPr>
            <w:tcW w:w="851" w:type="dxa"/>
            <w:shd w:val="clear" w:color="auto" w:fill="auto"/>
          </w:tcPr>
          <w:p w14:paraId="11E22900" w14:textId="77777777" w:rsidR="00B578FC" w:rsidRDefault="00B578FC" w:rsidP="00B578FC">
            <w:pPr>
              <w:jc w:val="center"/>
              <w:rPr>
                <w:i/>
                <w:iCs/>
                <w:sz w:val="20"/>
                <w:szCs w:val="20"/>
              </w:rPr>
            </w:pPr>
            <w:r>
              <w:rPr>
                <w:i/>
                <w:iCs/>
                <w:sz w:val="20"/>
                <w:szCs w:val="20"/>
              </w:rPr>
              <w:t>345</w:t>
            </w:r>
          </w:p>
        </w:tc>
        <w:tc>
          <w:tcPr>
            <w:tcW w:w="1276" w:type="dxa"/>
          </w:tcPr>
          <w:p w14:paraId="2C4BAB6F" w14:textId="7580792F" w:rsidR="00B578FC" w:rsidRDefault="00F03D6F" w:rsidP="00B578FC">
            <w:pPr>
              <w:jc w:val="center"/>
              <w:rPr>
                <w:i/>
                <w:iCs/>
                <w:sz w:val="20"/>
                <w:szCs w:val="20"/>
              </w:rPr>
            </w:pPr>
            <w:r>
              <w:rPr>
                <w:i/>
                <w:iCs/>
                <w:sz w:val="20"/>
                <w:szCs w:val="20"/>
              </w:rPr>
              <w:t>30,0</w:t>
            </w:r>
          </w:p>
        </w:tc>
        <w:tc>
          <w:tcPr>
            <w:tcW w:w="1275" w:type="dxa"/>
          </w:tcPr>
          <w:p w14:paraId="6DFC9145" w14:textId="1CDF1E89" w:rsidR="00B578FC" w:rsidRDefault="00037C87" w:rsidP="00B578FC">
            <w:pPr>
              <w:jc w:val="center"/>
              <w:rPr>
                <w:i/>
                <w:iCs/>
                <w:sz w:val="20"/>
                <w:szCs w:val="20"/>
              </w:rPr>
            </w:pPr>
            <w:r>
              <w:rPr>
                <w:i/>
                <w:iCs/>
                <w:sz w:val="20"/>
                <w:szCs w:val="20"/>
              </w:rPr>
              <w:t>185,2</w:t>
            </w:r>
          </w:p>
        </w:tc>
        <w:tc>
          <w:tcPr>
            <w:tcW w:w="1276" w:type="dxa"/>
          </w:tcPr>
          <w:p w14:paraId="0D5DFD01" w14:textId="1C003B0D" w:rsidR="00B578FC" w:rsidRDefault="00037C87" w:rsidP="00B578FC">
            <w:pPr>
              <w:jc w:val="center"/>
              <w:rPr>
                <w:i/>
                <w:iCs/>
                <w:sz w:val="20"/>
                <w:szCs w:val="20"/>
              </w:rPr>
            </w:pPr>
            <w:r>
              <w:rPr>
                <w:i/>
                <w:iCs/>
                <w:sz w:val="20"/>
                <w:szCs w:val="20"/>
              </w:rPr>
              <w:t>+155,2</w:t>
            </w:r>
          </w:p>
        </w:tc>
        <w:tc>
          <w:tcPr>
            <w:tcW w:w="709" w:type="dxa"/>
          </w:tcPr>
          <w:p w14:paraId="69BFC96E" w14:textId="6956FF7E" w:rsidR="00B578FC" w:rsidRDefault="00037C87" w:rsidP="00B578FC">
            <w:pPr>
              <w:jc w:val="center"/>
              <w:rPr>
                <w:i/>
                <w:iCs/>
                <w:sz w:val="20"/>
                <w:szCs w:val="20"/>
              </w:rPr>
            </w:pPr>
            <w:r>
              <w:rPr>
                <w:i/>
                <w:iCs/>
                <w:sz w:val="20"/>
                <w:szCs w:val="20"/>
              </w:rPr>
              <w:t>+517</w:t>
            </w:r>
          </w:p>
        </w:tc>
      </w:tr>
      <w:tr w:rsidR="00B578FC" w:rsidRPr="00593FC9" w14:paraId="2A23B67F" w14:textId="77777777" w:rsidTr="008909B7">
        <w:tc>
          <w:tcPr>
            <w:tcW w:w="4849" w:type="dxa"/>
            <w:shd w:val="clear" w:color="auto" w:fill="auto"/>
          </w:tcPr>
          <w:p w14:paraId="69DAA90F" w14:textId="46511D5A" w:rsidR="00B578FC" w:rsidRPr="00587FE4"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w:t>
            </w:r>
            <w:r w:rsidRPr="00587FE4">
              <w:rPr>
                <w:i/>
                <w:iCs/>
                <w:sz w:val="20"/>
                <w:szCs w:val="20"/>
                <w:lang w:eastAsia="ru-RU"/>
              </w:rPr>
              <w:t xml:space="preserve">величение стоимости прочих </w:t>
            </w:r>
            <w:r w:rsidR="00F03D6F">
              <w:rPr>
                <w:i/>
                <w:iCs/>
                <w:sz w:val="20"/>
                <w:szCs w:val="20"/>
                <w:lang w:eastAsia="ru-RU"/>
              </w:rPr>
              <w:t>МЗ</w:t>
            </w:r>
          </w:p>
        </w:tc>
        <w:tc>
          <w:tcPr>
            <w:tcW w:w="851" w:type="dxa"/>
            <w:shd w:val="clear" w:color="auto" w:fill="auto"/>
          </w:tcPr>
          <w:p w14:paraId="049493B9" w14:textId="77777777" w:rsidR="00B578FC" w:rsidRPr="00587FE4" w:rsidRDefault="00B578FC" w:rsidP="00B578FC">
            <w:pPr>
              <w:jc w:val="center"/>
              <w:rPr>
                <w:i/>
                <w:iCs/>
                <w:sz w:val="20"/>
                <w:szCs w:val="20"/>
              </w:rPr>
            </w:pPr>
            <w:r w:rsidRPr="00587FE4">
              <w:rPr>
                <w:i/>
                <w:iCs/>
                <w:sz w:val="20"/>
                <w:szCs w:val="20"/>
              </w:rPr>
              <w:t>346</w:t>
            </w:r>
          </w:p>
        </w:tc>
        <w:tc>
          <w:tcPr>
            <w:tcW w:w="1276" w:type="dxa"/>
          </w:tcPr>
          <w:p w14:paraId="52F3C991" w14:textId="299EFF32" w:rsidR="00B578FC" w:rsidRDefault="00F03D6F" w:rsidP="00B578FC">
            <w:pPr>
              <w:jc w:val="center"/>
              <w:rPr>
                <w:i/>
                <w:iCs/>
                <w:sz w:val="20"/>
                <w:szCs w:val="20"/>
              </w:rPr>
            </w:pPr>
            <w:r>
              <w:rPr>
                <w:i/>
                <w:iCs/>
                <w:sz w:val="20"/>
                <w:szCs w:val="20"/>
              </w:rPr>
              <w:t>2 826,4</w:t>
            </w:r>
          </w:p>
        </w:tc>
        <w:tc>
          <w:tcPr>
            <w:tcW w:w="1275" w:type="dxa"/>
          </w:tcPr>
          <w:p w14:paraId="6D88A3B4" w14:textId="01FC578C" w:rsidR="00B578FC" w:rsidRDefault="00037C87" w:rsidP="00B578FC">
            <w:pPr>
              <w:jc w:val="center"/>
              <w:rPr>
                <w:i/>
                <w:iCs/>
                <w:sz w:val="20"/>
                <w:szCs w:val="20"/>
              </w:rPr>
            </w:pPr>
            <w:r>
              <w:rPr>
                <w:i/>
                <w:iCs/>
                <w:sz w:val="20"/>
                <w:szCs w:val="20"/>
              </w:rPr>
              <w:t>1 819,9</w:t>
            </w:r>
          </w:p>
        </w:tc>
        <w:tc>
          <w:tcPr>
            <w:tcW w:w="1276" w:type="dxa"/>
          </w:tcPr>
          <w:p w14:paraId="2DFD1D0A" w14:textId="0FBC2BA7" w:rsidR="00B578FC" w:rsidRDefault="00037C87" w:rsidP="00B578FC">
            <w:pPr>
              <w:jc w:val="center"/>
              <w:rPr>
                <w:i/>
                <w:iCs/>
                <w:sz w:val="20"/>
                <w:szCs w:val="20"/>
              </w:rPr>
            </w:pPr>
            <w:r>
              <w:rPr>
                <w:i/>
                <w:iCs/>
                <w:sz w:val="20"/>
                <w:szCs w:val="20"/>
              </w:rPr>
              <w:t>-1 006,4</w:t>
            </w:r>
          </w:p>
        </w:tc>
        <w:tc>
          <w:tcPr>
            <w:tcW w:w="709" w:type="dxa"/>
          </w:tcPr>
          <w:p w14:paraId="624FCACB" w14:textId="35FBFA33" w:rsidR="00B578FC" w:rsidRDefault="00F03D6F" w:rsidP="00B578FC">
            <w:pPr>
              <w:jc w:val="center"/>
              <w:rPr>
                <w:i/>
                <w:iCs/>
                <w:sz w:val="20"/>
                <w:szCs w:val="20"/>
              </w:rPr>
            </w:pPr>
            <w:r>
              <w:rPr>
                <w:i/>
                <w:iCs/>
                <w:sz w:val="20"/>
                <w:szCs w:val="20"/>
              </w:rPr>
              <w:t>-</w:t>
            </w:r>
            <w:r w:rsidR="00037C87">
              <w:rPr>
                <w:i/>
                <w:iCs/>
                <w:sz w:val="20"/>
                <w:szCs w:val="20"/>
              </w:rPr>
              <w:t>35,6</w:t>
            </w:r>
          </w:p>
        </w:tc>
      </w:tr>
      <w:tr w:rsidR="00B578FC" w:rsidRPr="00593FC9" w14:paraId="2BBBA9B3" w14:textId="77777777" w:rsidTr="008909B7">
        <w:tc>
          <w:tcPr>
            <w:tcW w:w="4849" w:type="dxa"/>
            <w:shd w:val="clear" w:color="auto" w:fill="auto"/>
          </w:tcPr>
          <w:p w14:paraId="371CFD6E" w14:textId="77777777" w:rsidR="00B578FC"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w:t>
            </w:r>
            <w:r w:rsidRPr="00445EFF">
              <w:rPr>
                <w:i/>
                <w:iCs/>
                <w:sz w:val="20"/>
                <w:szCs w:val="20"/>
                <w:lang w:eastAsia="ru-RU"/>
              </w:rPr>
              <w:t>величение стоимости материальных запасов для целей капитальных вложений</w:t>
            </w:r>
          </w:p>
        </w:tc>
        <w:tc>
          <w:tcPr>
            <w:tcW w:w="851" w:type="dxa"/>
            <w:shd w:val="clear" w:color="auto" w:fill="auto"/>
          </w:tcPr>
          <w:p w14:paraId="6E332FE3" w14:textId="77777777" w:rsidR="00B578FC" w:rsidRDefault="00B578FC" w:rsidP="00B578FC">
            <w:pPr>
              <w:rPr>
                <w:i/>
                <w:iCs/>
                <w:sz w:val="20"/>
                <w:szCs w:val="20"/>
              </w:rPr>
            </w:pPr>
          </w:p>
          <w:p w14:paraId="3CC109E2" w14:textId="77777777" w:rsidR="00B578FC" w:rsidRDefault="00B578FC" w:rsidP="00B578FC">
            <w:pPr>
              <w:jc w:val="center"/>
              <w:rPr>
                <w:i/>
                <w:iCs/>
                <w:sz w:val="20"/>
                <w:szCs w:val="20"/>
              </w:rPr>
            </w:pPr>
            <w:r>
              <w:rPr>
                <w:i/>
                <w:iCs/>
                <w:sz w:val="20"/>
                <w:szCs w:val="20"/>
              </w:rPr>
              <w:t>347</w:t>
            </w:r>
          </w:p>
        </w:tc>
        <w:tc>
          <w:tcPr>
            <w:tcW w:w="1276" w:type="dxa"/>
          </w:tcPr>
          <w:p w14:paraId="54A4E4AA" w14:textId="77777777" w:rsidR="00B578FC" w:rsidRDefault="00B578FC" w:rsidP="00B578FC">
            <w:pPr>
              <w:jc w:val="center"/>
              <w:rPr>
                <w:i/>
                <w:iCs/>
                <w:sz w:val="20"/>
                <w:szCs w:val="20"/>
              </w:rPr>
            </w:pPr>
          </w:p>
          <w:p w14:paraId="54E52520" w14:textId="1C841710" w:rsidR="00B578FC" w:rsidRDefault="00F03D6F" w:rsidP="00B578FC">
            <w:pPr>
              <w:jc w:val="center"/>
              <w:rPr>
                <w:i/>
                <w:iCs/>
                <w:sz w:val="20"/>
                <w:szCs w:val="20"/>
              </w:rPr>
            </w:pPr>
            <w:r>
              <w:rPr>
                <w:i/>
                <w:iCs/>
                <w:sz w:val="20"/>
                <w:szCs w:val="20"/>
              </w:rPr>
              <w:t>254,9</w:t>
            </w:r>
          </w:p>
        </w:tc>
        <w:tc>
          <w:tcPr>
            <w:tcW w:w="1275" w:type="dxa"/>
          </w:tcPr>
          <w:p w14:paraId="5AC0E7EA" w14:textId="77777777" w:rsidR="00B578FC" w:rsidRDefault="00B578FC" w:rsidP="00B578FC">
            <w:pPr>
              <w:jc w:val="center"/>
              <w:rPr>
                <w:i/>
                <w:iCs/>
                <w:sz w:val="20"/>
                <w:szCs w:val="20"/>
              </w:rPr>
            </w:pPr>
          </w:p>
          <w:p w14:paraId="7D0FF29C" w14:textId="6AE6AC1F" w:rsidR="00B578FC" w:rsidRDefault="00037C87" w:rsidP="00B578FC">
            <w:pPr>
              <w:jc w:val="center"/>
              <w:rPr>
                <w:i/>
                <w:iCs/>
                <w:sz w:val="20"/>
                <w:szCs w:val="20"/>
              </w:rPr>
            </w:pPr>
            <w:r>
              <w:rPr>
                <w:i/>
                <w:iCs/>
                <w:sz w:val="20"/>
                <w:szCs w:val="20"/>
              </w:rPr>
              <w:t>-</w:t>
            </w:r>
          </w:p>
        </w:tc>
        <w:tc>
          <w:tcPr>
            <w:tcW w:w="1276" w:type="dxa"/>
          </w:tcPr>
          <w:p w14:paraId="67DB32E5" w14:textId="77777777" w:rsidR="00B578FC" w:rsidRDefault="00B578FC" w:rsidP="00B578FC">
            <w:pPr>
              <w:jc w:val="center"/>
              <w:rPr>
                <w:i/>
                <w:iCs/>
                <w:sz w:val="20"/>
                <w:szCs w:val="20"/>
              </w:rPr>
            </w:pPr>
          </w:p>
          <w:p w14:paraId="5F3C6E81" w14:textId="1268BA31" w:rsidR="00B578FC" w:rsidRDefault="00F03D6F" w:rsidP="00B578FC">
            <w:pPr>
              <w:jc w:val="center"/>
              <w:rPr>
                <w:i/>
                <w:iCs/>
                <w:sz w:val="20"/>
                <w:szCs w:val="20"/>
              </w:rPr>
            </w:pPr>
            <w:r>
              <w:rPr>
                <w:i/>
                <w:iCs/>
                <w:sz w:val="20"/>
                <w:szCs w:val="20"/>
              </w:rPr>
              <w:t>-</w:t>
            </w:r>
            <w:r w:rsidR="00037C87">
              <w:rPr>
                <w:i/>
                <w:iCs/>
                <w:sz w:val="20"/>
                <w:szCs w:val="20"/>
              </w:rPr>
              <w:t>254,9</w:t>
            </w:r>
          </w:p>
        </w:tc>
        <w:tc>
          <w:tcPr>
            <w:tcW w:w="709" w:type="dxa"/>
          </w:tcPr>
          <w:p w14:paraId="2C68399C" w14:textId="77777777" w:rsidR="00B578FC" w:rsidRDefault="00B578FC" w:rsidP="00B578FC">
            <w:pPr>
              <w:jc w:val="center"/>
              <w:rPr>
                <w:i/>
                <w:iCs/>
                <w:sz w:val="20"/>
                <w:szCs w:val="20"/>
              </w:rPr>
            </w:pPr>
          </w:p>
          <w:p w14:paraId="3576DAFB" w14:textId="00D36C21" w:rsidR="00B578FC" w:rsidRDefault="00F03D6F" w:rsidP="00B578FC">
            <w:pPr>
              <w:jc w:val="center"/>
              <w:rPr>
                <w:i/>
                <w:iCs/>
                <w:sz w:val="20"/>
                <w:szCs w:val="20"/>
              </w:rPr>
            </w:pPr>
            <w:r>
              <w:rPr>
                <w:i/>
                <w:iCs/>
                <w:sz w:val="20"/>
                <w:szCs w:val="20"/>
              </w:rPr>
              <w:t>-</w:t>
            </w:r>
            <w:r w:rsidR="00037C87">
              <w:rPr>
                <w:i/>
                <w:iCs/>
                <w:sz w:val="20"/>
                <w:szCs w:val="20"/>
              </w:rPr>
              <w:t>100</w:t>
            </w:r>
          </w:p>
        </w:tc>
      </w:tr>
      <w:tr w:rsidR="00B578FC" w:rsidRPr="00593FC9" w14:paraId="475FBC25" w14:textId="77777777" w:rsidTr="008909B7">
        <w:tc>
          <w:tcPr>
            <w:tcW w:w="4849" w:type="dxa"/>
            <w:shd w:val="clear" w:color="auto" w:fill="auto"/>
          </w:tcPr>
          <w:p w14:paraId="5969FBB0" w14:textId="77777777" w:rsidR="00B578FC" w:rsidRPr="00587FE4" w:rsidRDefault="00B578FC" w:rsidP="00B578FC">
            <w:pPr>
              <w:suppressAutoHyphens w:val="0"/>
              <w:autoSpaceDE w:val="0"/>
              <w:autoSpaceDN w:val="0"/>
              <w:adjustRightInd w:val="0"/>
              <w:jc w:val="both"/>
              <w:rPr>
                <w:i/>
                <w:iCs/>
                <w:sz w:val="20"/>
                <w:szCs w:val="20"/>
                <w:lang w:eastAsia="ru-RU"/>
              </w:rPr>
            </w:pPr>
            <w:r>
              <w:rPr>
                <w:i/>
                <w:iCs/>
                <w:sz w:val="20"/>
                <w:szCs w:val="20"/>
                <w:lang w:eastAsia="ru-RU"/>
              </w:rPr>
              <w:t>- ув</w:t>
            </w:r>
            <w:r w:rsidRPr="00587FE4">
              <w:rPr>
                <w:i/>
                <w:iCs/>
                <w:sz w:val="20"/>
                <w:szCs w:val="20"/>
                <w:lang w:eastAsia="ru-RU"/>
              </w:rPr>
              <w:t>еличение стоимости прочих материальных запасов однократного применения</w:t>
            </w:r>
          </w:p>
        </w:tc>
        <w:tc>
          <w:tcPr>
            <w:tcW w:w="851" w:type="dxa"/>
            <w:shd w:val="clear" w:color="auto" w:fill="auto"/>
          </w:tcPr>
          <w:p w14:paraId="51E9699A" w14:textId="77777777" w:rsidR="00B578FC" w:rsidRDefault="00B578FC" w:rsidP="00B578FC">
            <w:pPr>
              <w:jc w:val="center"/>
              <w:rPr>
                <w:i/>
                <w:iCs/>
                <w:sz w:val="20"/>
                <w:szCs w:val="20"/>
              </w:rPr>
            </w:pPr>
          </w:p>
          <w:p w14:paraId="02850A8C" w14:textId="77777777" w:rsidR="00B578FC" w:rsidRPr="00587FE4" w:rsidRDefault="00B578FC" w:rsidP="00B578FC">
            <w:pPr>
              <w:jc w:val="center"/>
              <w:rPr>
                <w:i/>
                <w:iCs/>
                <w:sz w:val="20"/>
                <w:szCs w:val="20"/>
              </w:rPr>
            </w:pPr>
            <w:r w:rsidRPr="00587FE4">
              <w:rPr>
                <w:i/>
                <w:iCs/>
                <w:sz w:val="20"/>
                <w:szCs w:val="20"/>
              </w:rPr>
              <w:t>349</w:t>
            </w:r>
          </w:p>
        </w:tc>
        <w:tc>
          <w:tcPr>
            <w:tcW w:w="1276" w:type="dxa"/>
          </w:tcPr>
          <w:p w14:paraId="44F248EB" w14:textId="77777777" w:rsidR="00B578FC" w:rsidRDefault="00B578FC" w:rsidP="00B578FC">
            <w:pPr>
              <w:jc w:val="center"/>
              <w:rPr>
                <w:i/>
                <w:iCs/>
                <w:sz w:val="20"/>
                <w:szCs w:val="20"/>
              </w:rPr>
            </w:pPr>
          </w:p>
          <w:p w14:paraId="1DE431B9" w14:textId="184CAA99" w:rsidR="00B578FC" w:rsidRDefault="00F03D6F" w:rsidP="00B578FC">
            <w:pPr>
              <w:jc w:val="center"/>
              <w:rPr>
                <w:i/>
                <w:iCs/>
                <w:sz w:val="20"/>
                <w:szCs w:val="20"/>
              </w:rPr>
            </w:pPr>
            <w:r>
              <w:rPr>
                <w:i/>
                <w:iCs/>
                <w:sz w:val="20"/>
                <w:szCs w:val="20"/>
              </w:rPr>
              <w:t>36,5</w:t>
            </w:r>
          </w:p>
        </w:tc>
        <w:tc>
          <w:tcPr>
            <w:tcW w:w="1275" w:type="dxa"/>
          </w:tcPr>
          <w:p w14:paraId="271F51E1" w14:textId="77777777" w:rsidR="00B578FC" w:rsidRDefault="00B578FC" w:rsidP="00B578FC">
            <w:pPr>
              <w:jc w:val="center"/>
              <w:rPr>
                <w:i/>
                <w:iCs/>
                <w:sz w:val="20"/>
                <w:szCs w:val="20"/>
              </w:rPr>
            </w:pPr>
          </w:p>
          <w:p w14:paraId="797D7180" w14:textId="5E648B5E" w:rsidR="00B578FC" w:rsidRDefault="00037C87" w:rsidP="00B578FC">
            <w:pPr>
              <w:jc w:val="center"/>
              <w:rPr>
                <w:i/>
                <w:iCs/>
                <w:sz w:val="20"/>
                <w:szCs w:val="20"/>
              </w:rPr>
            </w:pPr>
            <w:r>
              <w:rPr>
                <w:i/>
                <w:iCs/>
                <w:sz w:val="20"/>
                <w:szCs w:val="20"/>
              </w:rPr>
              <w:t>39,5</w:t>
            </w:r>
          </w:p>
        </w:tc>
        <w:tc>
          <w:tcPr>
            <w:tcW w:w="1276" w:type="dxa"/>
          </w:tcPr>
          <w:p w14:paraId="5C7831CF" w14:textId="77777777" w:rsidR="00B578FC" w:rsidRDefault="00B578FC" w:rsidP="00B578FC">
            <w:pPr>
              <w:jc w:val="center"/>
              <w:rPr>
                <w:i/>
                <w:iCs/>
                <w:sz w:val="20"/>
                <w:szCs w:val="20"/>
              </w:rPr>
            </w:pPr>
          </w:p>
          <w:p w14:paraId="0A1BCB36" w14:textId="6A08D5F6" w:rsidR="00B578FC" w:rsidRDefault="00037C87" w:rsidP="00B578FC">
            <w:pPr>
              <w:jc w:val="center"/>
              <w:rPr>
                <w:i/>
                <w:iCs/>
                <w:sz w:val="20"/>
                <w:szCs w:val="20"/>
              </w:rPr>
            </w:pPr>
            <w:r>
              <w:rPr>
                <w:i/>
                <w:iCs/>
                <w:sz w:val="20"/>
                <w:szCs w:val="20"/>
              </w:rPr>
              <w:t>+3,0</w:t>
            </w:r>
          </w:p>
        </w:tc>
        <w:tc>
          <w:tcPr>
            <w:tcW w:w="709" w:type="dxa"/>
          </w:tcPr>
          <w:p w14:paraId="674F9781" w14:textId="77777777" w:rsidR="00B578FC" w:rsidRDefault="00B578FC" w:rsidP="00B578FC">
            <w:pPr>
              <w:jc w:val="center"/>
              <w:rPr>
                <w:i/>
                <w:iCs/>
                <w:sz w:val="20"/>
                <w:szCs w:val="20"/>
              </w:rPr>
            </w:pPr>
          </w:p>
          <w:p w14:paraId="7374153D" w14:textId="57F35241" w:rsidR="00B578FC" w:rsidRDefault="00037C87" w:rsidP="00B578FC">
            <w:pPr>
              <w:jc w:val="center"/>
              <w:rPr>
                <w:i/>
                <w:iCs/>
                <w:sz w:val="20"/>
                <w:szCs w:val="20"/>
              </w:rPr>
            </w:pPr>
            <w:r>
              <w:rPr>
                <w:i/>
                <w:iCs/>
                <w:sz w:val="20"/>
                <w:szCs w:val="20"/>
              </w:rPr>
              <w:t>+8,3</w:t>
            </w:r>
          </w:p>
        </w:tc>
      </w:tr>
      <w:tr w:rsidR="00B578FC" w:rsidRPr="00593FC9" w14:paraId="45AAFB7E" w14:textId="77777777" w:rsidTr="008909B7">
        <w:tc>
          <w:tcPr>
            <w:tcW w:w="4849" w:type="dxa"/>
            <w:shd w:val="clear" w:color="auto" w:fill="auto"/>
          </w:tcPr>
          <w:p w14:paraId="3EC1C25D" w14:textId="77777777" w:rsidR="00B578FC" w:rsidRPr="00593FC9" w:rsidRDefault="00B578FC" w:rsidP="00B578FC">
            <w:pPr>
              <w:ind w:firstLine="391"/>
              <w:jc w:val="center"/>
              <w:rPr>
                <w:sz w:val="20"/>
                <w:szCs w:val="20"/>
              </w:rPr>
            </w:pPr>
            <w:r w:rsidRPr="00593FC9">
              <w:rPr>
                <w:sz w:val="20"/>
                <w:szCs w:val="20"/>
              </w:rPr>
              <w:t>Всего</w:t>
            </w:r>
          </w:p>
        </w:tc>
        <w:tc>
          <w:tcPr>
            <w:tcW w:w="851" w:type="dxa"/>
            <w:shd w:val="clear" w:color="auto" w:fill="auto"/>
          </w:tcPr>
          <w:p w14:paraId="2A4A4B58" w14:textId="77777777" w:rsidR="00B578FC" w:rsidRPr="00593FC9" w:rsidRDefault="00B578FC" w:rsidP="00B578FC">
            <w:pPr>
              <w:jc w:val="center"/>
              <w:rPr>
                <w:sz w:val="20"/>
                <w:szCs w:val="20"/>
              </w:rPr>
            </w:pPr>
          </w:p>
        </w:tc>
        <w:tc>
          <w:tcPr>
            <w:tcW w:w="1276" w:type="dxa"/>
          </w:tcPr>
          <w:p w14:paraId="7F393579" w14:textId="74D39DD4" w:rsidR="00B578FC" w:rsidRPr="00593FC9" w:rsidRDefault="00F03D6F" w:rsidP="00B578FC">
            <w:pPr>
              <w:jc w:val="center"/>
              <w:rPr>
                <w:sz w:val="20"/>
                <w:szCs w:val="20"/>
              </w:rPr>
            </w:pPr>
            <w:r>
              <w:rPr>
                <w:sz w:val="20"/>
                <w:szCs w:val="20"/>
              </w:rPr>
              <w:t>2 296 588,9</w:t>
            </w:r>
          </w:p>
        </w:tc>
        <w:tc>
          <w:tcPr>
            <w:tcW w:w="1275" w:type="dxa"/>
          </w:tcPr>
          <w:p w14:paraId="50C5603D" w14:textId="707DB018" w:rsidR="00B578FC" w:rsidRPr="00593FC9" w:rsidRDefault="00037C87" w:rsidP="00B578FC">
            <w:pPr>
              <w:jc w:val="center"/>
              <w:rPr>
                <w:sz w:val="20"/>
                <w:szCs w:val="20"/>
              </w:rPr>
            </w:pPr>
            <w:r>
              <w:rPr>
                <w:sz w:val="20"/>
                <w:szCs w:val="20"/>
              </w:rPr>
              <w:t>2 674 821,1</w:t>
            </w:r>
          </w:p>
        </w:tc>
        <w:tc>
          <w:tcPr>
            <w:tcW w:w="1276" w:type="dxa"/>
          </w:tcPr>
          <w:p w14:paraId="3F09D29C" w14:textId="030469E2" w:rsidR="00B578FC" w:rsidRPr="00593FC9" w:rsidRDefault="00F03D6F" w:rsidP="00B578FC">
            <w:pPr>
              <w:jc w:val="center"/>
              <w:rPr>
                <w:sz w:val="20"/>
                <w:szCs w:val="20"/>
              </w:rPr>
            </w:pPr>
            <w:r>
              <w:rPr>
                <w:sz w:val="20"/>
                <w:szCs w:val="20"/>
              </w:rPr>
              <w:t>+</w:t>
            </w:r>
            <w:r w:rsidR="00037C87">
              <w:rPr>
                <w:sz w:val="20"/>
                <w:szCs w:val="20"/>
              </w:rPr>
              <w:t>378 232,2</w:t>
            </w:r>
          </w:p>
        </w:tc>
        <w:tc>
          <w:tcPr>
            <w:tcW w:w="709" w:type="dxa"/>
          </w:tcPr>
          <w:p w14:paraId="76E18B54" w14:textId="42E633BA" w:rsidR="00B578FC" w:rsidRPr="00593FC9" w:rsidRDefault="00F03D6F" w:rsidP="00B578FC">
            <w:pPr>
              <w:jc w:val="center"/>
              <w:rPr>
                <w:sz w:val="20"/>
                <w:szCs w:val="20"/>
              </w:rPr>
            </w:pPr>
            <w:r>
              <w:rPr>
                <w:sz w:val="20"/>
                <w:szCs w:val="20"/>
              </w:rPr>
              <w:t>+</w:t>
            </w:r>
            <w:r w:rsidR="00037C87">
              <w:rPr>
                <w:sz w:val="20"/>
                <w:szCs w:val="20"/>
              </w:rPr>
              <w:t>16,5</w:t>
            </w:r>
          </w:p>
        </w:tc>
      </w:tr>
      <w:bookmarkEnd w:id="3"/>
    </w:tbl>
    <w:p w14:paraId="4B7EF2DB" w14:textId="77777777" w:rsidR="00606AAE" w:rsidRDefault="00606AAE" w:rsidP="00192AE5">
      <w:pPr>
        <w:tabs>
          <w:tab w:val="left" w:pos="19278"/>
        </w:tabs>
        <w:ind w:firstLine="709"/>
        <w:jc w:val="both"/>
        <w:rPr>
          <w:sz w:val="28"/>
          <w:szCs w:val="28"/>
        </w:rPr>
      </w:pPr>
    </w:p>
    <w:p w14:paraId="0BBEE441" w14:textId="77777777" w:rsidR="00BC2CCA" w:rsidRDefault="00BC2CCA" w:rsidP="00BC2CCA">
      <w:pPr>
        <w:ind w:firstLine="709"/>
        <w:jc w:val="both"/>
        <w:rPr>
          <w:sz w:val="28"/>
          <w:szCs w:val="28"/>
        </w:rPr>
      </w:pPr>
      <w:r>
        <w:rPr>
          <w:sz w:val="28"/>
          <w:szCs w:val="28"/>
        </w:rPr>
        <w:t>Анализ показателей Отчета о движении денежных средств (ф.0503123) показал следующее.</w:t>
      </w:r>
    </w:p>
    <w:p w14:paraId="35473C06" w14:textId="017963F2" w:rsidR="00BC2CCA" w:rsidRPr="00B55243" w:rsidRDefault="00BC2CCA" w:rsidP="00BC2CCA">
      <w:pPr>
        <w:ind w:firstLine="708"/>
        <w:jc w:val="both"/>
        <w:rPr>
          <w:sz w:val="28"/>
          <w:szCs w:val="28"/>
        </w:rPr>
      </w:pPr>
      <w:r>
        <w:rPr>
          <w:sz w:val="28"/>
          <w:szCs w:val="28"/>
        </w:rPr>
        <w:t>Расходы на выплаты персоналу увеличились за счет увеличения расходов на оплату труда с начислениями (</w:t>
      </w:r>
      <w:r w:rsidR="00037C87">
        <w:rPr>
          <w:sz w:val="28"/>
          <w:szCs w:val="28"/>
        </w:rPr>
        <w:t>269 359,6</w:t>
      </w:r>
      <w:r>
        <w:rPr>
          <w:sz w:val="28"/>
          <w:szCs w:val="28"/>
        </w:rPr>
        <w:t xml:space="preserve"> тыс. рублей) - на </w:t>
      </w:r>
      <w:r w:rsidR="00037C87">
        <w:rPr>
          <w:sz w:val="28"/>
          <w:szCs w:val="28"/>
        </w:rPr>
        <w:t>56 000,0</w:t>
      </w:r>
      <w:r>
        <w:rPr>
          <w:sz w:val="28"/>
          <w:szCs w:val="28"/>
        </w:rPr>
        <w:t xml:space="preserve"> тыс. рублей или на </w:t>
      </w:r>
      <w:r w:rsidR="00037C87">
        <w:rPr>
          <w:sz w:val="28"/>
          <w:szCs w:val="28"/>
        </w:rPr>
        <w:t>26,2</w:t>
      </w:r>
      <w:r>
        <w:rPr>
          <w:sz w:val="28"/>
          <w:szCs w:val="28"/>
        </w:rPr>
        <w:t>%. Это обусловлено повышением МРОТ с 01.01.202</w:t>
      </w:r>
      <w:r w:rsidR="0065634D">
        <w:rPr>
          <w:sz w:val="28"/>
          <w:szCs w:val="28"/>
        </w:rPr>
        <w:t>4</w:t>
      </w:r>
      <w:r>
        <w:rPr>
          <w:sz w:val="28"/>
          <w:szCs w:val="28"/>
        </w:rPr>
        <w:t xml:space="preserve"> на </w:t>
      </w:r>
      <w:r w:rsidR="0065634D">
        <w:rPr>
          <w:sz w:val="28"/>
          <w:szCs w:val="28"/>
        </w:rPr>
        <w:t>18,5</w:t>
      </w:r>
      <w:r>
        <w:rPr>
          <w:sz w:val="28"/>
          <w:szCs w:val="28"/>
        </w:rPr>
        <w:t xml:space="preserve">%, увеличением должностных окладов и установление гарантированной надбавки определённым категориям работников с 01.07.2023 года в соответствии с Законом Забайкальского края от 29.06.2023 № 2222-ЗЗК, индексацией должностных окладов, ставок заработной платы работников муниципальных учреждений Забайкальского края на которых не распространяется действие Указа Президента Российской Федерации от 07.05.2012 </w:t>
      </w:r>
      <w:r w:rsidRPr="00B55243">
        <w:rPr>
          <w:sz w:val="28"/>
          <w:szCs w:val="28"/>
        </w:rPr>
        <w:t>№ 597</w:t>
      </w:r>
      <w:r w:rsidR="0065634D">
        <w:rPr>
          <w:sz w:val="28"/>
          <w:szCs w:val="28"/>
        </w:rPr>
        <w:t>, увеличение окладов работников муниципальных учреждений Забайкальского края на 4,5% с 01.06.2024, установление</w:t>
      </w:r>
      <w:r w:rsidR="00EE4E1B">
        <w:rPr>
          <w:sz w:val="28"/>
          <w:szCs w:val="28"/>
        </w:rPr>
        <w:t>м</w:t>
      </w:r>
      <w:r w:rsidR="0065634D">
        <w:rPr>
          <w:sz w:val="28"/>
          <w:szCs w:val="28"/>
        </w:rPr>
        <w:t xml:space="preserve"> должностных окладов работникам органов местного самоуправления в связи с преобразованием муниципального района в округ, </w:t>
      </w:r>
      <w:r w:rsidR="00EE4E1B">
        <w:rPr>
          <w:sz w:val="28"/>
          <w:szCs w:val="28"/>
        </w:rPr>
        <w:t>единовременными выплатами работникам учреждений культуры и дополнительного образования, установлением ежемесячных выплат отдельным категориям работников культуры, увеличением целевых показателей «указных» категорий.</w:t>
      </w:r>
    </w:p>
    <w:p w14:paraId="06EEC342" w14:textId="251A89CB" w:rsidR="00171993" w:rsidRDefault="00171993" w:rsidP="00171993">
      <w:pPr>
        <w:tabs>
          <w:tab w:val="left" w:pos="19278"/>
        </w:tabs>
        <w:ind w:firstLine="709"/>
        <w:jc w:val="both"/>
        <w:rPr>
          <w:sz w:val="28"/>
          <w:szCs w:val="28"/>
          <w:lang w:eastAsia="ru-RU"/>
        </w:rPr>
      </w:pPr>
      <w:r>
        <w:rPr>
          <w:sz w:val="28"/>
          <w:szCs w:val="28"/>
          <w:lang w:eastAsia="ru-RU"/>
        </w:rPr>
        <w:t>Увеличение расходов на субсидии бюджетным и автономным учреждениям обусловлено увеличением объема</w:t>
      </w:r>
      <w:r w:rsidR="00A575B7">
        <w:rPr>
          <w:sz w:val="28"/>
          <w:szCs w:val="28"/>
          <w:lang w:eastAsia="ru-RU"/>
        </w:rPr>
        <w:t xml:space="preserve"> безвозмездных перечислений текущего характера (КОСГУ 241) – на </w:t>
      </w:r>
      <w:r w:rsidR="00EE4E1B">
        <w:rPr>
          <w:sz w:val="28"/>
          <w:szCs w:val="28"/>
          <w:lang w:eastAsia="ru-RU"/>
        </w:rPr>
        <w:t>427 505,6</w:t>
      </w:r>
      <w:r w:rsidR="00A575B7">
        <w:rPr>
          <w:sz w:val="28"/>
          <w:szCs w:val="28"/>
          <w:lang w:eastAsia="ru-RU"/>
        </w:rPr>
        <w:t xml:space="preserve"> тыс. рублей</w:t>
      </w:r>
      <w:r w:rsidR="00604E3F">
        <w:rPr>
          <w:sz w:val="28"/>
          <w:szCs w:val="28"/>
          <w:lang w:eastAsia="ru-RU"/>
        </w:rPr>
        <w:t>, наряду с этим</w:t>
      </w:r>
      <w:r>
        <w:rPr>
          <w:sz w:val="28"/>
          <w:szCs w:val="28"/>
          <w:lang w:eastAsia="ru-RU"/>
        </w:rPr>
        <w:t xml:space="preserve"> </w:t>
      </w:r>
      <w:r w:rsidR="00604E3F">
        <w:rPr>
          <w:sz w:val="28"/>
          <w:szCs w:val="28"/>
          <w:lang w:eastAsia="ru-RU"/>
        </w:rPr>
        <w:t>расходы по</w:t>
      </w:r>
      <w:r w:rsidR="00A575B7">
        <w:rPr>
          <w:sz w:val="28"/>
          <w:szCs w:val="28"/>
          <w:lang w:eastAsia="ru-RU"/>
        </w:rPr>
        <w:t xml:space="preserve"> безвозмездны</w:t>
      </w:r>
      <w:r w:rsidR="00604E3F">
        <w:rPr>
          <w:sz w:val="28"/>
          <w:szCs w:val="28"/>
          <w:lang w:eastAsia="ru-RU"/>
        </w:rPr>
        <w:t>м</w:t>
      </w:r>
      <w:r w:rsidR="00A575B7">
        <w:rPr>
          <w:sz w:val="28"/>
          <w:szCs w:val="28"/>
          <w:lang w:eastAsia="ru-RU"/>
        </w:rPr>
        <w:t xml:space="preserve"> перечислени</w:t>
      </w:r>
      <w:r w:rsidR="00604E3F">
        <w:rPr>
          <w:sz w:val="28"/>
          <w:szCs w:val="28"/>
          <w:lang w:eastAsia="ru-RU"/>
        </w:rPr>
        <w:t>ям</w:t>
      </w:r>
      <w:r w:rsidR="00A575B7">
        <w:rPr>
          <w:sz w:val="28"/>
          <w:szCs w:val="28"/>
          <w:lang w:eastAsia="ru-RU"/>
        </w:rPr>
        <w:t xml:space="preserve"> капитального характера (КОСГУ 281) </w:t>
      </w:r>
      <w:r w:rsidR="00604E3F">
        <w:rPr>
          <w:sz w:val="28"/>
          <w:szCs w:val="28"/>
          <w:lang w:eastAsia="ru-RU"/>
        </w:rPr>
        <w:t>сократились</w:t>
      </w:r>
      <w:r w:rsidR="00A575B7">
        <w:rPr>
          <w:sz w:val="28"/>
          <w:szCs w:val="28"/>
          <w:lang w:eastAsia="ru-RU"/>
        </w:rPr>
        <w:t xml:space="preserve"> на </w:t>
      </w:r>
      <w:r w:rsidR="00604E3F">
        <w:rPr>
          <w:sz w:val="28"/>
          <w:szCs w:val="28"/>
          <w:lang w:eastAsia="ru-RU"/>
        </w:rPr>
        <w:t>80 621,4</w:t>
      </w:r>
      <w:r w:rsidR="00A575B7">
        <w:rPr>
          <w:sz w:val="28"/>
          <w:szCs w:val="28"/>
          <w:lang w:eastAsia="ru-RU"/>
        </w:rPr>
        <w:t xml:space="preserve"> тыс. рублей (за счет средств других бюджетов)</w:t>
      </w:r>
      <w:r>
        <w:rPr>
          <w:sz w:val="28"/>
          <w:szCs w:val="28"/>
          <w:lang w:eastAsia="ru-RU"/>
        </w:rPr>
        <w:t>.</w:t>
      </w:r>
    </w:p>
    <w:p w14:paraId="3E922052" w14:textId="2BD4E0F9" w:rsidR="00171993" w:rsidRDefault="00604E3F" w:rsidP="00604E3F">
      <w:pPr>
        <w:tabs>
          <w:tab w:val="left" w:pos="19278"/>
        </w:tabs>
        <w:ind w:firstLine="709"/>
        <w:jc w:val="both"/>
        <w:rPr>
          <w:sz w:val="28"/>
          <w:szCs w:val="28"/>
          <w:lang w:eastAsia="ru-RU"/>
        </w:rPr>
      </w:pPr>
      <w:r>
        <w:rPr>
          <w:sz w:val="28"/>
          <w:szCs w:val="28"/>
          <w:lang w:eastAsia="ru-RU"/>
        </w:rPr>
        <w:lastRenderedPageBreak/>
        <w:t>У</w:t>
      </w:r>
      <w:r w:rsidR="00A575B7">
        <w:rPr>
          <w:sz w:val="28"/>
          <w:szCs w:val="28"/>
          <w:lang w:eastAsia="ru-RU"/>
        </w:rPr>
        <w:t xml:space="preserve">величение расходов по иным бюджетным ассигнованиям </w:t>
      </w:r>
      <w:r w:rsidR="00AD1062">
        <w:rPr>
          <w:sz w:val="28"/>
          <w:szCs w:val="28"/>
          <w:lang w:eastAsia="ru-RU"/>
        </w:rPr>
        <w:t xml:space="preserve">на </w:t>
      </w:r>
      <w:r>
        <w:rPr>
          <w:sz w:val="28"/>
          <w:szCs w:val="28"/>
          <w:lang w:eastAsia="ru-RU"/>
        </w:rPr>
        <w:t>сумму 3 673,6</w:t>
      </w:r>
      <w:r w:rsidR="00A575B7">
        <w:rPr>
          <w:sz w:val="28"/>
          <w:szCs w:val="28"/>
          <w:lang w:eastAsia="ru-RU"/>
        </w:rPr>
        <w:t xml:space="preserve"> тыс. рублей </w:t>
      </w:r>
      <w:r>
        <w:rPr>
          <w:sz w:val="28"/>
          <w:szCs w:val="28"/>
          <w:lang w:eastAsia="ru-RU"/>
        </w:rPr>
        <w:t>обусловлено</w:t>
      </w:r>
      <w:r>
        <w:rPr>
          <w:sz w:val="28"/>
          <w:szCs w:val="28"/>
          <w:lang w:eastAsia="ru-RU"/>
        </w:rPr>
        <w:t xml:space="preserve"> проведение</w:t>
      </w:r>
      <w:r>
        <w:rPr>
          <w:sz w:val="28"/>
          <w:szCs w:val="28"/>
          <w:lang w:eastAsia="ru-RU"/>
        </w:rPr>
        <w:t>м</w:t>
      </w:r>
      <w:r>
        <w:rPr>
          <w:sz w:val="28"/>
          <w:szCs w:val="28"/>
          <w:lang w:eastAsia="ru-RU"/>
        </w:rPr>
        <w:t xml:space="preserve"> выборов в органы местного самоуправления в сумме </w:t>
      </w:r>
      <w:r>
        <w:rPr>
          <w:sz w:val="28"/>
          <w:szCs w:val="28"/>
          <w:lang w:eastAsia="ru-RU"/>
        </w:rPr>
        <w:t>4 494,6</w:t>
      </w:r>
      <w:r>
        <w:rPr>
          <w:sz w:val="28"/>
          <w:szCs w:val="28"/>
          <w:lang w:eastAsia="ru-RU"/>
        </w:rPr>
        <w:t xml:space="preserve"> тыс. рублей</w:t>
      </w:r>
      <w:r>
        <w:rPr>
          <w:sz w:val="28"/>
          <w:szCs w:val="28"/>
          <w:lang w:eastAsia="ru-RU"/>
        </w:rPr>
        <w:t xml:space="preserve"> (в</w:t>
      </w:r>
      <w:r>
        <w:rPr>
          <w:sz w:val="28"/>
          <w:szCs w:val="28"/>
          <w:lang w:eastAsia="ru-RU"/>
        </w:rPr>
        <w:t xml:space="preserve"> 2023 году аналогичных расходов не было</w:t>
      </w:r>
      <w:r>
        <w:rPr>
          <w:sz w:val="28"/>
          <w:szCs w:val="28"/>
          <w:lang w:eastAsia="ru-RU"/>
        </w:rPr>
        <w:t>)</w:t>
      </w:r>
      <w:r>
        <w:rPr>
          <w:sz w:val="28"/>
          <w:szCs w:val="28"/>
          <w:lang w:eastAsia="ru-RU"/>
        </w:rPr>
        <w:t>.</w:t>
      </w:r>
      <w:r>
        <w:rPr>
          <w:sz w:val="28"/>
          <w:szCs w:val="28"/>
          <w:lang w:eastAsia="ru-RU"/>
        </w:rPr>
        <w:t xml:space="preserve"> </w:t>
      </w:r>
      <w:r w:rsidR="00AD1062">
        <w:rPr>
          <w:sz w:val="28"/>
          <w:szCs w:val="28"/>
          <w:lang w:eastAsia="ru-RU"/>
        </w:rPr>
        <w:t xml:space="preserve">Вместе с тем, </w:t>
      </w:r>
      <w:r>
        <w:rPr>
          <w:sz w:val="28"/>
          <w:szCs w:val="28"/>
          <w:lang w:eastAsia="ru-RU"/>
        </w:rPr>
        <w:t xml:space="preserve">расходы </w:t>
      </w:r>
      <w:r>
        <w:rPr>
          <w:sz w:val="28"/>
          <w:szCs w:val="28"/>
        </w:rPr>
        <w:t xml:space="preserve">за счет средств субвенции на исполнение государственных полномочий края на оказание мер социальной поддержки отдельным категориям граждан по льготным пассажирским перевозкам (КОСГУ 245) </w:t>
      </w:r>
      <w:r>
        <w:rPr>
          <w:sz w:val="28"/>
          <w:szCs w:val="28"/>
        </w:rPr>
        <w:t>уменьшились</w:t>
      </w:r>
      <w:r>
        <w:rPr>
          <w:sz w:val="28"/>
          <w:szCs w:val="28"/>
        </w:rPr>
        <w:t xml:space="preserve"> на </w:t>
      </w:r>
      <w:r>
        <w:rPr>
          <w:sz w:val="28"/>
          <w:szCs w:val="28"/>
        </w:rPr>
        <w:t>987,2</w:t>
      </w:r>
      <w:r>
        <w:rPr>
          <w:sz w:val="28"/>
          <w:szCs w:val="28"/>
        </w:rPr>
        <w:t xml:space="preserve"> тыс. рублей или на </w:t>
      </w:r>
      <w:r>
        <w:rPr>
          <w:sz w:val="28"/>
          <w:szCs w:val="28"/>
        </w:rPr>
        <w:t>5,5</w:t>
      </w:r>
      <w:r>
        <w:rPr>
          <w:sz w:val="28"/>
          <w:szCs w:val="28"/>
        </w:rPr>
        <w:t>%</w:t>
      </w:r>
      <w:r>
        <w:rPr>
          <w:sz w:val="28"/>
          <w:szCs w:val="28"/>
          <w:lang w:eastAsia="ru-RU"/>
        </w:rPr>
        <w:t>.</w:t>
      </w:r>
      <w:r w:rsidR="00A575B7">
        <w:rPr>
          <w:sz w:val="28"/>
          <w:szCs w:val="28"/>
          <w:lang w:eastAsia="ru-RU"/>
        </w:rPr>
        <w:t xml:space="preserve"> </w:t>
      </w:r>
    </w:p>
    <w:p w14:paraId="0AD5A0AE" w14:textId="77777777" w:rsidR="000860C2" w:rsidRDefault="00F03FFB" w:rsidP="000860C2">
      <w:pPr>
        <w:ind w:firstLine="709"/>
        <w:jc w:val="both"/>
        <w:rPr>
          <w:sz w:val="28"/>
          <w:szCs w:val="28"/>
        </w:rPr>
      </w:pPr>
      <w:r>
        <w:rPr>
          <w:sz w:val="28"/>
          <w:szCs w:val="28"/>
        </w:rPr>
        <w:t xml:space="preserve">По </w:t>
      </w:r>
      <w:r w:rsidR="00BC2CCA" w:rsidRPr="00903E42">
        <w:rPr>
          <w:sz w:val="28"/>
          <w:szCs w:val="28"/>
        </w:rPr>
        <w:t>закуп</w:t>
      </w:r>
      <w:r w:rsidR="00E00741">
        <w:rPr>
          <w:sz w:val="28"/>
          <w:szCs w:val="28"/>
        </w:rPr>
        <w:t>к</w:t>
      </w:r>
      <w:r>
        <w:rPr>
          <w:sz w:val="28"/>
          <w:szCs w:val="28"/>
        </w:rPr>
        <w:t>ам</w:t>
      </w:r>
      <w:r w:rsidR="00E00741">
        <w:rPr>
          <w:sz w:val="28"/>
          <w:szCs w:val="28"/>
        </w:rPr>
        <w:t xml:space="preserve"> </w:t>
      </w:r>
      <w:r w:rsidR="00BC2CCA" w:rsidRPr="00903E42">
        <w:rPr>
          <w:sz w:val="28"/>
          <w:szCs w:val="28"/>
        </w:rPr>
        <w:t>товаров, работ, услуг</w:t>
      </w:r>
      <w:r w:rsidR="00BC2CCA">
        <w:rPr>
          <w:sz w:val="28"/>
          <w:szCs w:val="28"/>
        </w:rPr>
        <w:t xml:space="preserve"> </w:t>
      </w:r>
      <w:r>
        <w:rPr>
          <w:sz w:val="28"/>
          <w:szCs w:val="28"/>
        </w:rPr>
        <w:t>увеличение на 3 491,1 тыс. рублей. Н</w:t>
      </w:r>
      <w:r w:rsidR="00AD1062">
        <w:rPr>
          <w:sz w:val="28"/>
          <w:szCs w:val="28"/>
        </w:rPr>
        <w:t xml:space="preserve">аиболее значительно изменились расходы </w:t>
      </w:r>
      <w:r>
        <w:rPr>
          <w:sz w:val="28"/>
          <w:szCs w:val="28"/>
        </w:rPr>
        <w:t xml:space="preserve">на оплату работ, услуг по содержанию имущества (801,2 тыс. рублей) – уменьшение на 2 423,7 тыс. рублей или на 75,2%, </w:t>
      </w:r>
      <w:r w:rsidR="00AD1062">
        <w:rPr>
          <w:sz w:val="28"/>
          <w:szCs w:val="28"/>
        </w:rPr>
        <w:t xml:space="preserve">расходы </w:t>
      </w:r>
      <w:r w:rsidR="00BC2CCA">
        <w:rPr>
          <w:sz w:val="28"/>
          <w:szCs w:val="28"/>
        </w:rPr>
        <w:t>на оплату прочих работ, услуг (</w:t>
      </w:r>
      <w:r>
        <w:rPr>
          <w:sz w:val="28"/>
          <w:szCs w:val="28"/>
        </w:rPr>
        <w:t>33 876,7</w:t>
      </w:r>
      <w:r w:rsidR="00BC2CCA">
        <w:rPr>
          <w:sz w:val="28"/>
          <w:szCs w:val="28"/>
        </w:rPr>
        <w:t xml:space="preserve"> тыс. рублей) – </w:t>
      </w:r>
      <w:r>
        <w:rPr>
          <w:sz w:val="28"/>
          <w:szCs w:val="28"/>
        </w:rPr>
        <w:t>увеличение</w:t>
      </w:r>
      <w:r w:rsidR="00E00741">
        <w:rPr>
          <w:sz w:val="28"/>
          <w:szCs w:val="28"/>
        </w:rPr>
        <w:t xml:space="preserve"> </w:t>
      </w:r>
      <w:r w:rsidR="00BC2CCA">
        <w:rPr>
          <w:sz w:val="28"/>
          <w:szCs w:val="28"/>
        </w:rPr>
        <w:t xml:space="preserve">на </w:t>
      </w:r>
      <w:r>
        <w:rPr>
          <w:sz w:val="28"/>
          <w:szCs w:val="28"/>
        </w:rPr>
        <w:t>6 711,4</w:t>
      </w:r>
      <w:r w:rsidR="00BC2CCA">
        <w:rPr>
          <w:sz w:val="28"/>
          <w:szCs w:val="28"/>
        </w:rPr>
        <w:t xml:space="preserve"> тыс. рублей или на </w:t>
      </w:r>
      <w:r>
        <w:rPr>
          <w:sz w:val="28"/>
          <w:szCs w:val="28"/>
        </w:rPr>
        <w:t>24</w:t>
      </w:r>
      <w:r w:rsidR="00E00741">
        <w:rPr>
          <w:sz w:val="28"/>
          <w:szCs w:val="28"/>
        </w:rPr>
        <w:t>,7%.</w:t>
      </w:r>
    </w:p>
    <w:p w14:paraId="09B231BD" w14:textId="77777777" w:rsidR="000860C2" w:rsidRDefault="000860C2" w:rsidP="004A3E5E">
      <w:pPr>
        <w:tabs>
          <w:tab w:val="left" w:pos="12240"/>
        </w:tabs>
        <w:ind w:firstLine="391"/>
        <w:jc w:val="center"/>
        <w:rPr>
          <w:b/>
          <w:sz w:val="28"/>
          <w:szCs w:val="28"/>
        </w:rPr>
      </w:pPr>
    </w:p>
    <w:p w14:paraId="3D4CA0B7" w14:textId="66B6B106" w:rsidR="004008E5" w:rsidRDefault="004A3E5E" w:rsidP="004A3E5E">
      <w:pPr>
        <w:tabs>
          <w:tab w:val="left" w:pos="12240"/>
        </w:tabs>
        <w:ind w:firstLine="391"/>
        <w:jc w:val="center"/>
        <w:rPr>
          <w:b/>
          <w:sz w:val="28"/>
          <w:szCs w:val="28"/>
        </w:rPr>
      </w:pPr>
      <w:r>
        <w:rPr>
          <w:b/>
          <w:sz w:val="28"/>
          <w:szCs w:val="28"/>
        </w:rPr>
        <w:t>6</w:t>
      </w:r>
      <w:r w:rsidR="004008E5">
        <w:rPr>
          <w:b/>
          <w:sz w:val="28"/>
          <w:szCs w:val="28"/>
        </w:rPr>
        <w:t>. Исполнение муниципальных</w:t>
      </w:r>
      <w:r w:rsidR="000E2A30">
        <w:rPr>
          <w:b/>
          <w:sz w:val="28"/>
          <w:szCs w:val="28"/>
        </w:rPr>
        <w:t xml:space="preserve"> целевых</w:t>
      </w:r>
      <w:r w:rsidR="004008E5">
        <w:rPr>
          <w:b/>
          <w:sz w:val="28"/>
          <w:szCs w:val="28"/>
        </w:rPr>
        <w:t xml:space="preserve"> программ</w:t>
      </w:r>
    </w:p>
    <w:p w14:paraId="3FBE4E6B" w14:textId="77777777" w:rsidR="009B5A84" w:rsidRDefault="009B5A84" w:rsidP="009B5A84">
      <w:pPr>
        <w:tabs>
          <w:tab w:val="left" w:pos="12240"/>
        </w:tabs>
        <w:ind w:firstLine="391"/>
        <w:jc w:val="center"/>
        <w:rPr>
          <w:b/>
          <w:sz w:val="28"/>
          <w:szCs w:val="28"/>
        </w:rPr>
      </w:pPr>
    </w:p>
    <w:p w14:paraId="02D332B8" w14:textId="0BBB339A" w:rsidR="004008E5" w:rsidRPr="005905B9" w:rsidRDefault="00A25F4F" w:rsidP="004008E5">
      <w:pPr>
        <w:pStyle w:val="af7"/>
        <w:spacing w:before="0" w:beforeAutospacing="0" w:after="0" w:afterAutospacing="0"/>
        <w:ind w:firstLine="709"/>
        <w:jc w:val="both"/>
        <w:rPr>
          <w:color w:val="010100"/>
          <w:sz w:val="28"/>
          <w:szCs w:val="28"/>
        </w:rPr>
      </w:pPr>
      <w:r>
        <w:rPr>
          <w:color w:val="010100"/>
          <w:sz w:val="28"/>
          <w:szCs w:val="28"/>
        </w:rPr>
        <w:t>В</w:t>
      </w:r>
      <w:r w:rsidR="004008E5">
        <w:rPr>
          <w:color w:val="010100"/>
          <w:sz w:val="28"/>
          <w:szCs w:val="28"/>
        </w:rPr>
        <w:t xml:space="preserve"> бюджете муниципального района на 20</w:t>
      </w:r>
      <w:r w:rsidR="00CD3E4E">
        <w:rPr>
          <w:color w:val="010100"/>
          <w:sz w:val="28"/>
          <w:szCs w:val="28"/>
        </w:rPr>
        <w:t>2</w:t>
      </w:r>
      <w:r w:rsidR="001717B1">
        <w:rPr>
          <w:color w:val="010100"/>
          <w:sz w:val="28"/>
          <w:szCs w:val="28"/>
        </w:rPr>
        <w:t>4</w:t>
      </w:r>
      <w:r w:rsidR="004008E5">
        <w:rPr>
          <w:color w:val="010100"/>
          <w:sz w:val="28"/>
          <w:szCs w:val="28"/>
        </w:rPr>
        <w:t xml:space="preserve"> год, утвержденного решением Совета муниципального района от 2</w:t>
      </w:r>
      <w:r w:rsidR="001717B1">
        <w:rPr>
          <w:color w:val="010100"/>
          <w:sz w:val="28"/>
          <w:szCs w:val="28"/>
        </w:rPr>
        <w:t>7</w:t>
      </w:r>
      <w:r w:rsidR="004008E5">
        <w:rPr>
          <w:color w:val="010100"/>
          <w:sz w:val="28"/>
          <w:szCs w:val="28"/>
        </w:rPr>
        <w:t>.12.20</w:t>
      </w:r>
      <w:r>
        <w:rPr>
          <w:color w:val="010100"/>
          <w:sz w:val="28"/>
          <w:szCs w:val="28"/>
        </w:rPr>
        <w:t>2</w:t>
      </w:r>
      <w:r w:rsidR="001717B1">
        <w:rPr>
          <w:color w:val="010100"/>
          <w:sz w:val="28"/>
          <w:szCs w:val="28"/>
        </w:rPr>
        <w:t>3</w:t>
      </w:r>
      <w:r w:rsidR="00CA61E6">
        <w:rPr>
          <w:color w:val="010100"/>
          <w:sz w:val="28"/>
          <w:szCs w:val="28"/>
        </w:rPr>
        <w:t xml:space="preserve"> №</w:t>
      </w:r>
      <w:r w:rsidR="00CD3E4E">
        <w:rPr>
          <w:color w:val="010100"/>
          <w:sz w:val="28"/>
          <w:szCs w:val="28"/>
        </w:rPr>
        <w:t xml:space="preserve"> </w:t>
      </w:r>
      <w:r w:rsidR="001717B1">
        <w:rPr>
          <w:color w:val="010100"/>
          <w:sz w:val="28"/>
          <w:szCs w:val="28"/>
        </w:rPr>
        <w:t>9</w:t>
      </w:r>
      <w:r w:rsidR="00E00741">
        <w:rPr>
          <w:color w:val="010100"/>
          <w:sz w:val="28"/>
          <w:szCs w:val="28"/>
        </w:rPr>
        <w:t>2</w:t>
      </w:r>
      <w:r w:rsidR="004008E5">
        <w:rPr>
          <w:color w:val="010100"/>
          <w:sz w:val="28"/>
          <w:szCs w:val="28"/>
        </w:rPr>
        <w:t xml:space="preserve"> (в ред. решения Совета от 2</w:t>
      </w:r>
      <w:r w:rsidR="001717B1">
        <w:rPr>
          <w:color w:val="010100"/>
          <w:sz w:val="28"/>
          <w:szCs w:val="28"/>
        </w:rPr>
        <w:t>5</w:t>
      </w:r>
      <w:r w:rsidR="004008E5">
        <w:rPr>
          <w:color w:val="010100"/>
          <w:sz w:val="28"/>
          <w:szCs w:val="28"/>
        </w:rPr>
        <w:t>.12.</w:t>
      </w:r>
      <w:r w:rsidR="00CD3E4E">
        <w:rPr>
          <w:color w:val="010100"/>
          <w:sz w:val="28"/>
          <w:szCs w:val="28"/>
        </w:rPr>
        <w:t>202</w:t>
      </w:r>
      <w:r w:rsidR="001717B1">
        <w:rPr>
          <w:color w:val="010100"/>
          <w:sz w:val="28"/>
          <w:szCs w:val="28"/>
        </w:rPr>
        <w:t>5</w:t>
      </w:r>
      <w:r w:rsidR="004A3E5E">
        <w:rPr>
          <w:color w:val="010100"/>
          <w:sz w:val="28"/>
          <w:szCs w:val="28"/>
        </w:rPr>
        <w:t xml:space="preserve"> </w:t>
      </w:r>
      <w:r w:rsidR="00CA61E6">
        <w:rPr>
          <w:color w:val="010100"/>
          <w:sz w:val="28"/>
          <w:szCs w:val="28"/>
        </w:rPr>
        <w:t>№</w:t>
      </w:r>
      <w:r w:rsidR="00CD3E4E">
        <w:rPr>
          <w:color w:val="010100"/>
          <w:sz w:val="28"/>
          <w:szCs w:val="28"/>
        </w:rPr>
        <w:t xml:space="preserve"> </w:t>
      </w:r>
      <w:r w:rsidR="001717B1">
        <w:rPr>
          <w:color w:val="010100"/>
          <w:sz w:val="28"/>
          <w:szCs w:val="28"/>
        </w:rPr>
        <w:t>102</w:t>
      </w:r>
      <w:r>
        <w:rPr>
          <w:color w:val="010100"/>
          <w:sz w:val="28"/>
          <w:szCs w:val="28"/>
        </w:rPr>
        <w:t>)</w:t>
      </w:r>
      <w:r w:rsidRPr="00A25F4F">
        <w:rPr>
          <w:color w:val="010100"/>
          <w:sz w:val="28"/>
          <w:szCs w:val="28"/>
        </w:rPr>
        <w:t xml:space="preserve"> </w:t>
      </w:r>
      <w:r>
        <w:rPr>
          <w:color w:val="010100"/>
          <w:sz w:val="28"/>
          <w:szCs w:val="28"/>
        </w:rPr>
        <w:t>принята к реализации 1</w:t>
      </w:r>
      <w:r w:rsidR="004008E5">
        <w:rPr>
          <w:color w:val="010100"/>
          <w:sz w:val="28"/>
          <w:szCs w:val="28"/>
        </w:rPr>
        <w:t xml:space="preserve"> муниципальн</w:t>
      </w:r>
      <w:r>
        <w:rPr>
          <w:color w:val="010100"/>
          <w:sz w:val="28"/>
          <w:szCs w:val="28"/>
        </w:rPr>
        <w:t>ая</w:t>
      </w:r>
      <w:r w:rsidR="007F37DA">
        <w:rPr>
          <w:color w:val="010100"/>
          <w:sz w:val="28"/>
          <w:szCs w:val="28"/>
        </w:rPr>
        <w:t xml:space="preserve"> </w:t>
      </w:r>
      <w:r w:rsidR="007F37DA" w:rsidRPr="00CD5654">
        <w:rPr>
          <w:b/>
          <w:i/>
          <w:color w:val="010100"/>
          <w:sz w:val="28"/>
          <w:szCs w:val="28"/>
        </w:rPr>
        <w:t>целев</w:t>
      </w:r>
      <w:r>
        <w:rPr>
          <w:b/>
          <w:i/>
          <w:color w:val="010100"/>
          <w:sz w:val="28"/>
          <w:szCs w:val="28"/>
        </w:rPr>
        <w:t>ая</w:t>
      </w:r>
      <w:r w:rsidR="004008E5" w:rsidRPr="00CD5654">
        <w:rPr>
          <w:b/>
          <w:i/>
          <w:color w:val="010100"/>
          <w:sz w:val="28"/>
          <w:szCs w:val="28"/>
        </w:rPr>
        <w:t xml:space="preserve"> программ</w:t>
      </w:r>
      <w:r>
        <w:rPr>
          <w:b/>
          <w:i/>
          <w:color w:val="010100"/>
          <w:sz w:val="28"/>
          <w:szCs w:val="28"/>
        </w:rPr>
        <w:t>а</w:t>
      </w:r>
      <w:r w:rsidR="004008E5">
        <w:rPr>
          <w:color w:val="010100"/>
          <w:sz w:val="28"/>
          <w:szCs w:val="28"/>
        </w:rPr>
        <w:t xml:space="preserve"> </w:t>
      </w:r>
      <w:r>
        <w:rPr>
          <w:color w:val="010100"/>
          <w:sz w:val="28"/>
          <w:szCs w:val="28"/>
        </w:rPr>
        <w:t>«</w:t>
      </w:r>
      <w:r w:rsidR="00E00741">
        <w:rPr>
          <w:sz w:val="28"/>
          <w:szCs w:val="28"/>
        </w:rPr>
        <w:t>Профилактика деструктивного поведения, безнадзорности и правонарушений несовершеннолетних на 2024 -2026 годы</w:t>
      </w:r>
      <w:r>
        <w:rPr>
          <w:color w:val="010100"/>
          <w:sz w:val="28"/>
          <w:szCs w:val="28"/>
        </w:rPr>
        <w:t>»</w:t>
      </w:r>
      <w:r w:rsidR="00BD041F">
        <w:rPr>
          <w:color w:val="010100"/>
          <w:sz w:val="28"/>
          <w:szCs w:val="28"/>
        </w:rPr>
        <w:t xml:space="preserve">. В целях реализации мероприятий данной программы комитету по управлению образованием были открыты ассигнования в сумме </w:t>
      </w:r>
      <w:r w:rsidR="001717B1">
        <w:rPr>
          <w:color w:val="010100"/>
          <w:sz w:val="28"/>
          <w:szCs w:val="28"/>
        </w:rPr>
        <w:t>593,3</w:t>
      </w:r>
      <w:r w:rsidR="004A3E5E">
        <w:rPr>
          <w:color w:val="010100"/>
          <w:sz w:val="28"/>
          <w:szCs w:val="28"/>
        </w:rPr>
        <w:t xml:space="preserve"> </w:t>
      </w:r>
      <w:r w:rsidR="00BD041F">
        <w:rPr>
          <w:color w:val="010100"/>
          <w:sz w:val="28"/>
          <w:szCs w:val="28"/>
        </w:rPr>
        <w:t>тыс. рублей</w:t>
      </w:r>
      <w:r w:rsidR="001717B1">
        <w:rPr>
          <w:color w:val="010100"/>
          <w:sz w:val="28"/>
          <w:szCs w:val="28"/>
        </w:rPr>
        <w:t xml:space="preserve">, исполнено 585,8 тыс. рублей или 98,7%. </w:t>
      </w:r>
      <w:r w:rsidR="00BD041F">
        <w:rPr>
          <w:color w:val="010100"/>
          <w:sz w:val="28"/>
          <w:szCs w:val="28"/>
        </w:rPr>
        <w:t xml:space="preserve">Ассигнования </w:t>
      </w:r>
      <w:r w:rsidR="008F7A09">
        <w:rPr>
          <w:color w:val="010100"/>
          <w:sz w:val="28"/>
          <w:szCs w:val="28"/>
        </w:rPr>
        <w:t xml:space="preserve">КУО направлены </w:t>
      </w:r>
      <w:r w:rsidR="008F7A09">
        <w:rPr>
          <w:bCs/>
          <w:sz w:val="28"/>
          <w:szCs w:val="28"/>
        </w:rPr>
        <w:t>на организацию летней занятости обучающихся, состоящих на всех видах учета</w:t>
      </w:r>
      <w:r w:rsidR="001717B1">
        <w:rPr>
          <w:bCs/>
          <w:sz w:val="28"/>
          <w:szCs w:val="28"/>
        </w:rPr>
        <w:t>, н</w:t>
      </w:r>
      <w:r w:rsidR="001717B1">
        <w:rPr>
          <w:color w:val="010100"/>
          <w:sz w:val="28"/>
          <w:szCs w:val="28"/>
        </w:rPr>
        <w:t>е исполнено 7,5 тыс. рублей.</w:t>
      </w:r>
    </w:p>
    <w:p w14:paraId="7B4D7A22" w14:textId="77777777" w:rsidR="00E71536" w:rsidRDefault="00E71536" w:rsidP="004008E5">
      <w:pPr>
        <w:tabs>
          <w:tab w:val="left" w:pos="19278"/>
        </w:tabs>
        <w:jc w:val="both"/>
        <w:rPr>
          <w:sz w:val="28"/>
          <w:szCs w:val="28"/>
        </w:rPr>
      </w:pPr>
    </w:p>
    <w:p w14:paraId="66535A85" w14:textId="77777777" w:rsidR="006467E8" w:rsidRDefault="004A3E5E" w:rsidP="004A3E5E">
      <w:pPr>
        <w:tabs>
          <w:tab w:val="left" w:pos="12240"/>
        </w:tabs>
        <w:ind w:left="720"/>
        <w:jc w:val="center"/>
        <w:rPr>
          <w:b/>
          <w:sz w:val="28"/>
          <w:szCs w:val="28"/>
        </w:rPr>
      </w:pPr>
      <w:bookmarkStart w:id="4" w:name="_Hlk164342322"/>
      <w:r>
        <w:rPr>
          <w:b/>
          <w:sz w:val="28"/>
          <w:szCs w:val="28"/>
        </w:rPr>
        <w:t>7. И</w:t>
      </w:r>
      <w:r w:rsidR="00B10D43" w:rsidRPr="003373B1">
        <w:rPr>
          <w:b/>
          <w:sz w:val="28"/>
          <w:szCs w:val="28"/>
        </w:rPr>
        <w:t>сполнение бюджета муниципального района по источникам внутреннего финансирования дефицита</w:t>
      </w:r>
      <w:r w:rsidR="003373B1" w:rsidRPr="003373B1">
        <w:rPr>
          <w:b/>
          <w:sz w:val="28"/>
          <w:szCs w:val="28"/>
        </w:rPr>
        <w:t xml:space="preserve"> бюджета муниципального района</w:t>
      </w:r>
      <w:r w:rsidR="00C770DF">
        <w:rPr>
          <w:b/>
          <w:sz w:val="28"/>
          <w:szCs w:val="28"/>
        </w:rPr>
        <w:t>, исполнение программы муниципальных внутренних заимствований</w:t>
      </w:r>
    </w:p>
    <w:p w14:paraId="26C48DF0" w14:textId="77777777" w:rsidR="003373B1" w:rsidRPr="003373B1" w:rsidRDefault="003373B1" w:rsidP="003373B1">
      <w:pPr>
        <w:tabs>
          <w:tab w:val="left" w:pos="12240"/>
        </w:tabs>
        <w:ind w:left="360"/>
        <w:jc w:val="center"/>
        <w:rPr>
          <w:b/>
          <w:sz w:val="28"/>
          <w:szCs w:val="28"/>
        </w:rPr>
      </w:pPr>
    </w:p>
    <w:p w14:paraId="1882D39C" w14:textId="31277F31" w:rsidR="006B7149" w:rsidRDefault="009F4DBE" w:rsidP="000C4FD2">
      <w:pPr>
        <w:ind w:firstLine="709"/>
        <w:jc w:val="both"/>
        <w:rPr>
          <w:sz w:val="28"/>
          <w:szCs w:val="28"/>
        </w:rPr>
      </w:pPr>
      <w:r w:rsidRPr="009F4DBE">
        <w:rPr>
          <w:b/>
          <w:sz w:val="28"/>
          <w:szCs w:val="28"/>
        </w:rPr>
        <w:t>7.1.</w:t>
      </w:r>
      <w:r>
        <w:rPr>
          <w:sz w:val="28"/>
          <w:szCs w:val="28"/>
        </w:rPr>
        <w:t xml:space="preserve"> </w:t>
      </w:r>
      <w:r w:rsidR="004A3E5E">
        <w:rPr>
          <w:sz w:val="28"/>
          <w:szCs w:val="28"/>
        </w:rPr>
        <w:t>Б</w:t>
      </w:r>
      <w:r w:rsidR="00673845" w:rsidRPr="00235C3E">
        <w:rPr>
          <w:sz w:val="28"/>
          <w:szCs w:val="28"/>
        </w:rPr>
        <w:t>юджет муниципального района на 20</w:t>
      </w:r>
      <w:r w:rsidR="00A35C59">
        <w:rPr>
          <w:sz w:val="28"/>
          <w:szCs w:val="28"/>
        </w:rPr>
        <w:t>2</w:t>
      </w:r>
      <w:r w:rsidR="001717B1">
        <w:rPr>
          <w:sz w:val="28"/>
          <w:szCs w:val="28"/>
        </w:rPr>
        <w:t>4</w:t>
      </w:r>
      <w:r w:rsidR="00673845" w:rsidRPr="00235C3E">
        <w:rPr>
          <w:sz w:val="28"/>
          <w:szCs w:val="28"/>
        </w:rPr>
        <w:t xml:space="preserve"> год</w:t>
      </w:r>
      <w:r w:rsidR="004A3E5E">
        <w:rPr>
          <w:sz w:val="28"/>
          <w:szCs w:val="28"/>
        </w:rPr>
        <w:t xml:space="preserve"> (с учетом изменений)</w:t>
      </w:r>
      <w:r w:rsidR="00673845" w:rsidRPr="00235C3E">
        <w:rPr>
          <w:sz w:val="28"/>
          <w:szCs w:val="28"/>
        </w:rPr>
        <w:t xml:space="preserve"> утвержден с </w:t>
      </w:r>
      <w:r w:rsidR="00673845">
        <w:rPr>
          <w:sz w:val="28"/>
          <w:szCs w:val="28"/>
        </w:rPr>
        <w:t>дефицитом бюджета</w:t>
      </w:r>
      <w:r w:rsidR="00673845" w:rsidRPr="00235C3E">
        <w:rPr>
          <w:sz w:val="28"/>
          <w:szCs w:val="28"/>
        </w:rPr>
        <w:t xml:space="preserve"> в сумме </w:t>
      </w:r>
      <w:r w:rsidR="001717B1">
        <w:rPr>
          <w:sz w:val="28"/>
          <w:szCs w:val="28"/>
        </w:rPr>
        <w:t>81 451,3</w:t>
      </w:r>
      <w:r w:rsidR="00673845" w:rsidRPr="00235C3E">
        <w:rPr>
          <w:sz w:val="28"/>
          <w:szCs w:val="28"/>
        </w:rPr>
        <w:t xml:space="preserve"> тыс. руб</w:t>
      </w:r>
      <w:r w:rsidR="00A40F25">
        <w:rPr>
          <w:sz w:val="28"/>
          <w:szCs w:val="28"/>
        </w:rPr>
        <w:t>лей</w:t>
      </w:r>
      <w:r w:rsidR="000C4FD2">
        <w:rPr>
          <w:sz w:val="28"/>
          <w:szCs w:val="28"/>
        </w:rPr>
        <w:t>. Источник</w:t>
      </w:r>
      <w:r w:rsidR="009E41AB">
        <w:rPr>
          <w:sz w:val="28"/>
          <w:szCs w:val="28"/>
        </w:rPr>
        <w:t xml:space="preserve">ами </w:t>
      </w:r>
      <w:r w:rsidR="000C4FD2">
        <w:rPr>
          <w:sz w:val="28"/>
          <w:szCs w:val="28"/>
        </w:rPr>
        <w:t>финансирования дефицита бюджета</w:t>
      </w:r>
      <w:r w:rsidR="009E41AB">
        <w:rPr>
          <w:sz w:val="28"/>
          <w:szCs w:val="28"/>
        </w:rPr>
        <w:t xml:space="preserve"> определены</w:t>
      </w:r>
      <w:r w:rsidR="006B7149">
        <w:rPr>
          <w:sz w:val="28"/>
          <w:szCs w:val="28"/>
        </w:rPr>
        <w:t>:</w:t>
      </w:r>
    </w:p>
    <w:p w14:paraId="364879D0" w14:textId="77777777" w:rsidR="006B7149" w:rsidRDefault="006B7149" w:rsidP="000C4FD2">
      <w:pPr>
        <w:ind w:firstLine="709"/>
        <w:jc w:val="both"/>
        <w:rPr>
          <w:sz w:val="28"/>
          <w:szCs w:val="28"/>
        </w:rPr>
      </w:pPr>
      <w:r>
        <w:rPr>
          <w:sz w:val="28"/>
          <w:szCs w:val="28"/>
        </w:rPr>
        <w:t>- бюджетные кредиты от других бюджетов бюджетной системы Российской Федерации – (-)1 311,1 тыс. рублей;</w:t>
      </w:r>
    </w:p>
    <w:p w14:paraId="5D86000F" w14:textId="54BA36BE" w:rsidR="00C770DF" w:rsidRDefault="006B7149" w:rsidP="000C4FD2">
      <w:pPr>
        <w:ind w:firstLine="709"/>
        <w:jc w:val="both"/>
        <w:rPr>
          <w:sz w:val="28"/>
          <w:szCs w:val="28"/>
        </w:rPr>
      </w:pPr>
      <w:r>
        <w:rPr>
          <w:sz w:val="28"/>
          <w:szCs w:val="28"/>
        </w:rPr>
        <w:t>-</w:t>
      </w:r>
      <w:r w:rsidR="000C4FD2">
        <w:rPr>
          <w:sz w:val="28"/>
          <w:szCs w:val="28"/>
        </w:rPr>
        <w:t xml:space="preserve"> </w:t>
      </w:r>
      <w:r w:rsidR="000C4FD2">
        <w:rPr>
          <w:sz w:val="28"/>
          <w:szCs w:val="28"/>
          <w:lang w:eastAsia="ru-RU"/>
        </w:rPr>
        <w:t>и</w:t>
      </w:r>
      <w:r w:rsidR="00C770DF">
        <w:rPr>
          <w:sz w:val="28"/>
          <w:szCs w:val="28"/>
          <w:lang w:eastAsia="ru-RU"/>
        </w:rPr>
        <w:t>зменени</w:t>
      </w:r>
      <w:r>
        <w:rPr>
          <w:sz w:val="28"/>
          <w:szCs w:val="28"/>
          <w:lang w:eastAsia="ru-RU"/>
        </w:rPr>
        <w:t>е</w:t>
      </w:r>
      <w:r w:rsidR="00C770DF">
        <w:rPr>
          <w:sz w:val="28"/>
          <w:szCs w:val="28"/>
          <w:lang w:eastAsia="ru-RU"/>
        </w:rPr>
        <w:t xml:space="preserve"> остатков средств на счетах по учету средств местного бюджета</w:t>
      </w:r>
      <w:r>
        <w:rPr>
          <w:sz w:val="28"/>
          <w:szCs w:val="28"/>
          <w:lang w:eastAsia="ru-RU"/>
        </w:rPr>
        <w:t xml:space="preserve"> – </w:t>
      </w:r>
      <w:r w:rsidR="001717B1">
        <w:rPr>
          <w:sz w:val="28"/>
          <w:szCs w:val="28"/>
          <w:lang w:eastAsia="ru-RU"/>
        </w:rPr>
        <w:t>82 762,4</w:t>
      </w:r>
      <w:r>
        <w:rPr>
          <w:sz w:val="28"/>
          <w:szCs w:val="28"/>
          <w:lang w:eastAsia="ru-RU"/>
        </w:rPr>
        <w:t xml:space="preserve"> тыс. рублей</w:t>
      </w:r>
      <w:r w:rsidR="00C770DF">
        <w:rPr>
          <w:sz w:val="28"/>
          <w:szCs w:val="28"/>
          <w:lang w:eastAsia="ru-RU"/>
        </w:rPr>
        <w:t>.</w:t>
      </w:r>
    </w:p>
    <w:p w14:paraId="78BD3169" w14:textId="239F8AD9" w:rsidR="005D155E" w:rsidRDefault="009E41AB" w:rsidP="005D155E">
      <w:pPr>
        <w:suppressAutoHyphens w:val="0"/>
        <w:autoSpaceDE w:val="0"/>
        <w:autoSpaceDN w:val="0"/>
        <w:adjustRightInd w:val="0"/>
        <w:ind w:firstLine="709"/>
        <w:jc w:val="both"/>
        <w:rPr>
          <w:sz w:val="28"/>
          <w:szCs w:val="28"/>
          <w:lang w:eastAsia="ru-RU"/>
        </w:rPr>
      </w:pPr>
      <w:r>
        <w:rPr>
          <w:sz w:val="28"/>
          <w:szCs w:val="28"/>
        </w:rPr>
        <w:t xml:space="preserve">В соответствии с представленным годовым отчетом </w:t>
      </w:r>
      <w:r w:rsidR="005D155E">
        <w:rPr>
          <w:sz w:val="28"/>
          <w:szCs w:val="28"/>
        </w:rPr>
        <w:t>бюджет</w:t>
      </w:r>
      <w:r>
        <w:rPr>
          <w:sz w:val="28"/>
          <w:szCs w:val="28"/>
        </w:rPr>
        <w:t xml:space="preserve"> муниципального района за 202</w:t>
      </w:r>
      <w:r w:rsidR="001717B1">
        <w:rPr>
          <w:sz w:val="28"/>
          <w:szCs w:val="28"/>
        </w:rPr>
        <w:t>4</w:t>
      </w:r>
      <w:r>
        <w:rPr>
          <w:sz w:val="28"/>
          <w:szCs w:val="28"/>
        </w:rPr>
        <w:t xml:space="preserve"> год</w:t>
      </w:r>
      <w:r w:rsidR="005D155E">
        <w:rPr>
          <w:sz w:val="28"/>
          <w:szCs w:val="28"/>
        </w:rPr>
        <w:t xml:space="preserve"> исполнен с </w:t>
      </w:r>
      <w:r w:rsidR="005D155E">
        <w:rPr>
          <w:sz w:val="28"/>
          <w:szCs w:val="28"/>
          <w:lang w:eastAsia="ru-RU"/>
        </w:rPr>
        <w:t xml:space="preserve">превышением доходов над расходами в сумме </w:t>
      </w:r>
      <w:r w:rsidR="001717B1">
        <w:rPr>
          <w:sz w:val="28"/>
          <w:szCs w:val="28"/>
          <w:lang w:eastAsia="ru-RU"/>
        </w:rPr>
        <w:t>26 167,6</w:t>
      </w:r>
      <w:r w:rsidR="005D155E">
        <w:rPr>
          <w:sz w:val="28"/>
          <w:szCs w:val="28"/>
          <w:lang w:eastAsia="ru-RU"/>
        </w:rPr>
        <w:t xml:space="preserve"> тыс. рублей.</w:t>
      </w:r>
    </w:p>
    <w:p w14:paraId="11C53C4D" w14:textId="77777777" w:rsidR="0065560A" w:rsidRDefault="005D155E" w:rsidP="0065560A">
      <w:pPr>
        <w:ind w:firstLine="709"/>
        <w:jc w:val="both"/>
        <w:rPr>
          <w:sz w:val="28"/>
          <w:szCs w:val="28"/>
        </w:rPr>
      </w:pPr>
      <w:r>
        <w:rPr>
          <w:sz w:val="28"/>
          <w:szCs w:val="28"/>
        </w:rPr>
        <w:t>И</w:t>
      </w:r>
      <w:r w:rsidR="009B305A">
        <w:rPr>
          <w:sz w:val="28"/>
          <w:szCs w:val="28"/>
        </w:rPr>
        <w:t>сточник</w:t>
      </w:r>
      <w:r>
        <w:rPr>
          <w:sz w:val="28"/>
          <w:szCs w:val="28"/>
        </w:rPr>
        <w:t>ом</w:t>
      </w:r>
      <w:r w:rsidR="009B305A">
        <w:rPr>
          <w:sz w:val="28"/>
          <w:szCs w:val="28"/>
        </w:rPr>
        <w:t xml:space="preserve"> финансирования дефицита бюджета</w:t>
      </w:r>
      <w:r w:rsidR="00E3136D">
        <w:rPr>
          <w:sz w:val="28"/>
          <w:szCs w:val="28"/>
        </w:rPr>
        <w:t xml:space="preserve"> муниципального района</w:t>
      </w:r>
      <w:r w:rsidR="00103409">
        <w:rPr>
          <w:sz w:val="28"/>
          <w:szCs w:val="28"/>
        </w:rPr>
        <w:t xml:space="preserve"> </w:t>
      </w:r>
      <w:r>
        <w:rPr>
          <w:sz w:val="28"/>
          <w:szCs w:val="28"/>
        </w:rPr>
        <w:t>являются</w:t>
      </w:r>
      <w:r w:rsidR="0065560A">
        <w:rPr>
          <w:sz w:val="28"/>
          <w:szCs w:val="28"/>
        </w:rPr>
        <w:t>:</w:t>
      </w:r>
    </w:p>
    <w:p w14:paraId="684C385F" w14:textId="56A7168F" w:rsidR="0065560A" w:rsidRDefault="0065560A" w:rsidP="0065560A">
      <w:pPr>
        <w:ind w:firstLine="709"/>
        <w:jc w:val="both"/>
        <w:rPr>
          <w:sz w:val="28"/>
          <w:szCs w:val="28"/>
        </w:rPr>
      </w:pPr>
      <w:r>
        <w:rPr>
          <w:sz w:val="28"/>
          <w:szCs w:val="28"/>
        </w:rPr>
        <w:t>- бюджетные кредиты от других бюджетов бюджетной системы Российской Федерации – (-)1 311,1 тыс. рублей;</w:t>
      </w:r>
    </w:p>
    <w:p w14:paraId="0D1D93EA" w14:textId="414073E3" w:rsidR="007F72F4" w:rsidRPr="005D155E" w:rsidRDefault="0065560A" w:rsidP="0065560A">
      <w:pPr>
        <w:suppressAutoHyphens w:val="0"/>
        <w:autoSpaceDE w:val="0"/>
        <w:autoSpaceDN w:val="0"/>
        <w:adjustRightInd w:val="0"/>
        <w:ind w:firstLine="709"/>
        <w:jc w:val="both"/>
        <w:rPr>
          <w:sz w:val="28"/>
          <w:szCs w:val="28"/>
          <w:lang w:eastAsia="ru-RU"/>
        </w:rPr>
      </w:pPr>
      <w:r>
        <w:rPr>
          <w:sz w:val="28"/>
          <w:szCs w:val="28"/>
        </w:rPr>
        <w:lastRenderedPageBreak/>
        <w:t xml:space="preserve">- </w:t>
      </w:r>
      <w:r>
        <w:rPr>
          <w:sz w:val="28"/>
          <w:szCs w:val="28"/>
          <w:lang w:eastAsia="ru-RU"/>
        </w:rPr>
        <w:t>изменение остатков средств на счетах по учету средств местного бюджета – (-)</w:t>
      </w:r>
      <w:r w:rsidR="000B3BF4">
        <w:rPr>
          <w:sz w:val="28"/>
          <w:szCs w:val="28"/>
          <w:lang w:eastAsia="ru-RU"/>
        </w:rPr>
        <w:t>24 856,5</w:t>
      </w:r>
      <w:r>
        <w:rPr>
          <w:sz w:val="28"/>
          <w:szCs w:val="28"/>
          <w:lang w:eastAsia="ru-RU"/>
        </w:rPr>
        <w:t xml:space="preserve"> тыс. рублей</w:t>
      </w:r>
      <w:r w:rsidR="009B305A">
        <w:rPr>
          <w:sz w:val="28"/>
          <w:szCs w:val="28"/>
          <w:lang w:eastAsia="ru-RU"/>
        </w:rPr>
        <w:t>.</w:t>
      </w:r>
    </w:p>
    <w:p w14:paraId="42C03AC5" w14:textId="77777777" w:rsidR="009F4DBE" w:rsidRDefault="009F4DBE" w:rsidP="00D122E7">
      <w:pPr>
        <w:tabs>
          <w:tab w:val="left" w:pos="8640"/>
        </w:tabs>
        <w:ind w:firstLine="709"/>
        <w:jc w:val="both"/>
        <w:rPr>
          <w:b/>
          <w:sz w:val="28"/>
          <w:szCs w:val="28"/>
        </w:rPr>
      </w:pPr>
      <w:r w:rsidRPr="009F4DBE">
        <w:rPr>
          <w:b/>
          <w:sz w:val="28"/>
          <w:szCs w:val="28"/>
        </w:rPr>
        <w:t xml:space="preserve">7.2. </w:t>
      </w:r>
      <w:r w:rsidR="00D122E7" w:rsidRPr="009F4DBE">
        <w:rPr>
          <w:sz w:val="28"/>
          <w:szCs w:val="28"/>
        </w:rPr>
        <w:t>Программа муниципальных внутренних заимствований</w:t>
      </w:r>
      <w:r>
        <w:rPr>
          <w:sz w:val="28"/>
          <w:szCs w:val="28"/>
        </w:rPr>
        <w:t>.</w:t>
      </w:r>
      <w:r w:rsidR="000C4FD2">
        <w:rPr>
          <w:b/>
          <w:sz w:val="28"/>
          <w:szCs w:val="28"/>
        </w:rPr>
        <w:t xml:space="preserve"> </w:t>
      </w:r>
    </w:p>
    <w:p w14:paraId="1A0FC360" w14:textId="425B6434" w:rsidR="00CA5545" w:rsidRDefault="00CA5545" w:rsidP="00D122E7">
      <w:pPr>
        <w:tabs>
          <w:tab w:val="left" w:pos="8640"/>
        </w:tabs>
        <w:ind w:firstLine="709"/>
        <w:jc w:val="both"/>
        <w:rPr>
          <w:sz w:val="28"/>
          <w:szCs w:val="28"/>
        </w:rPr>
      </w:pPr>
      <w:r>
        <w:rPr>
          <w:sz w:val="28"/>
          <w:szCs w:val="28"/>
        </w:rPr>
        <w:t>В 2024 году в</w:t>
      </w:r>
      <w:r w:rsidR="00F206B2">
        <w:rPr>
          <w:sz w:val="28"/>
          <w:szCs w:val="28"/>
        </w:rPr>
        <w:t xml:space="preserve"> бюджете муниципального района числился остаток по бюджетному кредиту, полученному в 2018 году </w:t>
      </w:r>
      <w:r w:rsidR="00F206B2">
        <w:rPr>
          <w:sz w:val="28"/>
          <w:szCs w:val="28"/>
        </w:rPr>
        <w:t xml:space="preserve">в сумме 1 311,1 тыс. рублей </w:t>
      </w:r>
      <w:r w:rsidR="00F206B2" w:rsidRPr="00F43135">
        <w:rPr>
          <w:sz w:val="28"/>
          <w:szCs w:val="28"/>
        </w:rPr>
        <w:t>(Дополнительное соглашение №1 от 09.11.2022 к Соглашению № 1629 от 15.06.2018 года «О проведении реструктуризации задолженности по бюджетным кредитам, выданным из бюджета Забайкальского края муниципальному району «Город Краснокаменск и Краснокаменский район» в соответствии с соглашениями «О предоставлении бюджетного кредита» от 24 марта 2017 года № 1545 и от 01 июня 2015 года №1381).</w:t>
      </w:r>
      <w:r w:rsidR="00F206B2">
        <w:rPr>
          <w:sz w:val="28"/>
          <w:szCs w:val="28"/>
        </w:rPr>
        <w:t xml:space="preserve"> </w:t>
      </w:r>
    </w:p>
    <w:p w14:paraId="1957F50E" w14:textId="5EFE50FD" w:rsidR="00CA5545" w:rsidRDefault="00CA5545" w:rsidP="00D122E7">
      <w:pPr>
        <w:tabs>
          <w:tab w:val="left" w:pos="8640"/>
        </w:tabs>
        <w:ind w:firstLine="709"/>
        <w:jc w:val="both"/>
        <w:rPr>
          <w:sz w:val="28"/>
          <w:szCs w:val="28"/>
        </w:rPr>
      </w:pPr>
      <w:r>
        <w:rPr>
          <w:sz w:val="28"/>
          <w:szCs w:val="28"/>
        </w:rPr>
        <w:t>Кроме этого,</w:t>
      </w:r>
      <w:r w:rsidR="000C4FD2" w:rsidRPr="000C4FD2">
        <w:rPr>
          <w:sz w:val="28"/>
          <w:szCs w:val="28"/>
        </w:rPr>
        <w:t xml:space="preserve"> </w:t>
      </w:r>
      <w:r w:rsidR="00F206B2">
        <w:rPr>
          <w:sz w:val="28"/>
          <w:szCs w:val="28"/>
        </w:rPr>
        <w:t xml:space="preserve">в отчетном периоде </w:t>
      </w:r>
      <w:r>
        <w:rPr>
          <w:sz w:val="28"/>
          <w:szCs w:val="28"/>
        </w:rPr>
        <w:t>бюджету муниципального района из бюджета Забайкальского края предоставлен</w:t>
      </w:r>
      <w:r w:rsidR="00F206B2">
        <w:rPr>
          <w:sz w:val="28"/>
          <w:szCs w:val="28"/>
        </w:rPr>
        <w:t xml:space="preserve"> бюджетн</w:t>
      </w:r>
      <w:r w:rsidR="002457FB">
        <w:rPr>
          <w:sz w:val="28"/>
          <w:szCs w:val="28"/>
        </w:rPr>
        <w:t>ый</w:t>
      </w:r>
      <w:r w:rsidR="00F206B2">
        <w:rPr>
          <w:sz w:val="28"/>
          <w:szCs w:val="28"/>
        </w:rPr>
        <w:t xml:space="preserve"> кредит в размере 40 000,0 тыс. рублей на погашение кассового разрыва, образовавшегося в связи с </w:t>
      </w:r>
      <w:r w:rsidR="00F206B2">
        <w:rPr>
          <w:rFonts w:eastAsia="Calibri"/>
          <w:sz w:val="28"/>
          <w:szCs w:val="28"/>
          <w:lang w:eastAsia="en-US"/>
        </w:rPr>
        <w:t>возврат</w:t>
      </w:r>
      <w:r w:rsidR="00F206B2">
        <w:rPr>
          <w:rFonts w:eastAsia="Calibri"/>
          <w:sz w:val="28"/>
          <w:szCs w:val="28"/>
          <w:lang w:eastAsia="en-US"/>
        </w:rPr>
        <w:t>ом</w:t>
      </w:r>
      <w:r w:rsidR="00F206B2">
        <w:rPr>
          <w:rFonts w:eastAsia="Calibri"/>
          <w:sz w:val="28"/>
          <w:szCs w:val="28"/>
          <w:lang w:eastAsia="en-US"/>
        </w:rPr>
        <w:t xml:space="preserve"> из бюджета муниципального района переплаты, выявленной УФНС по Забайкальскому краю на основании представленной </w:t>
      </w:r>
      <w:r>
        <w:rPr>
          <w:rFonts w:eastAsia="Calibri"/>
          <w:sz w:val="28"/>
          <w:szCs w:val="28"/>
          <w:lang w:eastAsia="en-US"/>
        </w:rPr>
        <w:t xml:space="preserve">ПАО «ППГХО» </w:t>
      </w:r>
      <w:r w:rsidR="00F206B2">
        <w:rPr>
          <w:rFonts w:eastAsia="Calibri"/>
          <w:sz w:val="28"/>
          <w:szCs w:val="28"/>
          <w:lang w:eastAsia="en-US"/>
        </w:rPr>
        <w:t>декларации по НДПИ за 2022 год в сумме 60 479,6 тыс. рублей</w:t>
      </w:r>
      <w:r w:rsidR="00F206B2">
        <w:rPr>
          <w:sz w:val="28"/>
          <w:szCs w:val="28"/>
        </w:rPr>
        <w:t xml:space="preserve">. </w:t>
      </w:r>
    </w:p>
    <w:p w14:paraId="24F2D894" w14:textId="6BF168F7" w:rsidR="00CA5545" w:rsidRDefault="002457FB" w:rsidP="00D122E7">
      <w:pPr>
        <w:tabs>
          <w:tab w:val="left" w:pos="8640"/>
        </w:tabs>
        <w:ind w:firstLine="709"/>
        <w:jc w:val="both"/>
        <w:rPr>
          <w:sz w:val="28"/>
          <w:szCs w:val="28"/>
        </w:rPr>
      </w:pPr>
      <w:r>
        <w:rPr>
          <w:sz w:val="28"/>
          <w:szCs w:val="28"/>
        </w:rPr>
        <w:t>О</w:t>
      </w:r>
      <w:r w:rsidR="00CA5545">
        <w:rPr>
          <w:sz w:val="28"/>
          <w:szCs w:val="28"/>
        </w:rPr>
        <w:t xml:space="preserve">бщий объем муниципальных внутренних заимствований, </w:t>
      </w:r>
      <w:r w:rsidR="00CA5545">
        <w:rPr>
          <w:sz w:val="28"/>
          <w:szCs w:val="28"/>
        </w:rPr>
        <w:t>направляемых на покрытие дефицита бюджета и погашение долговых обязательств</w:t>
      </w:r>
      <w:r>
        <w:rPr>
          <w:sz w:val="28"/>
          <w:szCs w:val="28"/>
        </w:rPr>
        <w:t xml:space="preserve"> в 2024 году</w:t>
      </w:r>
      <w:r w:rsidR="00CA5545">
        <w:rPr>
          <w:sz w:val="28"/>
          <w:szCs w:val="28"/>
        </w:rPr>
        <w:t xml:space="preserve"> составил (-)1 311,1 тыс. рублей, в том числе: </w:t>
      </w:r>
    </w:p>
    <w:p w14:paraId="49FDEF1E" w14:textId="7677AF34" w:rsidR="00CA5545" w:rsidRDefault="00CA5545" w:rsidP="00D122E7">
      <w:pPr>
        <w:tabs>
          <w:tab w:val="left" w:pos="8640"/>
        </w:tabs>
        <w:ind w:firstLine="709"/>
        <w:jc w:val="both"/>
        <w:rPr>
          <w:sz w:val="28"/>
          <w:szCs w:val="28"/>
        </w:rPr>
      </w:pPr>
      <w:r>
        <w:rPr>
          <w:sz w:val="28"/>
          <w:szCs w:val="28"/>
        </w:rPr>
        <w:t>- привлечение средств – 40 000,0 тыс. рублей,</w:t>
      </w:r>
    </w:p>
    <w:p w14:paraId="77B23EA2" w14:textId="585BB949" w:rsidR="00CA5545" w:rsidRDefault="00CA5545" w:rsidP="00D122E7">
      <w:pPr>
        <w:tabs>
          <w:tab w:val="left" w:pos="8640"/>
        </w:tabs>
        <w:ind w:firstLine="709"/>
        <w:jc w:val="both"/>
        <w:rPr>
          <w:sz w:val="28"/>
          <w:szCs w:val="28"/>
        </w:rPr>
      </w:pPr>
      <w:r>
        <w:rPr>
          <w:sz w:val="28"/>
          <w:szCs w:val="28"/>
        </w:rPr>
        <w:t>- погашение основной суммы задолженности – (-)41 311,1 тыс. рублей.</w:t>
      </w:r>
    </w:p>
    <w:p w14:paraId="639B6B56" w14:textId="5C221B9F" w:rsidR="00D122E7" w:rsidRPr="00F43135" w:rsidRDefault="00CA5545" w:rsidP="00D122E7">
      <w:pPr>
        <w:tabs>
          <w:tab w:val="left" w:pos="8640"/>
        </w:tabs>
        <w:ind w:firstLine="709"/>
        <w:jc w:val="both"/>
        <w:rPr>
          <w:sz w:val="28"/>
          <w:szCs w:val="28"/>
        </w:rPr>
      </w:pPr>
      <w:r>
        <w:rPr>
          <w:sz w:val="28"/>
          <w:szCs w:val="28"/>
        </w:rPr>
        <w:t xml:space="preserve">Программа муниципальных внутренних заимствований </w:t>
      </w:r>
      <w:r w:rsidR="0065560A">
        <w:rPr>
          <w:sz w:val="28"/>
          <w:szCs w:val="28"/>
        </w:rPr>
        <w:t xml:space="preserve">муниципального района </w:t>
      </w:r>
      <w:r w:rsidR="002457FB">
        <w:rPr>
          <w:sz w:val="28"/>
          <w:szCs w:val="28"/>
        </w:rPr>
        <w:t xml:space="preserve">в отчетном периоде </w:t>
      </w:r>
      <w:r w:rsidR="0065560A">
        <w:rPr>
          <w:sz w:val="28"/>
          <w:szCs w:val="28"/>
        </w:rPr>
        <w:t>исполнена в полном объеме.</w:t>
      </w:r>
    </w:p>
    <w:p w14:paraId="5C719EED" w14:textId="77777777" w:rsidR="00DB50DD" w:rsidRDefault="00DB50DD" w:rsidP="0065560A">
      <w:pPr>
        <w:tabs>
          <w:tab w:val="left" w:pos="12240"/>
        </w:tabs>
        <w:jc w:val="both"/>
        <w:rPr>
          <w:sz w:val="28"/>
          <w:szCs w:val="28"/>
        </w:rPr>
      </w:pPr>
    </w:p>
    <w:p w14:paraId="0DEADE64" w14:textId="77777777" w:rsidR="009F6DED" w:rsidRDefault="009E41AB" w:rsidP="005A6F78">
      <w:pPr>
        <w:tabs>
          <w:tab w:val="left" w:pos="12240"/>
        </w:tabs>
        <w:ind w:firstLine="391"/>
        <w:jc w:val="center"/>
        <w:rPr>
          <w:b/>
          <w:sz w:val="28"/>
          <w:szCs w:val="28"/>
        </w:rPr>
      </w:pPr>
      <w:r>
        <w:rPr>
          <w:b/>
          <w:sz w:val="28"/>
          <w:szCs w:val="28"/>
        </w:rPr>
        <w:t>8</w:t>
      </w:r>
      <w:r w:rsidR="009F6DED" w:rsidRPr="00BB0BBA">
        <w:rPr>
          <w:b/>
          <w:sz w:val="28"/>
          <w:szCs w:val="28"/>
        </w:rPr>
        <w:t xml:space="preserve">. </w:t>
      </w:r>
      <w:r w:rsidR="00B10D43">
        <w:rPr>
          <w:b/>
          <w:sz w:val="28"/>
          <w:szCs w:val="28"/>
        </w:rPr>
        <w:t xml:space="preserve">Муниципальный </w:t>
      </w:r>
      <w:r w:rsidR="009F6DED" w:rsidRPr="00BB0BBA">
        <w:rPr>
          <w:b/>
          <w:sz w:val="28"/>
          <w:szCs w:val="28"/>
        </w:rPr>
        <w:t>внутренний долг</w:t>
      </w:r>
    </w:p>
    <w:p w14:paraId="06625236" w14:textId="77777777" w:rsidR="0064648D" w:rsidRDefault="0064648D" w:rsidP="005A6F78">
      <w:pPr>
        <w:tabs>
          <w:tab w:val="left" w:pos="12240"/>
        </w:tabs>
        <w:ind w:firstLine="391"/>
        <w:jc w:val="center"/>
        <w:rPr>
          <w:b/>
          <w:sz w:val="28"/>
          <w:szCs w:val="28"/>
        </w:rPr>
      </w:pPr>
    </w:p>
    <w:p w14:paraId="04F897B8" w14:textId="5EA2C4DB" w:rsidR="00D122E7" w:rsidRPr="00F43135" w:rsidRDefault="009F4DBE" w:rsidP="00B77685">
      <w:pPr>
        <w:tabs>
          <w:tab w:val="left" w:pos="12240"/>
        </w:tabs>
        <w:ind w:firstLine="709"/>
        <w:jc w:val="both"/>
        <w:rPr>
          <w:sz w:val="28"/>
          <w:szCs w:val="28"/>
        </w:rPr>
      </w:pPr>
      <w:r w:rsidRPr="009F4DBE">
        <w:rPr>
          <w:b/>
          <w:sz w:val="28"/>
          <w:szCs w:val="28"/>
        </w:rPr>
        <w:t>8.1.</w:t>
      </w:r>
      <w:r>
        <w:rPr>
          <w:sz w:val="28"/>
          <w:szCs w:val="28"/>
        </w:rPr>
        <w:t xml:space="preserve"> </w:t>
      </w:r>
      <w:r w:rsidR="0065560A">
        <w:rPr>
          <w:sz w:val="28"/>
          <w:szCs w:val="28"/>
        </w:rPr>
        <w:t>На 01.01.202</w:t>
      </w:r>
      <w:r w:rsidR="00935713">
        <w:rPr>
          <w:sz w:val="28"/>
          <w:szCs w:val="28"/>
        </w:rPr>
        <w:t>4</w:t>
      </w:r>
      <w:r w:rsidR="0065560A">
        <w:rPr>
          <w:sz w:val="28"/>
          <w:szCs w:val="28"/>
        </w:rPr>
        <w:t xml:space="preserve"> год</w:t>
      </w:r>
      <w:r w:rsidR="0065560A" w:rsidRPr="0065560A">
        <w:rPr>
          <w:sz w:val="28"/>
          <w:szCs w:val="28"/>
        </w:rPr>
        <w:t xml:space="preserve"> </w:t>
      </w:r>
      <w:r w:rsidR="0065560A">
        <w:rPr>
          <w:sz w:val="28"/>
          <w:szCs w:val="28"/>
        </w:rPr>
        <w:t xml:space="preserve">остаток по бюджетным кредитам, полученным из бюджета Забайкальского края, составлял </w:t>
      </w:r>
      <w:r w:rsidR="00935713">
        <w:rPr>
          <w:sz w:val="28"/>
          <w:szCs w:val="28"/>
        </w:rPr>
        <w:t>1 311,1</w:t>
      </w:r>
      <w:r w:rsidR="0065560A">
        <w:rPr>
          <w:sz w:val="28"/>
          <w:szCs w:val="28"/>
        </w:rPr>
        <w:t xml:space="preserve"> тыс. рублей. </w:t>
      </w:r>
      <w:r w:rsidR="00935713">
        <w:rPr>
          <w:sz w:val="28"/>
          <w:szCs w:val="28"/>
        </w:rPr>
        <w:t>На конец отчетного периода остатка по бюджетным кредита в бюджете муниципального района нет</w:t>
      </w:r>
      <w:r w:rsidR="00B77685" w:rsidRPr="00F43135">
        <w:rPr>
          <w:sz w:val="28"/>
          <w:szCs w:val="28"/>
        </w:rPr>
        <w:t>.</w:t>
      </w:r>
    </w:p>
    <w:p w14:paraId="4FE126DD" w14:textId="4B0A2674" w:rsidR="005D6DBF" w:rsidRDefault="0065560A" w:rsidP="005D6DBF">
      <w:pPr>
        <w:suppressAutoHyphens w:val="0"/>
        <w:autoSpaceDE w:val="0"/>
        <w:autoSpaceDN w:val="0"/>
        <w:adjustRightInd w:val="0"/>
        <w:ind w:firstLine="540"/>
        <w:jc w:val="both"/>
        <w:rPr>
          <w:sz w:val="28"/>
          <w:szCs w:val="28"/>
        </w:rPr>
      </w:pPr>
      <w:r w:rsidRPr="0065560A">
        <w:rPr>
          <w:b/>
          <w:bCs/>
          <w:sz w:val="28"/>
          <w:szCs w:val="28"/>
        </w:rPr>
        <w:t>8.2.</w:t>
      </w:r>
      <w:r>
        <w:rPr>
          <w:sz w:val="28"/>
          <w:szCs w:val="28"/>
        </w:rPr>
        <w:t xml:space="preserve"> </w:t>
      </w:r>
      <w:r w:rsidR="00766FAB">
        <w:rPr>
          <w:sz w:val="28"/>
          <w:szCs w:val="28"/>
        </w:rPr>
        <w:t>Сумма бюджетных средств, направленных на обслуживание муниципального долга</w:t>
      </w:r>
      <w:r w:rsidR="00F43135">
        <w:rPr>
          <w:sz w:val="28"/>
          <w:szCs w:val="28"/>
        </w:rPr>
        <w:t>,</w:t>
      </w:r>
      <w:r w:rsidR="00766FAB">
        <w:rPr>
          <w:sz w:val="28"/>
          <w:szCs w:val="28"/>
        </w:rPr>
        <w:t xml:space="preserve"> в 20</w:t>
      </w:r>
      <w:r w:rsidR="00FE4B68">
        <w:rPr>
          <w:sz w:val="28"/>
          <w:szCs w:val="28"/>
        </w:rPr>
        <w:t>2</w:t>
      </w:r>
      <w:r w:rsidR="00935713">
        <w:rPr>
          <w:sz w:val="28"/>
          <w:szCs w:val="28"/>
        </w:rPr>
        <w:t>4</w:t>
      </w:r>
      <w:r w:rsidR="00F43135">
        <w:rPr>
          <w:sz w:val="28"/>
          <w:szCs w:val="28"/>
        </w:rPr>
        <w:t xml:space="preserve"> </w:t>
      </w:r>
      <w:r w:rsidR="00766FAB">
        <w:rPr>
          <w:sz w:val="28"/>
          <w:szCs w:val="28"/>
        </w:rPr>
        <w:t xml:space="preserve">году составила </w:t>
      </w:r>
      <w:r w:rsidR="00935713">
        <w:rPr>
          <w:sz w:val="28"/>
          <w:szCs w:val="28"/>
        </w:rPr>
        <w:t>17,2</w:t>
      </w:r>
      <w:r w:rsidR="00D122E7">
        <w:rPr>
          <w:sz w:val="28"/>
          <w:szCs w:val="28"/>
        </w:rPr>
        <w:t xml:space="preserve"> тыс. руб</w:t>
      </w:r>
      <w:r w:rsidR="00B77685">
        <w:rPr>
          <w:sz w:val="28"/>
          <w:szCs w:val="28"/>
        </w:rPr>
        <w:t>лей</w:t>
      </w:r>
      <w:r w:rsidR="00935713">
        <w:rPr>
          <w:sz w:val="28"/>
          <w:szCs w:val="28"/>
        </w:rPr>
        <w:t>.</w:t>
      </w:r>
      <w:r w:rsidR="006E173A">
        <w:rPr>
          <w:sz w:val="28"/>
          <w:szCs w:val="28"/>
        </w:rPr>
        <w:t xml:space="preserve"> </w:t>
      </w:r>
    </w:p>
    <w:p w14:paraId="19B9DC2B" w14:textId="30C7997A" w:rsidR="00267DCD" w:rsidRPr="00935713" w:rsidRDefault="006E173A" w:rsidP="00935713">
      <w:pPr>
        <w:suppressAutoHyphens w:val="0"/>
        <w:autoSpaceDE w:val="0"/>
        <w:autoSpaceDN w:val="0"/>
        <w:adjustRightInd w:val="0"/>
        <w:ind w:firstLine="540"/>
        <w:jc w:val="both"/>
        <w:rPr>
          <w:sz w:val="28"/>
          <w:szCs w:val="28"/>
          <w:lang w:eastAsia="ru-RU"/>
        </w:rPr>
      </w:pPr>
      <w:r>
        <w:rPr>
          <w:sz w:val="28"/>
          <w:szCs w:val="28"/>
        </w:rPr>
        <w:t>Доля расходов на обслуживание муниципального долга составила</w:t>
      </w:r>
      <w:r w:rsidR="00A47ACF">
        <w:rPr>
          <w:sz w:val="28"/>
          <w:szCs w:val="28"/>
        </w:rPr>
        <w:t xml:space="preserve"> </w:t>
      </w:r>
      <w:r w:rsidR="00B77685">
        <w:rPr>
          <w:sz w:val="28"/>
          <w:szCs w:val="28"/>
        </w:rPr>
        <w:t xml:space="preserve">менее </w:t>
      </w:r>
      <w:r w:rsidR="00A47ACF">
        <w:rPr>
          <w:sz w:val="28"/>
          <w:szCs w:val="28"/>
        </w:rPr>
        <w:t>0,0</w:t>
      </w:r>
      <w:r w:rsidR="00B77685">
        <w:rPr>
          <w:sz w:val="28"/>
          <w:szCs w:val="28"/>
        </w:rPr>
        <w:t>01</w:t>
      </w:r>
      <w:r w:rsidR="00A47ACF">
        <w:rPr>
          <w:sz w:val="28"/>
          <w:szCs w:val="28"/>
        </w:rPr>
        <w:t>%</w:t>
      </w:r>
      <w:r w:rsidR="005D6DBF">
        <w:rPr>
          <w:sz w:val="28"/>
          <w:szCs w:val="28"/>
        </w:rPr>
        <w:t xml:space="preserve"> (не превышает 15%)</w:t>
      </w:r>
      <w:r w:rsidR="00A47ACF">
        <w:rPr>
          <w:sz w:val="28"/>
          <w:szCs w:val="28"/>
        </w:rPr>
        <w:t xml:space="preserve"> </w:t>
      </w:r>
      <w:r w:rsidR="00A47ACF">
        <w:rPr>
          <w:sz w:val="28"/>
          <w:szCs w:val="28"/>
          <w:lang w:eastAsia="ru-RU"/>
        </w:rPr>
        <w:t>объема расходов бюджета</w:t>
      </w:r>
      <w:r w:rsidR="005D6DBF">
        <w:rPr>
          <w:sz w:val="28"/>
          <w:szCs w:val="28"/>
          <w:lang w:eastAsia="ru-RU"/>
        </w:rPr>
        <w:t xml:space="preserve"> муниципального района</w:t>
      </w:r>
      <w:r w:rsidR="00A47ACF">
        <w:rPr>
          <w:sz w:val="28"/>
          <w:szCs w:val="28"/>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r w:rsidR="005D6DBF">
        <w:rPr>
          <w:sz w:val="28"/>
          <w:szCs w:val="28"/>
          <w:lang w:eastAsia="ru-RU"/>
        </w:rPr>
        <w:t xml:space="preserve">, что соответствует требованиям </w:t>
      </w:r>
      <w:r>
        <w:rPr>
          <w:sz w:val="28"/>
          <w:szCs w:val="28"/>
        </w:rPr>
        <w:t>ст.111 БК РФ</w:t>
      </w:r>
      <w:r w:rsidR="00175BE1">
        <w:rPr>
          <w:sz w:val="28"/>
          <w:szCs w:val="28"/>
        </w:rPr>
        <w:t>.</w:t>
      </w:r>
      <w:bookmarkEnd w:id="4"/>
    </w:p>
    <w:p w14:paraId="3590ECDF" w14:textId="77777777" w:rsidR="00935713" w:rsidRDefault="00935713" w:rsidP="00175BE1">
      <w:pPr>
        <w:ind w:firstLine="391"/>
        <w:jc w:val="center"/>
        <w:rPr>
          <w:b/>
          <w:bCs/>
          <w:sz w:val="28"/>
          <w:szCs w:val="28"/>
        </w:rPr>
      </w:pPr>
    </w:p>
    <w:p w14:paraId="0A402136" w14:textId="5F720E06" w:rsidR="009F6DED" w:rsidRPr="00616F2E" w:rsidRDefault="009E41AB" w:rsidP="00175BE1">
      <w:pPr>
        <w:ind w:firstLine="391"/>
        <w:jc w:val="center"/>
        <w:rPr>
          <w:b/>
          <w:bCs/>
          <w:sz w:val="28"/>
          <w:szCs w:val="28"/>
        </w:rPr>
      </w:pPr>
      <w:r w:rsidRPr="00616F2E">
        <w:rPr>
          <w:b/>
          <w:bCs/>
          <w:sz w:val="28"/>
          <w:szCs w:val="28"/>
        </w:rPr>
        <w:t>9</w:t>
      </w:r>
      <w:r w:rsidR="009F6DED" w:rsidRPr="00616F2E">
        <w:rPr>
          <w:b/>
          <w:bCs/>
          <w:sz w:val="28"/>
          <w:szCs w:val="28"/>
        </w:rPr>
        <w:t>. Выводы</w:t>
      </w:r>
      <w:r w:rsidR="00536BA0" w:rsidRPr="00616F2E">
        <w:rPr>
          <w:b/>
          <w:bCs/>
          <w:sz w:val="28"/>
          <w:szCs w:val="28"/>
        </w:rPr>
        <w:t xml:space="preserve"> и предложения</w:t>
      </w:r>
    </w:p>
    <w:p w14:paraId="5946C1F3" w14:textId="77777777" w:rsidR="003D7471" w:rsidRDefault="003D7471" w:rsidP="003D7471">
      <w:pPr>
        <w:jc w:val="both"/>
        <w:rPr>
          <w:b/>
          <w:bCs/>
          <w:sz w:val="28"/>
          <w:szCs w:val="28"/>
        </w:rPr>
      </w:pPr>
    </w:p>
    <w:p w14:paraId="0A8B5D00" w14:textId="3E4E366B" w:rsidR="005A3E41" w:rsidRPr="005A3E41" w:rsidRDefault="00183199" w:rsidP="005A3E41">
      <w:pPr>
        <w:pStyle w:val="af3"/>
        <w:rPr>
          <w:lang w:eastAsia="ru-RU"/>
        </w:rPr>
      </w:pPr>
      <w:bookmarkStart w:id="5" w:name="_Hlk164342968"/>
      <w:r w:rsidRPr="00183199">
        <w:rPr>
          <w:b/>
          <w:bCs/>
        </w:rPr>
        <w:t>9.</w:t>
      </w:r>
      <w:r w:rsidR="003D7471" w:rsidRPr="00183199">
        <w:rPr>
          <w:b/>
          <w:bCs/>
        </w:rPr>
        <w:t>1.</w:t>
      </w:r>
      <w:r w:rsidR="00594B48">
        <w:rPr>
          <w:bCs/>
        </w:rPr>
        <w:t xml:space="preserve"> </w:t>
      </w:r>
      <w:r w:rsidRPr="0064641D">
        <w:t xml:space="preserve">Представленный проект решения Совета </w:t>
      </w:r>
      <w:r w:rsidR="00CD0CAF">
        <w:t>Краснокаменского муниципального округа</w:t>
      </w:r>
      <w:r>
        <w:t xml:space="preserve"> «Об исполнении бюджета муниципального района «Город Краснокаменск и Краснокаменский район» </w:t>
      </w:r>
      <w:r w:rsidR="00616F2E">
        <w:t>З</w:t>
      </w:r>
      <w:r>
        <w:t>абайкальского края за 202</w:t>
      </w:r>
      <w:r w:rsidR="00CD0CAF">
        <w:t>4</w:t>
      </w:r>
      <w:r>
        <w:t xml:space="preserve"> год» подготовлен в соответствии с требованиями Бюджетного кодекса Российской </w:t>
      </w:r>
      <w:r>
        <w:lastRenderedPageBreak/>
        <w:t xml:space="preserve">Федерации и Положения о бюджетном процессе в </w:t>
      </w:r>
      <w:r w:rsidR="00CD0CAF">
        <w:t>Краснокаменском муниципальном округе</w:t>
      </w:r>
      <w:r w:rsidR="005A3E41">
        <w:t>.</w:t>
      </w:r>
      <w:r w:rsidR="005A3E41" w:rsidRPr="005A3E41">
        <w:rPr>
          <w:lang w:eastAsia="ru-RU"/>
        </w:rPr>
        <w:t xml:space="preserve"> </w:t>
      </w:r>
      <w:r w:rsidR="005A3E41">
        <w:rPr>
          <w:lang w:eastAsia="ru-RU"/>
        </w:rPr>
        <w:t>П</w:t>
      </w:r>
      <w:r w:rsidR="005A3E41" w:rsidRPr="00424FFB">
        <w:rPr>
          <w:lang w:eastAsia="ru-RU"/>
        </w:rPr>
        <w:t xml:space="preserve">редлагаемые </w:t>
      </w:r>
      <w:r w:rsidR="005A3E41">
        <w:rPr>
          <w:lang w:eastAsia="ru-RU"/>
        </w:rPr>
        <w:t xml:space="preserve">проектом решения Совета </w:t>
      </w:r>
      <w:r w:rsidR="005A3E41" w:rsidRPr="00424FFB">
        <w:rPr>
          <w:lang w:eastAsia="ru-RU"/>
        </w:rPr>
        <w:t>для утверждения основные характеристики исполнения бюджета муниципального района за 2</w:t>
      </w:r>
      <w:r w:rsidR="005A3E41">
        <w:rPr>
          <w:lang w:eastAsia="ru-RU"/>
        </w:rPr>
        <w:t>02</w:t>
      </w:r>
      <w:r w:rsidR="00CD0CAF">
        <w:rPr>
          <w:lang w:eastAsia="ru-RU"/>
        </w:rPr>
        <w:t>4</w:t>
      </w:r>
      <w:r w:rsidR="005A3E41" w:rsidRPr="00424FFB">
        <w:rPr>
          <w:lang w:eastAsia="ru-RU"/>
        </w:rPr>
        <w:t xml:space="preserve"> год (общий объем доходов, общий объем расходов, </w:t>
      </w:r>
      <w:r w:rsidR="005A3E41">
        <w:rPr>
          <w:lang w:eastAsia="ru-RU"/>
        </w:rPr>
        <w:t>профицит</w:t>
      </w:r>
      <w:r w:rsidR="005A3E41" w:rsidRPr="00424FFB">
        <w:rPr>
          <w:lang w:eastAsia="ru-RU"/>
        </w:rPr>
        <w:t>) соответствуют данным годового отчета об исполнении бюджета муниципального района за 20</w:t>
      </w:r>
      <w:r w:rsidR="005A3E41">
        <w:rPr>
          <w:lang w:eastAsia="ru-RU"/>
        </w:rPr>
        <w:t>2</w:t>
      </w:r>
      <w:r w:rsidR="00CD0CAF">
        <w:rPr>
          <w:lang w:eastAsia="ru-RU"/>
        </w:rPr>
        <w:t>4</w:t>
      </w:r>
      <w:r w:rsidR="005A3E41" w:rsidRPr="00424FFB">
        <w:rPr>
          <w:lang w:eastAsia="ru-RU"/>
        </w:rPr>
        <w:t xml:space="preserve"> год.</w:t>
      </w:r>
    </w:p>
    <w:p w14:paraId="1F7B74AF" w14:textId="2663BBD4" w:rsidR="005A3E41" w:rsidRDefault="009F4DBE" w:rsidP="005A3E41">
      <w:pPr>
        <w:pStyle w:val="af3"/>
        <w:rPr>
          <w:lang w:eastAsia="ru-RU"/>
        </w:rPr>
      </w:pPr>
      <w:r w:rsidRPr="009F4DBE">
        <w:rPr>
          <w:b/>
        </w:rPr>
        <w:t>9.2.</w:t>
      </w:r>
      <w:r>
        <w:t xml:space="preserve"> Общий объем доходов бюджета муниципального района «Город Краснокаменск и Краснокаменский район» за 202</w:t>
      </w:r>
      <w:r w:rsidR="00CD0CAF">
        <w:t>42</w:t>
      </w:r>
      <w:r>
        <w:t xml:space="preserve"> год составил </w:t>
      </w:r>
      <w:r w:rsidR="00CD0CAF">
        <w:t>2 700 988,8</w:t>
      </w:r>
      <w:r>
        <w:t xml:space="preserve"> тыс. рублей, общий объем расходов составил </w:t>
      </w:r>
      <w:r w:rsidR="00CD0CAF">
        <w:t>2 674 821,1</w:t>
      </w:r>
      <w:r>
        <w:t xml:space="preserve"> тыс. рублей. Бюджет муниципального района за 202</w:t>
      </w:r>
      <w:r w:rsidR="00CD0CAF">
        <w:t>4</w:t>
      </w:r>
      <w:r>
        <w:t xml:space="preserve"> год исполнен с превышением доходов над расходами в сумме </w:t>
      </w:r>
      <w:r w:rsidR="00CD0CAF">
        <w:t>26 167,6</w:t>
      </w:r>
      <w:r>
        <w:t xml:space="preserve"> тыс. рублей.</w:t>
      </w:r>
      <w:r w:rsidR="005A3E41" w:rsidRPr="005A3E41">
        <w:rPr>
          <w:lang w:eastAsia="ru-RU"/>
        </w:rPr>
        <w:t xml:space="preserve"> </w:t>
      </w:r>
    </w:p>
    <w:p w14:paraId="5E383371" w14:textId="25C688AE" w:rsidR="009F4DBE" w:rsidRDefault="009F4DBE" w:rsidP="009F4DBE">
      <w:pPr>
        <w:ind w:firstLine="708"/>
        <w:jc w:val="both"/>
        <w:rPr>
          <w:sz w:val="28"/>
          <w:szCs w:val="28"/>
        </w:rPr>
      </w:pPr>
      <w:r w:rsidRPr="009F4DBE">
        <w:rPr>
          <w:b/>
          <w:sz w:val="28"/>
          <w:szCs w:val="28"/>
        </w:rPr>
        <w:t xml:space="preserve">9.3. </w:t>
      </w:r>
      <w:r>
        <w:rPr>
          <w:sz w:val="28"/>
          <w:szCs w:val="28"/>
        </w:rPr>
        <w:t>Показатели, отраженные в годовом отчете об исполнении бюджета муниципального района за 202</w:t>
      </w:r>
      <w:r w:rsidR="006711BC">
        <w:rPr>
          <w:sz w:val="28"/>
          <w:szCs w:val="28"/>
        </w:rPr>
        <w:t>4</w:t>
      </w:r>
      <w:r>
        <w:rPr>
          <w:sz w:val="28"/>
          <w:szCs w:val="28"/>
        </w:rPr>
        <w:t xml:space="preserve"> год, соответствуют показателям сводной бюджетной росписи муниципального района по состоянию на 31.12.202</w:t>
      </w:r>
      <w:r w:rsidR="006711BC">
        <w:rPr>
          <w:sz w:val="28"/>
          <w:szCs w:val="28"/>
        </w:rPr>
        <w:t>4</w:t>
      </w:r>
      <w:r>
        <w:rPr>
          <w:sz w:val="28"/>
          <w:szCs w:val="28"/>
        </w:rPr>
        <w:t xml:space="preserve"> года, показателям бюджетной отчетности ГАБС и данным Управления Федерального казначейства по Забайкальскому краю. </w:t>
      </w:r>
    </w:p>
    <w:p w14:paraId="2D1A5609" w14:textId="711177C2" w:rsidR="009F4DBE" w:rsidRDefault="009F4DBE" w:rsidP="009F4DBE">
      <w:pPr>
        <w:ind w:firstLine="709"/>
        <w:jc w:val="both"/>
        <w:rPr>
          <w:sz w:val="28"/>
          <w:szCs w:val="28"/>
        </w:rPr>
      </w:pPr>
      <w:r>
        <w:rPr>
          <w:sz w:val="28"/>
          <w:szCs w:val="28"/>
        </w:rPr>
        <w:t>Полнота и достоверность годового отчета об исполнении бюджета муниципального района за 202</w:t>
      </w:r>
      <w:r w:rsidR="006711BC">
        <w:rPr>
          <w:sz w:val="28"/>
          <w:szCs w:val="28"/>
        </w:rPr>
        <w:t>4</w:t>
      </w:r>
      <w:r>
        <w:rPr>
          <w:sz w:val="28"/>
          <w:szCs w:val="28"/>
        </w:rPr>
        <w:t xml:space="preserve"> год подтверждена.</w:t>
      </w:r>
    </w:p>
    <w:p w14:paraId="666364E5" w14:textId="28519023" w:rsidR="007F405E" w:rsidRDefault="007F405E" w:rsidP="00E23F1A">
      <w:pPr>
        <w:ind w:firstLine="709"/>
        <w:jc w:val="both"/>
        <w:rPr>
          <w:sz w:val="28"/>
          <w:szCs w:val="28"/>
        </w:rPr>
      </w:pPr>
      <w:r w:rsidRPr="007F405E">
        <w:rPr>
          <w:b/>
          <w:sz w:val="28"/>
          <w:szCs w:val="28"/>
        </w:rPr>
        <w:t xml:space="preserve">9.4. </w:t>
      </w:r>
      <w:r>
        <w:rPr>
          <w:sz w:val="28"/>
          <w:szCs w:val="28"/>
        </w:rPr>
        <w:t>При проверке достоверности годовой бюджетной отчетности муниципального района «Город Краснокаменск и Краснокаменский район» за 202</w:t>
      </w:r>
      <w:r w:rsidR="006711BC">
        <w:rPr>
          <w:sz w:val="28"/>
          <w:szCs w:val="28"/>
        </w:rPr>
        <w:t>4</w:t>
      </w:r>
      <w:r>
        <w:rPr>
          <w:sz w:val="28"/>
          <w:szCs w:val="28"/>
        </w:rPr>
        <w:t xml:space="preserve"> год и её соответствия требованиям Инструкции № 191н, а также сводной годовой бухгалтерской отчетности бюджетных и автономных учреждений муниципального района и ее соответствия требованиям Инструкции № 33н нарушений и недостатков не выявлено.</w:t>
      </w:r>
    </w:p>
    <w:p w14:paraId="0E2285ED" w14:textId="6EC18B37" w:rsidR="00460373" w:rsidRDefault="00E23F1A" w:rsidP="00460373">
      <w:pPr>
        <w:ind w:firstLine="709"/>
        <w:jc w:val="both"/>
        <w:rPr>
          <w:sz w:val="28"/>
          <w:szCs w:val="28"/>
        </w:rPr>
      </w:pPr>
      <w:r w:rsidRPr="00E23F1A">
        <w:rPr>
          <w:b/>
          <w:sz w:val="28"/>
          <w:szCs w:val="28"/>
        </w:rPr>
        <w:t>9.5.</w:t>
      </w:r>
      <w:r>
        <w:rPr>
          <w:sz w:val="28"/>
          <w:szCs w:val="28"/>
        </w:rPr>
        <w:t xml:space="preserve"> При проверке достоверности годовой бюджетной и бухгалтерской отчетности ГАБС за 202</w:t>
      </w:r>
      <w:r w:rsidR="006711BC">
        <w:rPr>
          <w:sz w:val="28"/>
          <w:szCs w:val="28"/>
        </w:rPr>
        <w:t>4</w:t>
      </w:r>
      <w:r>
        <w:rPr>
          <w:sz w:val="28"/>
          <w:szCs w:val="28"/>
        </w:rPr>
        <w:t xml:space="preserve"> год и её соответствия требованиям Инструкций № 191н и № 33н, установлены замечания (нарушения и недостатки), </w:t>
      </w:r>
      <w:r w:rsidR="00460373">
        <w:rPr>
          <w:sz w:val="28"/>
          <w:szCs w:val="28"/>
        </w:rPr>
        <w:t xml:space="preserve">в целом, </w:t>
      </w:r>
      <w:r>
        <w:rPr>
          <w:sz w:val="28"/>
          <w:szCs w:val="28"/>
        </w:rPr>
        <w:t>не повлиявшие на достоверность</w:t>
      </w:r>
      <w:r w:rsidR="00460373">
        <w:rPr>
          <w:sz w:val="28"/>
          <w:szCs w:val="28"/>
        </w:rPr>
        <w:t xml:space="preserve"> консолидированной годовой бюджетной и бухгалтерской отчетности муниципального района</w:t>
      </w:r>
      <w:r>
        <w:rPr>
          <w:sz w:val="28"/>
          <w:szCs w:val="28"/>
        </w:rPr>
        <w:t>.</w:t>
      </w:r>
    </w:p>
    <w:bookmarkEnd w:id="5"/>
    <w:p w14:paraId="040E8E10" w14:textId="543A3B3B" w:rsidR="006711BC" w:rsidRDefault="006711BC" w:rsidP="00AA025C">
      <w:pPr>
        <w:tabs>
          <w:tab w:val="left" w:pos="708"/>
          <w:tab w:val="left" w:pos="1416"/>
          <w:tab w:val="center" w:pos="4986"/>
          <w:tab w:val="left" w:pos="7900"/>
        </w:tabs>
        <w:jc w:val="both"/>
        <w:rPr>
          <w:sz w:val="28"/>
          <w:szCs w:val="28"/>
        </w:rPr>
      </w:pPr>
      <w:r>
        <w:rPr>
          <w:b/>
          <w:bCs/>
          <w:i/>
          <w:iCs/>
          <w:sz w:val="28"/>
          <w:szCs w:val="28"/>
        </w:rPr>
        <w:tab/>
      </w:r>
      <w:r w:rsidRPr="006711BC">
        <w:rPr>
          <w:b/>
          <w:bCs/>
          <w:sz w:val="28"/>
          <w:szCs w:val="28"/>
        </w:rPr>
        <w:t>9.6.</w:t>
      </w:r>
      <w:r w:rsidR="00AA025C" w:rsidRPr="006711BC">
        <w:rPr>
          <w:sz w:val="28"/>
          <w:szCs w:val="28"/>
        </w:rPr>
        <w:tab/>
      </w:r>
      <w:r>
        <w:rPr>
          <w:sz w:val="28"/>
          <w:szCs w:val="28"/>
        </w:rPr>
        <w:tab/>
        <w:t>П</w:t>
      </w:r>
      <w:r>
        <w:rPr>
          <w:sz w:val="28"/>
          <w:szCs w:val="28"/>
        </w:rPr>
        <w:t>о результатам внешней проверки годовой бюджетной отчетности главных распорядителей бюджетных средств</w:t>
      </w:r>
      <w:r>
        <w:rPr>
          <w:sz w:val="28"/>
          <w:szCs w:val="28"/>
        </w:rPr>
        <w:t xml:space="preserve"> Контрольно-счетной палатой установлены нарушения, содержащие признаки искажения годовой отчетности по двум ГРБС: Комитет молодежной политики, культуры и спорта и Комитет по управлению образованием</w:t>
      </w:r>
      <w:r w:rsidR="00287516">
        <w:rPr>
          <w:sz w:val="28"/>
          <w:szCs w:val="28"/>
        </w:rPr>
        <w:t xml:space="preserve"> (з</w:t>
      </w:r>
      <w:r w:rsidR="00287516" w:rsidRPr="006711BC">
        <w:rPr>
          <w:sz w:val="28"/>
          <w:szCs w:val="28"/>
        </w:rPr>
        <w:t xml:space="preserve">амечания (нарушения и недостатки) </w:t>
      </w:r>
      <w:r w:rsidR="00287516">
        <w:rPr>
          <w:sz w:val="28"/>
          <w:szCs w:val="28"/>
        </w:rPr>
        <w:t>отражены в разделе 3 настоящего Заключения</w:t>
      </w:r>
      <w:r w:rsidR="00287516">
        <w:rPr>
          <w:sz w:val="28"/>
          <w:szCs w:val="28"/>
        </w:rPr>
        <w:t>)</w:t>
      </w:r>
      <w:r w:rsidR="00287516">
        <w:rPr>
          <w:sz w:val="28"/>
          <w:szCs w:val="28"/>
        </w:rPr>
        <w:t>.</w:t>
      </w:r>
      <w:r w:rsidR="00296A2F">
        <w:rPr>
          <w:sz w:val="28"/>
          <w:szCs w:val="28"/>
        </w:rPr>
        <w:t xml:space="preserve"> </w:t>
      </w:r>
      <w:r w:rsidR="00287516">
        <w:rPr>
          <w:sz w:val="28"/>
          <w:szCs w:val="28"/>
        </w:rPr>
        <w:t>Изучив все факты, выявленных нарушений, Контрольно-счетная палатой были приняты следующие решения:</w:t>
      </w:r>
    </w:p>
    <w:p w14:paraId="2C1F4419" w14:textId="52EC2826" w:rsidR="00AA025C" w:rsidRPr="00287516" w:rsidRDefault="006711BC" w:rsidP="00287516">
      <w:pPr>
        <w:tabs>
          <w:tab w:val="left" w:pos="708"/>
          <w:tab w:val="left" w:pos="1416"/>
          <w:tab w:val="center" w:pos="4986"/>
          <w:tab w:val="left" w:pos="7900"/>
        </w:tabs>
        <w:jc w:val="both"/>
        <w:rPr>
          <w:i/>
          <w:iCs/>
          <w:sz w:val="28"/>
          <w:szCs w:val="28"/>
        </w:rPr>
      </w:pPr>
      <w:r>
        <w:rPr>
          <w:sz w:val="28"/>
          <w:szCs w:val="28"/>
        </w:rPr>
        <w:tab/>
      </w:r>
      <w:r w:rsidR="00287516">
        <w:rPr>
          <w:sz w:val="28"/>
          <w:szCs w:val="28"/>
        </w:rPr>
        <w:t xml:space="preserve">1). </w:t>
      </w:r>
      <w:r w:rsidR="00AA025C" w:rsidRPr="006711BC">
        <w:rPr>
          <w:i/>
          <w:iCs/>
          <w:sz w:val="28"/>
          <w:szCs w:val="28"/>
        </w:rPr>
        <w:t>По результатам внешней проверки годовой отчетности Комитета молодежной политики, культуры и спорта сотрудниками КСП составлено 2 протокола о совершении административного правонарушения, предусмотренных статьями 15.15.6 и 15.15.7 Кодекса Российской Федерации об административных правонарушениях. Протоколы и материалы дела для рассмотрения направлены Мировому судье судебного участка № 40 Краснокаменского судебного округа Забайкальского края.</w:t>
      </w:r>
    </w:p>
    <w:p w14:paraId="46843731" w14:textId="378EB26A" w:rsidR="00AA025C" w:rsidRPr="006711BC" w:rsidRDefault="00287516" w:rsidP="00AA025C">
      <w:pPr>
        <w:ind w:firstLine="709"/>
        <w:jc w:val="both"/>
        <w:rPr>
          <w:i/>
          <w:iCs/>
          <w:sz w:val="28"/>
          <w:szCs w:val="28"/>
        </w:rPr>
      </w:pPr>
      <w:r>
        <w:rPr>
          <w:i/>
          <w:iCs/>
          <w:sz w:val="28"/>
          <w:szCs w:val="28"/>
        </w:rPr>
        <w:lastRenderedPageBreak/>
        <w:t xml:space="preserve">2). </w:t>
      </w:r>
      <w:r w:rsidR="00AA025C" w:rsidRPr="006711BC">
        <w:rPr>
          <w:i/>
          <w:iCs/>
          <w:sz w:val="28"/>
          <w:szCs w:val="28"/>
        </w:rPr>
        <w:t xml:space="preserve">По результатам внешней проверки годовой отчетности Комитета по управлению образованием, принимая во внимание пояснения главного бухгалтера КУО Грешиловой Т.П. (отчетность составлена на основе Главной книги, ошибочные корректировки данных Главной книги, бухгалтером централизованной бухгалтерии КУО внесены после составления и представления годовой отчетности), в виду неоднозначности выводов по выявленным нарушениям, Контрольно-счетная палата приняла решение протокол о совершении административного правонарушения, предусмотренного статьей 15.15.6 Кодекса Российской Федерации об административных правонарушениях не составлять. </w:t>
      </w:r>
    </w:p>
    <w:p w14:paraId="0628FA84" w14:textId="77777777" w:rsidR="00CF3A0D" w:rsidRPr="006711BC" w:rsidRDefault="00CF3A0D" w:rsidP="00E00741">
      <w:pPr>
        <w:autoSpaceDE w:val="0"/>
        <w:autoSpaceDN w:val="0"/>
        <w:adjustRightInd w:val="0"/>
        <w:jc w:val="both"/>
        <w:rPr>
          <w:sz w:val="28"/>
          <w:szCs w:val="28"/>
        </w:rPr>
      </w:pPr>
    </w:p>
    <w:p w14:paraId="65ECFAFE" w14:textId="5391ED75" w:rsidR="008232D9" w:rsidRPr="00360BD3" w:rsidRDefault="008232D9" w:rsidP="00296A2F">
      <w:pPr>
        <w:tabs>
          <w:tab w:val="left" w:pos="14436"/>
        </w:tabs>
        <w:ind w:firstLine="391"/>
        <w:jc w:val="center"/>
        <w:rPr>
          <w:b/>
          <w:bCs/>
          <w:i/>
          <w:iCs/>
          <w:sz w:val="28"/>
          <w:szCs w:val="28"/>
        </w:rPr>
      </w:pPr>
      <w:bookmarkStart w:id="6" w:name="_Hlk164343765"/>
      <w:r w:rsidRPr="00360BD3">
        <w:rPr>
          <w:b/>
          <w:bCs/>
          <w:i/>
          <w:iCs/>
          <w:sz w:val="28"/>
          <w:szCs w:val="28"/>
        </w:rPr>
        <w:t>Предложения</w:t>
      </w:r>
    </w:p>
    <w:p w14:paraId="4F65C866" w14:textId="178FA966" w:rsidR="00FB767C" w:rsidRDefault="004548C0" w:rsidP="001E329E">
      <w:pPr>
        <w:tabs>
          <w:tab w:val="left" w:pos="14436"/>
        </w:tabs>
        <w:ind w:firstLine="709"/>
        <w:jc w:val="both"/>
        <w:rPr>
          <w:sz w:val="28"/>
          <w:szCs w:val="28"/>
        </w:rPr>
      </w:pPr>
      <w:r>
        <w:rPr>
          <w:sz w:val="28"/>
          <w:szCs w:val="28"/>
        </w:rPr>
        <w:t>1</w:t>
      </w:r>
      <w:r w:rsidR="00B51D5C">
        <w:rPr>
          <w:sz w:val="28"/>
          <w:szCs w:val="28"/>
        </w:rPr>
        <w:t>.</w:t>
      </w:r>
      <w:r w:rsidR="00FB767C">
        <w:rPr>
          <w:sz w:val="28"/>
          <w:szCs w:val="28"/>
        </w:rPr>
        <w:t xml:space="preserve"> Совету </w:t>
      </w:r>
      <w:r w:rsidR="00C27289">
        <w:rPr>
          <w:sz w:val="28"/>
          <w:szCs w:val="28"/>
        </w:rPr>
        <w:t xml:space="preserve">Краснокаменского </w:t>
      </w:r>
      <w:r w:rsidR="00FB767C">
        <w:rPr>
          <w:sz w:val="28"/>
          <w:szCs w:val="28"/>
        </w:rPr>
        <w:t xml:space="preserve">муниципального </w:t>
      </w:r>
      <w:r w:rsidR="00C27289">
        <w:rPr>
          <w:sz w:val="28"/>
          <w:szCs w:val="28"/>
        </w:rPr>
        <w:t>округа</w:t>
      </w:r>
      <w:r w:rsidR="00FB767C">
        <w:rPr>
          <w:sz w:val="28"/>
          <w:szCs w:val="28"/>
        </w:rPr>
        <w:t>:</w:t>
      </w:r>
    </w:p>
    <w:p w14:paraId="0EC5E100" w14:textId="034491EE" w:rsidR="00FB767C" w:rsidRDefault="00FB767C" w:rsidP="001E329E">
      <w:pPr>
        <w:tabs>
          <w:tab w:val="left" w:pos="14436"/>
        </w:tabs>
        <w:ind w:firstLine="709"/>
        <w:jc w:val="both"/>
        <w:rPr>
          <w:sz w:val="28"/>
          <w:szCs w:val="28"/>
        </w:rPr>
      </w:pPr>
      <w:r>
        <w:rPr>
          <w:sz w:val="28"/>
          <w:szCs w:val="28"/>
        </w:rPr>
        <w:t>- отчет об исполнении бюджета муниципального района «Город Краснокаменск и Краснокаменский район» за 202</w:t>
      </w:r>
      <w:r w:rsidR="00287516">
        <w:rPr>
          <w:sz w:val="28"/>
          <w:szCs w:val="28"/>
        </w:rPr>
        <w:t>4</w:t>
      </w:r>
      <w:r>
        <w:rPr>
          <w:sz w:val="28"/>
          <w:szCs w:val="28"/>
        </w:rPr>
        <w:t xml:space="preserve"> год рекомендовать к рассмотрению</w:t>
      </w:r>
      <w:r w:rsidR="00D027D8">
        <w:rPr>
          <w:sz w:val="28"/>
          <w:szCs w:val="28"/>
        </w:rPr>
        <w:t>.</w:t>
      </w:r>
    </w:p>
    <w:bookmarkEnd w:id="6"/>
    <w:p w14:paraId="190F089C" w14:textId="6CFA04EF" w:rsidR="00287516" w:rsidRDefault="00FB767C" w:rsidP="00287516">
      <w:pPr>
        <w:tabs>
          <w:tab w:val="left" w:pos="14436"/>
        </w:tabs>
        <w:ind w:firstLine="709"/>
        <w:jc w:val="both"/>
        <w:rPr>
          <w:sz w:val="28"/>
          <w:szCs w:val="28"/>
        </w:rPr>
      </w:pPr>
      <w:r>
        <w:rPr>
          <w:sz w:val="28"/>
          <w:szCs w:val="28"/>
        </w:rPr>
        <w:t xml:space="preserve">2. </w:t>
      </w:r>
      <w:r w:rsidR="00D027D8">
        <w:rPr>
          <w:sz w:val="28"/>
          <w:szCs w:val="28"/>
        </w:rPr>
        <w:t xml:space="preserve">Комитету по финансам администрации муниципального </w:t>
      </w:r>
      <w:r w:rsidR="00DB45B9">
        <w:rPr>
          <w:sz w:val="28"/>
          <w:szCs w:val="28"/>
        </w:rPr>
        <w:t>округа</w:t>
      </w:r>
      <w:r w:rsidR="00D027D8">
        <w:rPr>
          <w:sz w:val="28"/>
          <w:szCs w:val="28"/>
        </w:rPr>
        <w:t>:</w:t>
      </w:r>
    </w:p>
    <w:p w14:paraId="7ABBCDEE" w14:textId="631BCD9C" w:rsidR="00D027D8" w:rsidRPr="00296A2F" w:rsidRDefault="00287516" w:rsidP="00296A2F">
      <w:pPr>
        <w:tabs>
          <w:tab w:val="left" w:pos="14436"/>
        </w:tabs>
        <w:ind w:firstLine="709"/>
        <w:jc w:val="both"/>
        <w:rPr>
          <w:sz w:val="28"/>
          <w:szCs w:val="28"/>
        </w:rPr>
      </w:pPr>
      <w:r>
        <w:rPr>
          <w:sz w:val="28"/>
          <w:szCs w:val="28"/>
        </w:rPr>
        <w:t>-</w:t>
      </w:r>
      <w:r w:rsidR="00D027D8" w:rsidRPr="00287516">
        <w:rPr>
          <w:color w:val="ED0000"/>
          <w:sz w:val="28"/>
          <w:szCs w:val="28"/>
        </w:rPr>
        <w:t xml:space="preserve"> </w:t>
      </w:r>
      <w:r w:rsidRPr="00287516">
        <w:rPr>
          <w:sz w:val="28"/>
          <w:szCs w:val="28"/>
        </w:rPr>
        <w:t xml:space="preserve">в рамках осуществления внутреннего финансового контроля в Комитете по управлению образованием провести проверку </w:t>
      </w:r>
      <w:r w:rsidRPr="00287516">
        <w:rPr>
          <w:bCs/>
          <w:sz w:val="28"/>
          <w:szCs w:val="28"/>
        </w:rPr>
        <w:t xml:space="preserve">соблюдения финансовой дисциплины и составления сводной бюджетной отчетности. </w:t>
      </w:r>
    </w:p>
    <w:p w14:paraId="314FFD41" w14:textId="09AAE1B5" w:rsidR="00296A2F" w:rsidRDefault="00296A2F" w:rsidP="00296A2F">
      <w:pPr>
        <w:tabs>
          <w:tab w:val="left" w:pos="14436"/>
        </w:tabs>
        <w:ind w:firstLine="709"/>
        <w:jc w:val="both"/>
        <w:rPr>
          <w:sz w:val="28"/>
          <w:szCs w:val="28"/>
        </w:rPr>
      </w:pPr>
      <w:r>
        <w:rPr>
          <w:sz w:val="28"/>
          <w:szCs w:val="28"/>
        </w:rPr>
        <w:t>3. Главным администраторам средств бюджета:</w:t>
      </w:r>
    </w:p>
    <w:p w14:paraId="0AD6DE90" w14:textId="77777777" w:rsidR="00296A2F" w:rsidRDefault="00296A2F" w:rsidP="00296A2F">
      <w:pPr>
        <w:pStyle w:val="afe"/>
        <w:autoSpaceDE w:val="0"/>
        <w:autoSpaceDN w:val="0"/>
        <w:spacing w:after="0" w:line="240" w:lineRule="auto"/>
        <w:ind w:left="709"/>
        <w:jc w:val="both"/>
        <w:rPr>
          <w:rFonts w:ascii="Times New Roman" w:hAnsi="Times New Roman"/>
          <w:sz w:val="28"/>
          <w:szCs w:val="28"/>
        </w:rPr>
      </w:pPr>
      <w:r w:rsidRPr="00296A2F">
        <w:rPr>
          <w:rFonts w:ascii="Times New Roman" w:hAnsi="Times New Roman"/>
          <w:sz w:val="28"/>
          <w:szCs w:val="28"/>
        </w:rPr>
        <w:t xml:space="preserve">- проанализировать результаты внешней проверки бюджетной отчетности, </w:t>
      </w:r>
    </w:p>
    <w:p w14:paraId="64B3713D" w14:textId="300A90C0" w:rsidR="00296A2F" w:rsidRPr="00296A2F" w:rsidRDefault="00296A2F" w:rsidP="00296A2F">
      <w:pPr>
        <w:autoSpaceDE w:val="0"/>
        <w:autoSpaceDN w:val="0"/>
        <w:jc w:val="both"/>
        <w:rPr>
          <w:sz w:val="28"/>
          <w:szCs w:val="28"/>
        </w:rPr>
      </w:pPr>
      <w:r w:rsidRPr="00296A2F">
        <w:rPr>
          <w:sz w:val="28"/>
          <w:szCs w:val="28"/>
        </w:rPr>
        <w:t xml:space="preserve">принять исчерпывающие меры по недопущению нарушений ведения бюджетного учета и </w:t>
      </w:r>
      <w:r w:rsidRPr="00296A2F">
        <w:rPr>
          <w:sz w:val="28"/>
          <w:szCs w:val="28"/>
        </w:rPr>
        <w:t xml:space="preserve">приведению бухгалтерского учета в соответствие с нормативными актами Российской Федерации, регламентирующих порядок ведения бюджетного (бухгалтерского) учета (Федеральный закон от 06.12.2011 № 402-ФЗ «О бухгалтерском учете», Инструкции, федеральные стандарты, утвержденные </w:t>
      </w:r>
      <w:r w:rsidRPr="00296A2F">
        <w:rPr>
          <w:sz w:val="28"/>
          <w:szCs w:val="28"/>
          <w:lang w:eastAsia="ru-RU"/>
        </w:rPr>
        <w:t>Министерством финансов РФ и другие).</w:t>
      </w:r>
      <w:r w:rsidRPr="00296A2F">
        <w:rPr>
          <w:sz w:val="28"/>
          <w:szCs w:val="28"/>
          <w:lang w:eastAsia="ru-RU"/>
        </w:rPr>
        <w:t xml:space="preserve"> </w:t>
      </w:r>
      <w:r w:rsidRPr="00296A2F">
        <w:rPr>
          <w:sz w:val="28"/>
          <w:szCs w:val="28"/>
        </w:rPr>
        <w:t>Осуществлять в последующем составление бюджетной (бухгалтерской) отчетности в строгом соответствии с требованиями Инструкций № 191н и № 33н;</w:t>
      </w:r>
    </w:p>
    <w:p w14:paraId="2281347E" w14:textId="5C73E5E3" w:rsidR="00296A2F" w:rsidRPr="005F2917" w:rsidRDefault="00296A2F" w:rsidP="00296A2F">
      <w:pPr>
        <w:autoSpaceDE w:val="0"/>
        <w:autoSpaceDN w:val="0"/>
        <w:jc w:val="both"/>
        <w:rPr>
          <w:sz w:val="28"/>
          <w:szCs w:val="28"/>
        </w:rPr>
      </w:pPr>
      <w:r>
        <w:rPr>
          <w:sz w:val="28"/>
          <w:szCs w:val="28"/>
          <w:lang w:eastAsia="ru-RU"/>
        </w:rPr>
        <w:tab/>
      </w:r>
      <w:r>
        <w:rPr>
          <w:sz w:val="28"/>
          <w:szCs w:val="28"/>
        </w:rPr>
        <w:t>- в</w:t>
      </w:r>
      <w:r w:rsidRPr="004278DF">
        <w:rPr>
          <w:sz w:val="28"/>
          <w:szCs w:val="28"/>
          <w:lang w:eastAsia="ru-RU"/>
        </w:rPr>
        <w:t xml:space="preserve"> цел</w:t>
      </w:r>
      <w:r>
        <w:rPr>
          <w:sz w:val="28"/>
          <w:szCs w:val="28"/>
          <w:lang w:eastAsia="ru-RU"/>
        </w:rPr>
        <w:t>ях</w:t>
      </w:r>
      <w:r w:rsidRPr="004278DF">
        <w:rPr>
          <w:sz w:val="28"/>
          <w:szCs w:val="28"/>
          <w:lang w:eastAsia="ru-RU"/>
        </w:rPr>
        <w:t xml:space="preserve"> оценки надежности внутреннего финансового контроля главного администратора бюджетных средств, подтверждения достоверности бюджетной отчетности и соответствия порядка ведения</w:t>
      </w:r>
      <w:r w:rsidRPr="005F2917">
        <w:rPr>
          <w:sz w:val="28"/>
          <w:szCs w:val="28"/>
          <w:lang w:eastAsia="ru-RU"/>
        </w:rPr>
        <w:t xml:space="preserve"> бюджетного учета единой методологии бюджетного учета, а также для подготовки предложений о повышении качества финансового менеджмента</w:t>
      </w:r>
      <w:r>
        <w:rPr>
          <w:sz w:val="28"/>
          <w:szCs w:val="28"/>
          <w:lang w:eastAsia="ru-RU"/>
        </w:rPr>
        <w:t xml:space="preserve"> </w:t>
      </w:r>
      <w:r w:rsidRPr="005F2917">
        <w:rPr>
          <w:sz w:val="28"/>
          <w:szCs w:val="28"/>
        </w:rPr>
        <w:t xml:space="preserve">осуществлять внутренний финансовый аудит </w:t>
      </w:r>
      <w:r w:rsidRPr="005F2917">
        <w:rPr>
          <w:sz w:val="28"/>
          <w:szCs w:val="28"/>
          <w:lang w:eastAsia="ru-RU"/>
        </w:rPr>
        <w:t xml:space="preserve">в отношении структурных подразделений Комитета </w:t>
      </w:r>
      <w:r>
        <w:rPr>
          <w:sz w:val="28"/>
          <w:szCs w:val="28"/>
          <w:lang w:eastAsia="ru-RU"/>
        </w:rPr>
        <w:t>по управлению образованием</w:t>
      </w:r>
      <w:r w:rsidRPr="005F2917">
        <w:rPr>
          <w:sz w:val="28"/>
          <w:szCs w:val="28"/>
          <w:lang w:eastAsia="ru-RU"/>
        </w:rPr>
        <w:t xml:space="preserve"> и подведомственных Комитету автономных и бюджетных учреждений, </w:t>
      </w:r>
      <w:r w:rsidRPr="005F2917">
        <w:rPr>
          <w:sz w:val="28"/>
          <w:szCs w:val="28"/>
        </w:rPr>
        <w:t xml:space="preserve">в соответствии с Федеральными стандартами внутреннего финансового аудита, </w:t>
      </w:r>
      <w:r w:rsidRPr="005F2917">
        <w:rPr>
          <w:sz w:val="28"/>
          <w:szCs w:val="28"/>
          <w:lang w:eastAsia="ru-RU"/>
        </w:rPr>
        <w:t>установленными Министерством финансов Российской Федерации</w:t>
      </w:r>
      <w:r>
        <w:rPr>
          <w:sz w:val="28"/>
          <w:szCs w:val="28"/>
        </w:rPr>
        <w:t>;</w:t>
      </w:r>
    </w:p>
    <w:p w14:paraId="734A64CD" w14:textId="0EA10D8F" w:rsidR="009F6DED" w:rsidRDefault="00296A2F" w:rsidP="00296A2F">
      <w:pPr>
        <w:pStyle w:val="ConsPlusNormal"/>
        <w:ind w:firstLine="540"/>
        <w:jc w:val="both"/>
      </w:pPr>
      <w:r w:rsidRPr="002731F8">
        <w:t xml:space="preserve">- </w:t>
      </w:r>
      <w:r>
        <w:t xml:space="preserve">повысить качество </w:t>
      </w:r>
      <w:r w:rsidRPr="002731F8">
        <w:t>внутреннего финансового контроля в подведомственных учреждениях</w:t>
      </w:r>
      <w:r>
        <w:t>, в том числе за исполнением муниципальных заданий и составлением бухгалтерской отчетности</w:t>
      </w:r>
      <w:r w:rsidRPr="002731F8">
        <w:rPr>
          <w:szCs w:val="24"/>
        </w:rPr>
        <w:t>.</w:t>
      </w:r>
      <w:r w:rsidR="009F6DED">
        <w:tab/>
      </w:r>
    </w:p>
    <w:p w14:paraId="50579A26" w14:textId="77777777" w:rsidR="00296A2F" w:rsidRDefault="00296A2F" w:rsidP="00F0132F">
      <w:pPr>
        <w:jc w:val="both"/>
        <w:rPr>
          <w:sz w:val="28"/>
          <w:szCs w:val="28"/>
        </w:rPr>
      </w:pPr>
      <w:bookmarkStart w:id="7" w:name="_Hlk164342751"/>
    </w:p>
    <w:p w14:paraId="043CE92B" w14:textId="77777777" w:rsidR="009D3FD8" w:rsidRDefault="003415F2" w:rsidP="00B97685">
      <w:pPr>
        <w:jc w:val="both"/>
        <w:rPr>
          <w:sz w:val="28"/>
          <w:szCs w:val="28"/>
        </w:rPr>
      </w:pPr>
      <w:r>
        <w:rPr>
          <w:sz w:val="28"/>
          <w:szCs w:val="28"/>
        </w:rPr>
        <w:t>Председа</w:t>
      </w:r>
      <w:r w:rsidR="009F6DED">
        <w:rPr>
          <w:sz w:val="28"/>
          <w:szCs w:val="28"/>
        </w:rPr>
        <w:t xml:space="preserve">тель Контрольно-счетной  </w:t>
      </w:r>
    </w:p>
    <w:p w14:paraId="027E72A7" w14:textId="5951BA95" w:rsidR="009F6DED" w:rsidRDefault="00287516" w:rsidP="00B97685">
      <w:pPr>
        <w:jc w:val="both"/>
        <w:rPr>
          <w:sz w:val="28"/>
          <w:szCs w:val="28"/>
        </w:rPr>
      </w:pPr>
      <w:r>
        <w:rPr>
          <w:sz w:val="28"/>
          <w:szCs w:val="28"/>
        </w:rPr>
        <w:t>Краснокаменского муниципального округа</w:t>
      </w:r>
      <w:r w:rsidR="009F6DED">
        <w:rPr>
          <w:sz w:val="28"/>
          <w:szCs w:val="28"/>
        </w:rPr>
        <w:t xml:space="preserve">         </w:t>
      </w:r>
      <w:r w:rsidR="00F0132F">
        <w:rPr>
          <w:sz w:val="28"/>
          <w:szCs w:val="28"/>
        </w:rPr>
        <w:t xml:space="preserve">         </w:t>
      </w:r>
      <w:r w:rsidR="009F6DED">
        <w:rPr>
          <w:sz w:val="28"/>
          <w:szCs w:val="28"/>
        </w:rPr>
        <w:t xml:space="preserve">                     </w:t>
      </w:r>
      <w:r w:rsidR="00284C91">
        <w:rPr>
          <w:sz w:val="28"/>
          <w:szCs w:val="28"/>
        </w:rPr>
        <w:t xml:space="preserve">      </w:t>
      </w:r>
      <w:r w:rsidR="00FB18B9">
        <w:rPr>
          <w:sz w:val="28"/>
          <w:szCs w:val="28"/>
        </w:rPr>
        <w:t xml:space="preserve">  </w:t>
      </w:r>
      <w:r w:rsidR="008719F4">
        <w:rPr>
          <w:sz w:val="28"/>
          <w:szCs w:val="28"/>
        </w:rPr>
        <w:t>М.В</w:t>
      </w:r>
      <w:r w:rsidR="009F6DED">
        <w:rPr>
          <w:sz w:val="28"/>
          <w:szCs w:val="28"/>
        </w:rPr>
        <w:t>.</w:t>
      </w:r>
      <w:r w:rsidR="009D3FD8">
        <w:rPr>
          <w:sz w:val="28"/>
          <w:szCs w:val="28"/>
        </w:rPr>
        <w:t xml:space="preserve"> </w:t>
      </w:r>
      <w:proofErr w:type="spellStart"/>
      <w:r w:rsidR="009F6DED">
        <w:rPr>
          <w:sz w:val="28"/>
          <w:szCs w:val="28"/>
        </w:rPr>
        <w:t>Тютрина</w:t>
      </w:r>
      <w:bookmarkEnd w:id="7"/>
      <w:proofErr w:type="spellEnd"/>
    </w:p>
    <w:sectPr w:rsidR="009F6DED" w:rsidSect="00A83546">
      <w:footerReference w:type="even" r:id="rId11"/>
      <w:footerReference w:type="default" r:id="rId12"/>
      <w:footnotePr>
        <w:pos w:val="beneathText"/>
      </w:footnotePr>
      <w:pgSz w:w="11905" w:h="16837"/>
      <w:pgMar w:top="1134" w:right="567" w:bottom="1134" w:left="1418"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4DDC" w14:textId="77777777" w:rsidR="004613FB" w:rsidRDefault="004613FB">
      <w:r>
        <w:separator/>
      </w:r>
    </w:p>
  </w:endnote>
  <w:endnote w:type="continuationSeparator" w:id="0">
    <w:p w14:paraId="3AE8644B" w14:textId="77777777" w:rsidR="004613FB" w:rsidRDefault="004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08FA" w14:textId="77777777" w:rsidR="005703CF" w:rsidRDefault="005703CF" w:rsidP="003E740B">
    <w:pPr>
      <w:pStyle w:val="af0"/>
      <w:framePr w:wrap="auto" w:vAnchor="text" w:hAnchor="margin" w:xAlign="right" w:y="1"/>
      <w:rPr>
        <w:rStyle w:val="a3"/>
      </w:rPr>
    </w:pPr>
    <w:r>
      <w:rPr>
        <w:rStyle w:val="a3"/>
      </w:rPr>
      <w:fldChar w:fldCharType="begin"/>
    </w:r>
    <w:r>
      <w:rPr>
        <w:rStyle w:val="a3"/>
      </w:rPr>
      <w:instrText xml:space="preserve">PAGE  </w:instrText>
    </w:r>
    <w:r>
      <w:rPr>
        <w:rStyle w:val="a3"/>
      </w:rPr>
      <w:fldChar w:fldCharType="end"/>
    </w:r>
  </w:p>
  <w:p w14:paraId="0E112C00" w14:textId="77777777" w:rsidR="005703CF" w:rsidRDefault="005703CF" w:rsidP="00974BA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E70B" w14:textId="77777777" w:rsidR="005703CF" w:rsidRDefault="005703CF" w:rsidP="00974BA8">
    <w:pPr>
      <w:pStyle w:val="af0"/>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E75830">
      <w:rPr>
        <w:rStyle w:val="a3"/>
        <w:noProof/>
      </w:rPr>
      <w:t>39</w:t>
    </w:r>
    <w:r>
      <w:rPr>
        <w:rStyle w:val="a3"/>
      </w:rPr>
      <w:fldChar w:fldCharType="end"/>
    </w:r>
  </w:p>
  <w:p w14:paraId="02B16CA3" w14:textId="77777777" w:rsidR="005703CF" w:rsidRDefault="005703CF" w:rsidP="00A101AC">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CAB2" w14:textId="77777777" w:rsidR="004613FB" w:rsidRDefault="004613FB">
      <w:r>
        <w:separator/>
      </w:r>
    </w:p>
  </w:footnote>
  <w:footnote w:type="continuationSeparator" w:id="0">
    <w:p w14:paraId="6FBC1766" w14:textId="77777777" w:rsidR="004613FB" w:rsidRDefault="0046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414"/>
        </w:tabs>
      </w:pPr>
      <w:rPr>
        <w:rFonts w:ascii="Symbol" w:hAnsi="Symbol"/>
        <w:b w:val="0"/>
        <w:i w:val="0"/>
        <w:sz w:val="28"/>
      </w:rPr>
    </w:lvl>
    <w:lvl w:ilvl="1">
      <w:start w:val="1"/>
      <w:numFmt w:val="bullet"/>
      <w:lvlText w:val=""/>
      <w:lvlJc w:val="left"/>
      <w:pPr>
        <w:tabs>
          <w:tab w:val="num" w:pos="414"/>
        </w:tabs>
      </w:pPr>
      <w:rPr>
        <w:rFonts w:ascii="Symbol" w:hAnsi="Symbol"/>
        <w:b w:val="0"/>
        <w:i w:val="0"/>
        <w:sz w:val="28"/>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2160"/>
        </w:tabs>
      </w:pPr>
      <w:rPr>
        <w:rFonts w:ascii="Symbol" w:hAnsi="Symbol"/>
      </w:rPr>
    </w:lvl>
    <w:lvl w:ilvl="4">
      <w:start w:val="1"/>
      <w:numFmt w:val="bullet"/>
      <w:lvlText w:val="o"/>
      <w:lvlJc w:val="left"/>
      <w:pPr>
        <w:tabs>
          <w:tab w:val="num" w:pos="2880"/>
        </w:tabs>
      </w:pPr>
      <w:rPr>
        <w:rFonts w:ascii="Courier New" w:hAnsi="Courier New"/>
      </w:rPr>
    </w:lvl>
    <w:lvl w:ilvl="5">
      <w:start w:val="1"/>
      <w:numFmt w:val="bullet"/>
      <w:lvlText w:val=""/>
      <w:lvlJc w:val="left"/>
      <w:pPr>
        <w:tabs>
          <w:tab w:val="num" w:pos="3600"/>
        </w:tabs>
      </w:pPr>
      <w:rPr>
        <w:rFonts w:ascii="Wingdings" w:hAnsi="Wingdings"/>
      </w:rPr>
    </w:lvl>
    <w:lvl w:ilvl="6">
      <w:start w:val="1"/>
      <w:numFmt w:val="bullet"/>
      <w:lvlText w:val=""/>
      <w:lvlJc w:val="left"/>
      <w:pPr>
        <w:tabs>
          <w:tab w:val="num" w:pos="4320"/>
        </w:tabs>
      </w:pPr>
      <w:rPr>
        <w:rFonts w:ascii="Symbol" w:hAnsi="Symbol"/>
      </w:rPr>
    </w:lvl>
    <w:lvl w:ilvl="7">
      <w:start w:val="1"/>
      <w:numFmt w:val="bullet"/>
      <w:lvlText w:val="o"/>
      <w:lvlJc w:val="left"/>
      <w:pPr>
        <w:tabs>
          <w:tab w:val="num" w:pos="5040"/>
        </w:tabs>
      </w:pPr>
      <w:rPr>
        <w:rFonts w:ascii="Courier New" w:hAnsi="Courier New"/>
      </w:rPr>
    </w:lvl>
    <w:lvl w:ilvl="8">
      <w:start w:val="1"/>
      <w:numFmt w:val="bullet"/>
      <w:lvlText w:val=""/>
      <w:lvlJc w:val="left"/>
      <w:pPr>
        <w:tabs>
          <w:tab w:val="num" w:pos="5760"/>
        </w:tabs>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1134"/>
        </w:tabs>
      </w:pPr>
      <w:rPr>
        <w:rFonts w:ascii="Symbol" w:hAnsi="Symbol"/>
        <w:b w:val="0"/>
        <w:i w:val="0"/>
        <w:sz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1134"/>
        </w:tabs>
      </w:pPr>
      <w:rPr>
        <w:rFonts w:ascii="Symbol" w:hAnsi="Symbol"/>
        <w:b w:val="0"/>
        <w:i w:val="0"/>
        <w:sz w:val="28"/>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pPr>
      <w:rPr>
        <w:rFonts w:cs="Times New Roman"/>
      </w:rPr>
    </w:lvl>
    <w:lvl w:ilvl="1">
      <w:start w:val="2"/>
      <w:numFmt w:val="decimal"/>
      <w:lvlText w:val="%1.%2"/>
      <w:lvlJc w:val="left"/>
      <w:pPr>
        <w:tabs>
          <w:tab w:val="num" w:pos="1069"/>
        </w:tabs>
      </w:pPr>
      <w:rPr>
        <w:rFonts w:cs="Times New Roman"/>
      </w:rPr>
    </w:lvl>
    <w:lvl w:ilvl="2">
      <w:start w:val="1"/>
      <w:numFmt w:val="decimal"/>
      <w:lvlText w:val="%1.%2.%3"/>
      <w:lvlJc w:val="left"/>
      <w:pPr>
        <w:tabs>
          <w:tab w:val="num" w:pos="2138"/>
        </w:tabs>
      </w:pPr>
      <w:rPr>
        <w:rFonts w:cs="Times New Roman"/>
      </w:rPr>
    </w:lvl>
    <w:lvl w:ilvl="3">
      <w:start w:val="1"/>
      <w:numFmt w:val="decimal"/>
      <w:lvlText w:val="%1.%2.%3.%4"/>
      <w:lvlJc w:val="left"/>
      <w:pPr>
        <w:tabs>
          <w:tab w:val="num" w:pos="3207"/>
        </w:tabs>
      </w:pPr>
      <w:rPr>
        <w:rFonts w:cs="Times New Roman"/>
      </w:rPr>
    </w:lvl>
    <w:lvl w:ilvl="4">
      <w:start w:val="1"/>
      <w:numFmt w:val="decimal"/>
      <w:lvlText w:val="%1.%2.%3.%4.%5"/>
      <w:lvlJc w:val="left"/>
      <w:pPr>
        <w:tabs>
          <w:tab w:val="num" w:pos="3916"/>
        </w:tabs>
      </w:pPr>
      <w:rPr>
        <w:rFonts w:cs="Times New Roman"/>
      </w:rPr>
    </w:lvl>
    <w:lvl w:ilvl="5">
      <w:start w:val="1"/>
      <w:numFmt w:val="decimal"/>
      <w:lvlText w:val="%1.%2.%3.%4.%5.%6"/>
      <w:lvlJc w:val="left"/>
      <w:pPr>
        <w:tabs>
          <w:tab w:val="num" w:pos="4985"/>
        </w:tabs>
      </w:pPr>
      <w:rPr>
        <w:rFonts w:cs="Times New Roman"/>
      </w:rPr>
    </w:lvl>
    <w:lvl w:ilvl="6">
      <w:start w:val="1"/>
      <w:numFmt w:val="decimal"/>
      <w:lvlText w:val="%1.%2.%3.%4.%5.%6.%7"/>
      <w:lvlJc w:val="left"/>
      <w:pPr>
        <w:tabs>
          <w:tab w:val="num" w:pos="5694"/>
        </w:tabs>
      </w:pPr>
      <w:rPr>
        <w:rFonts w:cs="Times New Roman"/>
      </w:rPr>
    </w:lvl>
    <w:lvl w:ilvl="7">
      <w:start w:val="1"/>
      <w:numFmt w:val="decimal"/>
      <w:lvlText w:val="%1.%2.%3.%4.%5.%6.%7.%8"/>
      <w:lvlJc w:val="left"/>
      <w:pPr>
        <w:tabs>
          <w:tab w:val="num" w:pos="6763"/>
        </w:tabs>
      </w:pPr>
      <w:rPr>
        <w:rFonts w:cs="Times New Roman"/>
      </w:rPr>
    </w:lvl>
    <w:lvl w:ilvl="8">
      <w:start w:val="1"/>
      <w:numFmt w:val="decimal"/>
      <w:lvlText w:val="%1.%2.%3.%4.%5.%6.%7.%8.%9"/>
      <w:lvlJc w:val="left"/>
      <w:pPr>
        <w:tabs>
          <w:tab w:val="num" w:pos="7832"/>
        </w:tabs>
      </w:pPr>
      <w:rPr>
        <w:rFonts w:cs="Times New Roman"/>
      </w:rPr>
    </w:lvl>
  </w:abstractNum>
  <w:abstractNum w:abstractNumId="4" w15:restartNumberingAfterBreak="0">
    <w:nsid w:val="00000006"/>
    <w:multiLevelType w:val="singleLevel"/>
    <w:tmpl w:val="00000006"/>
    <w:name w:val="WW8Num6"/>
    <w:lvl w:ilvl="0">
      <w:start w:val="2"/>
      <w:numFmt w:val="decimal"/>
      <w:lvlText w:val="%1."/>
      <w:lvlJc w:val="left"/>
      <w:pPr>
        <w:tabs>
          <w:tab w:val="num" w:pos="1069"/>
        </w:tabs>
      </w:pPr>
      <w:rPr>
        <w:rFonts w:cs="Times New Roman"/>
      </w:rPr>
    </w:lvl>
  </w:abstractNum>
  <w:abstractNum w:abstractNumId="5" w15:restartNumberingAfterBreak="0">
    <w:nsid w:val="00000007"/>
    <w:multiLevelType w:val="multilevel"/>
    <w:tmpl w:val="00000007"/>
    <w:name w:val="WW8Num7"/>
    <w:lvl w:ilvl="0">
      <w:start w:val="4"/>
      <w:numFmt w:val="decimal"/>
      <w:lvlText w:val="%1."/>
      <w:lvlJc w:val="left"/>
      <w:pPr>
        <w:tabs>
          <w:tab w:val="num" w:pos="720"/>
        </w:tabs>
      </w:pPr>
      <w:rPr>
        <w:rFonts w:cs="Times New Roman"/>
      </w:rPr>
    </w:lvl>
    <w:lvl w:ilvl="1">
      <w:start w:val="1"/>
      <w:numFmt w:val="decimal"/>
      <w:lvlText w:val="%2."/>
      <w:lvlJc w:val="left"/>
      <w:pPr>
        <w:tabs>
          <w:tab w:val="num" w:pos="720"/>
        </w:tabs>
      </w:pPr>
      <w:rPr>
        <w:rFonts w:ascii="Courier New" w:hAnsi="Courier New" w:cs="Courier New"/>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6" w15:restartNumberingAfterBreak="0">
    <w:nsid w:val="00000008"/>
    <w:multiLevelType w:val="multilevel"/>
    <w:tmpl w:val="BA1C520E"/>
    <w:name w:val="WW8Num8"/>
    <w:lvl w:ilvl="0">
      <w:start w:val="2"/>
      <w:numFmt w:val="decimal"/>
      <w:lvlText w:val="%1."/>
      <w:lvlJc w:val="left"/>
      <w:pPr>
        <w:tabs>
          <w:tab w:val="num" w:pos="284"/>
        </w:tabs>
      </w:pPr>
      <w:rPr>
        <w:rFonts w:cs="Times New Roman" w:hint="default"/>
        <w:b/>
        <w:bCs/>
      </w:rPr>
    </w:lvl>
    <w:lvl w:ilvl="1">
      <w:start w:val="3"/>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b w:val="0"/>
        <w:i w:val="0"/>
        <w:sz w:val="28"/>
      </w:rPr>
    </w:lvl>
    <w:lvl w:ilvl="1">
      <w:start w:val="1"/>
      <w:numFmt w:val="bullet"/>
      <w:lvlText w:val=""/>
      <w:lvlJc w:val="left"/>
      <w:pPr>
        <w:tabs>
          <w:tab w:val="num" w:pos="1080"/>
        </w:tabs>
      </w:pPr>
      <w:rPr>
        <w:rFonts w:ascii="Wingdings 2" w:hAnsi="Wingdings 2"/>
      </w:rPr>
    </w:lvl>
    <w:lvl w:ilvl="2">
      <w:start w:val="1"/>
      <w:numFmt w:val="bullet"/>
      <w:lvlText w:val="■"/>
      <w:lvlJc w:val="left"/>
      <w:pPr>
        <w:tabs>
          <w:tab w:val="num" w:pos="1440"/>
        </w:tabs>
      </w:pPr>
      <w:rPr>
        <w:rFonts w:ascii="StarSymbol" w:eastAsia="StarSymbol"/>
        <w:sz w:val="18"/>
      </w:rPr>
    </w:lvl>
    <w:lvl w:ilvl="3">
      <w:start w:val="1"/>
      <w:numFmt w:val="bullet"/>
      <w:lvlText w:val=""/>
      <w:lvlJc w:val="left"/>
      <w:pPr>
        <w:tabs>
          <w:tab w:val="num" w:pos="1800"/>
        </w:tabs>
      </w:pPr>
      <w:rPr>
        <w:rFonts w:ascii="Wingdings" w:hAnsi="Wingdings"/>
        <w:b w:val="0"/>
        <w:i w:val="0"/>
        <w:sz w:val="28"/>
      </w:rPr>
    </w:lvl>
    <w:lvl w:ilvl="4">
      <w:start w:val="1"/>
      <w:numFmt w:val="bullet"/>
      <w:lvlText w:val=""/>
      <w:lvlJc w:val="left"/>
      <w:pPr>
        <w:tabs>
          <w:tab w:val="num" w:pos="2160"/>
        </w:tabs>
      </w:pPr>
      <w:rPr>
        <w:rFonts w:ascii="Wingdings 2" w:hAnsi="Wingdings 2"/>
      </w:rPr>
    </w:lvl>
    <w:lvl w:ilvl="5">
      <w:start w:val="1"/>
      <w:numFmt w:val="bullet"/>
      <w:lvlText w:val="■"/>
      <w:lvlJc w:val="left"/>
      <w:pPr>
        <w:tabs>
          <w:tab w:val="num" w:pos="2520"/>
        </w:tabs>
      </w:pPr>
      <w:rPr>
        <w:rFonts w:ascii="StarSymbol" w:eastAsia="StarSymbol"/>
        <w:sz w:val="18"/>
      </w:rPr>
    </w:lvl>
    <w:lvl w:ilvl="6">
      <w:start w:val="1"/>
      <w:numFmt w:val="bullet"/>
      <w:lvlText w:val=""/>
      <w:lvlJc w:val="left"/>
      <w:pPr>
        <w:tabs>
          <w:tab w:val="num" w:pos="2880"/>
        </w:tabs>
      </w:pPr>
      <w:rPr>
        <w:rFonts w:ascii="Wingdings" w:hAnsi="Wingdings"/>
        <w:b w:val="0"/>
        <w:i w:val="0"/>
        <w:sz w:val="28"/>
      </w:rPr>
    </w:lvl>
    <w:lvl w:ilvl="7">
      <w:start w:val="1"/>
      <w:numFmt w:val="bullet"/>
      <w:lvlText w:val=""/>
      <w:lvlJc w:val="left"/>
      <w:pPr>
        <w:tabs>
          <w:tab w:val="num" w:pos="3240"/>
        </w:tabs>
      </w:pPr>
      <w:rPr>
        <w:rFonts w:ascii="Wingdings 2" w:hAnsi="Wingdings 2"/>
      </w:rPr>
    </w:lvl>
    <w:lvl w:ilvl="8">
      <w:start w:val="1"/>
      <w:numFmt w:val="bullet"/>
      <w:lvlText w:val="■"/>
      <w:lvlJc w:val="left"/>
      <w:pPr>
        <w:tabs>
          <w:tab w:val="num" w:pos="3600"/>
        </w:tabs>
      </w:pPr>
      <w:rPr>
        <w:rFonts w:ascii="StarSymbol" w:eastAsia="StarSymbol"/>
        <w:sz w:val="18"/>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pPr>
      <w:rPr>
        <w:rFonts w:ascii="Wingdings" w:hAnsi="Wingdings"/>
        <w:sz w:val="18"/>
      </w:rPr>
    </w:lvl>
    <w:lvl w:ilvl="1">
      <w:start w:val="1"/>
      <w:numFmt w:val="bullet"/>
      <w:lvlText w:val=""/>
      <w:lvlJc w:val="left"/>
      <w:pPr>
        <w:tabs>
          <w:tab w:val="num" w:pos="1080"/>
        </w:tabs>
      </w:pPr>
      <w:rPr>
        <w:rFonts w:ascii="Wingdings 2" w:hAnsi="Wingdings 2"/>
        <w:sz w:val="18"/>
      </w:rPr>
    </w:lvl>
    <w:lvl w:ilvl="2">
      <w:start w:val="1"/>
      <w:numFmt w:val="bullet"/>
      <w:lvlText w:val="■"/>
      <w:lvlJc w:val="left"/>
      <w:pPr>
        <w:tabs>
          <w:tab w:val="num" w:pos="1440"/>
        </w:tabs>
      </w:pPr>
      <w:rPr>
        <w:rFonts w:ascii="StarSymbol" w:eastAsia="StarSymbol"/>
        <w:sz w:val="18"/>
      </w:rPr>
    </w:lvl>
    <w:lvl w:ilvl="3">
      <w:start w:val="1"/>
      <w:numFmt w:val="bullet"/>
      <w:lvlText w:val=""/>
      <w:lvlJc w:val="left"/>
      <w:pPr>
        <w:tabs>
          <w:tab w:val="num" w:pos="1800"/>
        </w:tabs>
      </w:pPr>
      <w:rPr>
        <w:rFonts w:ascii="Wingdings" w:hAnsi="Wingdings"/>
        <w:sz w:val="18"/>
      </w:rPr>
    </w:lvl>
    <w:lvl w:ilvl="4">
      <w:start w:val="1"/>
      <w:numFmt w:val="bullet"/>
      <w:lvlText w:val=""/>
      <w:lvlJc w:val="left"/>
      <w:pPr>
        <w:tabs>
          <w:tab w:val="num" w:pos="2160"/>
        </w:tabs>
      </w:pPr>
      <w:rPr>
        <w:rFonts w:ascii="Wingdings 2" w:hAnsi="Wingdings 2"/>
        <w:sz w:val="18"/>
      </w:rPr>
    </w:lvl>
    <w:lvl w:ilvl="5">
      <w:start w:val="1"/>
      <w:numFmt w:val="bullet"/>
      <w:lvlText w:val="■"/>
      <w:lvlJc w:val="left"/>
      <w:pPr>
        <w:tabs>
          <w:tab w:val="num" w:pos="2520"/>
        </w:tabs>
      </w:pPr>
      <w:rPr>
        <w:rFonts w:ascii="StarSymbol" w:eastAsia="StarSymbol"/>
        <w:sz w:val="18"/>
      </w:rPr>
    </w:lvl>
    <w:lvl w:ilvl="6">
      <w:start w:val="1"/>
      <w:numFmt w:val="bullet"/>
      <w:lvlText w:val=""/>
      <w:lvlJc w:val="left"/>
      <w:pPr>
        <w:tabs>
          <w:tab w:val="num" w:pos="2880"/>
        </w:tabs>
      </w:pPr>
      <w:rPr>
        <w:rFonts w:ascii="Wingdings" w:hAnsi="Wingdings"/>
        <w:sz w:val="18"/>
      </w:rPr>
    </w:lvl>
    <w:lvl w:ilvl="7">
      <w:start w:val="1"/>
      <w:numFmt w:val="bullet"/>
      <w:lvlText w:val=""/>
      <w:lvlJc w:val="left"/>
      <w:pPr>
        <w:tabs>
          <w:tab w:val="num" w:pos="3240"/>
        </w:tabs>
      </w:pPr>
      <w:rPr>
        <w:rFonts w:ascii="Wingdings 2" w:hAnsi="Wingdings 2"/>
        <w:sz w:val="18"/>
      </w:rPr>
    </w:lvl>
    <w:lvl w:ilvl="8">
      <w:start w:val="1"/>
      <w:numFmt w:val="bullet"/>
      <w:lvlText w:val="■"/>
      <w:lvlJc w:val="left"/>
      <w:pPr>
        <w:tabs>
          <w:tab w:val="num" w:pos="3600"/>
        </w:tabs>
      </w:pPr>
      <w:rPr>
        <w:rFonts w:ascii="StarSymbol" w:eastAsia="StarSymbol"/>
        <w:sz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pPr>
      <w:rPr>
        <w:rFonts w:ascii="Symbol" w:hAnsi="Symbol"/>
        <w:sz w:val="18"/>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720"/>
        </w:tabs>
      </w:pPr>
      <w:rPr>
        <w:rFonts w:ascii="Symbol" w:hAnsi="Symbol"/>
        <w:b w:val="0"/>
        <w:i w:val="0"/>
        <w:sz w:val="28"/>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pPr>
      <w:rPr>
        <w:rFonts w:ascii="Symbol" w:hAnsi="Symbol"/>
        <w:b w:val="0"/>
        <w:i w:val="0"/>
        <w:sz w:val="28"/>
      </w:rPr>
    </w:lvl>
  </w:abstractNum>
  <w:abstractNum w:abstractNumId="13"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eastAsia="Times New Roman"/>
      </w:rPr>
    </w:lvl>
    <w:lvl w:ilvl="2">
      <w:start w:val="1"/>
      <w:numFmt w:val="bullet"/>
      <w:lvlText w:val="▪"/>
      <w:lvlJc w:val="left"/>
      <w:pPr>
        <w:tabs>
          <w:tab w:val="num" w:pos="1440"/>
        </w:tabs>
      </w:pPr>
      <w:rPr>
        <w:rFonts w:ascii="OpenSymbol" w:eastAsia="Times New Roman"/>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eastAsia="Times New Roman"/>
      </w:rPr>
    </w:lvl>
    <w:lvl w:ilvl="5">
      <w:start w:val="1"/>
      <w:numFmt w:val="bullet"/>
      <w:lvlText w:val="▪"/>
      <w:lvlJc w:val="left"/>
      <w:pPr>
        <w:tabs>
          <w:tab w:val="num" w:pos="2520"/>
        </w:tabs>
      </w:pPr>
      <w:rPr>
        <w:rFonts w:ascii="OpenSymbol" w:eastAsia="Times New Roman"/>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eastAsia="Times New Roman"/>
      </w:rPr>
    </w:lvl>
    <w:lvl w:ilvl="8">
      <w:start w:val="1"/>
      <w:numFmt w:val="bullet"/>
      <w:lvlText w:val="▪"/>
      <w:lvlJc w:val="left"/>
      <w:pPr>
        <w:tabs>
          <w:tab w:val="num" w:pos="3600"/>
        </w:tabs>
      </w:pPr>
      <w:rPr>
        <w:rFonts w:ascii="OpenSymbol" w:eastAsia="Times New Roman"/>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pPr>
      <w:rPr>
        <w:rFonts w:ascii="Symbol" w:hAnsi="Symbol"/>
        <w:b w:val="0"/>
        <w:i w:val="0"/>
        <w:sz w:val="28"/>
      </w:rPr>
    </w:lvl>
    <w:lvl w:ilvl="1">
      <w:start w:val="1"/>
      <w:numFmt w:val="bullet"/>
      <w:lvlText w:val="◦"/>
      <w:lvlJc w:val="left"/>
      <w:pPr>
        <w:tabs>
          <w:tab w:val="num" w:pos="1080"/>
        </w:tabs>
      </w:pPr>
      <w:rPr>
        <w:rFonts w:ascii="OpenSymbol" w:eastAsia="Times New Roman"/>
      </w:rPr>
    </w:lvl>
    <w:lvl w:ilvl="2">
      <w:start w:val="1"/>
      <w:numFmt w:val="bullet"/>
      <w:lvlText w:val="▪"/>
      <w:lvlJc w:val="left"/>
      <w:pPr>
        <w:tabs>
          <w:tab w:val="num" w:pos="1440"/>
        </w:tabs>
      </w:pPr>
      <w:rPr>
        <w:rFonts w:ascii="OpenSymbol" w:eastAsia="Times New Roman"/>
      </w:rPr>
    </w:lvl>
    <w:lvl w:ilvl="3">
      <w:start w:val="1"/>
      <w:numFmt w:val="bullet"/>
      <w:lvlText w:val=""/>
      <w:lvlJc w:val="left"/>
      <w:pPr>
        <w:tabs>
          <w:tab w:val="num" w:pos="1800"/>
        </w:tabs>
      </w:pPr>
      <w:rPr>
        <w:rFonts w:ascii="Symbol" w:hAnsi="Symbol"/>
        <w:b w:val="0"/>
        <w:i w:val="0"/>
        <w:sz w:val="28"/>
      </w:rPr>
    </w:lvl>
    <w:lvl w:ilvl="4">
      <w:start w:val="1"/>
      <w:numFmt w:val="bullet"/>
      <w:lvlText w:val="◦"/>
      <w:lvlJc w:val="left"/>
      <w:pPr>
        <w:tabs>
          <w:tab w:val="num" w:pos="2160"/>
        </w:tabs>
      </w:pPr>
      <w:rPr>
        <w:rFonts w:ascii="OpenSymbol" w:eastAsia="Times New Roman"/>
      </w:rPr>
    </w:lvl>
    <w:lvl w:ilvl="5">
      <w:start w:val="1"/>
      <w:numFmt w:val="bullet"/>
      <w:lvlText w:val="▪"/>
      <w:lvlJc w:val="left"/>
      <w:pPr>
        <w:tabs>
          <w:tab w:val="num" w:pos="2520"/>
        </w:tabs>
      </w:pPr>
      <w:rPr>
        <w:rFonts w:ascii="OpenSymbol" w:eastAsia="Times New Roman"/>
      </w:rPr>
    </w:lvl>
    <w:lvl w:ilvl="6">
      <w:start w:val="1"/>
      <w:numFmt w:val="bullet"/>
      <w:lvlText w:val=""/>
      <w:lvlJc w:val="left"/>
      <w:pPr>
        <w:tabs>
          <w:tab w:val="num" w:pos="2880"/>
        </w:tabs>
      </w:pPr>
      <w:rPr>
        <w:rFonts w:ascii="Symbol" w:hAnsi="Symbol"/>
        <w:b w:val="0"/>
        <w:i w:val="0"/>
        <w:sz w:val="28"/>
      </w:rPr>
    </w:lvl>
    <w:lvl w:ilvl="7">
      <w:start w:val="1"/>
      <w:numFmt w:val="bullet"/>
      <w:lvlText w:val="◦"/>
      <w:lvlJc w:val="left"/>
      <w:pPr>
        <w:tabs>
          <w:tab w:val="num" w:pos="3240"/>
        </w:tabs>
      </w:pPr>
      <w:rPr>
        <w:rFonts w:ascii="OpenSymbol" w:eastAsia="Times New Roman"/>
      </w:rPr>
    </w:lvl>
    <w:lvl w:ilvl="8">
      <w:start w:val="1"/>
      <w:numFmt w:val="bullet"/>
      <w:lvlText w:val="▪"/>
      <w:lvlJc w:val="left"/>
      <w:pPr>
        <w:tabs>
          <w:tab w:val="num" w:pos="3600"/>
        </w:tabs>
      </w:pPr>
      <w:rPr>
        <w:rFonts w:ascii="OpenSymbol" w:eastAsia="Times New Roman"/>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pPr>
      <w:rPr>
        <w:rFonts w:ascii="Symbol" w:hAnsi="Symbol"/>
        <w:b w:val="0"/>
        <w:i w:val="0"/>
        <w:sz w:val="28"/>
      </w:rPr>
    </w:lvl>
    <w:lvl w:ilvl="1">
      <w:start w:val="1"/>
      <w:numFmt w:val="bullet"/>
      <w:lvlText w:val=""/>
      <w:lvlJc w:val="left"/>
      <w:pPr>
        <w:tabs>
          <w:tab w:val="num" w:pos="1080"/>
        </w:tabs>
      </w:pPr>
      <w:rPr>
        <w:rFonts w:ascii="Symbol" w:hAnsi="Symbol"/>
        <w:b w:val="0"/>
        <w:i w:val="0"/>
        <w:sz w:val="28"/>
      </w:rPr>
    </w:lvl>
    <w:lvl w:ilvl="2">
      <w:start w:val="1"/>
      <w:numFmt w:val="bullet"/>
      <w:lvlText w:val=""/>
      <w:lvlJc w:val="left"/>
      <w:pPr>
        <w:tabs>
          <w:tab w:val="num" w:pos="1440"/>
        </w:tabs>
      </w:pPr>
      <w:rPr>
        <w:rFonts w:ascii="Symbol" w:hAnsi="Symbol"/>
        <w:b w:val="0"/>
        <w:i w:val="0"/>
        <w:sz w:val="28"/>
      </w:rPr>
    </w:lvl>
    <w:lvl w:ilvl="3">
      <w:start w:val="1"/>
      <w:numFmt w:val="bullet"/>
      <w:lvlText w:val=""/>
      <w:lvlJc w:val="left"/>
      <w:pPr>
        <w:tabs>
          <w:tab w:val="num" w:pos="1800"/>
        </w:tabs>
      </w:pPr>
      <w:rPr>
        <w:rFonts w:ascii="Symbol" w:hAnsi="Symbol"/>
        <w:b w:val="0"/>
        <w:i w:val="0"/>
        <w:sz w:val="28"/>
      </w:rPr>
    </w:lvl>
    <w:lvl w:ilvl="4">
      <w:start w:val="1"/>
      <w:numFmt w:val="bullet"/>
      <w:lvlText w:val=""/>
      <w:lvlJc w:val="left"/>
      <w:pPr>
        <w:tabs>
          <w:tab w:val="num" w:pos="2160"/>
        </w:tabs>
      </w:pPr>
      <w:rPr>
        <w:rFonts w:ascii="Symbol" w:hAnsi="Symbol"/>
        <w:b w:val="0"/>
        <w:i w:val="0"/>
        <w:sz w:val="28"/>
      </w:rPr>
    </w:lvl>
    <w:lvl w:ilvl="5">
      <w:start w:val="1"/>
      <w:numFmt w:val="bullet"/>
      <w:lvlText w:val=""/>
      <w:lvlJc w:val="left"/>
      <w:pPr>
        <w:tabs>
          <w:tab w:val="num" w:pos="2520"/>
        </w:tabs>
      </w:pPr>
      <w:rPr>
        <w:rFonts w:ascii="Symbol" w:hAnsi="Symbol"/>
        <w:b w:val="0"/>
        <w:i w:val="0"/>
        <w:sz w:val="28"/>
      </w:rPr>
    </w:lvl>
    <w:lvl w:ilvl="6">
      <w:start w:val="1"/>
      <w:numFmt w:val="bullet"/>
      <w:lvlText w:val=""/>
      <w:lvlJc w:val="left"/>
      <w:pPr>
        <w:tabs>
          <w:tab w:val="num" w:pos="2880"/>
        </w:tabs>
      </w:pPr>
      <w:rPr>
        <w:rFonts w:ascii="Symbol" w:hAnsi="Symbol"/>
        <w:b w:val="0"/>
        <w:i w:val="0"/>
        <w:sz w:val="28"/>
      </w:rPr>
    </w:lvl>
    <w:lvl w:ilvl="7">
      <w:start w:val="1"/>
      <w:numFmt w:val="bullet"/>
      <w:lvlText w:val=""/>
      <w:lvlJc w:val="left"/>
      <w:pPr>
        <w:tabs>
          <w:tab w:val="num" w:pos="3240"/>
        </w:tabs>
      </w:pPr>
      <w:rPr>
        <w:rFonts w:ascii="Symbol" w:hAnsi="Symbol"/>
        <w:b w:val="0"/>
        <w:i w:val="0"/>
        <w:sz w:val="28"/>
      </w:rPr>
    </w:lvl>
    <w:lvl w:ilvl="8">
      <w:start w:val="1"/>
      <w:numFmt w:val="bullet"/>
      <w:lvlText w:val=""/>
      <w:lvlJc w:val="left"/>
      <w:pPr>
        <w:tabs>
          <w:tab w:val="num" w:pos="3600"/>
        </w:tabs>
      </w:pPr>
      <w:rPr>
        <w:rFonts w:ascii="Symbol" w:hAnsi="Symbol"/>
        <w:b w:val="0"/>
        <w:i w:val="0"/>
        <w:sz w:val="28"/>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pPr>
      <w:rPr>
        <w:rFonts w:ascii="Symbol" w:hAnsi="Symbol"/>
        <w:sz w:val="18"/>
      </w:rPr>
    </w:lvl>
    <w:lvl w:ilvl="1">
      <w:start w:val="1"/>
      <w:numFmt w:val="bullet"/>
      <w:lvlText w:val=""/>
      <w:lvlJc w:val="left"/>
      <w:pPr>
        <w:tabs>
          <w:tab w:val="num" w:pos="1080"/>
        </w:tabs>
      </w:pPr>
      <w:rPr>
        <w:rFonts w:ascii="Symbol" w:hAnsi="Symbol"/>
        <w:sz w:val="18"/>
      </w:rPr>
    </w:lvl>
    <w:lvl w:ilvl="2">
      <w:start w:val="1"/>
      <w:numFmt w:val="bullet"/>
      <w:lvlText w:val=""/>
      <w:lvlJc w:val="left"/>
      <w:pPr>
        <w:tabs>
          <w:tab w:val="num" w:pos="1440"/>
        </w:tabs>
      </w:pPr>
      <w:rPr>
        <w:rFonts w:ascii="Symbol" w:hAnsi="Symbol"/>
        <w:sz w:val="18"/>
      </w:rPr>
    </w:lvl>
    <w:lvl w:ilvl="3">
      <w:start w:val="1"/>
      <w:numFmt w:val="bullet"/>
      <w:lvlText w:val=""/>
      <w:lvlJc w:val="left"/>
      <w:pPr>
        <w:tabs>
          <w:tab w:val="num" w:pos="1800"/>
        </w:tabs>
      </w:pPr>
      <w:rPr>
        <w:rFonts w:ascii="Symbol" w:hAnsi="Symbol"/>
        <w:sz w:val="18"/>
      </w:rPr>
    </w:lvl>
    <w:lvl w:ilvl="4">
      <w:start w:val="1"/>
      <w:numFmt w:val="bullet"/>
      <w:lvlText w:val=""/>
      <w:lvlJc w:val="left"/>
      <w:pPr>
        <w:tabs>
          <w:tab w:val="num" w:pos="2160"/>
        </w:tabs>
      </w:pPr>
      <w:rPr>
        <w:rFonts w:ascii="Symbol" w:hAnsi="Symbol"/>
        <w:sz w:val="18"/>
      </w:rPr>
    </w:lvl>
    <w:lvl w:ilvl="5">
      <w:start w:val="1"/>
      <w:numFmt w:val="bullet"/>
      <w:lvlText w:val=""/>
      <w:lvlJc w:val="left"/>
      <w:pPr>
        <w:tabs>
          <w:tab w:val="num" w:pos="2520"/>
        </w:tabs>
      </w:pPr>
      <w:rPr>
        <w:rFonts w:ascii="Symbol" w:hAnsi="Symbol"/>
        <w:sz w:val="18"/>
      </w:rPr>
    </w:lvl>
    <w:lvl w:ilvl="6">
      <w:start w:val="1"/>
      <w:numFmt w:val="bullet"/>
      <w:lvlText w:val=""/>
      <w:lvlJc w:val="left"/>
      <w:pPr>
        <w:tabs>
          <w:tab w:val="num" w:pos="2880"/>
        </w:tabs>
      </w:pPr>
      <w:rPr>
        <w:rFonts w:ascii="Symbol" w:hAnsi="Symbol"/>
        <w:sz w:val="18"/>
      </w:rPr>
    </w:lvl>
    <w:lvl w:ilvl="7">
      <w:start w:val="1"/>
      <w:numFmt w:val="bullet"/>
      <w:lvlText w:val=""/>
      <w:lvlJc w:val="left"/>
      <w:pPr>
        <w:tabs>
          <w:tab w:val="num" w:pos="3240"/>
        </w:tabs>
      </w:pPr>
      <w:rPr>
        <w:rFonts w:ascii="Symbol" w:hAnsi="Symbol"/>
        <w:sz w:val="18"/>
      </w:rPr>
    </w:lvl>
    <w:lvl w:ilvl="8">
      <w:start w:val="1"/>
      <w:numFmt w:val="bullet"/>
      <w:lvlText w:val=""/>
      <w:lvlJc w:val="left"/>
      <w:pPr>
        <w:tabs>
          <w:tab w:val="num" w:pos="3600"/>
        </w:tabs>
      </w:pPr>
      <w:rPr>
        <w:rFonts w:ascii="Symbol" w:hAnsi="Symbol"/>
        <w:sz w:val="18"/>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9" w15:restartNumberingAfterBreak="0">
    <w:nsid w:val="00000015"/>
    <w:multiLevelType w:val="multilevel"/>
    <w:tmpl w:val="00000015"/>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eastAsia="Times New Roman"/>
        <w:sz w:val="18"/>
      </w:rPr>
    </w:lvl>
    <w:lvl w:ilvl="2">
      <w:start w:val="1"/>
      <w:numFmt w:val="bullet"/>
      <w:lvlText w:val="▪"/>
      <w:lvlJc w:val="left"/>
      <w:pPr>
        <w:tabs>
          <w:tab w:val="num" w:pos="1440"/>
        </w:tabs>
        <w:ind w:left="1440" w:hanging="360"/>
      </w:pPr>
      <w:rPr>
        <w:rFonts w:ascii="OpenSymbol" w:eastAsia="Times New Roman"/>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eastAsia="Times New Roman"/>
        <w:sz w:val="18"/>
      </w:rPr>
    </w:lvl>
    <w:lvl w:ilvl="5">
      <w:start w:val="1"/>
      <w:numFmt w:val="bullet"/>
      <w:lvlText w:val="▪"/>
      <w:lvlJc w:val="left"/>
      <w:pPr>
        <w:tabs>
          <w:tab w:val="num" w:pos="2520"/>
        </w:tabs>
        <w:ind w:left="2520" w:hanging="360"/>
      </w:pPr>
      <w:rPr>
        <w:rFonts w:ascii="OpenSymbol" w:eastAsia="Times New Roman"/>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eastAsia="Times New Roman"/>
        <w:sz w:val="18"/>
      </w:rPr>
    </w:lvl>
    <w:lvl w:ilvl="8">
      <w:start w:val="1"/>
      <w:numFmt w:val="bullet"/>
      <w:lvlText w:val="▪"/>
      <w:lvlJc w:val="left"/>
      <w:pPr>
        <w:tabs>
          <w:tab w:val="num" w:pos="3600"/>
        </w:tabs>
        <w:ind w:left="3600" w:hanging="360"/>
      </w:pPr>
      <w:rPr>
        <w:rFonts w:ascii="OpenSymbol" w:eastAsia="Times New Roman"/>
        <w:sz w:val="18"/>
      </w:rPr>
    </w:lvl>
  </w:abstractNum>
  <w:abstractNum w:abstractNumId="20" w15:restartNumberingAfterBreak="0">
    <w:nsid w:val="6DDF569A"/>
    <w:multiLevelType w:val="multilevel"/>
    <w:tmpl w:val="26D4E4E4"/>
    <w:lvl w:ilvl="0">
      <w:start w:val="1"/>
      <w:numFmt w:val="decimal"/>
      <w:lvlText w:val="%1."/>
      <w:lvlJc w:val="left"/>
      <w:pPr>
        <w:tabs>
          <w:tab w:val="num" w:pos="751"/>
        </w:tabs>
        <w:ind w:left="751" w:hanging="360"/>
      </w:pPr>
      <w:rPr>
        <w:rFonts w:hint="default"/>
      </w:rPr>
    </w:lvl>
    <w:lvl w:ilvl="1">
      <w:start w:val="5"/>
      <w:numFmt w:val="decimal"/>
      <w:isLgl/>
      <w:lvlText w:val="%1.%2."/>
      <w:lvlJc w:val="left"/>
      <w:pPr>
        <w:tabs>
          <w:tab w:val="num" w:pos="1111"/>
        </w:tabs>
        <w:ind w:left="1111" w:hanging="720"/>
      </w:pPr>
      <w:rPr>
        <w:rFonts w:hint="default"/>
      </w:rPr>
    </w:lvl>
    <w:lvl w:ilvl="2">
      <w:start w:val="1"/>
      <w:numFmt w:val="decimal"/>
      <w:isLgl/>
      <w:lvlText w:val="%1.%2.%3."/>
      <w:lvlJc w:val="left"/>
      <w:pPr>
        <w:tabs>
          <w:tab w:val="num" w:pos="1111"/>
        </w:tabs>
        <w:ind w:left="1111" w:hanging="720"/>
      </w:pPr>
      <w:rPr>
        <w:rFonts w:hint="default"/>
      </w:rPr>
    </w:lvl>
    <w:lvl w:ilvl="3">
      <w:start w:val="1"/>
      <w:numFmt w:val="decimal"/>
      <w:isLgl/>
      <w:lvlText w:val="%1.%2.%3.%4."/>
      <w:lvlJc w:val="left"/>
      <w:pPr>
        <w:tabs>
          <w:tab w:val="num" w:pos="1471"/>
        </w:tabs>
        <w:ind w:left="1471" w:hanging="1080"/>
      </w:pPr>
      <w:rPr>
        <w:rFonts w:hint="default"/>
      </w:rPr>
    </w:lvl>
    <w:lvl w:ilvl="4">
      <w:start w:val="1"/>
      <w:numFmt w:val="decimal"/>
      <w:isLgl/>
      <w:lvlText w:val="%1.%2.%3.%4.%5."/>
      <w:lvlJc w:val="left"/>
      <w:pPr>
        <w:tabs>
          <w:tab w:val="num" w:pos="1471"/>
        </w:tabs>
        <w:ind w:left="1471" w:hanging="1080"/>
      </w:pPr>
      <w:rPr>
        <w:rFonts w:hint="default"/>
      </w:rPr>
    </w:lvl>
    <w:lvl w:ilvl="5">
      <w:start w:val="1"/>
      <w:numFmt w:val="decimal"/>
      <w:isLgl/>
      <w:lvlText w:val="%1.%2.%3.%4.%5.%6."/>
      <w:lvlJc w:val="left"/>
      <w:pPr>
        <w:tabs>
          <w:tab w:val="num" w:pos="1831"/>
        </w:tabs>
        <w:ind w:left="1831" w:hanging="1440"/>
      </w:pPr>
      <w:rPr>
        <w:rFonts w:hint="default"/>
      </w:rPr>
    </w:lvl>
    <w:lvl w:ilvl="6">
      <w:start w:val="1"/>
      <w:numFmt w:val="decimal"/>
      <w:isLgl/>
      <w:lvlText w:val="%1.%2.%3.%4.%5.%6.%7."/>
      <w:lvlJc w:val="left"/>
      <w:pPr>
        <w:tabs>
          <w:tab w:val="num" w:pos="2191"/>
        </w:tabs>
        <w:ind w:left="2191" w:hanging="1800"/>
      </w:pPr>
      <w:rPr>
        <w:rFonts w:hint="default"/>
      </w:rPr>
    </w:lvl>
    <w:lvl w:ilvl="7">
      <w:start w:val="1"/>
      <w:numFmt w:val="decimal"/>
      <w:isLgl/>
      <w:lvlText w:val="%1.%2.%3.%4.%5.%6.%7.%8."/>
      <w:lvlJc w:val="left"/>
      <w:pPr>
        <w:tabs>
          <w:tab w:val="num" w:pos="2191"/>
        </w:tabs>
        <w:ind w:left="2191" w:hanging="1800"/>
      </w:pPr>
      <w:rPr>
        <w:rFonts w:hint="default"/>
      </w:rPr>
    </w:lvl>
    <w:lvl w:ilvl="8">
      <w:start w:val="1"/>
      <w:numFmt w:val="decimal"/>
      <w:isLgl/>
      <w:lvlText w:val="%1.%2.%3.%4.%5.%6.%7.%8.%9."/>
      <w:lvlJc w:val="left"/>
      <w:pPr>
        <w:tabs>
          <w:tab w:val="num" w:pos="2551"/>
        </w:tabs>
        <w:ind w:left="2551" w:hanging="2160"/>
      </w:pPr>
      <w:rPr>
        <w:rFonts w:hint="default"/>
      </w:rPr>
    </w:lvl>
  </w:abstractNum>
  <w:num w:numId="1" w16cid:durableId="32023776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3F"/>
    <w:rsid w:val="00000141"/>
    <w:rsid w:val="00000A0D"/>
    <w:rsid w:val="000011F7"/>
    <w:rsid w:val="00001A7A"/>
    <w:rsid w:val="00001AF3"/>
    <w:rsid w:val="00001B30"/>
    <w:rsid w:val="000025C8"/>
    <w:rsid w:val="00002741"/>
    <w:rsid w:val="00002B37"/>
    <w:rsid w:val="00002CE0"/>
    <w:rsid w:val="00003880"/>
    <w:rsid w:val="00003FD4"/>
    <w:rsid w:val="00004B18"/>
    <w:rsid w:val="00004E08"/>
    <w:rsid w:val="00005062"/>
    <w:rsid w:val="000050FB"/>
    <w:rsid w:val="00005EB4"/>
    <w:rsid w:val="00006744"/>
    <w:rsid w:val="00006811"/>
    <w:rsid w:val="00007A25"/>
    <w:rsid w:val="00007EAE"/>
    <w:rsid w:val="00010103"/>
    <w:rsid w:val="0001095A"/>
    <w:rsid w:val="00010A4B"/>
    <w:rsid w:val="00012305"/>
    <w:rsid w:val="0001244B"/>
    <w:rsid w:val="00012832"/>
    <w:rsid w:val="00012A3F"/>
    <w:rsid w:val="0001311F"/>
    <w:rsid w:val="000132D7"/>
    <w:rsid w:val="000134B3"/>
    <w:rsid w:val="00013EF0"/>
    <w:rsid w:val="00014721"/>
    <w:rsid w:val="00014C52"/>
    <w:rsid w:val="00014F8C"/>
    <w:rsid w:val="000156BC"/>
    <w:rsid w:val="00015C8D"/>
    <w:rsid w:val="00015F9B"/>
    <w:rsid w:val="0001638B"/>
    <w:rsid w:val="00016564"/>
    <w:rsid w:val="0001664E"/>
    <w:rsid w:val="0001689E"/>
    <w:rsid w:val="00016A12"/>
    <w:rsid w:val="00016EF9"/>
    <w:rsid w:val="00017CF7"/>
    <w:rsid w:val="00017F28"/>
    <w:rsid w:val="0002055F"/>
    <w:rsid w:val="0002069D"/>
    <w:rsid w:val="00020E4E"/>
    <w:rsid w:val="00020FD7"/>
    <w:rsid w:val="00021380"/>
    <w:rsid w:val="00021947"/>
    <w:rsid w:val="00021F40"/>
    <w:rsid w:val="00022129"/>
    <w:rsid w:val="000221AC"/>
    <w:rsid w:val="000221C9"/>
    <w:rsid w:val="000227D9"/>
    <w:rsid w:val="00022868"/>
    <w:rsid w:val="0002292C"/>
    <w:rsid w:val="00022E5D"/>
    <w:rsid w:val="00022EB4"/>
    <w:rsid w:val="000237C5"/>
    <w:rsid w:val="000248CD"/>
    <w:rsid w:val="0002615C"/>
    <w:rsid w:val="000264EE"/>
    <w:rsid w:val="00026643"/>
    <w:rsid w:val="00026770"/>
    <w:rsid w:val="000269CD"/>
    <w:rsid w:val="000276E5"/>
    <w:rsid w:val="00027DE5"/>
    <w:rsid w:val="00030151"/>
    <w:rsid w:val="0003029C"/>
    <w:rsid w:val="00030AB8"/>
    <w:rsid w:val="00030AE6"/>
    <w:rsid w:val="00030D82"/>
    <w:rsid w:val="000311CB"/>
    <w:rsid w:val="00031C31"/>
    <w:rsid w:val="00031E04"/>
    <w:rsid w:val="00031FC0"/>
    <w:rsid w:val="00032616"/>
    <w:rsid w:val="00032C50"/>
    <w:rsid w:val="00032CA6"/>
    <w:rsid w:val="00033031"/>
    <w:rsid w:val="0003315A"/>
    <w:rsid w:val="0003319D"/>
    <w:rsid w:val="000333A3"/>
    <w:rsid w:val="000337E0"/>
    <w:rsid w:val="00033863"/>
    <w:rsid w:val="0003386E"/>
    <w:rsid w:val="00034122"/>
    <w:rsid w:val="00034350"/>
    <w:rsid w:val="00034362"/>
    <w:rsid w:val="00034725"/>
    <w:rsid w:val="00034F89"/>
    <w:rsid w:val="00036137"/>
    <w:rsid w:val="0003669E"/>
    <w:rsid w:val="00036E8B"/>
    <w:rsid w:val="000378ED"/>
    <w:rsid w:val="00037C87"/>
    <w:rsid w:val="0004028D"/>
    <w:rsid w:val="00040312"/>
    <w:rsid w:val="00040812"/>
    <w:rsid w:val="00040ADB"/>
    <w:rsid w:val="00040B2D"/>
    <w:rsid w:val="00040C6D"/>
    <w:rsid w:val="000416AF"/>
    <w:rsid w:val="00041835"/>
    <w:rsid w:val="00042000"/>
    <w:rsid w:val="000420C6"/>
    <w:rsid w:val="00042705"/>
    <w:rsid w:val="00042860"/>
    <w:rsid w:val="00042B21"/>
    <w:rsid w:val="000432B0"/>
    <w:rsid w:val="0004445A"/>
    <w:rsid w:val="00044B02"/>
    <w:rsid w:val="00045167"/>
    <w:rsid w:val="00045553"/>
    <w:rsid w:val="00046598"/>
    <w:rsid w:val="0004677A"/>
    <w:rsid w:val="000469EE"/>
    <w:rsid w:val="00046E37"/>
    <w:rsid w:val="00047322"/>
    <w:rsid w:val="00047467"/>
    <w:rsid w:val="00047BFC"/>
    <w:rsid w:val="00047E31"/>
    <w:rsid w:val="0005016C"/>
    <w:rsid w:val="000503C7"/>
    <w:rsid w:val="000503E9"/>
    <w:rsid w:val="000505A4"/>
    <w:rsid w:val="0005172B"/>
    <w:rsid w:val="00051B8E"/>
    <w:rsid w:val="000522E4"/>
    <w:rsid w:val="00052C09"/>
    <w:rsid w:val="00052D4E"/>
    <w:rsid w:val="00053130"/>
    <w:rsid w:val="000534C4"/>
    <w:rsid w:val="000538B7"/>
    <w:rsid w:val="00053A47"/>
    <w:rsid w:val="000548C0"/>
    <w:rsid w:val="0005493A"/>
    <w:rsid w:val="000549D6"/>
    <w:rsid w:val="00054C7B"/>
    <w:rsid w:val="00054FAF"/>
    <w:rsid w:val="000551B6"/>
    <w:rsid w:val="0005569D"/>
    <w:rsid w:val="000559BF"/>
    <w:rsid w:val="00056B4C"/>
    <w:rsid w:val="00056C54"/>
    <w:rsid w:val="00057021"/>
    <w:rsid w:val="000573B9"/>
    <w:rsid w:val="00057487"/>
    <w:rsid w:val="0005753D"/>
    <w:rsid w:val="00057EB9"/>
    <w:rsid w:val="00060CD5"/>
    <w:rsid w:val="00060D45"/>
    <w:rsid w:val="000615F0"/>
    <w:rsid w:val="00063312"/>
    <w:rsid w:val="0006391D"/>
    <w:rsid w:val="00063A16"/>
    <w:rsid w:val="0006448E"/>
    <w:rsid w:val="00064AAC"/>
    <w:rsid w:val="00064B16"/>
    <w:rsid w:val="00065234"/>
    <w:rsid w:val="00065509"/>
    <w:rsid w:val="00065A8A"/>
    <w:rsid w:val="00065BAF"/>
    <w:rsid w:val="00065DE7"/>
    <w:rsid w:val="00065E3D"/>
    <w:rsid w:val="0006719B"/>
    <w:rsid w:val="0006736A"/>
    <w:rsid w:val="0006737E"/>
    <w:rsid w:val="0006741D"/>
    <w:rsid w:val="00067961"/>
    <w:rsid w:val="000679A0"/>
    <w:rsid w:val="00070726"/>
    <w:rsid w:val="000709DA"/>
    <w:rsid w:val="00070CBA"/>
    <w:rsid w:val="0007154C"/>
    <w:rsid w:val="000718E0"/>
    <w:rsid w:val="00071BCD"/>
    <w:rsid w:val="00072197"/>
    <w:rsid w:val="0007278F"/>
    <w:rsid w:val="00073108"/>
    <w:rsid w:val="00073234"/>
    <w:rsid w:val="00073914"/>
    <w:rsid w:val="00073933"/>
    <w:rsid w:val="00073D85"/>
    <w:rsid w:val="000743BD"/>
    <w:rsid w:val="00074570"/>
    <w:rsid w:val="00074EFF"/>
    <w:rsid w:val="000753E5"/>
    <w:rsid w:val="00075F42"/>
    <w:rsid w:val="00076083"/>
    <w:rsid w:val="000761C6"/>
    <w:rsid w:val="0007644D"/>
    <w:rsid w:val="000764CB"/>
    <w:rsid w:val="00076671"/>
    <w:rsid w:val="000766A5"/>
    <w:rsid w:val="0007675F"/>
    <w:rsid w:val="00076B22"/>
    <w:rsid w:val="00077039"/>
    <w:rsid w:val="00077615"/>
    <w:rsid w:val="00077D36"/>
    <w:rsid w:val="00080231"/>
    <w:rsid w:val="0008028C"/>
    <w:rsid w:val="000805F7"/>
    <w:rsid w:val="00081F1E"/>
    <w:rsid w:val="000821DE"/>
    <w:rsid w:val="000824F1"/>
    <w:rsid w:val="00083068"/>
    <w:rsid w:val="00083527"/>
    <w:rsid w:val="000847A6"/>
    <w:rsid w:val="000847B7"/>
    <w:rsid w:val="000848A2"/>
    <w:rsid w:val="00085860"/>
    <w:rsid w:val="00085A09"/>
    <w:rsid w:val="00086037"/>
    <w:rsid w:val="000860C2"/>
    <w:rsid w:val="000862FA"/>
    <w:rsid w:val="00087FBB"/>
    <w:rsid w:val="000902A3"/>
    <w:rsid w:val="000903FC"/>
    <w:rsid w:val="00091B20"/>
    <w:rsid w:val="00092F41"/>
    <w:rsid w:val="00093D2F"/>
    <w:rsid w:val="00095437"/>
    <w:rsid w:val="000960BE"/>
    <w:rsid w:val="0009610D"/>
    <w:rsid w:val="00096814"/>
    <w:rsid w:val="00096862"/>
    <w:rsid w:val="00097CE7"/>
    <w:rsid w:val="000A0309"/>
    <w:rsid w:val="000A0428"/>
    <w:rsid w:val="000A043A"/>
    <w:rsid w:val="000A06E3"/>
    <w:rsid w:val="000A0787"/>
    <w:rsid w:val="000A0FE4"/>
    <w:rsid w:val="000A1D48"/>
    <w:rsid w:val="000A2E11"/>
    <w:rsid w:val="000A3093"/>
    <w:rsid w:val="000A313B"/>
    <w:rsid w:val="000A441E"/>
    <w:rsid w:val="000A45D1"/>
    <w:rsid w:val="000A4A6E"/>
    <w:rsid w:val="000A4F0E"/>
    <w:rsid w:val="000A5388"/>
    <w:rsid w:val="000A55B6"/>
    <w:rsid w:val="000A56EB"/>
    <w:rsid w:val="000A7CE0"/>
    <w:rsid w:val="000B0412"/>
    <w:rsid w:val="000B0F04"/>
    <w:rsid w:val="000B2972"/>
    <w:rsid w:val="000B2F0F"/>
    <w:rsid w:val="000B3233"/>
    <w:rsid w:val="000B3BF4"/>
    <w:rsid w:val="000B3FEB"/>
    <w:rsid w:val="000B4D52"/>
    <w:rsid w:val="000B526C"/>
    <w:rsid w:val="000B599B"/>
    <w:rsid w:val="000B64B8"/>
    <w:rsid w:val="000B7E51"/>
    <w:rsid w:val="000C0428"/>
    <w:rsid w:val="000C07E1"/>
    <w:rsid w:val="000C0DD5"/>
    <w:rsid w:val="000C1097"/>
    <w:rsid w:val="000C10F5"/>
    <w:rsid w:val="000C16BF"/>
    <w:rsid w:val="000C1BD2"/>
    <w:rsid w:val="000C2582"/>
    <w:rsid w:val="000C29A8"/>
    <w:rsid w:val="000C36CF"/>
    <w:rsid w:val="000C3DBE"/>
    <w:rsid w:val="000C4557"/>
    <w:rsid w:val="000C4B51"/>
    <w:rsid w:val="000C4FD2"/>
    <w:rsid w:val="000C50E4"/>
    <w:rsid w:val="000C54C1"/>
    <w:rsid w:val="000C5650"/>
    <w:rsid w:val="000C5BE3"/>
    <w:rsid w:val="000C5DA0"/>
    <w:rsid w:val="000C5F68"/>
    <w:rsid w:val="000C60FE"/>
    <w:rsid w:val="000C63D3"/>
    <w:rsid w:val="000C68AB"/>
    <w:rsid w:val="000C6A89"/>
    <w:rsid w:val="000C7320"/>
    <w:rsid w:val="000C7572"/>
    <w:rsid w:val="000C75DD"/>
    <w:rsid w:val="000C76A4"/>
    <w:rsid w:val="000C7CCB"/>
    <w:rsid w:val="000D0471"/>
    <w:rsid w:val="000D047E"/>
    <w:rsid w:val="000D1687"/>
    <w:rsid w:val="000D1EEB"/>
    <w:rsid w:val="000D270A"/>
    <w:rsid w:val="000D2B36"/>
    <w:rsid w:val="000D3D79"/>
    <w:rsid w:val="000D3F7F"/>
    <w:rsid w:val="000D40C5"/>
    <w:rsid w:val="000D41C5"/>
    <w:rsid w:val="000D424A"/>
    <w:rsid w:val="000D465D"/>
    <w:rsid w:val="000D47A2"/>
    <w:rsid w:val="000D4ACC"/>
    <w:rsid w:val="000D5151"/>
    <w:rsid w:val="000D5443"/>
    <w:rsid w:val="000D5843"/>
    <w:rsid w:val="000D5878"/>
    <w:rsid w:val="000D5A0B"/>
    <w:rsid w:val="000D762E"/>
    <w:rsid w:val="000D7854"/>
    <w:rsid w:val="000E0438"/>
    <w:rsid w:val="000E05F8"/>
    <w:rsid w:val="000E072F"/>
    <w:rsid w:val="000E0921"/>
    <w:rsid w:val="000E0EED"/>
    <w:rsid w:val="000E12E9"/>
    <w:rsid w:val="000E14E9"/>
    <w:rsid w:val="000E171E"/>
    <w:rsid w:val="000E2464"/>
    <w:rsid w:val="000E25C0"/>
    <w:rsid w:val="000E2A30"/>
    <w:rsid w:val="000E2A64"/>
    <w:rsid w:val="000E2D78"/>
    <w:rsid w:val="000E32A6"/>
    <w:rsid w:val="000E360B"/>
    <w:rsid w:val="000E4206"/>
    <w:rsid w:val="000E4316"/>
    <w:rsid w:val="000E43DA"/>
    <w:rsid w:val="000E58B4"/>
    <w:rsid w:val="000E5D14"/>
    <w:rsid w:val="000E7032"/>
    <w:rsid w:val="000E71AA"/>
    <w:rsid w:val="000E72E7"/>
    <w:rsid w:val="000F04AE"/>
    <w:rsid w:val="000F053E"/>
    <w:rsid w:val="000F0CA4"/>
    <w:rsid w:val="000F1836"/>
    <w:rsid w:val="000F18BB"/>
    <w:rsid w:val="000F1B9F"/>
    <w:rsid w:val="000F2105"/>
    <w:rsid w:val="000F2322"/>
    <w:rsid w:val="000F274D"/>
    <w:rsid w:val="000F3AB0"/>
    <w:rsid w:val="000F3B91"/>
    <w:rsid w:val="000F481F"/>
    <w:rsid w:val="000F5A90"/>
    <w:rsid w:val="000F5ACD"/>
    <w:rsid w:val="000F63D4"/>
    <w:rsid w:val="000F64A4"/>
    <w:rsid w:val="000F65AE"/>
    <w:rsid w:val="000F6C4F"/>
    <w:rsid w:val="000F6CB4"/>
    <w:rsid w:val="000F7138"/>
    <w:rsid w:val="000F76A7"/>
    <w:rsid w:val="000F7B57"/>
    <w:rsid w:val="00101620"/>
    <w:rsid w:val="00101D80"/>
    <w:rsid w:val="00101E24"/>
    <w:rsid w:val="00101E8E"/>
    <w:rsid w:val="00102150"/>
    <w:rsid w:val="00102D46"/>
    <w:rsid w:val="00102F5D"/>
    <w:rsid w:val="00103409"/>
    <w:rsid w:val="00103988"/>
    <w:rsid w:val="00104035"/>
    <w:rsid w:val="0010436B"/>
    <w:rsid w:val="00104AC6"/>
    <w:rsid w:val="00104E4D"/>
    <w:rsid w:val="00105531"/>
    <w:rsid w:val="00106388"/>
    <w:rsid w:val="001067D4"/>
    <w:rsid w:val="00106886"/>
    <w:rsid w:val="00106B0C"/>
    <w:rsid w:val="00107ABD"/>
    <w:rsid w:val="001102B4"/>
    <w:rsid w:val="001104D5"/>
    <w:rsid w:val="001107E2"/>
    <w:rsid w:val="00111414"/>
    <w:rsid w:val="0011193C"/>
    <w:rsid w:val="00111C2B"/>
    <w:rsid w:val="00111D82"/>
    <w:rsid w:val="00111E12"/>
    <w:rsid w:val="00112B8D"/>
    <w:rsid w:val="00112CC5"/>
    <w:rsid w:val="00112DB4"/>
    <w:rsid w:val="00112F70"/>
    <w:rsid w:val="00113306"/>
    <w:rsid w:val="0011393E"/>
    <w:rsid w:val="00113FEF"/>
    <w:rsid w:val="001146A5"/>
    <w:rsid w:val="00114AB7"/>
    <w:rsid w:val="00115B39"/>
    <w:rsid w:val="00115C71"/>
    <w:rsid w:val="00115CCE"/>
    <w:rsid w:val="00115E94"/>
    <w:rsid w:val="001169DF"/>
    <w:rsid w:val="00117F7F"/>
    <w:rsid w:val="00120504"/>
    <w:rsid w:val="001205FF"/>
    <w:rsid w:val="001206F5"/>
    <w:rsid w:val="00120885"/>
    <w:rsid w:val="001219A8"/>
    <w:rsid w:val="001229E9"/>
    <w:rsid w:val="00122CA6"/>
    <w:rsid w:val="00122E86"/>
    <w:rsid w:val="0012332C"/>
    <w:rsid w:val="00123A08"/>
    <w:rsid w:val="00123AF4"/>
    <w:rsid w:val="00123B5A"/>
    <w:rsid w:val="00123C2F"/>
    <w:rsid w:val="0012531E"/>
    <w:rsid w:val="00125605"/>
    <w:rsid w:val="00125A8F"/>
    <w:rsid w:val="0012635B"/>
    <w:rsid w:val="00126664"/>
    <w:rsid w:val="001268AB"/>
    <w:rsid w:val="00126CD4"/>
    <w:rsid w:val="001271F8"/>
    <w:rsid w:val="0012780B"/>
    <w:rsid w:val="00127876"/>
    <w:rsid w:val="00127896"/>
    <w:rsid w:val="001278FF"/>
    <w:rsid w:val="001307CB"/>
    <w:rsid w:val="00130824"/>
    <w:rsid w:val="001309B1"/>
    <w:rsid w:val="00130DF1"/>
    <w:rsid w:val="0013129E"/>
    <w:rsid w:val="00131CEF"/>
    <w:rsid w:val="001320B8"/>
    <w:rsid w:val="00132205"/>
    <w:rsid w:val="001323E1"/>
    <w:rsid w:val="001328BC"/>
    <w:rsid w:val="00133508"/>
    <w:rsid w:val="00134150"/>
    <w:rsid w:val="001341DB"/>
    <w:rsid w:val="001346EF"/>
    <w:rsid w:val="0013518E"/>
    <w:rsid w:val="00135589"/>
    <w:rsid w:val="001356EA"/>
    <w:rsid w:val="001359C3"/>
    <w:rsid w:val="00135AB4"/>
    <w:rsid w:val="00136374"/>
    <w:rsid w:val="001364DC"/>
    <w:rsid w:val="0013670C"/>
    <w:rsid w:val="00137593"/>
    <w:rsid w:val="00137662"/>
    <w:rsid w:val="00137800"/>
    <w:rsid w:val="001403E5"/>
    <w:rsid w:val="0014063D"/>
    <w:rsid w:val="0014071E"/>
    <w:rsid w:val="00140752"/>
    <w:rsid w:val="0014080D"/>
    <w:rsid w:val="00140923"/>
    <w:rsid w:val="00141009"/>
    <w:rsid w:val="001419CC"/>
    <w:rsid w:val="00142844"/>
    <w:rsid w:val="00142DF7"/>
    <w:rsid w:val="00143B46"/>
    <w:rsid w:val="00143BE0"/>
    <w:rsid w:val="00143DB6"/>
    <w:rsid w:val="00144BEF"/>
    <w:rsid w:val="0014630B"/>
    <w:rsid w:val="001469B0"/>
    <w:rsid w:val="00146C78"/>
    <w:rsid w:val="00147348"/>
    <w:rsid w:val="0014785F"/>
    <w:rsid w:val="00147BB1"/>
    <w:rsid w:val="0015088C"/>
    <w:rsid w:val="0015095E"/>
    <w:rsid w:val="00150F74"/>
    <w:rsid w:val="00151901"/>
    <w:rsid w:val="0015198B"/>
    <w:rsid w:val="00151B01"/>
    <w:rsid w:val="00151F5D"/>
    <w:rsid w:val="001525E2"/>
    <w:rsid w:val="00152633"/>
    <w:rsid w:val="001548C0"/>
    <w:rsid w:val="0015538D"/>
    <w:rsid w:val="001553FE"/>
    <w:rsid w:val="00155FCE"/>
    <w:rsid w:val="0015680E"/>
    <w:rsid w:val="00157769"/>
    <w:rsid w:val="00157855"/>
    <w:rsid w:val="00157A7B"/>
    <w:rsid w:val="00157AEE"/>
    <w:rsid w:val="00157BDC"/>
    <w:rsid w:val="00160EAA"/>
    <w:rsid w:val="00162060"/>
    <w:rsid w:val="00163919"/>
    <w:rsid w:val="00163FCB"/>
    <w:rsid w:val="00164908"/>
    <w:rsid w:val="001659BD"/>
    <w:rsid w:val="00166245"/>
    <w:rsid w:val="0016691C"/>
    <w:rsid w:val="001669D7"/>
    <w:rsid w:val="00166C8E"/>
    <w:rsid w:val="00166FD1"/>
    <w:rsid w:val="001670A7"/>
    <w:rsid w:val="00170335"/>
    <w:rsid w:val="001705EE"/>
    <w:rsid w:val="0017078E"/>
    <w:rsid w:val="00170CF6"/>
    <w:rsid w:val="0017116B"/>
    <w:rsid w:val="00171556"/>
    <w:rsid w:val="001717B1"/>
    <w:rsid w:val="00171993"/>
    <w:rsid w:val="001719B0"/>
    <w:rsid w:val="00172198"/>
    <w:rsid w:val="001727E1"/>
    <w:rsid w:val="001727EF"/>
    <w:rsid w:val="00172820"/>
    <w:rsid w:val="001731AD"/>
    <w:rsid w:val="00173219"/>
    <w:rsid w:val="00173825"/>
    <w:rsid w:val="00173981"/>
    <w:rsid w:val="00173BF6"/>
    <w:rsid w:val="00173E41"/>
    <w:rsid w:val="0017457E"/>
    <w:rsid w:val="001750ED"/>
    <w:rsid w:val="00175AF2"/>
    <w:rsid w:val="00175BE1"/>
    <w:rsid w:val="0017661C"/>
    <w:rsid w:val="001769A6"/>
    <w:rsid w:val="00177222"/>
    <w:rsid w:val="00177C2A"/>
    <w:rsid w:val="00177F59"/>
    <w:rsid w:val="001809B6"/>
    <w:rsid w:val="00182643"/>
    <w:rsid w:val="00182779"/>
    <w:rsid w:val="00182B11"/>
    <w:rsid w:val="00183199"/>
    <w:rsid w:val="0018319B"/>
    <w:rsid w:val="00183FF6"/>
    <w:rsid w:val="0018416F"/>
    <w:rsid w:val="00184280"/>
    <w:rsid w:val="001843FD"/>
    <w:rsid w:val="001848C9"/>
    <w:rsid w:val="00184B22"/>
    <w:rsid w:val="00184FC1"/>
    <w:rsid w:val="00184FFA"/>
    <w:rsid w:val="00185151"/>
    <w:rsid w:val="001857C3"/>
    <w:rsid w:val="0018636F"/>
    <w:rsid w:val="001868B4"/>
    <w:rsid w:val="00186D9F"/>
    <w:rsid w:val="00187DA7"/>
    <w:rsid w:val="00187FDB"/>
    <w:rsid w:val="001900F4"/>
    <w:rsid w:val="00190774"/>
    <w:rsid w:val="001920B2"/>
    <w:rsid w:val="00192906"/>
    <w:rsid w:val="00192AE5"/>
    <w:rsid w:val="00193522"/>
    <w:rsid w:val="00193A64"/>
    <w:rsid w:val="001941C9"/>
    <w:rsid w:val="001944B9"/>
    <w:rsid w:val="00194D1C"/>
    <w:rsid w:val="0019529C"/>
    <w:rsid w:val="001954D5"/>
    <w:rsid w:val="001959FD"/>
    <w:rsid w:val="0019637B"/>
    <w:rsid w:val="001964CF"/>
    <w:rsid w:val="00196665"/>
    <w:rsid w:val="001968E2"/>
    <w:rsid w:val="00197410"/>
    <w:rsid w:val="00197B00"/>
    <w:rsid w:val="001A05AF"/>
    <w:rsid w:val="001A0E27"/>
    <w:rsid w:val="001A10C1"/>
    <w:rsid w:val="001A177C"/>
    <w:rsid w:val="001A18ED"/>
    <w:rsid w:val="001A19DB"/>
    <w:rsid w:val="001A216B"/>
    <w:rsid w:val="001A24AF"/>
    <w:rsid w:val="001A3260"/>
    <w:rsid w:val="001A36E4"/>
    <w:rsid w:val="001A3A68"/>
    <w:rsid w:val="001A3CBB"/>
    <w:rsid w:val="001A45DB"/>
    <w:rsid w:val="001A466A"/>
    <w:rsid w:val="001A4F5A"/>
    <w:rsid w:val="001A5972"/>
    <w:rsid w:val="001A5C8B"/>
    <w:rsid w:val="001A5DC1"/>
    <w:rsid w:val="001A6829"/>
    <w:rsid w:val="001A6C2E"/>
    <w:rsid w:val="001A71C7"/>
    <w:rsid w:val="001A728B"/>
    <w:rsid w:val="001A77B4"/>
    <w:rsid w:val="001A7BC7"/>
    <w:rsid w:val="001B01EE"/>
    <w:rsid w:val="001B02AE"/>
    <w:rsid w:val="001B050B"/>
    <w:rsid w:val="001B0CF9"/>
    <w:rsid w:val="001B0D00"/>
    <w:rsid w:val="001B10F8"/>
    <w:rsid w:val="001B11EC"/>
    <w:rsid w:val="001B17A5"/>
    <w:rsid w:val="001B17AB"/>
    <w:rsid w:val="001B1862"/>
    <w:rsid w:val="001B1B8A"/>
    <w:rsid w:val="001B1BA9"/>
    <w:rsid w:val="001B1C33"/>
    <w:rsid w:val="001B20AC"/>
    <w:rsid w:val="001B20ED"/>
    <w:rsid w:val="001B25FF"/>
    <w:rsid w:val="001B2F2A"/>
    <w:rsid w:val="001B342E"/>
    <w:rsid w:val="001B356B"/>
    <w:rsid w:val="001B38ED"/>
    <w:rsid w:val="001B3F5C"/>
    <w:rsid w:val="001B4873"/>
    <w:rsid w:val="001B5354"/>
    <w:rsid w:val="001B53E2"/>
    <w:rsid w:val="001B6321"/>
    <w:rsid w:val="001B6511"/>
    <w:rsid w:val="001B685E"/>
    <w:rsid w:val="001B6D6B"/>
    <w:rsid w:val="001B6EF8"/>
    <w:rsid w:val="001B7965"/>
    <w:rsid w:val="001C0730"/>
    <w:rsid w:val="001C18B7"/>
    <w:rsid w:val="001C1D3E"/>
    <w:rsid w:val="001C1E3B"/>
    <w:rsid w:val="001C22E8"/>
    <w:rsid w:val="001C255B"/>
    <w:rsid w:val="001C29A1"/>
    <w:rsid w:val="001C2C75"/>
    <w:rsid w:val="001C3799"/>
    <w:rsid w:val="001C3B3A"/>
    <w:rsid w:val="001C3BEE"/>
    <w:rsid w:val="001C3D10"/>
    <w:rsid w:val="001C3FED"/>
    <w:rsid w:val="001C4029"/>
    <w:rsid w:val="001C45DA"/>
    <w:rsid w:val="001C4CB1"/>
    <w:rsid w:val="001C53FF"/>
    <w:rsid w:val="001C57CC"/>
    <w:rsid w:val="001C5C80"/>
    <w:rsid w:val="001C63B4"/>
    <w:rsid w:val="001C6494"/>
    <w:rsid w:val="001C6742"/>
    <w:rsid w:val="001C6D9D"/>
    <w:rsid w:val="001C76B8"/>
    <w:rsid w:val="001C76B9"/>
    <w:rsid w:val="001C772A"/>
    <w:rsid w:val="001C7EE5"/>
    <w:rsid w:val="001C7FD1"/>
    <w:rsid w:val="001D0529"/>
    <w:rsid w:val="001D0B1A"/>
    <w:rsid w:val="001D0C9A"/>
    <w:rsid w:val="001D0FB0"/>
    <w:rsid w:val="001D1071"/>
    <w:rsid w:val="001D11F7"/>
    <w:rsid w:val="001D125D"/>
    <w:rsid w:val="001D29C1"/>
    <w:rsid w:val="001D2DFF"/>
    <w:rsid w:val="001D2E74"/>
    <w:rsid w:val="001D3870"/>
    <w:rsid w:val="001D4525"/>
    <w:rsid w:val="001D4B64"/>
    <w:rsid w:val="001D4BB1"/>
    <w:rsid w:val="001D50A1"/>
    <w:rsid w:val="001D51EC"/>
    <w:rsid w:val="001D5415"/>
    <w:rsid w:val="001D550F"/>
    <w:rsid w:val="001D551A"/>
    <w:rsid w:val="001D581E"/>
    <w:rsid w:val="001D5EBF"/>
    <w:rsid w:val="001D7299"/>
    <w:rsid w:val="001E0474"/>
    <w:rsid w:val="001E0E15"/>
    <w:rsid w:val="001E1085"/>
    <w:rsid w:val="001E25D4"/>
    <w:rsid w:val="001E2946"/>
    <w:rsid w:val="001E329E"/>
    <w:rsid w:val="001E35C5"/>
    <w:rsid w:val="001E36B7"/>
    <w:rsid w:val="001E39BB"/>
    <w:rsid w:val="001E39EA"/>
    <w:rsid w:val="001E3A5B"/>
    <w:rsid w:val="001E3BC4"/>
    <w:rsid w:val="001E3EA1"/>
    <w:rsid w:val="001E43E7"/>
    <w:rsid w:val="001E4A66"/>
    <w:rsid w:val="001E4B5A"/>
    <w:rsid w:val="001E5272"/>
    <w:rsid w:val="001E5341"/>
    <w:rsid w:val="001E53F7"/>
    <w:rsid w:val="001E6BEA"/>
    <w:rsid w:val="001E734C"/>
    <w:rsid w:val="001E77EB"/>
    <w:rsid w:val="001F020A"/>
    <w:rsid w:val="001F02E2"/>
    <w:rsid w:val="001F030E"/>
    <w:rsid w:val="001F03CC"/>
    <w:rsid w:val="001F04DF"/>
    <w:rsid w:val="001F06BA"/>
    <w:rsid w:val="001F0718"/>
    <w:rsid w:val="001F120F"/>
    <w:rsid w:val="001F1754"/>
    <w:rsid w:val="001F179C"/>
    <w:rsid w:val="001F2CFE"/>
    <w:rsid w:val="001F30B9"/>
    <w:rsid w:val="001F34CF"/>
    <w:rsid w:val="001F382E"/>
    <w:rsid w:val="001F3B62"/>
    <w:rsid w:val="001F460B"/>
    <w:rsid w:val="001F469A"/>
    <w:rsid w:val="001F497C"/>
    <w:rsid w:val="001F4B07"/>
    <w:rsid w:val="001F4CB0"/>
    <w:rsid w:val="001F4D14"/>
    <w:rsid w:val="001F4EB9"/>
    <w:rsid w:val="001F4EEB"/>
    <w:rsid w:val="001F5658"/>
    <w:rsid w:val="001F594D"/>
    <w:rsid w:val="001F64F4"/>
    <w:rsid w:val="001F6FC2"/>
    <w:rsid w:val="001F71FA"/>
    <w:rsid w:val="001F7669"/>
    <w:rsid w:val="001F7727"/>
    <w:rsid w:val="001F7918"/>
    <w:rsid w:val="002001BA"/>
    <w:rsid w:val="0020037A"/>
    <w:rsid w:val="002012F4"/>
    <w:rsid w:val="002016DA"/>
    <w:rsid w:val="0020197C"/>
    <w:rsid w:val="00201E2D"/>
    <w:rsid w:val="00202361"/>
    <w:rsid w:val="00202697"/>
    <w:rsid w:val="002026F3"/>
    <w:rsid w:val="00202E98"/>
    <w:rsid w:val="0020320E"/>
    <w:rsid w:val="002032BB"/>
    <w:rsid w:val="0020359E"/>
    <w:rsid w:val="00203B4D"/>
    <w:rsid w:val="002044BA"/>
    <w:rsid w:val="002045C5"/>
    <w:rsid w:val="00204B9C"/>
    <w:rsid w:val="00204EF5"/>
    <w:rsid w:val="00205828"/>
    <w:rsid w:val="00205A37"/>
    <w:rsid w:val="00205AE9"/>
    <w:rsid w:val="00205C53"/>
    <w:rsid w:val="00205D2F"/>
    <w:rsid w:val="00205DD2"/>
    <w:rsid w:val="002063E5"/>
    <w:rsid w:val="00206C87"/>
    <w:rsid w:val="00206F07"/>
    <w:rsid w:val="00207311"/>
    <w:rsid w:val="00207613"/>
    <w:rsid w:val="0020768A"/>
    <w:rsid w:val="00207A63"/>
    <w:rsid w:val="00207CFE"/>
    <w:rsid w:val="00207E1C"/>
    <w:rsid w:val="00207F76"/>
    <w:rsid w:val="00210561"/>
    <w:rsid w:val="002105AC"/>
    <w:rsid w:val="002105E9"/>
    <w:rsid w:val="002112FD"/>
    <w:rsid w:val="00211CD8"/>
    <w:rsid w:val="00211F60"/>
    <w:rsid w:val="00211FC3"/>
    <w:rsid w:val="00212316"/>
    <w:rsid w:val="0021232C"/>
    <w:rsid w:val="0021288D"/>
    <w:rsid w:val="00212C62"/>
    <w:rsid w:val="00213084"/>
    <w:rsid w:val="00213D0E"/>
    <w:rsid w:val="00215F8D"/>
    <w:rsid w:val="002164C3"/>
    <w:rsid w:val="002164EB"/>
    <w:rsid w:val="00216A64"/>
    <w:rsid w:val="00216E19"/>
    <w:rsid w:val="00216EEB"/>
    <w:rsid w:val="002202D8"/>
    <w:rsid w:val="00220480"/>
    <w:rsid w:val="0022086D"/>
    <w:rsid w:val="00220CF9"/>
    <w:rsid w:val="00221947"/>
    <w:rsid w:val="00221BBC"/>
    <w:rsid w:val="00221C4D"/>
    <w:rsid w:val="002221F0"/>
    <w:rsid w:val="00222208"/>
    <w:rsid w:val="00222E0E"/>
    <w:rsid w:val="00222E16"/>
    <w:rsid w:val="0022317A"/>
    <w:rsid w:val="002240FD"/>
    <w:rsid w:val="00224386"/>
    <w:rsid w:val="002245D8"/>
    <w:rsid w:val="00225304"/>
    <w:rsid w:val="002256D6"/>
    <w:rsid w:val="00225EBF"/>
    <w:rsid w:val="00226220"/>
    <w:rsid w:val="0022632F"/>
    <w:rsid w:val="00226A4C"/>
    <w:rsid w:val="00226BF3"/>
    <w:rsid w:val="00226C4F"/>
    <w:rsid w:val="0022712F"/>
    <w:rsid w:val="002276D4"/>
    <w:rsid w:val="00227B07"/>
    <w:rsid w:val="00227B5A"/>
    <w:rsid w:val="0023011A"/>
    <w:rsid w:val="002316DA"/>
    <w:rsid w:val="00231911"/>
    <w:rsid w:val="00232141"/>
    <w:rsid w:val="00232C79"/>
    <w:rsid w:val="00233875"/>
    <w:rsid w:val="00233C24"/>
    <w:rsid w:val="00233CF1"/>
    <w:rsid w:val="00234845"/>
    <w:rsid w:val="002348A5"/>
    <w:rsid w:val="00234C23"/>
    <w:rsid w:val="00234FA3"/>
    <w:rsid w:val="00235213"/>
    <w:rsid w:val="00235BCA"/>
    <w:rsid w:val="00235C3E"/>
    <w:rsid w:val="002364CF"/>
    <w:rsid w:val="00236645"/>
    <w:rsid w:val="002367EF"/>
    <w:rsid w:val="00236E2E"/>
    <w:rsid w:val="00236E9D"/>
    <w:rsid w:val="00236FD6"/>
    <w:rsid w:val="00237022"/>
    <w:rsid w:val="00237AA8"/>
    <w:rsid w:val="00240242"/>
    <w:rsid w:val="002402B0"/>
    <w:rsid w:val="00240870"/>
    <w:rsid w:val="00240AEA"/>
    <w:rsid w:val="00240D41"/>
    <w:rsid w:val="00240E7F"/>
    <w:rsid w:val="00240ECA"/>
    <w:rsid w:val="00240EF8"/>
    <w:rsid w:val="0024130A"/>
    <w:rsid w:val="0024228F"/>
    <w:rsid w:val="00242898"/>
    <w:rsid w:val="00242BCF"/>
    <w:rsid w:val="00242EE4"/>
    <w:rsid w:val="0024495C"/>
    <w:rsid w:val="0024515B"/>
    <w:rsid w:val="002453EA"/>
    <w:rsid w:val="0024557C"/>
    <w:rsid w:val="00245634"/>
    <w:rsid w:val="002456BF"/>
    <w:rsid w:val="002457FB"/>
    <w:rsid w:val="00245AAE"/>
    <w:rsid w:val="00245B3E"/>
    <w:rsid w:val="00245CC2"/>
    <w:rsid w:val="00245F04"/>
    <w:rsid w:val="002465BB"/>
    <w:rsid w:val="002467D0"/>
    <w:rsid w:val="00246F18"/>
    <w:rsid w:val="0024779D"/>
    <w:rsid w:val="002517F4"/>
    <w:rsid w:val="00251978"/>
    <w:rsid w:val="00251B19"/>
    <w:rsid w:val="00251F07"/>
    <w:rsid w:val="002527AE"/>
    <w:rsid w:val="0025319B"/>
    <w:rsid w:val="00253AB0"/>
    <w:rsid w:val="00255440"/>
    <w:rsid w:val="002559F5"/>
    <w:rsid w:val="00256E8B"/>
    <w:rsid w:val="00257979"/>
    <w:rsid w:val="00257BCA"/>
    <w:rsid w:val="002602C2"/>
    <w:rsid w:val="00260610"/>
    <w:rsid w:val="00260A26"/>
    <w:rsid w:val="002616F6"/>
    <w:rsid w:val="00261987"/>
    <w:rsid w:val="00261A0E"/>
    <w:rsid w:val="00261E37"/>
    <w:rsid w:val="00261E46"/>
    <w:rsid w:val="00261FC7"/>
    <w:rsid w:val="0026237E"/>
    <w:rsid w:val="002625AF"/>
    <w:rsid w:val="00262608"/>
    <w:rsid w:val="0026282A"/>
    <w:rsid w:val="00263170"/>
    <w:rsid w:val="00263211"/>
    <w:rsid w:val="00263230"/>
    <w:rsid w:val="0026428E"/>
    <w:rsid w:val="0026528B"/>
    <w:rsid w:val="0026541A"/>
    <w:rsid w:val="0026541E"/>
    <w:rsid w:val="00265DBD"/>
    <w:rsid w:val="0026663E"/>
    <w:rsid w:val="0026664C"/>
    <w:rsid w:val="00267B6D"/>
    <w:rsid w:val="00267DCD"/>
    <w:rsid w:val="00267F03"/>
    <w:rsid w:val="002703EB"/>
    <w:rsid w:val="00270688"/>
    <w:rsid w:val="0027091C"/>
    <w:rsid w:val="00271424"/>
    <w:rsid w:val="00271BBE"/>
    <w:rsid w:val="00271BF5"/>
    <w:rsid w:val="00271C93"/>
    <w:rsid w:val="002720C7"/>
    <w:rsid w:val="002724A9"/>
    <w:rsid w:val="002727C5"/>
    <w:rsid w:val="00272C55"/>
    <w:rsid w:val="002733CF"/>
    <w:rsid w:val="0027383E"/>
    <w:rsid w:val="00273D6F"/>
    <w:rsid w:val="00273D89"/>
    <w:rsid w:val="00273E88"/>
    <w:rsid w:val="00273E8F"/>
    <w:rsid w:val="00273EF5"/>
    <w:rsid w:val="00273EF7"/>
    <w:rsid w:val="002741A7"/>
    <w:rsid w:val="002742CC"/>
    <w:rsid w:val="00274505"/>
    <w:rsid w:val="00275C70"/>
    <w:rsid w:val="00276CBF"/>
    <w:rsid w:val="00276DD7"/>
    <w:rsid w:val="00276F72"/>
    <w:rsid w:val="0027705C"/>
    <w:rsid w:val="002775C3"/>
    <w:rsid w:val="00280C11"/>
    <w:rsid w:val="00281432"/>
    <w:rsid w:val="002819F5"/>
    <w:rsid w:val="002825A0"/>
    <w:rsid w:val="00282748"/>
    <w:rsid w:val="002828C1"/>
    <w:rsid w:val="00283C91"/>
    <w:rsid w:val="00284B38"/>
    <w:rsid w:val="00284C91"/>
    <w:rsid w:val="00285311"/>
    <w:rsid w:val="0028543A"/>
    <w:rsid w:val="00285F6F"/>
    <w:rsid w:val="00286059"/>
    <w:rsid w:val="002863A6"/>
    <w:rsid w:val="00286634"/>
    <w:rsid w:val="0028664B"/>
    <w:rsid w:val="00286881"/>
    <w:rsid w:val="00286DE6"/>
    <w:rsid w:val="00287516"/>
    <w:rsid w:val="002878E1"/>
    <w:rsid w:val="00287902"/>
    <w:rsid w:val="00287925"/>
    <w:rsid w:val="00287AF5"/>
    <w:rsid w:val="00287B3C"/>
    <w:rsid w:val="00287EC0"/>
    <w:rsid w:val="00290529"/>
    <w:rsid w:val="002906EB"/>
    <w:rsid w:val="002910ED"/>
    <w:rsid w:val="00291109"/>
    <w:rsid w:val="00292BE2"/>
    <w:rsid w:val="00292E5E"/>
    <w:rsid w:val="002931D1"/>
    <w:rsid w:val="0029395E"/>
    <w:rsid w:val="002942DD"/>
    <w:rsid w:val="00294F6F"/>
    <w:rsid w:val="002958AF"/>
    <w:rsid w:val="00296975"/>
    <w:rsid w:val="00296A2F"/>
    <w:rsid w:val="00296DA6"/>
    <w:rsid w:val="00297448"/>
    <w:rsid w:val="0029792D"/>
    <w:rsid w:val="00297B48"/>
    <w:rsid w:val="002A0083"/>
    <w:rsid w:val="002A0214"/>
    <w:rsid w:val="002A06DB"/>
    <w:rsid w:val="002A08B7"/>
    <w:rsid w:val="002A0E52"/>
    <w:rsid w:val="002A1013"/>
    <w:rsid w:val="002A190E"/>
    <w:rsid w:val="002A27CE"/>
    <w:rsid w:val="002A2951"/>
    <w:rsid w:val="002A2F62"/>
    <w:rsid w:val="002A33FB"/>
    <w:rsid w:val="002A3713"/>
    <w:rsid w:val="002A3AD0"/>
    <w:rsid w:val="002A3FF5"/>
    <w:rsid w:val="002A40E4"/>
    <w:rsid w:val="002A5311"/>
    <w:rsid w:val="002A5423"/>
    <w:rsid w:val="002A54EB"/>
    <w:rsid w:val="002A58B8"/>
    <w:rsid w:val="002A6285"/>
    <w:rsid w:val="002A6438"/>
    <w:rsid w:val="002A645F"/>
    <w:rsid w:val="002A68B4"/>
    <w:rsid w:val="002A6F22"/>
    <w:rsid w:val="002A74E8"/>
    <w:rsid w:val="002A7EC3"/>
    <w:rsid w:val="002A7F4B"/>
    <w:rsid w:val="002B0469"/>
    <w:rsid w:val="002B0A51"/>
    <w:rsid w:val="002B0ED9"/>
    <w:rsid w:val="002B1110"/>
    <w:rsid w:val="002B144B"/>
    <w:rsid w:val="002B14D3"/>
    <w:rsid w:val="002B18A3"/>
    <w:rsid w:val="002B20E9"/>
    <w:rsid w:val="002B2226"/>
    <w:rsid w:val="002B2674"/>
    <w:rsid w:val="002B2ABD"/>
    <w:rsid w:val="002B2BFA"/>
    <w:rsid w:val="002B2C02"/>
    <w:rsid w:val="002B3F9B"/>
    <w:rsid w:val="002B4CE4"/>
    <w:rsid w:val="002B51D1"/>
    <w:rsid w:val="002B5A4D"/>
    <w:rsid w:val="002B5C41"/>
    <w:rsid w:val="002B5F1E"/>
    <w:rsid w:val="002B6E6A"/>
    <w:rsid w:val="002B6F53"/>
    <w:rsid w:val="002B70E3"/>
    <w:rsid w:val="002B72E1"/>
    <w:rsid w:val="002B7315"/>
    <w:rsid w:val="002B768E"/>
    <w:rsid w:val="002B778A"/>
    <w:rsid w:val="002B7CAF"/>
    <w:rsid w:val="002B7EE7"/>
    <w:rsid w:val="002C08B3"/>
    <w:rsid w:val="002C0A6F"/>
    <w:rsid w:val="002C11E0"/>
    <w:rsid w:val="002C125D"/>
    <w:rsid w:val="002C13CF"/>
    <w:rsid w:val="002C1688"/>
    <w:rsid w:val="002C2A60"/>
    <w:rsid w:val="002C2E2A"/>
    <w:rsid w:val="002C30D4"/>
    <w:rsid w:val="002C3111"/>
    <w:rsid w:val="002C362E"/>
    <w:rsid w:val="002C43EB"/>
    <w:rsid w:val="002C44AC"/>
    <w:rsid w:val="002C46F7"/>
    <w:rsid w:val="002C4AA2"/>
    <w:rsid w:val="002C4BE7"/>
    <w:rsid w:val="002C4D7A"/>
    <w:rsid w:val="002C4E6F"/>
    <w:rsid w:val="002C5615"/>
    <w:rsid w:val="002C5F4D"/>
    <w:rsid w:val="002C5FD3"/>
    <w:rsid w:val="002C619D"/>
    <w:rsid w:val="002C63E8"/>
    <w:rsid w:val="002C65B2"/>
    <w:rsid w:val="002C6BAF"/>
    <w:rsid w:val="002C749D"/>
    <w:rsid w:val="002D023B"/>
    <w:rsid w:val="002D02A4"/>
    <w:rsid w:val="002D0508"/>
    <w:rsid w:val="002D0667"/>
    <w:rsid w:val="002D06DB"/>
    <w:rsid w:val="002D06E4"/>
    <w:rsid w:val="002D097A"/>
    <w:rsid w:val="002D0A2B"/>
    <w:rsid w:val="002D1400"/>
    <w:rsid w:val="002D1657"/>
    <w:rsid w:val="002D1810"/>
    <w:rsid w:val="002D1993"/>
    <w:rsid w:val="002D1F4A"/>
    <w:rsid w:val="002D24BD"/>
    <w:rsid w:val="002D255E"/>
    <w:rsid w:val="002D278D"/>
    <w:rsid w:val="002D279B"/>
    <w:rsid w:val="002D2CDA"/>
    <w:rsid w:val="002D2D2C"/>
    <w:rsid w:val="002D318F"/>
    <w:rsid w:val="002D3904"/>
    <w:rsid w:val="002D4308"/>
    <w:rsid w:val="002D451A"/>
    <w:rsid w:val="002D4740"/>
    <w:rsid w:val="002D49BA"/>
    <w:rsid w:val="002D51EC"/>
    <w:rsid w:val="002D5E0B"/>
    <w:rsid w:val="002D6BCF"/>
    <w:rsid w:val="002D704D"/>
    <w:rsid w:val="002D7EF2"/>
    <w:rsid w:val="002E0631"/>
    <w:rsid w:val="002E0732"/>
    <w:rsid w:val="002E09F8"/>
    <w:rsid w:val="002E0D86"/>
    <w:rsid w:val="002E207A"/>
    <w:rsid w:val="002E2386"/>
    <w:rsid w:val="002E2584"/>
    <w:rsid w:val="002E2883"/>
    <w:rsid w:val="002E2B49"/>
    <w:rsid w:val="002E2B89"/>
    <w:rsid w:val="002E3312"/>
    <w:rsid w:val="002E43E1"/>
    <w:rsid w:val="002E465C"/>
    <w:rsid w:val="002E4EB3"/>
    <w:rsid w:val="002E4F28"/>
    <w:rsid w:val="002E5414"/>
    <w:rsid w:val="002E6071"/>
    <w:rsid w:val="002E61CF"/>
    <w:rsid w:val="002E6B5D"/>
    <w:rsid w:val="002E6BAF"/>
    <w:rsid w:val="002E7001"/>
    <w:rsid w:val="002E70D7"/>
    <w:rsid w:val="002E7213"/>
    <w:rsid w:val="002E78D3"/>
    <w:rsid w:val="002E7F71"/>
    <w:rsid w:val="002F0E19"/>
    <w:rsid w:val="002F10AD"/>
    <w:rsid w:val="002F10BD"/>
    <w:rsid w:val="002F12C0"/>
    <w:rsid w:val="002F1D98"/>
    <w:rsid w:val="002F2140"/>
    <w:rsid w:val="002F3692"/>
    <w:rsid w:val="002F3743"/>
    <w:rsid w:val="002F3B4B"/>
    <w:rsid w:val="002F44C9"/>
    <w:rsid w:val="002F469B"/>
    <w:rsid w:val="002F48D4"/>
    <w:rsid w:val="002F49EC"/>
    <w:rsid w:val="002F5081"/>
    <w:rsid w:val="002F50D1"/>
    <w:rsid w:val="002F53C1"/>
    <w:rsid w:val="002F5E5B"/>
    <w:rsid w:val="002F68B2"/>
    <w:rsid w:val="002F6D9B"/>
    <w:rsid w:val="002F6DE6"/>
    <w:rsid w:val="002F7196"/>
    <w:rsid w:val="0030053A"/>
    <w:rsid w:val="00300892"/>
    <w:rsid w:val="00300D8C"/>
    <w:rsid w:val="00301AEC"/>
    <w:rsid w:val="00301B51"/>
    <w:rsid w:val="003020F3"/>
    <w:rsid w:val="00302566"/>
    <w:rsid w:val="003025E9"/>
    <w:rsid w:val="00302AF4"/>
    <w:rsid w:val="00303217"/>
    <w:rsid w:val="00303BD7"/>
    <w:rsid w:val="003040AF"/>
    <w:rsid w:val="003041CF"/>
    <w:rsid w:val="003043F1"/>
    <w:rsid w:val="003046C6"/>
    <w:rsid w:val="00304ADE"/>
    <w:rsid w:val="003050BD"/>
    <w:rsid w:val="00305263"/>
    <w:rsid w:val="003053E6"/>
    <w:rsid w:val="003059D3"/>
    <w:rsid w:val="0030619B"/>
    <w:rsid w:val="00306B6D"/>
    <w:rsid w:val="00306D6B"/>
    <w:rsid w:val="003077DD"/>
    <w:rsid w:val="00307826"/>
    <w:rsid w:val="003102B4"/>
    <w:rsid w:val="00310700"/>
    <w:rsid w:val="003117B8"/>
    <w:rsid w:val="00311B0F"/>
    <w:rsid w:val="00311DCD"/>
    <w:rsid w:val="00311ED2"/>
    <w:rsid w:val="00312194"/>
    <w:rsid w:val="003121B8"/>
    <w:rsid w:val="00312262"/>
    <w:rsid w:val="00312529"/>
    <w:rsid w:val="003125F8"/>
    <w:rsid w:val="00312867"/>
    <w:rsid w:val="003134E6"/>
    <w:rsid w:val="00313998"/>
    <w:rsid w:val="003148DB"/>
    <w:rsid w:val="00314D27"/>
    <w:rsid w:val="003152E1"/>
    <w:rsid w:val="00315AF8"/>
    <w:rsid w:val="00315D55"/>
    <w:rsid w:val="00315FC0"/>
    <w:rsid w:val="0031613B"/>
    <w:rsid w:val="0031625E"/>
    <w:rsid w:val="00316796"/>
    <w:rsid w:val="00316F43"/>
    <w:rsid w:val="0031721B"/>
    <w:rsid w:val="0031764D"/>
    <w:rsid w:val="0032014F"/>
    <w:rsid w:val="00320830"/>
    <w:rsid w:val="00320B74"/>
    <w:rsid w:val="00320BAC"/>
    <w:rsid w:val="003217DF"/>
    <w:rsid w:val="0032198E"/>
    <w:rsid w:val="00321DB5"/>
    <w:rsid w:val="00321EAB"/>
    <w:rsid w:val="003221C4"/>
    <w:rsid w:val="003228A3"/>
    <w:rsid w:val="00322A24"/>
    <w:rsid w:val="00322A63"/>
    <w:rsid w:val="00322EDE"/>
    <w:rsid w:val="00323030"/>
    <w:rsid w:val="0032349A"/>
    <w:rsid w:val="003234C0"/>
    <w:rsid w:val="00324BE6"/>
    <w:rsid w:val="00325A2A"/>
    <w:rsid w:val="00325BBE"/>
    <w:rsid w:val="00325E35"/>
    <w:rsid w:val="00326013"/>
    <w:rsid w:val="00326014"/>
    <w:rsid w:val="003260B8"/>
    <w:rsid w:val="00326225"/>
    <w:rsid w:val="0032624B"/>
    <w:rsid w:val="003262EB"/>
    <w:rsid w:val="003268E4"/>
    <w:rsid w:val="00326D05"/>
    <w:rsid w:val="00326D26"/>
    <w:rsid w:val="0032748D"/>
    <w:rsid w:val="003274CC"/>
    <w:rsid w:val="00327BE0"/>
    <w:rsid w:val="00327E89"/>
    <w:rsid w:val="00327FBC"/>
    <w:rsid w:val="0033003F"/>
    <w:rsid w:val="003306A6"/>
    <w:rsid w:val="003309FE"/>
    <w:rsid w:val="00330F25"/>
    <w:rsid w:val="00330F69"/>
    <w:rsid w:val="0033232C"/>
    <w:rsid w:val="00333189"/>
    <w:rsid w:val="00333332"/>
    <w:rsid w:val="003334B9"/>
    <w:rsid w:val="00334AE3"/>
    <w:rsid w:val="0033512B"/>
    <w:rsid w:val="003356EB"/>
    <w:rsid w:val="003358C1"/>
    <w:rsid w:val="00335B04"/>
    <w:rsid w:val="00335B30"/>
    <w:rsid w:val="00335BC9"/>
    <w:rsid w:val="003361AB"/>
    <w:rsid w:val="003368FB"/>
    <w:rsid w:val="003369C7"/>
    <w:rsid w:val="00336C5A"/>
    <w:rsid w:val="00336DE5"/>
    <w:rsid w:val="003373B1"/>
    <w:rsid w:val="00337718"/>
    <w:rsid w:val="003377BB"/>
    <w:rsid w:val="00337A9D"/>
    <w:rsid w:val="00337F18"/>
    <w:rsid w:val="00340084"/>
    <w:rsid w:val="003415F2"/>
    <w:rsid w:val="00341CF2"/>
    <w:rsid w:val="00341EB4"/>
    <w:rsid w:val="00342467"/>
    <w:rsid w:val="003428BA"/>
    <w:rsid w:val="0034336F"/>
    <w:rsid w:val="00343460"/>
    <w:rsid w:val="00344BB4"/>
    <w:rsid w:val="00344BD8"/>
    <w:rsid w:val="003465AE"/>
    <w:rsid w:val="003469AA"/>
    <w:rsid w:val="003470EC"/>
    <w:rsid w:val="003477CC"/>
    <w:rsid w:val="00347AAD"/>
    <w:rsid w:val="0035063A"/>
    <w:rsid w:val="00350973"/>
    <w:rsid w:val="00350CC5"/>
    <w:rsid w:val="003512C3"/>
    <w:rsid w:val="0035208A"/>
    <w:rsid w:val="003522B2"/>
    <w:rsid w:val="00352A43"/>
    <w:rsid w:val="00353868"/>
    <w:rsid w:val="00353E1E"/>
    <w:rsid w:val="003543F7"/>
    <w:rsid w:val="00354471"/>
    <w:rsid w:val="00354539"/>
    <w:rsid w:val="0035475F"/>
    <w:rsid w:val="00354BF9"/>
    <w:rsid w:val="003550EA"/>
    <w:rsid w:val="003551AD"/>
    <w:rsid w:val="00355585"/>
    <w:rsid w:val="003559D3"/>
    <w:rsid w:val="00356366"/>
    <w:rsid w:val="003565A9"/>
    <w:rsid w:val="00356731"/>
    <w:rsid w:val="00357007"/>
    <w:rsid w:val="00357851"/>
    <w:rsid w:val="00357AB0"/>
    <w:rsid w:val="00357F36"/>
    <w:rsid w:val="00357FDF"/>
    <w:rsid w:val="0036021A"/>
    <w:rsid w:val="00360BD3"/>
    <w:rsid w:val="003615DF"/>
    <w:rsid w:val="0036188B"/>
    <w:rsid w:val="00361B99"/>
    <w:rsid w:val="00361D03"/>
    <w:rsid w:val="0036284F"/>
    <w:rsid w:val="00362BA3"/>
    <w:rsid w:val="00363A77"/>
    <w:rsid w:val="00363DDD"/>
    <w:rsid w:val="00363EF2"/>
    <w:rsid w:val="0036411E"/>
    <w:rsid w:val="00364195"/>
    <w:rsid w:val="003641ED"/>
    <w:rsid w:val="00364880"/>
    <w:rsid w:val="003648DE"/>
    <w:rsid w:val="0036523B"/>
    <w:rsid w:val="00365293"/>
    <w:rsid w:val="003653AA"/>
    <w:rsid w:val="00366446"/>
    <w:rsid w:val="00366A5F"/>
    <w:rsid w:val="00367D44"/>
    <w:rsid w:val="003704FA"/>
    <w:rsid w:val="00370DC1"/>
    <w:rsid w:val="00371111"/>
    <w:rsid w:val="00371184"/>
    <w:rsid w:val="00371BE9"/>
    <w:rsid w:val="00371C30"/>
    <w:rsid w:val="00371E17"/>
    <w:rsid w:val="0037245D"/>
    <w:rsid w:val="00372864"/>
    <w:rsid w:val="00372897"/>
    <w:rsid w:val="00373D3E"/>
    <w:rsid w:val="00373E54"/>
    <w:rsid w:val="00373F50"/>
    <w:rsid w:val="00374138"/>
    <w:rsid w:val="00374354"/>
    <w:rsid w:val="00374477"/>
    <w:rsid w:val="00374605"/>
    <w:rsid w:val="00374F57"/>
    <w:rsid w:val="003751C4"/>
    <w:rsid w:val="0037529A"/>
    <w:rsid w:val="00375336"/>
    <w:rsid w:val="00375D56"/>
    <w:rsid w:val="00376430"/>
    <w:rsid w:val="0037663E"/>
    <w:rsid w:val="00376A60"/>
    <w:rsid w:val="00376AC1"/>
    <w:rsid w:val="00376E45"/>
    <w:rsid w:val="00377E9A"/>
    <w:rsid w:val="003809D2"/>
    <w:rsid w:val="00380ADC"/>
    <w:rsid w:val="00380DB9"/>
    <w:rsid w:val="0038148D"/>
    <w:rsid w:val="00381CC9"/>
    <w:rsid w:val="0038262C"/>
    <w:rsid w:val="00383C49"/>
    <w:rsid w:val="00383FEA"/>
    <w:rsid w:val="003842F6"/>
    <w:rsid w:val="0038465B"/>
    <w:rsid w:val="00384E6D"/>
    <w:rsid w:val="0038582A"/>
    <w:rsid w:val="00385BEF"/>
    <w:rsid w:val="00385DDD"/>
    <w:rsid w:val="00385F35"/>
    <w:rsid w:val="0038673D"/>
    <w:rsid w:val="00386A38"/>
    <w:rsid w:val="003876E5"/>
    <w:rsid w:val="0039077D"/>
    <w:rsid w:val="00390C1F"/>
    <w:rsid w:val="00391597"/>
    <w:rsid w:val="00391B46"/>
    <w:rsid w:val="003924F9"/>
    <w:rsid w:val="00393010"/>
    <w:rsid w:val="00393301"/>
    <w:rsid w:val="0039348B"/>
    <w:rsid w:val="003936CA"/>
    <w:rsid w:val="00393B0A"/>
    <w:rsid w:val="00393E4C"/>
    <w:rsid w:val="00394012"/>
    <w:rsid w:val="00394919"/>
    <w:rsid w:val="0039510D"/>
    <w:rsid w:val="003953EF"/>
    <w:rsid w:val="003954EC"/>
    <w:rsid w:val="00395DF9"/>
    <w:rsid w:val="00396562"/>
    <w:rsid w:val="00397533"/>
    <w:rsid w:val="00397582"/>
    <w:rsid w:val="00397630"/>
    <w:rsid w:val="0039789C"/>
    <w:rsid w:val="00397F3C"/>
    <w:rsid w:val="003A050F"/>
    <w:rsid w:val="003A0C1E"/>
    <w:rsid w:val="003A0F53"/>
    <w:rsid w:val="003A105B"/>
    <w:rsid w:val="003A12A5"/>
    <w:rsid w:val="003A1478"/>
    <w:rsid w:val="003A1A67"/>
    <w:rsid w:val="003A1E97"/>
    <w:rsid w:val="003A25B5"/>
    <w:rsid w:val="003A27B1"/>
    <w:rsid w:val="003A2ED9"/>
    <w:rsid w:val="003A31E9"/>
    <w:rsid w:val="003A35F0"/>
    <w:rsid w:val="003A396B"/>
    <w:rsid w:val="003A3C35"/>
    <w:rsid w:val="003A3FAF"/>
    <w:rsid w:val="003A4007"/>
    <w:rsid w:val="003A43B9"/>
    <w:rsid w:val="003A4611"/>
    <w:rsid w:val="003A5479"/>
    <w:rsid w:val="003A5931"/>
    <w:rsid w:val="003A6351"/>
    <w:rsid w:val="003A6D42"/>
    <w:rsid w:val="003A7E63"/>
    <w:rsid w:val="003B06E9"/>
    <w:rsid w:val="003B08BB"/>
    <w:rsid w:val="003B09A5"/>
    <w:rsid w:val="003B0BC8"/>
    <w:rsid w:val="003B0CBA"/>
    <w:rsid w:val="003B0F74"/>
    <w:rsid w:val="003B11B6"/>
    <w:rsid w:val="003B17B3"/>
    <w:rsid w:val="003B1CEA"/>
    <w:rsid w:val="003B23AD"/>
    <w:rsid w:val="003B29D7"/>
    <w:rsid w:val="003B2BF6"/>
    <w:rsid w:val="003B2EFF"/>
    <w:rsid w:val="003B3967"/>
    <w:rsid w:val="003B3DCE"/>
    <w:rsid w:val="003B470C"/>
    <w:rsid w:val="003B481A"/>
    <w:rsid w:val="003B49E2"/>
    <w:rsid w:val="003B4C20"/>
    <w:rsid w:val="003B4F03"/>
    <w:rsid w:val="003B4FC4"/>
    <w:rsid w:val="003B5536"/>
    <w:rsid w:val="003B5700"/>
    <w:rsid w:val="003B5A82"/>
    <w:rsid w:val="003B5E9F"/>
    <w:rsid w:val="003B6E86"/>
    <w:rsid w:val="003B7362"/>
    <w:rsid w:val="003B7480"/>
    <w:rsid w:val="003B77E0"/>
    <w:rsid w:val="003B7E53"/>
    <w:rsid w:val="003C0303"/>
    <w:rsid w:val="003C0CBA"/>
    <w:rsid w:val="003C101A"/>
    <w:rsid w:val="003C1D14"/>
    <w:rsid w:val="003C1E66"/>
    <w:rsid w:val="003C2366"/>
    <w:rsid w:val="003C2683"/>
    <w:rsid w:val="003C2E77"/>
    <w:rsid w:val="003C33DC"/>
    <w:rsid w:val="003C3723"/>
    <w:rsid w:val="003C3759"/>
    <w:rsid w:val="003C3D43"/>
    <w:rsid w:val="003C3E7E"/>
    <w:rsid w:val="003C4002"/>
    <w:rsid w:val="003C4335"/>
    <w:rsid w:val="003C5168"/>
    <w:rsid w:val="003C52DA"/>
    <w:rsid w:val="003C5FFB"/>
    <w:rsid w:val="003C65BF"/>
    <w:rsid w:val="003C6B61"/>
    <w:rsid w:val="003C6C62"/>
    <w:rsid w:val="003C6DDC"/>
    <w:rsid w:val="003C73D4"/>
    <w:rsid w:val="003C75B7"/>
    <w:rsid w:val="003C7705"/>
    <w:rsid w:val="003C7721"/>
    <w:rsid w:val="003D04EA"/>
    <w:rsid w:val="003D0978"/>
    <w:rsid w:val="003D0CAF"/>
    <w:rsid w:val="003D12C8"/>
    <w:rsid w:val="003D12D9"/>
    <w:rsid w:val="003D1AAB"/>
    <w:rsid w:val="003D26D4"/>
    <w:rsid w:val="003D292F"/>
    <w:rsid w:val="003D33BF"/>
    <w:rsid w:val="003D3DB9"/>
    <w:rsid w:val="003D4300"/>
    <w:rsid w:val="003D47B5"/>
    <w:rsid w:val="003D49B4"/>
    <w:rsid w:val="003D5503"/>
    <w:rsid w:val="003D592C"/>
    <w:rsid w:val="003D5A25"/>
    <w:rsid w:val="003D5CB5"/>
    <w:rsid w:val="003D5E14"/>
    <w:rsid w:val="003D5FA2"/>
    <w:rsid w:val="003D63CA"/>
    <w:rsid w:val="003D6694"/>
    <w:rsid w:val="003D6A52"/>
    <w:rsid w:val="003D7471"/>
    <w:rsid w:val="003D7904"/>
    <w:rsid w:val="003D7A00"/>
    <w:rsid w:val="003D7C30"/>
    <w:rsid w:val="003D7F25"/>
    <w:rsid w:val="003E0369"/>
    <w:rsid w:val="003E06B5"/>
    <w:rsid w:val="003E0A88"/>
    <w:rsid w:val="003E1037"/>
    <w:rsid w:val="003E11CC"/>
    <w:rsid w:val="003E167E"/>
    <w:rsid w:val="003E1C4C"/>
    <w:rsid w:val="003E247A"/>
    <w:rsid w:val="003E2663"/>
    <w:rsid w:val="003E30B8"/>
    <w:rsid w:val="003E3389"/>
    <w:rsid w:val="003E352D"/>
    <w:rsid w:val="003E379A"/>
    <w:rsid w:val="003E3AA7"/>
    <w:rsid w:val="003E3B30"/>
    <w:rsid w:val="003E401C"/>
    <w:rsid w:val="003E5403"/>
    <w:rsid w:val="003E57A9"/>
    <w:rsid w:val="003E5F58"/>
    <w:rsid w:val="003E6B47"/>
    <w:rsid w:val="003E740B"/>
    <w:rsid w:val="003E7B95"/>
    <w:rsid w:val="003E7CAE"/>
    <w:rsid w:val="003F01D0"/>
    <w:rsid w:val="003F07D2"/>
    <w:rsid w:val="003F0D8D"/>
    <w:rsid w:val="003F0DAF"/>
    <w:rsid w:val="003F0E07"/>
    <w:rsid w:val="003F1170"/>
    <w:rsid w:val="003F2159"/>
    <w:rsid w:val="003F256F"/>
    <w:rsid w:val="003F2727"/>
    <w:rsid w:val="003F2978"/>
    <w:rsid w:val="003F2B87"/>
    <w:rsid w:val="003F2CDC"/>
    <w:rsid w:val="003F3BFE"/>
    <w:rsid w:val="003F3E19"/>
    <w:rsid w:val="003F4186"/>
    <w:rsid w:val="003F439E"/>
    <w:rsid w:val="003F4C79"/>
    <w:rsid w:val="003F5CD2"/>
    <w:rsid w:val="003F66ED"/>
    <w:rsid w:val="003F6D8A"/>
    <w:rsid w:val="003F6F87"/>
    <w:rsid w:val="003F7A82"/>
    <w:rsid w:val="003F7C4B"/>
    <w:rsid w:val="00400561"/>
    <w:rsid w:val="00400684"/>
    <w:rsid w:val="004008E5"/>
    <w:rsid w:val="00400A4E"/>
    <w:rsid w:val="00401488"/>
    <w:rsid w:val="00401780"/>
    <w:rsid w:val="00401B35"/>
    <w:rsid w:val="00401D42"/>
    <w:rsid w:val="00401E20"/>
    <w:rsid w:val="00401F51"/>
    <w:rsid w:val="00401FAE"/>
    <w:rsid w:val="00402349"/>
    <w:rsid w:val="00402585"/>
    <w:rsid w:val="00402A27"/>
    <w:rsid w:val="00402DB9"/>
    <w:rsid w:val="00403952"/>
    <w:rsid w:val="00403AD7"/>
    <w:rsid w:val="004055FE"/>
    <w:rsid w:val="00405816"/>
    <w:rsid w:val="004062DB"/>
    <w:rsid w:val="00406A4D"/>
    <w:rsid w:val="00407F04"/>
    <w:rsid w:val="00410211"/>
    <w:rsid w:val="004104DF"/>
    <w:rsid w:val="0041053C"/>
    <w:rsid w:val="00410E75"/>
    <w:rsid w:val="00411173"/>
    <w:rsid w:val="004112AA"/>
    <w:rsid w:val="00411490"/>
    <w:rsid w:val="0041225B"/>
    <w:rsid w:val="00412A89"/>
    <w:rsid w:val="00412EF3"/>
    <w:rsid w:val="00413027"/>
    <w:rsid w:val="00413165"/>
    <w:rsid w:val="004131E9"/>
    <w:rsid w:val="004133C3"/>
    <w:rsid w:val="0041361E"/>
    <w:rsid w:val="00413686"/>
    <w:rsid w:val="004136B3"/>
    <w:rsid w:val="00413AE5"/>
    <w:rsid w:val="00413E86"/>
    <w:rsid w:val="00413ED6"/>
    <w:rsid w:val="004140C4"/>
    <w:rsid w:val="00414126"/>
    <w:rsid w:val="00414442"/>
    <w:rsid w:val="00414892"/>
    <w:rsid w:val="004149EB"/>
    <w:rsid w:val="00414F59"/>
    <w:rsid w:val="00414FCE"/>
    <w:rsid w:val="004153BF"/>
    <w:rsid w:val="00415814"/>
    <w:rsid w:val="00415948"/>
    <w:rsid w:val="00416092"/>
    <w:rsid w:val="004166D8"/>
    <w:rsid w:val="00416AB9"/>
    <w:rsid w:val="00417C4D"/>
    <w:rsid w:val="00417FDF"/>
    <w:rsid w:val="00420D4E"/>
    <w:rsid w:val="00420F5A"/>
    <w:rsid w:val="004210B6"/>
    <w:rsid w:val="004210FC"/>
    <w:rsid w:val="00421598"/>
    <w:rsid w:val="004222CB"/>
    <w:rsid w:val="00422438"/>
    <w:rsid w:val="004234DF"/>
    <w:rsid w:val="0042359D"/>
    <w:rsid w:val="0042360F"/>
    <w:rsid w:val="0042373F"/>
    <w:rsid w:val="00423B01"/>
    <w:rsid w:val="00423D42"/>
    <w:rsid w:val="00423FD4"/>
    <w:rsid w:val="0042428A"/>
    <w:rsid w:val="004245A5"/>
    <w:rsid w:val="00424E27"/>
    <w:rsid w:val="00424F21"/>
    <w:rsid w:val="00424FA4"/>
    <w:rsid w:val="00424FFB"/>
    <w:rsid w:val="0042543C"/>
    <w:rsid w:val="00425A65"/>
    <w:rsid w:val="00425EC8"/>
    <w:rsid w:val="0042677C"/>
    <w:rsid w:val="00426B8B"/>
    <w:rsid w:val="00427118"/>
    <w:rsid w:val="00427F63"/>
    <w:rsid w:val="00430A55"/>
    <w:rsid w:val="00430C7D"/>
    <w:rsid w:val="00431615"/>
    <w:rsid w:val="00431BB0"/>
    <w:rsid w:val="00431EF6"/>
    <w:rsid w:val="00432008"/>
    <w:rsid w:val="00432115"/>
    <w:rsid w:val="0043243E"/>
    <w:rsid w:val="00432F8A"/>
    <w:rsid w:val="004336B1"/>
    <w:rsid w:val="00433DBC"/>
    <w:rsid w:val="004343F3"/>
    <w:rsid w:val="0043482B"/>
    <w:rsid w:val="00435166"/>
    <w:rsid w:val="00435522"/>
    <w:rsid w:val="004355F1"/>
    <w:rsid w:val="00435631"/>
    <w:rsid w:val="00435A24"/>
    <w:rsid w:val="00436F03"/>
    <w:rsid w:val="00436F9A"/>
    <w:rsid w:val="00437D00"/>
    <w:rsid w:val="004406B0"/>
    <w:rsid w:val="00440A04"/>
    <w:rsid w:val="00440BFE"/>
    <w:rsid w:val="004412C7"/>
    <w:rsid w:val="0044185E"/>
    <w:rsid w:val="0044209B"/>
    <w:rsid w:val="0044210C"/>
    <w:rsid w:val="004425BD"/>
    <w:rsid w:val="00443270"/>
    <w:rsid w:val="00443D45"/>
    <w:rsid w:val="00444141"/>
    <w:rsid w:val="0044417B"/>
    <w:rsid w:val="00444248"/>
    <w:rsid w:val="00444A6A"/>
    <w:rsid w:val="00445BC3"/>
    <w:rsid w:val="00445C55"/>
    <w:rsid w:val="00445D97"/>
    <w:rsid w:val="00445E65"/>
    <w:rsid w:val="00445EFF"/>
    <w:rsid w:val="004462F8"/>
    <w:rsid w:val="00446AA6"/>
    <w:rsid w:val="00446C8B"/>
    <w:rsid w:val="00446C90"/>
    <w:rsid w:val="00446E49"/>
    <w:rsid w:val="00447673"/>
    <w:rsid w:val="00447C7A"/>
    <w:rsid w:val="00447D71"/>
    <w:rsid w:val="00447FF8"/>
    <w:rsid w:val="0045141D"/>
    <w:rsid w:val="004519EF"/>
    <w:rsid w:val="00451D74"/>
    <w:rsid w:val="00452457"/>
    <w:rsid w:val="00452E04"/>
    <w:rsid w:val="004539D3"/>
    <w:rsid w:val="004540BC"/>
    <w:rsid w:val="004547A7"/>
    <w:rsid w:val="004548C0"/>
    <w:rsid w:val="00454F38"/>
    <w:rsid w:val="0045535D"/>
    <w:rsid w:val="00455F0F"/>
    <w:rsid w:val="00456F57"/>
    <w:rsid w:val="00460058"/>
    <w:rsid w:val="00460373"/>
    <w:rsid w:val="00460727"/>
    <w:rsid w:val="00460A7A"/>
    <w:rsid w:val="00460DA4"/>
    <w:rsid w:val="004613DC"/>
    <w:rsid w:val="004613FB"/>
    <w:rsid w:val="00461446"/>
    <w:rsid w:val="0046179D"/>
    <w:rsid w:val="0046180E"/>
    <w:rsid w:val="0046194F"/>
    <w:rsid w:val="00461F82"/>
    <w:rsid w:val="0046240E"/>
    <w:rsid w:val="004636D5"/>
    <w:rsid w:val="0046451D"/>
    <w:rsid w:val="004648F8"/>
    <w:rsid w:val="004649C4"/>
    <w:rsid w:val="00465379"/>
    <w:rsid w:val="00465475"/>
    <w:rsid w:val="00465729"/>
    <w:rsid w:val="00465B35"/>
    <w:rsid w:val="00465E0A"/>
    <w:rsid w:val="00465EAD"/>
    <w:rsid w:val="00466093"/>
    <w:rsid w:val="00466D67"/>
    <w:rsid w:val="00467E6C"/>
    <w:rsid w:val="0047034D"/>
    <w:rsid w:val="00470893"/>
    <w:rsid w:val="00470E93"/>
    <w:rsid w:val="004710CF"/>
    <w:rsid w:val="004713CE"/>
    <w:rsid w:val="0047155F"/>
    <w:rsid w:val="0047197E"/>
    <w:rsid w:val="00471D05"/>
    <w:rsid w:val="0047241F"/>
    <w:rsid w:val="004729C4"/>
    <w:rsid w:val="00473F4D"/>
    <w:rsid w:val="004741EF"/>
    <w:rsid w:val="00474BBB"/>
    <w:rsid w:val="00474CF4"/>
    <w:rsid w:val="00474F90"/>
    <w:rsid w:val="00475652"/>
    <w:rsid w:val="00475919"/>
    <w:rsid w:val="0047613D"/>
    <w:rsid w:val="00476158"/>
    <w:rsid w:val="004761FB"/>
    <w:rsid w:val="0047628F"/>
    <w:rsid w:val="0047629F"/>
    <w:rsid w:val="00476D39"/>
    <w:rsid w:val="00476F7E"/>
    <w:rsid w:val="0047706B"/>
    <w:rsid w:val="00477154"/>
    <w:rsid w:val="004775DE"/>
    <w:rsid w:val="00477C40"/>
    <w:rsid w:val="00480804"/>
    <w:rsid w:val="00480A8A"/>
    <w:rsid w:val="004811C8"/>
    <w:rsid w:val="0048162D"/>
    <w:rsid w:val="00481A75"/>
    <w:rsid w:val="00481FA2"/>
    <w:rsid w:val="00482816"/>
    <w:rsid w:val="00482E85"/>
    <w:rsid w:val="0048320B"/>
    <w:rsid w:val="004837D3"/>
    <w:rsid w:val="004838FC"/>
    <w:rsid w:val="00483DBF"/>
    <w:rsid w:val="0048420C"/>
    <w:rsid w:val="004845EE"/>
    <w:rsid w:val="00484767"/>
    <w:rsid w:val="00484AB0"/>
    <w:rsid w:val="00484C2E"/>
    <w:rsid w:val="00486BEA"/>
    <w:rsid w:val="004876AC"/>
    <w:rsid w:val="00487FCC"/>
    <w:rsid w:val="004905D2"/>
    <w:rsid w:val="00490A44"/>
    <w:rsid w:val="00491296"/>
    <w:rsid w:val="00491A6C"/>
    <w:rsid w:val="00491A82"/>
    <w:rsid w:val="00491DC1"/>
    <w:rsid w:val="00491FB6"/>
    <w:rsid w:val="00492097"/>
    <w:rsid w:val="00492801"/>
    <w:rsid w:val="0049338A"/>
    <w:rsid w:val="004934C2"/>
    <w:rsid w:val="0049365D"/>
    <w:rsid w:val="0049482D"/>
    <w:rsid w:val="00494F8F"/>
    <w:rsid w:val="00495279"/>
    <w:rsid w:val="0049534C"/>
    <w:rsid w:val="00495428"/>
    <w:rsid w:val="00495A3F"/>
    <w:rsid w:val="00495ACD"/>
    <w:rsid w:val="00495FC8"/>
    <w:rsid w:val="004961D1"/>
    <w:rsid w:val="004961D7"/>
    <w:rsid w:val="00496C1B"/>
    <w:rsid w:val="00497968"/>
    <w:rsid w:val="00497E7C"/>
    <w:rsid w:val="00497EAA"/>
    <w:rsid w:val="00497ED5"/>
    <w:rsid w:val="004A0216"/>
    <w:rsid w:val="004A0258"/>
    <w:rsid w:val="004A0A39"/>
    <w:rsid w:val="004A0A46"/>
    <w:rsid w:val="004A117E"/>
    <w:rsid w:val="004A11C0"/>
    <w:rsid w:val="004A1A89"/>
    <w:rsid w:val="004A1C95"/>
    <w:rsid w:val="004A1F93"/>
    <w:rsid w:val="004A25B9"/>
    <w:rsid w:val="004A3406"/>
    <w:rsid w:val="004A3BD4"/>
    <w:rsid w:val="004A3C42"/>
    <w:rsid w:val="004A3E41"/>
    <w:rsid w:val="004A3E5E"/>
    <w:rsid w:val="004A45B7"/>
    <w:rsid w:val="004A472E"/>
    <w:rsid w:val="004A4FAD"/>
    <w:rsid w:val="004A5623"/>
    <w:rsid w:val="004A67E0"/>
    <w:rsid w:val="004A6FE3"/>
    <w:rsid w:val="004A79C6"/>
    <w:rsid w:val="004A7CCA"/>
    <w:rsid w:val="004B01A6"/>
    <w:rsid w:val="004B03D4"/>
    <w:rsid w:val="004B0639"/>
    <w:rsid w:val="004B15A1"/>
    <w:rsid w:val="004B197E"/>
    <w:rsid w:val="004B19B6"/>
    <w:rsid w:val="004B2460"/>
    <w:rsid w:val="004B30CB"/>
    <w:rsid w:val="004B31B1"/>
    <w:rsid w:val="004B35A1"/>
    <w:rsid w:val="004B3CBC"/>
    <w:rsid w:val="004B3D05"/>
    <w:rsid w:val="004B421D"/>
    <w:rsid w:val="004B4263"/>
    <w:rsid w:val="004B4D6C"/>
    <w:rsid w:val="004B50D1"/>
    <w:rsid w:val="004B5125"/>
    <w:rsid w:val="004B54C1"/>
    <w:rsid w:val="004B54E1"/>
    <w:rsid w:val="004B5C3F"/>
    <w:rsid w:val="004B5F49"/>
    <w:rsid w:val="004B619C"/>
    <w:rsid w:val="004B61AC"/>
    <w:rsid w:val="004B69F7"/>
    <w:rsid w:val="004B6E1D"/>
    <w:rsid w:val="004B72EF"/>
    <w:rsid w:val="004B74B8"/>
    <w:rsid w:val="004B7A9F"/>
    <w:rsid w:val="004C04B4"/>
    <w:rsid w:val="004C04FD"/>
    <w:rsid w:val="004C0929"/>
    <w:rsid w:val="004C0C37"/>
    <w:rsid w:val="004C0DB7"/>
    <w:rsid w:val="004C0E93"/>
    <w:rsid w:val="004C1467"/>
    <w:rsid w:val="004C17AC"/>
    <w:rsid w:val="004C20B1"/>
    <w:rsid w:val="004C2871"/>
    <w:rsid w:val="004C37B6"/>
    <w:rsid w:val="004C3F69"/>
    <w:rsid w:val="004C57CF"/>
    <w:rsid w:val="004C584B"/>
    <w:rsid w:val="004C5B4A"/>
    <w:rsid w:val="004C6040"/>
    <w:rsid w:val="004C60A1"/>
    <w:rsid w:val="004C6389"/>
    <w:rsid w:val="004C779B"/>
    <w:rsid w:val="004C7992"/>
    <w:rsid w:val="004D053E"/>
    <w:rsid w:val="004D070F"/>
    <w:rsid w:val="004D19D8"/>
    <w:rsid w:val="004D1E5F"/>
    <w:rsid w:val="004D1F0A"/>
    <w:rsid w:val="004D2AAB"/>
    <w:rsid w:val="004D2C58"/>
    <w:rsid w:val="004D3733"/>
    <w:rsid w:val="004D416B"/>
    <w:rsid w:val="004D41EB"/>
    <w:rsid w:val="004D43BC"/>
    <w:rsid w:val="004D4842"/>
    <w:rsid w:val="004D5557"/>
    <w:rsid w:val="004D5860"/>
    <w:rsid w:val="004D6CEE"/>
    <w:rsid w:val="004D7042"/>
    <w:rsid w:val="004D715E"/>
    <w:rsid w:val="004E0392"/>
    <w:rsid w:val="004E099D"/>
    <w:rsid w:val="004E09E3"/>
    <w:rsid w:val="004E09E7"/>
    <w:rsid w:val="004E0AC8"/>
    <w:rsid w:val="004E0AD9"/>
    <w:rsid w:val="004E0AFD"/>
    <w:rsid w:val="004E11E8"/>
    <w:rsid w:val="004E13CE"/>
    <w:rsid w:val="004E173F"/>
    <w:rsid w:val="004E2367"/>
    <w:rsid w:val="004E26A9"/>
    <w:rsid w:val="004E35DD"/>
    <w:rsid w:val="004E3A73"/>
    <w:rsid w:val="004E3EAF"/>
    <w:rsid w:val="004E4411"/>
    <w:rsid w:val="004E4BDC"/>
    <w:rsid w:val="004E4C33"/>
    <w:rsid w:val="004E4E4F"/>
    <w:rsid w:val="004E5375"/>
    <w:rsid w:val="004E5A22"/>
    <w:rsid w:val="004E5E32"/>
    <w:rsid w:val="004E6465"/>
    <w:rsid w:val="004E7159"/>
    <w:rsid w:val="004F04D0"/>
    <w:rsid w:val="004F0505"/>
    <w:rsid w:val="004F05BA"/>
    <w:rsid w:val="004F05C0"/>
    <w:rsid w:val="004F0860"/>
    <w:rsid w:val="004F097F"/>
    <w:rsid w:val="004F11AC"/>
    <w:rsid w:val="004F1A23"/>
    <w:rsid w:val="004F1DBE"/>
    <w:rsid w:val="004F2444"/>
    <w:rsid w:val="004F277E"/>
    <w:rsid w:val="004F2C9C"/>
    <w:rsid w:val="004F3388"/>
    <w:rsid w:val="004F3533"/>
    <w:rsid w:val="004F3D33"/>
    <w:rsid w:val="004F4248"/>
    <w:rsid w:val="004F488D"/>
    <w:rsid w:val="004F4CB0"/>
    <w:rsid w:val="004F4E6B"/>
    <w:rsid w:val="004F522B"/>
    <w:rsid w:val="004F562E"/>
    <w:rsid w:val="004F5EA4"/>
    <w:rsid w:val="004F65BF"/>
    <w:rsid w:val="004F74FF"/>
    <w:rsid w:val="004F771D"/>
    <w:rsid w:val="004F7D31"/>
    <w:rsid w:val="00500538"/>
    <w:rsid w:val="0050062C"/>
    <w:rsid w:val="005012FE"/>
    <w:rsid w:val="005016D2"/>
    <w:rsid w:val="00501EAC"/>
    <w:rsid w:val="0050224A"/>
    <w:rsid w:val="00502425"/>
    <w:rsid w:val="0050267E"/>
    <w:rsid w:val="005029AF"/>
    <w:rsid w:val="00502AC7"/>
    <w:rsid w:val="005030F6"/>
    <w:rsid w:val="00503E2D"/>
    <w:rsid w:val="00504542"/>
    <w:rsid w:val="0050478C"/>
    <w:rsid w:val="0050503B"/>
    <w:rsid w:val="00505556"/>
    <w:rsid w:val="00505A2E"/>
    <w:rsid w:val="005061C6"/>
    <w:rsid w:val="005067D8"/>
    <w:rsid w:val="00506B39"/>
    <w:rsid w:val="0050796D"/>
    <w:rsid w:val="005079E5"/>
    <w:rsid w:val="00507D8C"/>
    <w:rsid w:val="00507FFB"/>
    <w:rsid w:val="00511329"/>
    <w:rsid w:val="005113AB"/>
    <w:rsid w:val="00511495"/>
    <w:rsid w:val="00511527"/>
    <w:rsid w:val="00511E57"/>
    <w:rsid w:val="00511F08"/>
    <w:rsid w:val="00512104"/>
    <w:rsid w:val="005126D6"/>
    <w:rsid w:val="005126F9"/>
    <w:rsid w:val="00512EDC"/>
    <w:rsid w:val="00512FE8"/>
    <w:rsid w:val="00513C73"/>
    <w:rsid w:val="00514519"/>
    <w:rsid w:val="00514BD8"/>
    <w:rsid w:val="00514C5E"/>
    <w:rsid w:val="00514EEF"/>
    <w:rsid w:val="00515834"/>
    <w:rsid w:val="00515949"/>
    <w:rsid w:val="00515BA7"/>
    <w:rsid w:val="0051637E"/>
    <w:rsid w:val="00516974"/>
    <w:rsid w:val="00516B57"/>
    <w:rsid w:val="00516BCC"/>
    <w:rsid w:val="00516BE0"/>
    <w:rsid w:val="0051713C"/>
    <w:rsid w:val="00517868"/>
    <w:rsid w:val="00517979"/>
    <w:rsid w:val="00517A91"/>
    <w:rsid w:val="0052088D"/>
    <w:rsid w:val="005212FA"/>
    <w:rsid w:val="00521753"/>
    <w:rsid w:val="00521BE0"/>
    <w:rsid w:val="00521D58"/>
    <w:rsid w:val="005223AC"/>
    <w:rsid w:val="0052266A"/>
    <w:rsid w:val="005226E5"/>
    <w:rsid w:val="0052347D"/>
    <w:rsid w:val="00523951"/>
    <w:rsid w:val="00523F59"/>
    <w:rsid w:val="00523F9C"/>
    <w:rsid w:val="00525161"/>
    <w:rsid w:val="005258F7"/>
    <w:rsid w:val="0052594E"/>
    <w:rsid w:val="00525B46"/>
    <w:rsid w:val="005263C4"/>
    <w:rsid w:val="0052683C"/>
    <w:rsid w:val="00527229"/>
    <w:rsid w:val="005274AD"/>
    <w:rsid w:val="00527F0B"/>
    <w:rsid w:val="0053011E"/>
    <w:rsid w:val="0053041C"/>
    <w:rsid w:val="0053092E"/>
    <w:rsid w:val="00530A6B"/>
    <w:rsid w:val="00530F02"/>
    <w:rsid w:val="005314DA"/>
    <w:rsid w:val="00531503"/>
    <w:rsid w:val="00531E9C"/>
    <w:rsid w:val="00532681"/>
    <w:rsid w:val="00532C7F"/>
    <w:rsid w:val="0053399C"/>
    <w:rsid w:val="00533E40"/>
    <w:rsid w:val="005341CE"/>
    <w:rsid w:val="00534437"/>
    <w:rsid w:val="00534947"/>
    <w:rsid w:val="00534D19"/>
    <w:rsid w:val="0053537D"/>
    <w:rsid w:val="00535382"/>
    <w:rsid w:val="00535D4A"/>
    <w:rsid w:val="005365F4"/>
    <w:rsid w:val="005367CD"/>
    <w:rsid w:val="00536BA0"/>
    <w:rsid w:val="005373F7"/>
    <w:rsid w:val="0053777C"/>
    <w:rsid w:val="00537A9E"/>
    <w:rsid w:val="00540ED6"/>
    <w:rsid w:val="00541389"/>
    <w:rsid w:val="005418E1"/>
    <w:rsid w:val="00541AA7"/>
    <w:rsid w:val="00541B9D"/>
    <w:rsid w:val="00541E79"/>
    <w:rsid w:val="0054218F"/>
    <w:rsid w:val="0054219C"/>
    <w:rsid w:val="0054271C"/>
    <w:rsid w:val="00542B4B"/>
    <w:rsid w:val="00542FB7"/>
    <w:rsid w:val="005431F6"/>
    <w:rsid w:val="005433C5"/>
    <w:rsid w:val="00543F92"/>
    <w:rsid w:val="0054469B"/>
    <w:rsid w:val="00544CC4"/>
    <w:rsid w:val="00544F68"/>
    <w:rsid w:val="005450A0"/>
    <w:rsid w:val="005463A8"/>
    <w:rsid w:val="0054645C"/>
    <w:rsid w:val="00547337"/>
    <w:rsid w:val="00547516"/>
    <w:rsid w:val="005475CB"/>
    <w:rsid w:val="0054793B"/>
    <w:rsid w:val="00547B0A"/>
    <w:rsid w:val="00547DCB"/>
    <w:rsid w:val="00547EA4"/>
    <w:rsid w:val="00550018"/>
    <w:rsid w:val="0055014F"/>
    <w:rsid w:val="005503EF"/>
    <w:rsid w:val="005509B8"/>
    <w:rsid w:val="00550B0C"/>
    <w:rsid w:val="00550BFB"/>
    <w:rsid w:val="005512CE"/>
    <w:rsid w:val="00551340"/>
    <w:rsid w:val="00551D34"/>
    <w:rsid w:val="005520EF"/>
    <w:rsid w:val="005522BF"/>
    <w:rsid w:val="0055301E"/>
    <w:rsid w:val="00553E3D"/>
    <w:rsid w:val="005554A7"/>
    <w:rsid w:val="005556FB"/>
    <w:rsid w:val="00555B41"/>
    <w:rsid w:val="00555EA3"/>
    <w:rsid w:val="005566B9"/>
    <w:rsid w:val="005569FF"/>
    <w:rsid w:val="00557740"/>
    <w:rsid w:val="005604BE"/>
    <w:rsid w:val="005611E6"/>
    <w:rsid w:val="00561297"/>
    <w:rsid w:val="00561F25"/>
    <w:rsid w:val="0056208D"/>
    <w:rsid w:val="00562417"/>
    <w:rsid w:val="00562C46"/>
    <w:rsid w:val="00562FD9"/>
    <w:rsid w:val="00563AFB"/>
    <w:rsid w:val="00563C54"/>
    <w:rsid w:val="00563F1A"/>
    <w:rsid w:val="0056450C"/>
    <w:rsid w:val="00564A7E"/>
    <w:rsid w:val="005652B6"/>
    <w:rsid w:val="005658C1"/>
    <w:rsid w:val="00565BEE"/>
    <w:rsid w:val="005667F1"/>
    <w:rsid w:val="005668D3"/>
    <w:rsid w:val="00566CA9"/>
    <w:rsid w:val="0056709A"/>
    <w:rsid w:val="00567341"/>
    <w:rsid w:val="005675EE"/>
    <w:rsid w:val="005679EC"/>
    <w:rsid w:val="00567FF9"/>
    <w:rsid w:val="0057020E"/>
    <w:rsid w:val="005703CF"/>
    <w:rsid w:val="005712FF"/>
    <w:rsid w:val="00571927"/>
    <w:rsid w:val="00571C92"/>
    <w:rsid w:val="00572BF5"/>
    <w:rsid w:val="00572C0B"/>
    <w:rsid w:val="00572E7A"/>
    <w:rsid w:val="00573199"/>
    <w:rsid w:val="00573935"/>
    <w:rsid w:val="00573F75"/>
    <w:rsid w:val="00574031"/>
    <w:rsid w:val="00574096"/>
    <w:rsid w:val="00574EC9"/>
    <w:rsid w:val="00575DC4"/>
    <w:rsid w:val="005765BC"/>
    <w:rsid w:val="00577231"/>
    <w:rsid w:val="00577849"/>
    <w:rsid w:val="00577931"/>
    <w:rsid w:val="00577D17"/>
    <w:rsid w:val="00577EDC"/>
    <w:rsid w:val="0058014B"/>
    <w:rsid w:val="005826B5"/>
    <w:rsid w:val="005829F6"/>
    <w:rsid w:val="00582F70"/>
    <w:rsid w:val="00582FE4"/>
    <w:rsid w:val="0058345A"/>
    <w:rsid w:val="0058395C"/>
    <w:rsid w:val="00583C60"/>
    <w:rsid w:val="00583EB7"/>
    <w:rsid w:val="00583FF7"/>
    <w:rsid w:val="00584199"/>
    <w:rsid w:val="005842C8"/>
    <w:rsid w:val="00584DAB"/>
    <w:rsid w:val="00585540"/>
    <w:rsid w:val="00586006"/>
    <w:rsid w:val="005860B3"/>
    <w:rsid w:val="0058627C"/>
    <w:rsid w:val="00586CB5"/>
    <w:rsid w:val="00586DD5"/>
    <w:rsid w:val="00587003"/>
    <w:rsid w:val="00587F07"/>
    <w:rsid w:val="00590586"/>
    <w:rsid w:val="005905B9"/>
    <w:rsid w:val="005912C0"/>
    <w:rsid w:val="00591418"/>
    <w:rsid w:val="0059174C"/>
    <w:rsid w:val="005918EE"/>
    <w:rsid w:val="00592454"/>
    <w:rsid w:val="00592505"/>
    <w:rsid w:val="00592BD3"/>
    <w:rsid w:val="0059304A"/>
    <w:rsid w:val="005930F8"/>
    <w:rsid w:val="00593249"/>
    <w:rsid w:val="00593AE6"/>
    <w:rsid w:val="0059428D"/>
    <w:rsid w:val="00594967"/>
    <w:rsid w:val="00594B3E"/>
    <w:rsid w:val="00594B48"/>
    <w:rsid w:val="005956CC"/>
    <w:rsid w:val="005959C0"/>
    <w:rsid w:val="00596487"/>
    <w:rsid w:val="00596855"/>
    <w:rsid w:val="00597EA7"/>
    <w:rsid w:val="00597F65"/>
    <w:rsid w:val="005A0272"/>
    <w:rsid w:val="005A041B"/>
    <w:rsid w:val="005A0634"/>
    <w:rsid w:val="005A0878"/>
    <w:rsid w:val="005A0B06"/>
    <w:rsid w:val="005A13AE"/>
    <w:rsid w:val="005A17B8"/>
    <w:rsid w:val="005A1DD9"/>
    <w:rsid w:val="005A2293"/>
    <w:rsid w:val="005A2BA8"/>
    <w:rsid w:val="005A2C78"/>
    <w:rsid w:val="005A2FCF"/>
    <w:rsid w:val="005A3080"/>
    <w:rsid w:val="005A3249"/>
    <w:rsid w:val="005A3254"/>
    <w:rsid w:val="005A3E41"/>
    <w:rsid w:val="005A3FC6"/>
    <w:rsid w:val="005A4324"/>
    <w:rsid w:val="005A491F"/>
    <w:rsid w:val="005A4BC4"/>
    <w:rsid w:val="005A5045"/>
    <w:rsid w:val="005A5CCD"/>
    <w:rsid w:val="005A6F78"/>
    <w:rsid w:val="005A7212"/>
    <w:rsid w:val="005A73C6"/>
    <w:rsid w:val="005A78D2"/>
    <w:rsid w:val="005A78F1"/>
    <w:rsid w:val="005A7AF6"/>
    <w:rsid w:val="005A7B08"/>
    <w:rsid w:val="005A7CFA"/>
    <w:rsid w:val="005A7DB3"/>
    <w:rsid w:val="005B0EEB"/>
    <w:rsid w:val="005B0F07"/>
    <w:rsid w:val="005B0F72"/>
    <w:rsid w:val="005B1BA8"/>
    <w:rsid w:val="005B1D05"/>
    <w:rsid w:val="005B210E"/>
    <w:rsid w:val="005B27E2"/>
    <w:rsid w:val="005B27EF"/>
    <w:rsid w:val="005B29CA"/>
    <w:rsid w:val="005B2E06"/>
    <w:rsid w:val="005B3B19"/>
    <w:rsid w:val="005B3BE4"/>
    <w:rsid w:val="005B4055"/>
    <w:rsid w:val="005B5373"/>
    <w:rsid w:val="005B5941"/>
    <w:rsid w:val="005B5A6B"/>
    <w:rsid w:val="005B5CB5"/>
    <w:rsid w:val="005B6223"/>
    <w:rsid w:val="005B6776"/>
    <w:rsid w:val="005B6A31"/>
    <w:rsid w:val="005B6F4A"/>
    <w:rsid w:val="005B7102"/>
    <w:rsid w:val="005B7852"/>
    <w:rsid w:val="005B7A0A"/>
    <w:rsid w:val="005B7BEA"/>
    <w:rsid w:val="005C083B"/>
    <w:rsid w:val="005C0E2F"/>
    <w:rsid w:val="005C0E90"/>
    <w:rsid w:val="005C0E93"/>
    <w:rsid w:val="005C117B"/>
    <w:rsid w:val="005C1363"/>
    <w:rsid w:val="005C13CF"/>
    <w:rsid w:val="005C1401"/>
    <w:rsid w:val="005C2A41"/>
    <w:rsid w:val="005C2B9C"/>
    <w:rsid w:val="005C333E"/>
    <w:rsid w:val="005C3868"/>
    <w:rsid w:val="005C38D4"/>
    <w:rsid w:val="005C3E51"/>
    <w:rsid w:val="005C4B02"/>
    <w:rsid w:val="005C4C7E"/>
    <w:rsid w:val="005C4D9D"/>
    <w:rsid w:val="005C4E3C"/>
    <w:rsid w:val="005C5FCA"/>
    <w:rsid w:val="005C7D3A"/>
    <w:rsid w:val="005C7F4C"/>
    <w:rsid w:val="005D0634"/>
    <w:rsid w:val="005D06C9"/>
    <w:rsid w:val="005D0A1A"/>
    <w:rsid w:val="005D1416"/>
    <w:rsid w:val="005D155E"/>
    <w:rsid w:val="005D1D7B"/>
    <w:rsid w:val="005D31B3"/>
    <w:rsid w:val="005D3752"/>
    <w:rsid w:val="005D3A21"/>
    <w:rsid w:val="005D423D"/>
    <w:rsid w:val="005D4893"/>
    <w:rsid w:val="005D4A35"/>
    <w:rsid w:val="005D5228"/>
    <w:rsid w:val="005D5582"/>
    <w:rsid w:val="005D5620"/>
    <w:rsid w:val="005D687B"/>
    <w:rsid w:val="005D6CCB"/>
    <w:rsid w:val="005D6DBF"/>
    <w:rsid w:val="005D6E2B"/>
    <w:rsid w:val="005D714A"/>
    <w:rsid w:val="005D749E"/>
    <w:rsid w:val="005E0375"/>
    <w:rsid w:val="005E0612"/>
    <w:rsid w:val="005E0FF0"/>
    <w:rsid w:val="005E1256"/>
    <w:rsid w:val="005E1C54"/>
    <w:rsid w:val="005E1D15"/>
    <w:rsid w:val="005E1E86"/>
    <w:rsid w:val="005E206E"/>
    <w:rsid w:val="005E27B6"/>
    <w:rsid w:val="005E28FA"/>
    <w:rsid w:val="005E2BAD"/>
    <w:rsid w:val="005E463B"/>
    <w:rsid w:val="005E4F95"/>
    <w:rsid w:val="005E547E"/>
    <w:rsid w:val="005E5A19"/>
    <w:rsid w:val="005E5A7D"/>
    <w:rsid w:val="005E5E10"/>
    <w:rsid w:val="005E5F6F"/>
    <w:rsid w:val="005E61FD"/>
    <w:rsid w:val="005E62DF"/>
    <w:rsid w:val="005E6A05"/>
    <w:rsid w:val="005E6A3D"/>
    <w:rsid w:val="005E7035"/>
    <w:rsid w:val="005E7BEB"/>
    <w:rsid w:val="005F00A8"/>
    <w:rsid w:val="005F0470"/>
    <w:rsid w:val="005F065E"/>
    <w:rsid w:val="005F0ADB"/>
    <w:rsid w:val="005F0C6D"/>
    <w:rsid w:val="005F0E57"/>
    <w:rsid w:val="005F12CB"/>
    <w:rsid w:val="005F170B"/>
    <w:rsid w:val="005F1DF4"/>
    <w:rsid w:val="005F225F"/>
    <w:rsid w:val="005F2808"/>
    <w:rsid w:val="005F29A0"/>
    <w:rsid w:val="005F2AE6"/>
    <w:rsid w:val="005F2C85"/>
    <w:rsid w:val="005F327A"/>
    <w:rsid w:val="005F34F8"/>
    <w:rsid w:val="005F39EF"/>
    <w:rsid w:val="005F4333"/>
    <w:rsid w:val="005F557C"/>
    <w:rsid w:val="005F5B0B"/>
    <w:rsid w:val="005F5C75"/>
    <w:rsid w:val="005F62C2"/>
    <w:rsid w:val="005F6B53"/>
    <w:rsid w:val="005F7149"/>
    <w:rsid w:val="005F720E"/>
    <w:rsid w:val="005F7306"/>
    <w:rsid w:val="005F7F2A"/>
    <w:rsid w:val="006003B1"/>
    <w:rsid w:val="00600E5C"/>
    <w:rsid w:val="00600ECC"/>
    <w:rsid w:val="00600FCF"/>
    <w:rsid w:val="006012CA"/>
    <w:rsid w:val="00602243"/>
    <w:rsid w:val="00602A6C"/>
    <w:rsid w:val="00602A7F"/>
    <w:rsid w:val="00602C31"/>
    <w:rsid w:val="00603278"/>
    <w:rsid w:val="0060353E"/>
    <w:rsid w:val="00603D21"/>
    <w:rsid w:val="0060411E"/>
    <w:rsid w:val="00604251"/>
    <w:rsid w:val="0060498E"/>
    <w:rsid w:val="00604DF8"/>
    <w:rsid w:val="00604E3F"/>
    <w:rsid w:val="006053D7"/>
    <w:rsid w:val="006055DB"/>
    <w:rsid w:val="0060569F"/>
    <w:rsid w:val="00605BC4"/>
    <w:rsid w:val="00606240"/>
    <w:rsid w:val="00606250"/>
    <w:rsid w:val="0060647E"/>
    <w:rsid w:val="00606753"/>
    <w:rsid w:val="00606AAE"/>
    <w:rsid w:val="00606DF1"/>
    <w:rsid w:val="0060756E"/>
    <w:rsid w:val="00607630"/>
    <w:rsid w:val="0060791B"/>
    <w:rsid w:val="00607AC7"/>
    <w:rsid w:val="00607B44"/>
    <w:rsid w:val="006104AB"/>
    <w:rsid w:val="00610584"/>
    <w:rsid w:val="0061083A"/>
    <w:rsid w:val="00610BAD"/>
    <w:rsid w:val="00611325"/>
    <w:rsid w:val="00611382"/>
    <w:rsid w:val="00612612"/>
    <w:rsid w:val="0061284B"/>
    <w:rsid w:val="0061293A"/>
    <w:rsid w:val="00612F8C"/>
    <w:rsid w:val="006130B7"/>
    <w:rsid w:val="00613ADA"/>
    <w:rsid w:val="00613BB7"/>
    <w:rsid w:val="00613EEA"/>
    <w:rsid w:val="00614964"/>
    <w:rsid w:val="00614C91"/>
    <w:rsid w:val="006150B6"/>
    <w:rsid w:val="0061532E"/>
    <w:rsid w:val="00615F15"/>
    <w:rsid w:val="0061629A"/>
    <w:rsid w:val="00616B7F"/>
    <w:rsid w:val="00616F2E"/>
    <w:rsid w:val="006172BC"/>
    <w:rsid w:val="0061792B"/>
    <w:rsid w:val="00617DF4"/>
    <w:rsid w:val="00620CD5"/>
    <w:rsid w:val="00620EF8"/>
    <w:rsid w:val="0062144F"/>
    <w:rsid w:val="006219CF"/>
    <w:rsid w:val="006224FB"/>
    <w:rsid w:val="006227B4"/>
    <w:rsid w:val="00622D51"/>
    <w:rsid w:val="00622EB7"/>
    <w:rsid w:val="006231BD"/>
    <w:rsid w:val="00623260"/>
    <w:rsid w:val="006232C9"/>
    <w:rsid w:val="00623610"/>
    <w:rsid w:val="006237CA"/>
    <w:rsid w:val="00623928"/>
    <w:rsid w:val="00623BC0"/>
    <w:rsid w:val="0062477A"/>
    <w:rsid w:val="00624AED"/>
    <w:rsid w:val="00624DC0"/>
    <w:rsid w:val="0062609A"/>
    <w:rsid w:val="0062712F"/>
    <w:rsid w:val="006277CC"/>
    <w:rsid w:val="00627991"/>
    <w:rsid w:val="0063076C"/>
    <w:rsid w:val="00630ABA"/>
    <w:rsid w:val="00631ACD"/>
    <w:rsid w:val="00631FDA"/>
    <w:rsid w:val="006338CA"/>
    <w:rsid w:val="00634291"/>
    <w:rsid w:val="00634C75"/>
    <w:rsid w:val="00635188"/>
    <w:rsid w:val="0063640A"/>
    <w:rsid w:val="0063642F"/>
    <w:rsid w:val="00636726"/>
    <w:rsid w:val="006408E5"/>
    <w:rsid w:val="00640A63"/>
    <w:rsid w:val="00640DB7"/>
    <w:rsid w:val="0064107B"/>
    <w:rsid w:val="00641346"/>
    <w:rsid w:val="006415BB"/>
    <w:rsid w:val="006417E8"/>
    <w:rsid w:val="00641A19"/>
    <w:rsid w:val="00641D9C"/>
    <w:rsid w:val="00641F00"/>
    <w:rsid w:val="006423F7"/>
    <w:rsid w:val="006427B8"/>
    <w:rsid w:val="00642C05"/>
    <w:rsid w:val="00642CBC"/>
    <w:rsid w:val="006438BF"/>
    <w:rsid w:val="00644148"/>
    <w:rsid w:val="0064424F"/>
    <w:rsid w:val="00644D28"/>
    <w:rsid w:val="00644FB7"/>
    <w:rsid w:val="006452A6"/>
    <w:rsid w:val="006455D2"/>
    <w:rsid w:val="006457E2"/>
    <w:rsid w:val="00645CAB"/>
    <w:rsid w:val="00646303"/>
    <w:rsid w:val="0064648D"/>
    <w:rsid w:val="0064662D"/>
    <w:rsid w:val="006467E8"/>
    <w:rsid w:val="00646A18"/>
    <w:rsid w:val="006470DD"/>
    <w:rsid w:val="006471AD"/>
    <w:rsid w:val="00647298"/>
    <w:rsid w:val="00647463"/>
    <w:rsid w:val="00647FBE"/>
    <w:rsid w:val="006504A6"/>
    <w:rsid w:val="00650CFC"/>
    <w:rsid w:val="00650F28"/>
    <w:rsid w:val="006511FC"/>
    <w:rsid w:val="0065167A"/>
    <w:rsid w:val="00651BA0"/>
    <w:rsid w:val="00651F1E"/>
    <w:rsid w:val="0065218D"/>
    <w:rsid w:val="006522B2"/>
    <w:rsid w:val="0065293C"/>
    <w:rsid w:val="006539B7"/>
    <w:rsid w:val="00654071"/>
    <w:rsid w:val="0065434A"/>
    <w:rsid w:val="00654378"/>
    <w:rsid w:val="00654DC7"/>
    <w:rsid w:val="00654F70"/>
    <w:rsid w:val="00655379"/>
    <w:rsid w:val="0065560A"/>
    <w:rsid w:val="00655720"/>
    <w:rsid w:val="0065634D"/>
    <w:rsid w:val="00656DEF"/>
    <w:rsid w:val="00657162"/>
    <w:rsid w:val="0066047B"/>
    <w:rsid w:val="0066072D"/>
    <w:rsid w:val="006607B1"/>
    <w:rsid w:val="00660B06"/>
    <w:rsid w:val="00660B2C"/>
    <w:rsid w:val="006617C0"/>
    <w:rsid w:val="00661A11"/>
    <w:rsid w:val="00661BC9"/>
    <w:rsid w:val="00661D2F"/>
    <w:rsid w:val="006624DB"/>
    <w:rsid w:val="00662DFF"/>
    <w:rsid w:val="00663570"/>
    <w:rsid w:val="006642C2"/>
    <w:rsid w:val="00664CDC"/>
    <w:rsid w:val="00664FB7"/>
    <w:rsid w:val="006650E5"/>
    <w:rsid w:val="00665CC4"/>
    <w:rsid w:val="00665D9C"/>
    <w:rsid w:val="00665DB1"/>
    <w:rsid w:val="00665F4A"/>
    <w:rsid w:val="006660E1"/>
    <w:rsid w:val="00666129"/>
    <w:rsid w:val="00666503"/>
    <w:rsid w:val="00666FDC"/>
    <w:rsid w:val="00667593"/>
    <w:rsid w:val="00667838"/>
    <w:rsid w:val="006700A2"/>
    <w:rsid w:val="006711BC"/>
    <w:rsid w:val="0067179D"/>
    <w:rsid w:val="00671807"/>
    <w:rsid w:val="00671975"/>
    <w:rsid w:val="00671B78"/>
    <w:rsid w:val="00672523"/>
    <w:rsid w:val="00672E12"/>
    <w:rsid w:val="00673097"/>
    <w:rsid w:val="00673233"/>
    <w:rsid w:val="00673845"/>
    <w:rsid w:val="0067458D"/>
    <w:rsid w:val="006747CB"/>
    <w:rsid w:val="006748F5"/>
    <w:rsid w:val="00674A9E"/>
    <w:rsid w:val="00674BC3"/>
    <w:rsid w:val="00674FD4"/>
    <w:rsid w:val="0067582A"/>
    <w:rsid w:val="006760F0"/>
    <w:rsid w:val="0067628D"/>
    <w:rsid w:val="00676474"/>
    <w:rsid w:val="00676863"/>
    <w:rsid w:val="00676BF6"/>
    <w:rsid w:val="00676E1A"/>
    <w:rsid w:val="00677A80"/>
    <w:rsid w:val="00677B17"/>
    <w:rsid w:val="00680103"/>
    <w:rsid w:val="006809E2"/>
    <w:rsid w:val="00681131"/>
    <w:rsid w:val="0068261D"/>
    <w:rsid w:val="0068274A"/>
    <w:rsid w:val="006829F5"/>
    <w:rsid w:val="00682F05"/>
    <w:rsid w:val="00682F0B"/>
    <w:rsid w:val="006833C6"/>
    <w:rsid w:val="00683585"/>
    <w:rsid w:val="00685EB7"/>
    <w:rsid w:val="006867B8"/>
    <w:rsid w:val="006867DB"/>
    <w:rsid w:val="00686913"/>
    <w:rsid w:val="00686A7A"/>
    <w:rsid w:val="00686B40"/>
    <w:rsid w:val="00686DC9"/>
    <w:rsid w:val="006874B2"/>
    <w:rsid w:val="00691A69"/>
    <w:rsid w:val="006924E7"/>
    <w:rsid w:val="00692D00"/>
    <w:rsid w:val="00692D2E"/>
    <w:rsid w:val="006935AE"/>
    <w:rsid w:val="0069366B"/>
    <w:rsid w:val="00693B90"/>
    <w:rsid w:val="00693FDE"/>
    <w:rsid w:val="00695117"/>
    <w:rsid w:val="00695448"/>
    <w:rsid w:val="006956FE"/>
    <w:rsid w:val="0069598B"/>
    <w:rsid w:val="00695C62"/>
    <w:rsid w:val="00695CE2"/>
    <w:rsid w:val="00695E63"/>
    <w:rsid w:val="0069615B"/>
    <w:rsid w:val="00696273"/>
    <w:rsid w:val="00696D5E"/>
    <w:rsid w:val="006A0027"/>
    <w:rsid w:val="006A00E3"/>
    <w:rsid w:val="006A0231"/>
    <w:rsid w:val="006A032B"/>
    <w:rsid w:val="006A0403"/>
    <w:rsid w:val="006A04FE"/>
    <w:rsid w:val="006A0D60"/>
    <w:rsid w:val="006A14A6"/>
    <w:rsid w:val="006A1823"/>
    <w:rsid w:val="006A1B53"/>
    <w:rsid w:val="006A1D7F"/>
    <w:rsid w:val="006A2E8E"/>
    <w:rsid w:val="006A3147"/>
    <w:rsid w:val="006A37B3"/>
    <w:rsid w:val="006A3FB7"/>
    <w:rsid w:val="006A415D"/>
    <w:rsid w:val="006A4F2B"/>
    <w:rsid w:val="006A57B0"/>
    <w:rsid w:val="006A65E0"/>
    <w:rsid w:val="006A6878"/>
    <w:rsid w:val="006A6BDC"/>
    <w:rsid w:val="006A72B4"/>
    <w:rsid w:val="006A745E"/>
    <w:rsid w:val="006A7A4D"/>
    <w:rsid w:val="006A7B7F"/>
    <w:rsid w:val="006A7BB6"/>
    <w:rsid w:val="006B0043"/>
    <w:rsid w:val="006B00F3"/>
    <w:rsid w:val="006B01A1"/>
    <w:rsid w:val="006B1608"/>
    <w:rsid w:val="006B1856"/>
    <w:rsid w:val="006B1E8D"/>
    <w:rsid w:val="006B2270"/>
    <w:rsid w:val="006B22F7"/>
    <w:rsid w:val="006B2384"/>
    <w:rsid w:val="006B314F"/>
    <w:rsid w:val="006B31CE"/>
    <w:rsid w:val="006B3377"/>
    <w:rsid w:val="006B33F0"/>
    <w:rsid w:val="006B362A"/>
    <w:rsid w:val="006B3FD6"/>
    <w:rsid w:val="006B43F7"/>
    <w:rsid w:val="006B49A8"/>
    <w:rsid w:val="006B50CC"/>
    <w:rsid w:val="006B5FD4"/>
    <w:rsid w:val="006B68B6"/>
    <w:rsid w:val="006B6A2C"/>
    <w:rsid w:val="006B6BAA"/>
    <w:rsid w:val="006B7149"/>
    <w:rsid w:val="006B791C"/>
    <w:rsid w:val="006B7BD4"/>
    <w:rsid w:val="006B7CD4"/>
    <w:rsid w:val="006B7F41"/>
    <w:rsid w:val="006C0304"/>
    <w:rsid w:val="006C05A2"/>
    <w:rsid w:val="006C05FE"/>
    <w:rsid w:val="006C0726"/>
    <w:rsid w:val="006C0D29"/>
    <w:rsid w:val="006C17D9"/>
    <w:rsid w:val="006C1D7E"/>
    <w:rsid w:val="006C1EEF"/>
    <w:rsid w:val="006C2BD3"/>
    <w:rsid w:val="006C3112"/>
    <w:rsid w:val="006C35BD"/>
    <w:rsid w:val="006C3606"/>
    <w:rsid w:val="006C3C17"/>
    <w:rsid w:val="006C3DD5"/>
    <w:rsid w:val="006C47C6"/>
    <w:rsid w:val="006C4908"/>
    <w:rsid w:val="006C4B3B"/>
    <w:rsid w:val="006C4CA8"/>
    <w:rsid w:val="006C53D1"/>
    <w:rsid w:val="006C56EC"/>
    <w:rsid w:val="006C586C"/>
    <w:rsid w:val="006C6185"/>
    <w:rsid w:val="006C64A1"/>
    <w:rsid w:val="006C6E23"/>
    <w:rsid w:val="006C7320"/>
    <w:rsid w:val="006D02B6"/>
    <w:rsid w:val="006D08ED"/>
    <w:rsid w:val="006D0931"/>
    <w:rsid w:val="006D0E57"/>
    <w:rsid w:val="006D0EF6"/>
    <w:rsid w:val="006D17F0"/>
    <w:rsid w:val="006D18DE"/>
    <w:rsid w:val="006D21C7"/>
    <w:rsid w:val="006D2427"/>
    <w:rsid w:val="006D246A"/>
    <w:rsid w:val="006D26DE"/>
    <w:rsid w:val="006D323E"/>
    <w:rsid w:val="006D3334"/>
    <w:rsid w:val="006D3D8D"/>
    <w:rsid w:val="006D48DD"/>
    <w:rsid w:val="006D4E9B"/>
    <w:rsid w:val="006D5CD5"/>
    <w:rsid w:val="006D6997"/>
    <w:rsid w:val="006D6A22"/>
    <w:rsid w:val="006D6DBB"/>
    <w:rsid w:val="006D6DBC"/>
    <w:rsid w:val="006D7345"/>
    <w:rsid w:val="006D759E"/>
    <w:rsid w:val="006D79F0"/>
    <w:rsid w:val="006E058C"/>
    <w:rsid w:val="006E06FA"/>
    <w:rsid w:val="006E0A35"/>
    <w:rsid w:val="006E0EDC"/>
    <w:rsid w:val="006E173A"/>
    <w:rsid w:val="006E1B34"/>
    <w:rsid w:val="006E1F96"/>
    <w:rsid w:val="006E2572"/>
    <w:rsid w:val="006E357D"/>
    <w:rsid w:val="006E3653"/>
    <w:rsid w:val="006E3BD0"/>
    <w:rsid w:val="006E4912"/>
    <w:rsid w:val="006E4A0C"/>
    <w:rsid w:val="006E4B25"/>
    <w:rsid w:val="006E51F0"/>
    <w:rsid w:val="006E52BD"/>
    <w:rsid w:val="006E5C7D"/>
    <w:rsid w:val="006E5CD8"/>
    <w:rsid w:val="006E6F2B"/>
    <w:rsid w:val="006E6F70"/>
    <w:rsid w:val="006E7A3C"/>
    <w:rsid w:val="006E7A6E"/>
    <w:rsid w:val="006E7C2F"/>
    <w:rsid w:val="006E7CC0"/>
    <w:rsid w:val="006F0159"/>
    <w:rsid w:val="006F0FA0"/>
    <w:rsid w:val="006F141D"/>
    <w:rsid w:val="006F1D64"/>
    <w:rsid w:val="006F20C4"/>
    <w:rsid w:val="006F23D3"/>
    <w:rsid w:val="006F2B04"/>
    <w:rsid w:val="006F2F59"/>
    <w:rsid w:val="006F3116"/>
    <w:rsid w:val="006F3779"/>
    <w:rsid w:val="006F41DC"/>
    <w:rsid w:val="006F43CE"/>
    <w:rsid w:val="006F5D73"/>
    <w:rsid w:val="006F5DFA"/>
    <w:rsid w:val="006F61D3"/>
    <w:rsid w:val="006F6466"/>
    <w:rsid w:val="006F669C"/>
    <w:rsid w:val="006F72E4"/>
    <w:rsid w:val="006F7ED2"/>
    <w:rsid w:val="00700409"/>
    <w:rsid w:val="00700C15"/>
    <w:rsid w:val="00701493"/>
    <w:rsid w:val="007016CA"/>
    <w:rsid w:val="00701999"/>
    <w:rsid w:val="00701F04"/>
    <w:rsid w:val="0070344B"/>
    <w:rsid w:val="00703AE6"/>
    <w:rsid w:val="0070401A"/>
    <w:rsid w:val="00704328"/>
    <w:rsid w:val="00704482"/>
    <w:rsid w:val="00704BEA"/>
    <w:rsid w:val="00704FF0"/>
    <w:rsid w:val="00705000"/>
    <w:rsid w:val="00705111"/>
    <w:rsid w:val="007058E8"/>
    <w:rsid w:val="007059A4"/>
    <w:rsid w:val="007060BF"/>
    <w:rsid w:val="0070625B"/>
    <w:rsid w:val="007065A2"/>
    <w:rsid w:val="00706F62"/>
    <w:rsid w:val="00706F88"/>
    <w:rsid w:val="00707003"/>
    <w:rsid w:val="007073C5"/>
    <w:rsid w:val="00707D9F"/>
    <w:rsid w:val="00707F45"/>
    <w:rsid w:val="007103F3"/>
    <w:rsid w:val="00710E0D"/>
    <w:rsid w:val="00710E5A"/>
    <w:rsid w:val="0071107C"/>
    <w:rsid w:val="007119C1"/>
    <w:rsid w:val="00711C55"/>
    <w:rsid w:val="0071245D"/>
    <w:rsid w:val="00712A00"/>
    <w:rsid w:val="00712D27"/>
    <w:rsid w:val="00712DF3"/>
    <w:rsid w:val="0071366F"/>
    <w:rsid w:val="00713BBD"/>
    <w:rsid w:val="00713BD0"/>
    <w:rsid w:val="00714167"/>
    <w:rsid w:val="007143DE"/>
    <w:rsid w:val="0071451E"/>
    <w:rsid w:val="0071481C"/>
    <w:rsid w:val="00714937"/>
    <w:rsid w:val="0071505C"/>
    <w:rsid w:val="00715314"/>
    <w:rsid w:val="00715B2D"/>
    <w:rsid w:val="00715D99"/>
    <w:rsid w:val="007165BB"/>
    <w:rsid w:val="00716A8A"/>
    <w:rsid w:val="00717FF2"/>
    <w:rsid w:val="00721A14"/>
    <w:rsid w:val="00721A96"/>
    <w:rsid w:val="0072289E"/>
    <w:rsid w:val="007228BA"/>
    <w:rsid w:val="00722A2A"/>
    <w:rsid w:val="0072321E"/>
    <w:rsid w:val="00723B8C"/>
    <w:rsid w:val="00724E8F"/>
    <w:rsid w:val="00724EC7"/>
    <w:rsid w:val="00725788"/>
    <w:rsid w:val="00725F6B"/>
    <w:rsid w:val="00726376"/>
    <w:rsid w:val="007265E0"/>
    <w:rsid w:val="0072669D"/>
    <w:rsid w:val="00726963"/>
    <w:rsid w:val="00727006"/>
    <w:rsid w:val="0072721D"/>
    <w:rsid w:val="00727A8A"/>
    <w:rsid w:val="00727BF5"/>
    <w:rsid w:val="00730E8A"/>
    <w:rsid w:val="00730FCF"/>
    <w:rsid w:val="0073389A"/>
    <w:rsid w:val="00734061"/>
    <w:rsid w:val="00734FB8"/>
    <w:rsid w:val="007355C3"/>
    <w:rsid w:val="00735A47"/>
    <w:rsid w:val="00736134"/>
    <w:rsid w:val="007361ED"/>
    <w:rsid w:val="0073624D"/>
    <w:rsid w:val="0073687F"/>
    <w:rsid w:val="00736E24"/>
    <w:rsid w:val="00740803"/>
    <w:rsid w:val="0074089C"/>
    <w:rsid w:val="00740B94"/>
    <w:rsid w:val="0074106F"/>
    <w:rsid w:val="007413FE"/>
    <w:rsid w:val="007417F1"/>
    <w:rsid w:val="00741931"/>
    <w:rsid w:val="007423A7"/>
    <w:rsid w:val="007424D3"/>
    <w:rsid w:val="007428BD"/>
    <w:rsid w:val="007429A4"/>
    <w:rsid w:val="007429CA"/>
    <w:rsid w:val="00742FA7"/>
    <w:rsid w:val="007433EB"/>
    <w:rsid w:val="00743584"/>
    <w:rsid w:val="00743E43"/>
    <w:rsid w:val="00744F10"/>
    <w:rsid w:val="007452F0"/>
    <w:rsid w:val="00745659"/>
    <w:rsid w:val="007462E3"/>
    <w:rsid w:val="00746462"/>
    <w:rsid w:val="00746F67"/>
    <w:rsid w:val="007477D4"/>
    <w:rsid w:val="00750797"/>
    <w:rsid w:val="0075174A"/>
    <w:rsid w:val="00751C0D"/>
    <w:rsid w:val="00752162"/>
    <w:rsid w:val="00752357"/>
    <w:rsid w:val="00752DCA"/>
    <w:rsid w:val="00752E95"/>
    <w:rsid w:val="00753D04"/>
    <w:rsid w:val="0075462D"/>
    <w:rsid w:val="007552C2"/>
    <w:rsid w:val="007558B8"/>
    <w:rsid w:val="00756367"/>
    <w:rsid w:val="0075681C"/>
    <w:rsid w:val="00757A65"/>
    <w:rsid w:val="007601DE"/>
    <w:rsid w:val="0076021B"/>
    <w:rsid w:val="00760810"/>
    <w:rsid w:val="00761168"/>
    <w:rsid w:val="007619FE"/>
    <w:rsid w:val="00761DEF"/>
    <w:rsid w:val="00762623"/>
    <w:rsid w:val="007626F6"/>
    <w:rsid w:val="0076273B"/>
    <w:rsid w:val="00762D8F"/>
    <w:rsid w:val="00763FBD"/>
    <w:rsid w:val="00764F34"/>
    <w:rsid w:val="00764FD7"/>
    <w:rsid w:val="00765012"/>
    <w:rsid w:val="007652D7"/>
    <w:rsid w:val="00765E09"/>
    <w:rsid w:val="00766051"/>
    <w:rsid w:val="00766514"/>
    <w:rsid w:val="0076661F"/>
    <w:rsid w:val="00766CDD"/>
    <w:rsid w:val="00766FAB"/>
    <w:rsid w:val="0076773E"/>
    <w:rsid w:val="00770882"/>
    <w:rsid w:val="00770C8C"/>
    <w:rsid w:val="00771154"/>
    <w:rsid w:val="007714CF"/>
    <w:rsid w:val="00772054"/>
    <w:rsid w:val="0077215E"/>
    <w:rsid w:val="007721C3"/>
    <w:rsid w:val="0077276A"/>
    <w:rsid w:val="007730FB"/>
    <w:rsid w:val="007736C5"/>
    <w:rsid w:val="00773DF6"/>
    <w:rsid w:val="00774CF3"/>
    <w:rsid w:val="00775249"/>
    <w:rsid w:val="00775ADE"/>
    <w:rsid w:val="00776187"/>
    <w:rsid w:val="007761DF"/>
    <w:rsid w:val="0077696C"/>
    <w:rsid w:val="00776E89"/>
    <w:rsid w:val="00777CA5"/>
    <w:rsid w:val="00780B6D"/>
    <w:rsid w:val="00780B8D"/>
    <w:rsid w:val="00780CCC"/>
    <w:rsid w:val="00781457"/>
    <w:rsid w:val="007820A2"/>
    <w:rsid w:val="007823BB"/>
    <w:rsid w:val="00783275"/>
    <w:rsid w:val="007843A9"/>
    <w:rsid w:val="0078448F"/>
    <w:rsid w:val="00784515"/>
    <w:rsid w:val="00784592"/>
    <w:rsid w:val="007848C9"/>
    <w:rsid w:val="00784D11"/>
    <w:rsid w:val="00784D13"/>
    <w:rsid w:val="007851A0"/>
    <w:rsid w:val="00785278"/>
    <w:rsid w:val="00785964"/>
    <w:rsid w:val="0078654F"/>
    <w:rsid w:val="007867E3"/>
    <w:rsid w:val="00787759"/>
    <w:rsid w:val="0078784E"/>
    <w:rsid w:val="00787984"/>
    <w:rsid w:val="00787A5A"/>
    <w:rsid w:val="007903C7"/>
    <w:rsid w:val="0079090C"/>
    <w:rsid w:val="007918C7"/>
    <w:rsid w:val="00792558"/>
    <w:rsid w:val="0079257D"/>
    <w:rsid w:val="007929B3"/>
    <w:rsid w:val="00792F4A"/>
    <w:rsid w:val="007933B9"/>
    <w:rsid w:val="00793FDF"/>
    <w:rsid w:val="0079543B"/>
    <w:rsid w:val="00795A48"/>
    <w:rsid w:val="00795B05"/>
    <w:rsid w:val="00795D01"/>
    <w:rsid w:val="00796884"/>
    <w:rsid w:val="00796CAC"/>
    <w:rsid w:val="00797427"/>
    <w:rsid w:val="00797649"/>
    <w:rsid w:val="007A1913"/>
    <w:rsid w:val="007A19C1"/>
    <w:rsid w:val="007A1B87"/>
    <w:rsid w:val="007A1D00"/>
    <w:rsid w:val="007A203F"/>
    <w:rsid w:val="007A234C"/>
    <w:rsid w:val="007A26BF"/>
    <w:rsid w:val="007A2E9F"/>
    <w:rsid w:val="007A2FFC"/>
    <w:rsid w:val="007A3301"/>
    <w:rsid w:val="007A364B"/>
    <w:rsid w:val="007A410F"/>
    <w:rsid w:val="007A47F7"/>
    <w:rsid w:val="007A489F"/>
    <w:rsid w:val="007A497E"/>
    <w:rsid w:val="007A4F3C"/>
    <w:rsid w:val="007A5290"/>
    <w:rsid w:val="007A5492"/>
    <w:rsid w:val="007A5661"/>
    <w:rsid w:val="007A58F1"/>
    <w:rsid w:val="007A5B92"/>
    <w:rsid w:val="007A6243"/>
    <w:rsid w:val="007A6798"/>
    <w:rsid w:val="007A6882"/>
    <w:rsid w:val="007A6ABF"/>
    <w:rsid w:val="007A6EC6"/>
    <w:rsid w:val="007A7D2D"/>
    <w:rsid w:val="007B015A"/>
    <w:rsid w:val="007B07B9"/>
    <w:rsid w:val="007B0A7E"/>
    <w:rsid w:val="007B11F7"/>
    <w:rsid w:val="007B182B"/>
    <w:rsid w:val="007B1B67"/>
    <w:rsid w:val="007B1DAE"/>
    <w:rsid w:val="007B1E72"/>
    <w:rsid w:val="007B228E"/>
    <w:rsid w:val="007B235C"/>
    <w:rsid w:val="007B2D73"/>
    <w:rsid w:val="007B387E"/>
    <w:rsid w:val="007B38A9"/>
    <w:rsid w:val="007B39F5"/>
    <w:rsid w:val="007B3A97"/>
    <w:rsid w:val="007B4EA4"/>
    <w:rsid w:val="007B5105"/>
    <w:rsid w:val="007B51BD"/>
    <w:rsid w:val="007B52DB"/>
    <w:rsid w:val="007B5F9E"/>
    <w:rsid w:val="007B716B"/>
    <w:rsid w:val="007B7C87"/>
    <w:rsid w:val="007B7E07"/>
    <w:rsid w:val="007C041E"/>
    <w:rsid w:val="007C05BE"/>
    <w:rsid w:val="007C09BF"/>
    <w:rsid w:val="007C0BBA"/>
    <w:rsid w:val="007C0ECC"/>
    <w:rsid w:val="007C0ED1"/>
    <w:rsid w:val="007C12CB"/>
    <w:rsid w:val="007C1B7E"/>
    <w:rsid w:val="007C1C82"/>
    <w:rsid w:val="007C1F12"/>
    <w:rsid w:val="007C2965"/>
    <w:rsid w:val="007C339F"/>
    <w:rsid w:val="007C341B"/>
    <w:rsid w:val="007C37F6"/>
    <w:rsid w:val="007C390D"/>
    <w:rsid w:val="007C3EF0"/>
    <w:rsid w:val="007C3FCA"/>
    <w:rsid w:val="007C441B"/>
    <w:rsid w:val="007C49EB"/>
    <w:rsid w:val="007C4EA7"/>
    <w:rsid w:val="007C4F5A"/>
    <w:rsid w:val="007C5338"/>
    <w:rsid w:val="007C58B1"/>
    <w:rsid w:val="007C5B00"/>
    <w:rsid w:val="007C69FA"/>
    <w:rsid w:val="007C6A15"/>
    <w:rsid w:val="007C7017"/>
    <w:rsid w:val="007C7333"/>
    <w:rsid w:val="007C7841"/>
    <w:rsid w:val="007C7A04"/>
    <w:rsid w:val="007C7A15"/>
    <w:rsid w:val="007C7B83"/>
    <w:rsid w:val="007C7F27"/>
    <w:rsid w:val="007D04BC"/>
    <w:rsid w:val="007D0A15"/>
    <w:rsid w:val="007D0D66"/>
    <w:rsid w:val="007D13C3"/>
    <w:rsid w:val="007D162A"/>
    <w:rsid w:val="007D16D7"/>
    <w:rsid w:val="007D18D5"/>
    <w:rsid w:val="007D1E8C"/>
    <w:rsid w:val="007D204B"/>
    <w:rsid w:val="007D2286"/>
    <w:rsid w:val="007D2C31"/>
    <w:rsid w:val="007D2DC0"/>
    <w:rsid w:val="007D3858"/>
    <w:rsid w:val="007D3FB3"/>
    <w:rsid w:val="007D4025"/>
    <w:rsid w:val="007D4881"/>
    <w:rsid w:val="007D4E6E"/>
    <w:rsid w:val="007D501E"/>
    <w:rsid w:val="007D53BF"/>
    <w:rsid w:val="007D6164"/>
    <w:rsid w:val="007D63FD"/>
    <w:rsid w:val="007D642D"/>
    <w:rsid w:val="007D6A81"/>
    <w:rsid w:val="007D6B05"/>
    <w:rsid w:val="007D6FF6"/>
    <w:rsid w:val="007D7703"/>
    <w:rsid w:val="007D7EFF"/>
    <w:rsid w:val="007E011D"/>
    <w:rsid w:val="007E0A74"/>
    <w:rsid w:val="007E0A7E"/>
    <w:rsid w:val="007E179A"/>
    <w:rsid w:val="007E1996"/>
    <w:rsid w:val="007E1B85"/>
    <w:rsid w:val="007E1DA7"/>
    <w:rsid w:val="007E243A"/>
    <w:rsid w:val="007E276D"/>
    <w:rsid w:val="007E385D"/>
    <w:rsid w:val="007E3D3C"/>
    <w:rsid w:val="007E429B"/>
    <w:rsid w:val="007E4AA6"/>
    <w:rsid w:val="007E5154"/>
    <w:rsid w:val="007E5B2C"/>
    <w:rsid w:val="007E5C9D"/>
    <w:rsid w:val="007E66CC"/>
    <w:rsid w:val="007E6878"/>
    <w:rsid w:val="007E6BEB"/>
    <w:rsid w:val="007E6C55"/>
    <w:rsid w:val="007E7115"/>
    <w:rsid w:val="007E731D"/>
    <w:rsid w:val="007E75FF"/>
    <w:rsid w:val="007E7C30"/>
    <w:rsid w:val="007E7F10"/>
    <w:rsid w:val="007F0169"/>
    <w:rsid w:val="007F01D0"/>
    <w:rsid w:val="007F10A1"/>
    <w:rsid w:val="007F149F"/>
    <w:rsid w:val="007F1A9C"/>
    <w:rsid w:val="007F1E4F"/>
    <w:rsid w:val="007F2902"/>
    <w:rsid w:val="007F332B"/>
    <w:rsid w:val="007F37DA"/>
    <w:rsid w:val="007F3D8E"/>
    <w:rsid w:val="007F405E"/>
    <w:rsid w:val="007F4789"/>
    <w:rsid w:val="007F4C2D"/>
    <w:rsid w:val="007F4C3A"/>
    <w:rsid w:val="007F56BF"/>
    <w:rsid w:val="007F57EE"/>
    <w:rsid w:val="007F5C30"/>
    <w:rsid w:val="007F5D9E"/>
    <w:rsid w:val="007F72F4"/>
    <w:rsid w:val="007F74AD"/>
    <w:rsid w:val="008007D0"/>
    <w:rsid w:val="00800DBB"/>
    <w:rsid w:val="00800EBA"/>
    <w:rsid w:val="00801620"/>
    <w:rsid w:val="00801FEA"/>
    <w:rsid w:val="0080200C"/>
    <w:rsid w:val="00802099"/>
    <w:rsid w:val="00802781"/>
    <w:rsid w:val="00802C7E"/>
    <w:rsid w:val="00803542"/>
    <w:rsid w:val="008037CC"/>
    <w:rsid w:val="00803ACB"/>
    <w:rsid w:val="00803FFB"/>
    <w:rsid w:val="00804076"/>
    <w:rsid w:val="008053E1"/>
    <w:rsid w:val="0080557F"/>
    <w:rsid w:val="00805C46"/>
    <w:rsid w:val="00806E27"/>
    <w:rsid w:val="008075A9"/>
    <w:rsid w:val="008077D0"/>
    <w:rsid w:val="00810158"/>
    <w:rsid w:val="008105A5"/>
    <w:rsid w:val="008108D7"/>
    <w:rsid w:val="00810B93"/>
    <w:rsid w:val="00811ADF"/>
    <w:rsid w:val="00811D45"/>
    <w:rsid w:val="00812421"/>
    <w:rsid w:val="008124CF"/>
    <w:rsid w:val="008125A6"/>
    <w:rsid w:val="00812646"/>
    <w:rsid w:val="00812826"/>
    <w:rsid w:val="00812D35"/>
    <w:rsid w:val="00812DAF"/>
    <w:rsid w:val="00812DDE"/>
    <w:rsid w:val="0081304F"/>
    <w:rsid w:val="00813437"/>
    <w:rsid w:val="008140F6"/>
    <w:rsid w:val="00814382"/>
    <w:rsid w:val="008143EF"/>
    <w:rsid w:val="00814691"/>
    <w:rsid w:val="00814B2D"/>
    <w:rsid w:val="00814D33"/>
    <w:rsid w:val="00814F33"/>
    <w:rsid w:val="00814F70"/>
    <w:rsid w:val="00814FAD"/>
    <w:rsid w:val="00815351"/>
    <w:rsid w:val="0081546C"/>
    <w:rsid w:val="008155F4"/>
    <w:rsid w:val="008159CA"/>
    <w:rsid w:val="00815C2C"/>
    <w:rsid w:val="00815C86"/>
    <w:rsid w:val="008160B2"/>
    <w:rsid w:val="00816907"/>
    <w:rsid w:val="00816FE2"/>
    <w:rsid w:val="0081779B"/>
    <w:rsid w:val="0081796C"/>
    <w:rsid w:val="008179B6"/>
    <w:rsid w:val="00817C76"/>
    <w:rsid w:val="0082033C"/>
    <w:rsid w:val="008203DD"/>
    <w:rsid w:val="00820935"/>
    <w:rsid w:val="008214D3"/>
    <w:rsid w:val="00821B55"/>
    <w:rsid w:val="00821E9A"/>
    <w:rsid w:val="008223A6"/>
    <w:rsid w:val="008232D9"/>
    <w:rsid w:val="008233EC"/>
    <w:rsid w:val="008234BD"/>
    <w:rsid w:val="00823D4E"/>
    <w:rsid w:val="00824FD6"/>
    <w:rsid w:val="00825F14"/>
    <w:rsid w:val="00826766"/>
    <w:rsid w:val="0082708B"/>
    <w:rsid w:val="008270EA"/>
    <w:rsid w:val="0082744F"/>
    <w:rsid w:val="00827601"/>
    <w:rsid w:val="0082768F"/>
    <w:rsid w:val="008276F7"/>
    <w:rsid w:val="00827BFC"/>
    <w:rsid w:val="00827D6B"/>
    <w:rsid w:val="00827E9C"/>
    <w:rsid w:val="00830218"/>
    <w:rsid w:val="0083031C"/>
    <w:rsid w:val="00830642"/>
    <w:rsid w:val="00830702"/>
    <w:rsid w:val="00831BC2"/>
    <w:rsid w:val="00831E7B"/>
    <w:rsid w:val="00832469"/>
    <w:rsid w:val="00832581"/>
    <w:rsid w:val="008327F5"/>
    <w:rsid w:val="00832C52"/>
    <w:rsid w:val="008331C4"/>
    <w:rsid w:val="0083360C"/>
    <w:rsid w:val="008339F9"/>
    <w:rsid w:val="00833A24"/>
    <w:rsid w:val="008340AC"/>
    <w:rsid w:val="0083462B"/>
    <w:rsid w:val="008346F1"/>
    <w:rsid w:val="0083476F"/>
    <w:rsid w:val="00834D1B"/>
    <w:rsid w:val="0083558A"/>
    <w:rsid w:val="0083562B"/>
    <w:rsid w:val="00835887"/>
    <w:rsid w:val="008358D8"/>
    <w:rsid w:val="00835BA5"/>
    <w:rsid w:val="008363F5"/>
    <w:rsid w:val="00836D81"/>
    <w:rsid w:val="00836DFD"/>
    <w:rsid w:val="00837509"/>
    <w:rsid w:val="0084019A"/>
    <w:rsid w:val="00840300"/>
    <w:rsid w:val="008404CA"/>
    <w:rsid w:val="00840E95"/>
    <w:rsid w:val="00841184"/>
    <w:rsid w:val="008411E1"/>
    <w:rsid w:val="008413DB"/>
    <w:rsid w:val="008416F0"/>
    <w:rsid w:val="00841984"/>
    <w:rsid w:val="00841DB9"/>
    <w:rsid w:val="0084227D"/>
    <w:rsid w:val="0084235E"/>
    <w:rsid w:val="00842ED4"/>
    <w:rsid w:val="0084329C"/>
    <w:rsid w:val="008436BD"/>
    <w:rsid w:val="00843A32"/>
    <w:rsid w:val="00843B03"/>
    <w:rsid w:val="008440BF"/>
    <w:rsid w:val="0084411E"/>
    <w:rsid w:val="00844583"/>
    <w:rsid w:val="008447D0"/>
    <w:rsid w:val="00844A35"/>
    <w:rsid w:val="00844F17"/>
    <w:rsid w:val="008451BD"/>
    <w:rsid w:val="0084538C"/>
    <w:rsid w:val="008458F2"/>
    <w:rsid w:val="00845A35"/>
    <w:rsid w:val="00845CE9"/>
    <w:rsid w:val="00846664"/>
    <w:rsid w:val="00846B9C"/>
    <w:rsid w:val="0084798F"/>
    <w:rsid w:val="00847E2B"/>
    <w:rsid w:val="00850EDC"/>
    <w:rsid w:val="00850FB9"/>
    <w:rsid w:val="008510B2"/>
    <w:rsid w:val="00851CEC"/>
    <w:rsid w:val="00852347"/>
    <w:rsid w:val="00852983"/>
    <w:rsid w:val="008529C3"/>
    <w:rsid w:val="008529EB"/>
    <w:rsid w:val="00852B0A"/>
    <w:rsid w:val="008530B6"/>
    <w:rsid w:val="00853118"/>
    <w:rsid w:val="00853330"/>
    <w:rsid w:val="00854204"/>
    <w:rsid w:val="00854347"/>
    <w:rsid w:val="0085455D"/>
    <w:rsid w:val="00855072"/>
    <w:rsid w:val="00855213"/>
    <w:rsid w:val="00855907"/>
    <w:rsid w:val="008559B5"/>
    <w:rsid w:val="008560D1"/>
    <w:rsid w:val="00856325"/>
    <w:rsid w:val="00856C38"/>
    <w:rsid w:val="0085737F"/>
    <w:rsid w:val="00857A45"/>
    <w:rsid w:val="00857DCF"/>
    <w:rsid w:val="00860097"/>
    <w:rsid w:val="00860502"/>
    <w:rsid w:val="00860949"/>
    <w:rsid w:val="00860A8D"/>
    <w:rsid w:val="00860BA1"/>
    <w:rsid w:val="00860CD0"/>
    <w:rsid w:val="00860D70"/>
    <w:rsid w:val="00861874"/>
    <w:rsid w:val="0086362A"/>
    <w:rsid w:val="00863C0A"/>
    <w:rsid w:val="00863CBA"/>
    <w:rsid w:val="00863CCE"/>
    <w:rsid w:val="0086431D"/>
    <w:rsid w:val="0086572A"/>
    <w:rsid w:val="00865768"/>
    <w:rsid w:val="008657F6"/>
    <w:rsid w:val="00866B4C"/>
    <w:rsid w:val="00866DAF"/>
    <w:rsid w:val="00866F06"/>
    <w:rsid w:val="008677FB"/>
    <w:rsid w:val="00867FCC"/>
    <w:rsid w:val="00867FCD"/>
    <w:rsid w:val="00870A6E"/>
    <w:rsid w:val="00871140"/>
    <w:rsid w:val="00871197"/>
    <w:rsid w:val="00871666"/>
    <w:rsid w:val="00871887"/>
    <w:rsid w:val="008719F4"/>
    <w:rsid w:val="0087213E"/>
    <w:rsid w:val="008722E0"/>
    <w:rsid w:val="00872CE8"/>
    <w:rsid w:val="0087309B"/>
    <w:rsid w:val="008733A0"/>
    <w:rsid w:val="008733F6"/>
    <w:rsid w:val="00873720"/>
    <w:rsid w:val="00873B0B"/>
    <w:rsid w:val="008747F9"/>
    <w:rsid w:val="00874C7C"/>
    <w:rsid w:val="00874E04"/>
    <w:rsid w:val="00875180"/>
    <w:rsid w:val="00875475"/>
    <w:rsid w:val="00875513"/>
    <w:rsid w:val="00875C9B"/>
    <w:rsid w:val="008764D0"/>
    <w:rsid w:val="008769A0"/>
    <w:rsid w:val="00876DD3"/>
    <w:rsid w:val="00876DDC"/>
    <w:rsid w:val="008774FE"/>
    <w:rsid w:val="0087753E"/>
    <w:rsid w:val="00877858"/>
    <w:rsid w:val="00877D62"/>
    <w:rsid w:val="00877E11"/>
    <w:rsid w:val="00877F5F"/>
    <w:rsid w:val="008802C6"/>
    <w:rsid w:val="00880428"/>
    <w:rsid w:val="00880673"/>
    <w:rsid w:val="008808AD"/>
    <w:rsid w:val="00880A5B"/>
    <w:rsid w:val="00880CC1"/>
    <w:rsid w:val="00881848"/>
    <w:rsid w:val="00881CCC"/>
    <w:rsid w:val="00882266"/>
    <w:rsid w:val="00882578"/>
    <w:rsid w:val="00882773"/>
    <w:rsid w:val="00882B93"/>
    <w:rsid w:val="00882BBE"/>
    <w:rsid w:val="00882DD9"/>
    <w:rsid w:val="00883011"/>
    <w:rsid w:val="0088386D"/>
    <w:rsid w:val="00883EFA"/>
    <w:rsid w:val="0088481F"/>
    <w:rsid w:val="00884DA7"/>
    <w:rsid w:val="00885025"/>
    <w:rsid w:val="008856D3"/>
    <w:rsid w:val="00886ACD"/>
    <w:rsid w:val="0088722B"/>
    <w:rsid w:val="0088725C"/>
    <w:rsid w:val="008878D8"/>
    <w:rsid w:val="00887FD6"/>
    <w:rsid w:val="008909B7"/>
    <w:rsid w:val="00890A2D"/>
    <w:rsid w:val="00890C02"/>
    <w:rsid w:val="00890E61"/>
    <w:rsid w:val="00891EEC"/>
    <w:rsid w:val="00892763"/>
    <w:rsid w:val="0089276B"/>
    <w:rsid w:val="00892C69"/>
    <w:rsid w:val="00892D33"/>
    <w:rsid w:val="008930F0"/>
    <w:rsid w:val="008933EA"/>
    <w:rsid w:val="008937B9"/>
    <w:rsid w:val="008945C5"/>
    <w:rsid w:val="008948AF"/>
    <w:rsid w:val="00894A7B"/>
    <w:rsid w:val="00895E33"/>
    <w:rsid w:val="00895F64"/>
    <w:rsid w:val="00895F77"/>
    <w:rsid w:val="008964FA"/>
    <w:rsid w:val="00896764"/>
    <w:rsid w:val="008967E1"/>
    <w:rsid w:val="00896C81"/>
    <w:rsid w:val="00897015"/>
    <w:rsid w:val="008A0963"/>
    <w:rsid w:val="008A0CB5"/>
    <w:rsid w:val="008A1008"/>
    <w:rsid w:val="008A1586"/>
    <w:rsid w:val="008A1D04"/>
    <w:rsid w:val="008A1D8D"/>
    <w:rsid w:val="008A1E14"/>
    <w:rsid w:val="008A3307"/>
    <w:rsid w:val="008A40A8"/>
    <w:rsid w:val="008A48B1"/>
    <w:rsid w:val="008A49ED"/>
    <w:rsid w:val="008A55E4"/>
    <w:rsid w:val="008A583D"/>
    <w:rsid w:val="008A66EF"/>
    <w:rsid w:val="008A6830"/>
    <w:rsid w:val="008A6E16"/>
    <w:rsid w:val="008A6EB4"/>
    <w:rsid w:val="008A6FBA"/>
    <w:rsid w:val="008A7B4C"/>
    <w:rsid w:val="008A7C39"/>
    <w:rsid w:val="008A7DAB"/>
    <w:rsid w:val="008B086A"/>
    <w:rsid w:val="008B0C1F"/>
    <w:rsid w:val="008B0D88"/>
    <w:rsid w:val="008B10D5"/>
    <w:rsid w:val="008B1C5A"/>
    <w:rsid w:val="008B2080"/>
    <w:rsid w:val="008B2277"/>
    <w:rsid w:val="008B2A63"/>
    <w:rsid w:val="008B2BFD"/>
    <w:rsid w:val="008B2C5B"/>
    <w:rsid w:val="008B2CBF"/>
    <w:rsid w:val="008B326A"/>
    <w:rsid w:val="008B3CEC"/>
    <w:rsid w:val="008B3E23"/>
    <w:rsid w:val="008B46EF"/>
    <w:rsid w:val="008B4F3B"/>
    <w:rsid w:val="008B4F56"/>
    <w:rsid w:val="008B5819"/>
    <w:rsid w:val="008B6273"/>
    <w:rsid w:val="008B6346"/>
    <w:rsid w:val="008B65FF"/>
    <w:rsid w:val="008B6664"/>
    <w:rsid w:val="008B67C0"/>
    <w:rsid w:val="008B6BF5"/>
    <w:rsid w:val="008B6C44"/>
    <w:rsid w:val="008B6F44"/>
    <w:rsid w:val="008B7353"/>
    <w:rsid w:val="008B7B29"/>
    <w:rsid w:val="008B7F15"/>
    <w:rsid w:val="008C032E"/>
    <w:rsid w:val="008C0735"/>
    <w:rsid w:val="008C0F47"/>
    <w:rsid w:val="008C131B"/>
    <w:rsid w:val="008C25B0"/>
    <w:rsid w:val="008C2CAC"/>
    <w:rsid w:val="008C2F84"/>
    <w:rsid w:val="008C3420"/>
    <w:rsid w:val="008C343D"/>
    <w:rsid w:val="008C3F2C"/>
    <w:rsid w:val="008C47B3"/>
    <w:rsid w:val="008C47DA"/>
    <w:rsid w:val="008C598A"/>
    <w:rsid w:val="008C5EBB"/>
    <w:rsid w:val="008C6B60"/>
    <w:rsid w:val="008C73C9"/>
    <w:rsid w:val="008C757B"/>
    <w:rsid w:val="008C7BCC"/>
    <w:rsid w:val="008C7C8B"/>
    <w:rsid w:val="008C7F1A"/>
    <w:rsid w:val="008C7FF6"/>
    <w:rsid w:val="008D0425"/>
    <w:rsid w:val="008D0A50"/>
    <w:rsid w:val="008D0B38"/>
    <w:rsid w:val="008D0E9E"/>
    <w:rsid w:val="008D1574"/>
    <w:rsid w:val="008D2685"/>
    <w:rsid w:val="008D2A66"/>
    <w:rsid w:val="008D2CF3"/>
    <w:rsid w:val="008D2D03"/>
    <w:rsid w:val="008D2F90"/>
    <w:rsid w:val="008D40A7"/>
    <w:rsid w:val="008D411F"/>
    <w:rsid w:val="008D47F9"/>
    <w:rsid w:val="008D4DA3"/>
    <w:rsid w:val="008D5674"/>
    <w:rsid w:val="008D6109"/>
    <w:rsid w:val="008D6587"/>
    <w:rsid w:val="008D665D"/>
    <w:rsid w:val="008D7158"/>
    <w:rsid w:val="008D7451"/>
    <w:rsid w:val="008D7518"/>
    <w:rsid w:val="008D784D"/>
    <w:rsid w:val="008D7A7C"/>
    <w:rsid w:val="008E149E"/>
    <w:rsid w:val="008E14EE"/>
    <w:rsid w:val="008E166F"/>
    <w:rsid w:val="008E18FE"/>
    <w:rsid w:val="008E19C7"/>
    <w:rsid w:val="008E1D7D"/>
    <w:rsid w:val="008E1DCF"/>
    <w:rsid w:val="008E2124"/>
    <w:rsid w:val="008E244D"/>
    <w:rsid w:val="008E2AA0"/>
    <w:rsid w:val="008E2C2B"/>
    <w:rsid w:val="008E34A2"/>
    <w:rsid w:val="008E3777"/>
    <w:rsid w:val="008E3A8E"/>
    <w:rsid w:val="008E3C5F"/>
    <w:rsid w:val="008E4291"/>
    <w:rsid w:val="008E58EA"/>
    <w:rsid w:val="008E6CE9"/>
    <w:rsid w:val="008E6F17"/>
    <w:rsid w:val="008E6FA8"/>
    <w:rsid w:val="008E70F9"/>
    <w:rsid w:val="008E7587"/>
    <w:rsid w:val="008E799B"/>
    <w:rsid w:val="008E7EDE"/>
    <w:rsid w:val="008E7F8C"/>
    <w:rsid w:val="008F0143"/>
    <w:rsid w:val="008F0919"/>
    <w:rsid w:val="008F0E4A"/>
    <w:rsid w:val="008F0E7B"/>
    <w:rsid w:val="008F0F16"/>
    <w:rsid w:val="008F18D2"/>
    <w:rsid w:val="008F1A91"/>
    <w:rsid w:val="008F2BCC"/>
    <w:rsid w:val="008F2D87"/>
    <w:rsid w:val="008F2DB9"/>
    <w:rsid w:val="008F301B"/>
    <w:rsid w:val="008F3AD2"/>
    <w:rsid w:val="008F3D4F"/>
    <w:rsid w:val="008F4DFD"/>
    <w:rsid w:val="008F4EC8"/>
    <w:rsid w:val="008F505C"/>
    <w:rsid w:val="008F5328"/>
    <w:rsid w:val="008F59E5"/>
    <w:rsid w:val="008F5A24"/>
    <w:rsid w:val="008F5E0D"/>
    <w:rsid w:val="008F6334"/>
    <w:rsid w:val="008F776D"/>
    <w:rsid w:val="008F7A09"/>
    <w:rsid w:val="008F7EDE"/>
    <w:rsid w:val="00900A30"/>
    <w:rsid w:val="00900BA3"/>
    <w:rsid w:val="00900CB9"/>
    <w:rsid w:val="009011E9"/>
    <w:rsid w:val="0090231E"/>
    <w:rsid w:val="009023E8"/>
    <w:rsid w:val="0090334C"/>
    <w:rsid w:val="009033FB"/>
    <w:rsid w:val="00903AE4"/>
    <w:rsid w:val="00903BD8"/>
    <w:rsid w:val="00903C71"/>
    <w:rsid w:val="00903D0B"/>
    <w:rsid w:val="00903FAD"/>
    <w:rsid w:val="0090474F"/>
    <w:rsid w:val="00904935"/>
    <w:rsid w:val="00904C57"/>
    <w:rsid w:val="00905AA4"/>
    <w:rsid w:val="00905C7A"/>
    <w:rsid w:val="0090628E"/>
    <w:rsid w:val="0090663D"/>
    <w:rsid w:val="00907B3F"/>
    <w:rsid w:val="009105B4"/>
    <w:rsid w:val="009106B4"/>
    <w:rsid w:val="00911252"/>
    <w:rsid w:val="00911258"/>
    <w:rsid w:val="00912128"/>
    <w:rsid w:val="00912E20"/>
    <w:rsid w:val="00914C9B"/>
    <w:rsid w:val="00914F46"/>
    <w:rsid w:val="009153AA"/>
    <w:rsid w:val="00915593"/>
    <w:rsid w:val="0091570E"/>
    <w:rsid w:val="00915D60"/>
    <w:rsid w:val="00915F18"/>
    <w:rsid w:val="009161BB"/>
    <w:rsid w:val="0091661E"/>
    <w:rsid w:val="00916A9B"/>
    <w:rsid w:val="009173F8"/>
    <w:rsid w:val="0091740A"/>
    <w:rsid w:val="00917B52"/>
    <w:rsid w:val="00917CB2"/>
    <w:rsid w:val="0092005C"/>
    <w:rsid w:val="00920CCD"/>
    <w:rsid w:val="00921505"/>
    <w:rsid w:val="0092261B"/>
    <w:rsid w:val="009235A5"/>
    <w:rsid w:val="009235C2"/>
    <w:rsid w:val="00923705"/>
    <w:rsid w:val="00924445"/>
    <w:rsid w:val="00924677"/>
    <w:rsid w:val="00926D3B"/>
    <w:rsid w:val="00926FF3"/>
    <w:rsid w:val="009277C9"/>
    <w:rsid w:val="00927CEB"/>
    <w:rsid w:val="00927D24"/>
    <w:rsid w:val="009302BD"/>
    <w:rsid w:val="00930CB6"/>
    <w:rsid w:val="00930F32"/>
    <w:rsid w:val="00931247"/>
    <w:rsid w:val="00931409"/>
    <w:rsid w:val="009316C3"/>
    <w:rsid w:val="00931ECA"/>
    <w:rsid w:val="00932813"/>
    <w:rsid w:val="00932BF1"/>
    <w:rsid w:val="00932D9A"/>
    <w:rsid w:val="00935713"/>
    <w:rsid w:val="0093638F"/>
    <w:rsid w:val="00936A1B"/>
    <w:rsid w:val="00936E51"/>
    <w:rsid w:val="00937200"/>
    <w:rsid w:val="009374BA"/>
    <w:rsid w:val="0093762C"/>
    <w:rsid w:val="00937B21"/>
    <w:rsid w:val="00937C62"/>
    <w:rsid w:val="0094038C"/>
    <w:rsid w:val="00940B34"/>
    <w:rsid w:val="00940B6E"/>
    <w:rsid w:val="00941880"/>
    <w:rsid w:val="00942607"/>
    <w:rsid w:val="00942942"/>
    <w:rsid w:val="00942FAD"/>
    <w:rsid w:val="00943666"/>
    <w:rsid w:val="00943ECC"/>
    <w:rsid w:val="009444FD"/>
    <w:rsid w:val="00945363"/>
    <w:rsid w:val="00945875"/>
    <w:rsid w:val="00945BDF"/>
    <w:rsid w:val="00945D3A"/>
    <w:rsid w:val="00945E80"/>
    <w:rsid w:val="009462D5"/>
    <w:rsid w:val="00946F8F"/>
    <w:rsid w:val="0094760C"/>
    <w:rsid w:val="009478BE"/>
    <w:rsid w:val="00947D73"/>
    <w:rsid w:val="0095081E"/>
    <w:rsid w:val="00950E02"/>
    <w:rsid w:val="00951107"/>
    <w:rsid w:val="009519C6"/>
    <w:rsid w:val="00951D60"/>
    <w:rsid w:val="009529C7"/>
    <w:rsid w:val="00952BC6"/>
    <w:rsid w:val="0095339B"/>
    <w:rsid w:val="00953923"/>
    <w:rsid w:val="00954793"/>
    <w:rsid w:val="00954E16"/>
    <w:rsid w:val="00954FF7"/>
    <w:rsid w:val="0095506C"/>
    <w:rsid w:val="00955520"/>
    <w:rsid w:val="00955D6A"/>
    <w:rsid w:val="00955D7E"/>
    <w:rsid w:val="00956310"/>
    <w:rsid w:val="009574F2"/>
    <w:rsid w:val="009575CA"/>
    <w:rsid w:val="00957637"/>
    <w:rsid w:val="009606E9"/>
    <w:rsid w:val="00961239"/>
    <w:rsid w:val="0096139D"/>
    <w:rsid w:val="00961729"/>
    <w:rsid w:val="00961F7B"/>
    <w:rsid w:val="009623FA"/>
    <w:rsid w:val="0096279F"/>
    <w:rsid w:val="009631DD"/>
    <w:rsid w:val="009641CA"/>
    <w:rsid w:val="009648DA"/>
    <w:rsid w:val="00965266"/>
    <w:rsid w:val="00965BCA"/>
    <w:rsid w:val="00966074"/>
    <w:rsid w:val="0096697C"/>
    <w:rsid w:val="00966E11"/>
    <w:rsid w:val="00967431"/>
    <w:rsid w:val="00967B19"/>
    <w:rsid w:val="0097128A"/>
    <w:rsid w:val="009714C2"/>
    <w:rsid w:val="00971933"/>
    <w:rsid w:val="00971A2D"/>
    <w:rsid w:val="00971C83"/>
    <w:rsid w:val="00971CD9"/>
    <w:rsid w:val="00971DEE"/>
    <w:rsid w:val="00971DFD"/>
    <w:rsid w:val="009721AB"/>
    <w:rsid w:val="0097243D"/>
    <w:rsid w:val="009728A6"/>
    <w:rsid w:val="00972947"/>
    <w:rsid w:val="00972F33"/>
    <w:rsid w:val="00973B16"/>
    <w:rsid w:val="00974652"/>
    <w:rsid w:val="00974A96"/>
    <w:rsid w:val="00974BA8"/>
    <w:rsid w:val="00974BAB"/>
    <w:rsid w:val="009750FA"/>
    <w:rsid w:val="00975714"/>
    <w:rsid w:val="00975B34"/>
    <w:rsid w:val="00975F43"/>
    <w:rsid w:val="009767BD"/>
    <w:rsid w:val="00976D66"/>
    <w:rsid w:val="00976E09"/>
    <w:rsid w:val="009778AA"/>
    <w:rsid w:val="00977C6D"/>
    <w:rsid w:val="00977C6E"/>
    <w:rsid w:val="00977D4A"/>
    <w:rsid w:val="00977DB7"/>
    <w:rsid w:val="00977E4C"/>
    <w:rsid w:val="00980CF5"/>
    <w:rsid w:val="00981986"/>
    <w:rsid w:val="009819B5"/>
    <w:rsid w:val="00981C6F"/>
    <w:rsid w:val="00981DC2"/>
    <w:rsid w:val="00981FFE"/>
    <w:rsid w:val="009823AB"/>
    <w:rsid w:val="0098261D"/>
    <w:rsid w:val="00982E6D"/>
    <w:rsid w:val="00983047"/>
    <w:rsid w:val="0098320D"/>
    <w:rsid w:val="0098384F"/>
    <w:rsid w:val="0098545D"/>
    <w:rsid w:val="00985CE4"/>
    <w:rsid w:val="00985F35"/>
    <w:rsid w:val="0098672A"/>
    <w:rsid w:val="00986782"/>
    <w:rsid w:val="00986A25"/>
    <w:rsid w:val="00986C66"/>
    <w:rsid w:val="00986F03"/>
    <w:rsid w:val="00987681"/>
    <w:rsid w:val="009877B7"/>
    <w:rsid w:val="00987E13"/>
    <w:rsid w:val="00990661"/>
    <w:rsid w:val="00990993"/>
    <w:rsid w:val="009909F0"/>
    <w:rsid w:val="00990C71"/>
    <w:rsid w:val="00991199"/>
    <w:rsid w:val="00991D67"/>
    <w:rsid w:val="0099258E"/>
    <w:rsid w:val="00992618"/>
    <w:rsid w:val="00992B1D"/>
    <w:rsid w:val="00993007"/>
    <w:rsid w:val="00993176"/>
    <w:rsid w:val="009943B3"/>
    <w:rsid w:val="00994A84"/>
    <w:rsid w:val="00995064"/>
    <w:rsid w:val="00995795"/>
    <w:rsid w:val="00995889"/>
    <w:rsid w:val="00995ADF"/>
    <w:rsid w:val="00995C06"/>
    <w:rsid w:val="00995F18"/>
    <w:rsid w:val="009963AA"/>
    <w:rsid w:val="00996AF5"/>
    <w:rsid w:val="0099720C"/>
    <w:rsid w:val="0099737B"/>
    <w:rsid w:val="00997639"/>
    <w:rsid w:val="00997880"/>
    <w:rsid w:val="009978AB"/>
    <w:rsid w:val="00997978"/>
    <w:rsid w:val="00997E39"/>
    <w:rsid w:val="009A0554"/>
    <w:rsid w:val="009A115B"/>
    <w:rsid w:val="009A1366"/>
    <w:rsid w:val="009A18AC"/>
    <w:rsid w:val="009A2515"/>
    <w:rsid w:val="009A2A54"/>
    <w:rsid w:val="009A2A63"/>
    <w:rsid w:val="009A33F5"/>
    <w:rsid w:val="009A3C8A"/>
    <w:rsid w:val="009A3CC1"/>
    <w:rsid w:val="009A430B"/>
    <w:rsid w:val="009A4C02"/>
    <w:rsid w:val="009A5A27"/>
    <w:rsid w:val="009A659F"/>
    <w:rsid w:val="009A6DC5"/>
    <w:rsid w:val="009A6EEE"/>
    <w:rsid w:val="009A71F6"/>
    <w:rsid w:val="009A720C"/>
    <w:rsid w:val="009A7BEA"/>
    <w:rsid w:val="009A7FE9"/>
    <w:rsid w:val="009B01E1"/>
    <w:rsid w:val="009B0213"/>
    <w:rsid w:val="009B06F1"/>
    <w:rsid w:val="009B0A16"/>
    <w:rsid w:val="009B0B21"/>
    <w:rsid w:val="009B12AC"/>
    <w:rsid w:val="009B12F0"/>
    <w:rsid w:val="009B1D0A"/>
    <w:rsid w:val="009B236E"/>
    <w:rsid w:val="009B305A"/>
    <w:rsid w:val="009B328A"/>
    <w:rsid w:val="009B511E"/>
    <w:rsid w:val="009B5269"/>
    <w:rsid w:val="009B53BF"/>
    <w:rsid w:val="009B559C"/>
    <w:rsid w:val="009B5796"/>
    <w:rsid w:val="009B57E0"/>
    <w:rsid w:val="009B5A84"/>
    <w:rsid w:val="009B5C91"/>
    <w:rsid w:val="009B5EDD"/>
    <w:rsid w:val="009B6374"/>
    <w:rsid w:val="009B64C5"/>
    <w:rsid w:val="009B6523"/>
    <w:rsid w:val="009B671D"/>
    <w:rsid w:val="009B6D2C"/>
    <w:rsid w:val="009B772D"/>
    <w:rsid w:val="009B7882"/>
    <w:rsid w:val="009B7E82"/>
    <w:rsid w:val="009B7EC9"/>
    <w:rsid w:val="009C059A"/>
    <w:rsid w:val="009C0B61"/>
    <w:rsid w:val="009C139D"/>
    <w:rsid w:val="009C1837"/>
    <w:rsid w:val="009C197D"/>
    <w:rsid w:val="009C1FFE"/>
    <w:rsid w:val="009C2C28"/>
    <w:rsid w:val="009C2E9B"/>
    <w:rsid w:val="009C2F6A"/>
    <w:rsid w:val="009C3160"/>
    <w:rsid w:val="009C3306"/>
    <w:rsid w:val="009C3562"/>
    <w:rsid w:val="009C3B37"/>
    <w:rsid w:val="009C408D"/>
    <w:rsid w:val="009C450E"/>
    <w:rsid w:val="009C453A"/>
    <w:rsid w:val="009C48A0"/>
    <w:rsid w:val="009C495E"/>
    <w:rsid w:val="009C572B"/>
    <w:rsid w:val="009C57EC"/>
    <w:rsid w:val="009C5970"/>
    <w:rsid w:val="009C6610"/>
    <w:rsid w:val="009C6AEF"/>
    <w:rsid w:val="009C707F"/>
    <w:rsid w:val="009C75DE"/>
    <w:rsid w:val="009C78D7"/>
    <w:rsid w:val="009D0568"/>
    <w:rsid w:val="009D05B0"/>
    <w:rsid w:val="009D05EC"/>
    <w:rsid w:val="009D0A74"/>
    <w:rsid w:val="009D0D30"/>
    <w:rsid w:val="009D0DB7"/>
    <w:rsid w:val="009D11D5"/>
    <w:rsid w:val="009D16C4"/>
    <w:rsid w:val="009D1C69"/>
    <w:rsid w:val="009D2FD3"/>
    <w:rsid w:val="009D32D6"/>
    <w:rsid w:val="009D39CA"/>
    <w:rsid w:val="009D3BA0"/>
    <w:rsid w:val="009D3FD8"/>
    <w:rsid w:val="009D4775"/>
    <w:rsid w:val="009D4948"/>
    <w:rsid w:val="009D4CD3"/>
    <w:rsid w:val="009D4DDD"/>
    <w:rsid w:val="009D5393"/>
    <w:rsid w:val="009D551E"/>
    <w:rsid w:val="009D5BF4"/>
    <w:rsid w:val="009D64AE"/>
    <w:rsid w:val="009D6981"/>
    <w:rsid w:val="009D6B13"/>
    <w:rsid w:val="009D7172"/>
    <w:rsid w:val="009D71E1"/>
    <w:rsid w:val="009D76A9"/>
    <w:rsid w:val="009D7716"/>
    <w:rsid w:val="009D7C73"/>
    <w:rsid w:val="009D7CE8"/>
    <w:rsid w:val="009E03F8"/>
    <w:rsid w:val="009E07C2"/>
    <w:rsid w:val="009E08DD"/>
    <w:rsid w:val="009E0981"/>
    <w:rsid w:val="009E1489"/>
    <w:rsid w:val="009E20DB"/>
    <w:rsid w:val="009E2467"/>
    <w:rsid w:val="009E25E9"/>
    <w:rsid w:val="009E3733"/>
    <w:rsid w:val="009E3784"/>
    <w:rsid w:val="009E38CC"/>
    <w:rsid w:val="009E3D77"/>
    <w:rsid w:val="009E41AB"/>
    <w:rsid w:val="009E46E7"/>
    <w:rsid w:val="009E481D"/>
    <w:rsid w:val="009E5396"/>
    <w:rsid w:val="009E5644"/>
    <w:rsid w:val="009E5ACC"/>
    <w:rsid w:val="009E5CA7"/>
    <w:rsid w:val="009E5F48"/>
    <w:rsid w:val="009E63A2"/>
    <w:rsid w:val="009E66FD"/>
    <w:rsid w:val="009E6953"/>
    <w:rsid w:val="009E75D1"/>
    <w:rsid w:val="009E7775"/>
    <w:rsid w:val="009E777E"/>
    <w:rsid w:val="009E7BD8"/>
    <w:rsid w:val="009F01DC"/>
    <w:rsid w:val="009F1013"/>
    <w:rsid w:val="009F1566"/>
    <w:rsid w:val="009F2622"/>
    <w:rsid w:val="009F2D1D"/>
    <w:rsid w:val="009F2FFD"/>
    <w:rsid w:val="009F3A93"/>
    <w:rsid w:val="009F3B27"/>
    <w:rsid w:val="009F3C1D"/>
    <w:rsid w:val="009F3E20"/>
    <w:rsid w:val="009F41BD"/>
    <w:rsid w:val="009F4276"/>
    <w:rsid w:val="009F43D7"/>
    <w:rsid w:val="009F45A1"/>
    <w:rsid w:val="009F4AE2"/>
    <w:rsid w:val="009F4C91"/>
    <w:rsid w:val="009F4DBE"/>
    <w:rsid w:val="009F4F33"/>
    <w:rsid w:val="009F5686"/>
    <w:rsid w:val="009F5B56"/>
    <w:rsid w:val="009F6DED"/>
    <w:rsid w:val="009F6E1C"/>
    <w:rsid w:val="009F75E3"/>
    <w:rsid w:val="009F7A48"/>
    <w:rsid w:val="00A000D8"/>
    <w:rsid w:val="00A005E2"/>
    <w:rsid w:val="00A00CCC"/>
    <w:rsid w:val="00A0113C"/>
    <w:rsid w:val="00A01CB5"/>
    <w:rsid w:val="00A01CDD"/>
    <w:rsid w:val="00A020DE"/>
    <w:rsid w:val="00A02BF6"/>
    <w:rsid w:val="00A02D49"/>
    <w:rsid w:val="00A02E34"/>
    <w:rsid w:val="00A03003"/>
    <w:rsid w:val="00A03093"/>
    <w:rsid w:val="00A0336E"/>
    <w:rsid w:val="00A03637"/>
    <w:rsid w:val="00A03F1B"/>
    <w:rsid w:val="00A03F90"/>
    <w:rsid w:val="00A04C0B"/>
    <w:rsid w:val="00A04DB7"/>
    <w:rsid w:val="00A051A3"/>
    <w:rsid w:val="00A055EC"/>
    <w:rsid w:val="00A062DF"/>
    <w:rsid w:val="00A064F5"/>
    <w:rsid w:val="00A0651A"/>
    <w:rsid w:val="00A0697B"/>
    <w:rsid w:val="00A06F7C"/>
    <w:rsid w:val="00A07636"/>
    <w:rsid w:val="00A07794"/>
    <w:rsid w:val="00A10112"/>
    <w:rsid w:val="00A101AC"/>
    <w:rsid w:val="00A1070D"/>
    <w:rsid w:val="00A10E84"/>
    <w:rsid w:val="00A1127F"/>
    <w:rsid w:val="00A11F7B"/>
    <w:rsid w:val="00A12E57"/>
    <w:rsid w:val="00A132D6"/>
    <w:rsid w:val="00A13938"/>
    <w:rsid w:val="00A13BB1"/>
    <w:rsid w:val="00A13C92"/>
    <w:rsid w:val="00A13EF6"/>
    <w:rsid w:val="00A142DF"/>
    <w:rsid w:val="00A14CED"/>
    <w:rsid w:val="00A14F6A"/>
    <w:rsid w:val="00A151D2"/>
    <w:rsid w:val="00A151DA"/>
    <w:rsid w:val="00A152C2"/>
    <w:rsid w:val="00A158EE"/>
    <w:rsid w:val="00A15930"/>
    <w:rsid w:val="00A16393"/>
    <w:rsid w:val="00A16764"/>
    <w:rsid w:val="00A17314"/>
    <w:rsid w:val="00A20C6B"/>
    <w:rsid w:val="00A20E58"/>
    <w:rsid w:val="00A20FAB"/>
    <w:rsid w:val="00A211ED"/>
    <w:rsid w:val="00A217D5"/>
    <w:rsid w:val="00A219A4"/>
    <w:rsid w:val="00A21E90"/>
    <w:rsid w:val="00A227E2"/>
    <w:rsid w:val="00A229C4"/>
    <w:rsid w:val="00A237FE"/>
    <w:rsid w:val="00A2420B"/>
    <w:rsid w:val="00A25018"/>
    <w:rsid w:val="00A25607"/>
    <w:rsid w:val="00A2598F"/>
    <w:rsid w:val="00A25F4F"/>
    <w:rsid w:val="00A25FBF"/>
    <w:rsid w:val="00A2609E"/>
    <w:rsid w:val="00A26369"/>
    <w:rsid w:val="00A266A7"/>
    <w:rsid w:val="00A266C0"/>
    <w:rsid w:val="00A26714"/>
    <w:rsid w:val="00A26CED"/>
    <w:rsid w:val="00A2777C"/>
    <w:rsid w:val="00A27C7C"/>
    <w:rsid w:val="00A3045F"/>
    <w:rsid w:val="00A30D5E"/>
    <w:rsid w:val="00A31878"/>
    <w:rsid w:val="00A32866"/>
    <w:rsid w:val="00A32D6E"/>
    <w:rsid w:val="00A32E61"/>
    <w:rsid w:val="00A3303E"/>
    <w:rsid w:val="00A330D2"/>
    <w:rsid w:val="00A331ED"/>
    <w:rsid w:val="00A33B3F"/>
    <w:rsid w:val="00A34FC1"/>
    <w:rsid w:val="00A35009"/>
    <w:rsid w:val="00A354F0"/>
    <w:rsid w:val="00A358B1"/>
    <w:rsid w:val="00A35C59"/>
    <w:rsid w:val="00A3610E"/>
    <w:rsid w:val="00A36AC8"/>
    <w:rsid w:val="00A36DDE"/>
    <w:rsid w:val="00A36FFF"/>
    <w:rsid w:val="00A37573"/>
    <w:rsid w:val="00A37776"/>
    <w:rsid w:val="00A37B79"/>
    <w:rsid w:val="00A402D4"/>
    <w:rsid w:val="00A403CA"/>
    <w:rsid w:val="00A40491"/>
    <w:rsid w:val="00A40B91"/>
    <w:rsid w:val="00A40D0B"/>
    <w:rsid w:val="00A40E6E"/>
    <w:rsid w:val="00A40F25"/>
    <w:rsid w:val="00A419B1"/>
    <w:rsid w:val="00A41EAF"/>
    <w:rsid w:val="00A41FAC"/>
    <w:rsid w:val="00A42027"/>
    <w:rsid w:val="00A42288"/>
    <w:rsid w:val="00A42314"/>
    <w:rsid w:val="00A42882"/>
    <w:rsid w:val="00A42A31"/>
    <w:rsid w:val="00A430FB"/>
    <w:rsid w:val="00A4346D"/>
    <w:rsid w:val="00A43689"/>
    <w:rsid w:val="00A4390A"/>
    <w:rsid w:val="00A4429D"/>
    <w:rsid w:val="00A44368"/>
    <w:rsid w:val="00A443A4"/>
    <w:rsid w:val="00A44D54"/>
    <w:rsid w:val="00A453C9"/>
    <w:rsid w:val="00A45794"/>
    <w:rsid w:val="00A457CA"/>
    <w:rsid w:val="00A46DF1"/>
    <w:rsid w:val="00A4726B"/>
    <w:rsid w:val="00A47ACF"/>
    <w:rsid w:val="00A5002E"/>
    <w:rsid w:val="00A50308"/>
    <w:rsid w:val="00A50601"/>
    <w:rsid w:val="00A50E4E"/>
    <w:rsid w:val="00A5111E"/>
    <w:rsid w:val="00A51A68"/>
    <w:rsid w:val="00A5292F"/>
    <w:rsid w:val="00A52BB2"/>
    <w:rsid w:val="00A53A81"/>
    <w:rsid w:val="00A53ED9"/>
    <w:rsid w:val="00A54571"/>
    <w:rsid w:val="00A54690"/>
    <w:rsid w:val="00A546E4"/>
    <w:rsid w:val="00A54A7D"/>
    <w:rsid w:val="00A55C60"/>
    <w:rsid w:val="00A56378"/>
    <w:rsid w:val="00A5676D"/>
    <w:rsid w:val="00A5693B"/>
    <w:rsid w:val="00A56B16"/>
    <w:rsid w:val="00A571C5"/>
    <w:rsid w:val="00A573E1"/>
    <w:rsid w:val="00A57454"/>
    <w:rsid w:val="00A57502"/>
    <w:rsid w:val="00A57508"/>
    <w:rsid w:val="00A575B7"/>
    <w:rsid w:val="00A577C7"/>
    <w:rsid w:val="00A579FD"/>
    <w:rsid w:val="00A57AC4"/>
    <w:rsid w:val="00A62396"/>
    <w:rsid w:val="00A627FF"/>
    <w:rsid w:val="00A63011"/>
    <w:rsid w:val="00A635FE"/>
    <w:rsid w:val="00A63610"/>
    <w:rsid w:val="00A638DD"/>
    <w:rsid w:val="00A63DC8"/>
    <w:rsid w:val="00A642D5"/>
    <w:rsid w:val="00A6434A"/>
    <w:rsid w:val="00A64409"/>
    <w:rsid w:val="00A64952"/>
    <w:rsid w:val="00A649B9"/>
    <w:rsid w:val="00A64A49"/>
    <w:rsid w:val="00A64BA1"/>
    <w:rsid w:val="00A65557"/>
    <w:rsid w:val="00A65A04"/>
    <w:rsid w:val="00A65A92"/>
    <w:rsid w:val="00A66063"/>
    <w:rsid w:val="00A66486"/>
    <w:rsid w:val="00A66DED"/>
    <w:rsid w:val="00A67BE5"/>
    <w:rsid w:val="00A67FDD"/>
    <w:rsid w:val="00A7024E"/>
    <w:rsid w:val="00A70BDF"/>
    <w:rsid w:val="00A70D3B"/>
    <w:rsid w:val="00A70DEF"/>
    <w:rsid w:val="00A70E57"/>
    <w:rsid w:val="00A71C2C"/>
    <w:rsid w:val="00A71F26"/>
    <w:rsid w:val="00A720F0"/>
    <w:rsid w:val="00A721AD"/>
    <w:rsid w:val="00A7266E"/>
    <w:rsid w:val="00A728CA"/>
    <w:rsid w:val="00A72E49"/>
    <w:rsid w:val="00A73111"/>
    <w:rsid w:val="00A73316"/>
    <w:rsid w:val="00A733BD"/>
    <w:rsid w:val="00A7368E"/>
    <w:rsid w:val="00A73A65"/>
    <w:rsid w:val="00A74386"/>
    <w:rsid w:val="00A743E0"/>
    <w:rsid w:val="00A74478"/>
    <w:rsid w:val="00A74C71"/>
    <w:rsid w:val="00A74EEF"/>
    <w:rsid w:val="00A752AC"/>
    <w:rsid w:val="00A752EA"/>
    <w:rsid w:val="00A755E2"/>
    <w:rsid w:val="00A75AA3"/>
    <w:rsid w:val="00A75B20"/>
    <w:rsid w:val="00A75CD7"/>
    <w:rsid w:val="00A75CE5"/>
    <w:rsid w:val="00A75DC7"/>
    <w:rsid w:val="00A761E3"/>
    <w:rsid w:val="00A7650B"/>
    <w:rsid w:val="00A7664D"/>
    <w:rsid w:val="00A7771A"/>
    <w:rsid w:val="00A77ADA"/>
    <w:rsid w:val="00A77B16"/>
    <w:rsid w:val="00A805F4"/>
    <w:rsid w:val="00A808B1"/>
    <w:rsid w:val="00A81272"/>
    <w:rsid w:val="00A81281"/>
    <w:rsid w:val="00A81EBD"/>
    <w:rsid w:val="00A828DE"/>
    <w:rsid w:val="00A82C57"/>
    <w:rsid w:val="00A8327A"/>
    <w:rsid w:val="00A83369"/>
    <w:rsid w:val="00A833F3"/>
    <w:rsid w:val="00A83546"/>
    <w:rsid w:val="00A838B7"/>
    <w:rsid w:val="00A84F78"/>
    <w:rsid w:val="00A85A0E"/>
    <w:rsid w:val="00A85A57"/>
    <w:rsid w:val="00A85C3C"/>
    <w:rsid w:val="00A85CC4"/>
    <w:rsid w:val="00A85FE1"/>
    <w:rsid w:val="00A86016"/>
    <w:rsid w:val="00A86264"/>
    <w:rsid w:val="00A86699"/>
    <w:rsid w:val="00A86BA2"/>
    <w:rsid w:val="00A86BD5"/>
    <w:rsid w:val="00A86D65"/>
    <w:rsid w:val="00A87374"/>
    <w:rsid w:val="00A875EF"/>
    <w:rsid w:val="00A876BF"/>
    <w:rsid w:val="00A8783D"/>
    <w:rsid w:val="00A878A0"/>
    <w:rsid w:val="00A90595"/>
    <w:rsid w:val="00A906CC"/>
    <w:rsid w:val="00A90BBC"/>
    <w:rsid w:val="00A90C15"/>
    <w:rsid w:val="00A90DCB"/>
    <w:rsid w:val="00A90F12"/>
    <w:rsid w:val="00A91271"/>
    <w:rsid w:val="00A9158E"/>
    <w:rsid w:val="00A9187B"/>
    <w:rsid w:val="00A91A02"/>
    <w:rsid w:val="00A91FD2"/>
    <w:rsid w:val="00A92316"/>
    <w:rsid w:val="00A92EB1"/>
    <w:rsid w:val="00A92F0E"/>
    <w:rsid w:val="00A93342"/>
    <w:rsid w:val="00A93497"/>
    <w:rsid w:val="00A93751"/>
    <w:rsid w:val="00A945C2"/>
    <w:rsid w:val="00A94985"/>
    <w:rsid w:val="00A95179"/>
    <w:rsid w:val="00A9642E"/>
    <w:rsid w:val="00A96A96"/>
    <w:rsid w:val="00A96B6D"/>
    <w:rsid w:val="00A9764C"/>
    <w:rsid w:val="00AA025C"/>
    <w:rsid w:val="00AA039C"/>
    <w:rsid w:val="00AA077D"/>
    <w:rsid w:val="00AA0944"/>
    <w:rsid w:val="00AA2DA4"/>
    <w:rsid w:val="00AA332E"/>
    <w:rsid w:val="00AA36F2"/>
    <w:rsid w:val="00AA3820"/>
    <w:rsid w:val="00AA386C"/>
    <w:rsid w:val="00AA3884"/>
    <w:rsid w:val="00AA3FD0"/>
    <w:rsid w:val="00AA4840"/>
    <w:rsid w:val="00AA57F8"/>
    <w:rsid w:val="00AA5B20"/>
    <w:rsid w:val="00AA5B64"/>
    <w:rsid w:val="00AA5C65"/>
    <w:rsid w:val="00AA63AF"/>
    <w:rsid w:val="00AA6604"/>
    <w:rsid w:val="00AA6C5C"/>
    <w:rsid w:val="00AA77B7"/>
    <w:rsid w:val="00AA77B9"/>
    <w:rsid w:val="00AB0213"/>
    <w:rsid w:val="00AB03C5"/>
    <w:rsid w:val="00AB044A"/>
    <w:rsid w:val="00AB05AE"/>
    <w:rsid w:val="00AB0903"/>
    <w:rsid w:val="00AB0E24"/>
    <w:rsid w:val="00AB10C0"/>
    <w:rsid w:val="00AB122F"/>
    <w:rsid w:val="00AB133A"/>
    <w:rsid w:val="00AB1D97"/>
    <w:rsid w:val="00AB2B04"/>
    <w:rsid w:val="00AB2BA3"/>
    <w:rsid w:val="00AB2E3F"/>
    <w:rsid w:val="00AB3264"/>
    <w:rsid w:val="00AB32E9"/>
    <w:rsid w:val="00AB3C44"/>
    <w:rsid w:val="00AB3D7E"/>
    <w:rsid w:val="00AB417C"/>
    <w:rsid w:val="00AB5886"/>
    <w:rsid w:val="00AB59A0"/>
    <w:rsid w:val="00AB5DDB"/>
    <w:rsid w:val="00AB61E9"/>
    <w:rsid w:val="00AB63E4"/>
    <w:rsid w:val="00AB661F"/>
    <w:rsid w:val="00AB723E"/>
    <w:rsid w:val="00AB749F"/>
    <w:rsid w:val="00AB7803"/>
    <w:rsid w:val="00AC0136"/>
    <w:rsid w:val="00AC037F"/>
    <w:rsid w:val="00AC0A8B"/>
    <w:rsid w:val="00AC0EFA"/>
    <w:rsid w:val="00AC0F13"/>
    <w:rsid w:val="00AC1024"/>
    <w:rsid w:val="00AC1237"/>
    <w:rsid w:val="00AC1F36"/>
    <w:rsid w:val="00AC2408"/>
    <w:rsid w:val="00AC26A3"/>
    <w:rsid w:val="00AC2972"/>
    <w:rsid w:val="00AC31AF"/>
    <w:rsid w:val="00AC33EE"/>
    <w:rsid w:val="00AC3F4A"/>
    <w:rsid w:val="00AC422B"/>
    <w:rsid w:val="00AC4711"/>
    <w:rsid w:val="00AC4807"/>
    <w:rsid w:val="00AC5BFA"/>
    <w:rsid w:val="00AC5C9C"/>
    <w:rsid w:val="00AC615D"/>
    <w:rsid w:val="00AC671E"/>
    <w:rsid w:val="00AC689B"/>
    <w:rsid w:val="00AC6BF6"/>
    <w:rsid w:val="00AC7291"/>
    <w:rsid w:val="00AC7D7D"/>
    <w:rsid w:val="00AD07A7"/>
    <w:rsid w:val="00AD0823"/>
    <w:rsid w:val="00AD1062"/>
    <w:rsid w:val="00AD2BD4"/>
    <w:rsid w:val="00AD3C70"/>
    <w:rsid w:val="00AD3FEA"/>
    <w:rsid w:val="00AD4067"/>
    <w:rsid w:val="00AD43DF"/>
    <w:rsid w:val="00AD495F"/>
    <w:rsid w:val="00AD5145"/>
    <w:rsid w:val="00AD51DF"/>
    <w:rsid w:val="00AD5797"/>
    <w:rsid w:val="00AD5E4F"/>
    <w:rsid w:val="00AD61CB"/>
    <w:rsid w:val="00AD65CD"/>
    <w:rsid w:val="00AD6717"/>
    <w:rsid w:val="00AD6F2E"/>
    <w:rsid w:val="00AD701B"/>
    <w:rsid w:val="00AD7AE9"/>
    <w:rsid w:val="00AE00E9"/>
    <w:rsid w:val="00AE0471"/>
    <w:rsid w:val="00AE0F2E"/>
    <w:rsid w:val="00AE17FF"/>
    <w:rsid w:val="00AE1E5A"/>
    <w:rsid w:val="00AE2FF7"/>
    <w:rsid w:val="00AE3299"/>
    <w:rsid w:val="00AE4067"/>
    <w:rsid w:val="00AE52B6"/>
    <w:rsid w:val="00AE5505"/>
    <w:rsid w:val="00AE5927"/>
    <w:rsid w:val="00AE5F07"/>
    <w:rsid w:val="00AE6083"/>
    <w:rsid w:val="00AE7176"/>
    <w:rsid w:val="00AE774B"/>
    <w:rsid w:val="00AE7D13"/>
    <w:rsid w:val="00AF0302"/>
    <w:rsid w:val="00AF042D"/>
    <w:rsid w:val="00AF0561"/>
    <w:rsid w:val="00AF071B"/>
    <w:rsid w:val="00AF0A1A"/>
    <w:rsid w:val="00AF1AA7"/>
    <w:rsid w:val="00AF1EED"/>
    <w:rsid w:val="00AF2DD9"/>
    <w:rsid w:val="00AF3654"/>
    <w:rsid w:val="00AF3F98"/>
    <w:rsid w:val="00AF41A9"/>
    <w:rsid w:val="00AF4616"/>
    <w:rsid w:val="00AF54ED"/>
    <w:rsid w:val="00AF5750"/>
    <w:rsid w:val="00AF5866"/>
    <w:rsid w:val="00AF5A5E"/>
    <w:rsid w:val="00AF5B5F"/>
    <w:rsid w:val="00AF6BC4"/>
    <w:rsid w:val="00AF7D79"/>
    <w:rsid w:val="00AF7ED8"/>
    <w:rsid w:val="00B00A42"/>
    <w:rsid w:val="00B00B29"/>
    <w:rsid w:val="00B00C9F"/>
    <w:rsid w:val="00B0123D"/>
    <w:rsid w:val="00B01561"/>
    <w:rsid w:val="00B01783"/>
    <w:rsid w:val="00B0188A"/>
    <w:rsid w:val="00B0317E"/>
    <w:rsid w:val="00B036AF"/>
    <w:rsid w:val="00B04151"/>
    <w:rsid w:val="00B04453"/>
    <w:rsid w:val="00B04BE9"/>
    <w:rsid w:val="00B04D78"/>
    <w:rsid w:val="00B04E64"/>
    <w:rsid w:val="00B04EBC"/>
    <w:rsid w:val="00B04F5D"/>
    <w:rsid w:val="00B0515E"/>
    <w:rsid w:val="00B0518C"/>
    <w:rsid w:val="00B051CD"/>
    <w:rsid w:val="00B052A4"/>
    <w:rsid w:val="00B055BA"/>
    <w:rsid w:val="00B05749"/>
    <w:rsid w:val="00B05D1B"/>
    <w:rsid w:val="00B065D2"/>
    <w:rsid w:val="00B0682F"/>
    <w:rsid w:val="00B06CCE"/>
    <w:rsid w:val="00B06FF2"/>
    <w:rsid w:val="00B07639"/>
    <w:rsid w:val="00B077C2"/>
    <w:rsid w:val="00B07A84"/>
    <w:rsid w:val="00B07E06"/>
    <w:rsid w:val="00B105A3"/>
    <w:rsid w:val="00B10D43"/>
    <w:rsid w:val="00B10E11"/>
    <w:rsid w:val="00B11302"/>
    <w:rsid w:val="00B117E9"/>
    <w:rsid w:val="00B12434"/>
    <w:rsid w:val="00B12D5A"/>
    <w:rsid w:val="00B12F84"/>
    <w:rsid w:val="00B12FA9"/>
    <w:rsid w:val="00B1370A"/>
    <w:rsid w:val="00B139E3"/>
    <w:rsid w:val="00B14022"/>
    <w:rsid w:val="00B146B4"/>
    <w:rsid w:val="00B147F3"/>
    <w:rsid w:val="00B14ADC"/>
    <w:rsid w:val="00B14EF8"/>
    <w:rsid w:val="00B15594"/>
    <w:rsid w:val="00B1611F"/>
    <w:rsid w:val="00B165DF"/>
    <w:rsid w:val="00B16B47"/>
    <w:rsid w:val="00B17382"/>
    <w:rsid w:val="00B1741E"/>
    <w:rsid w:val="00B177CB"/>
    <w:rsid w:val="00B17F0C"/>
    <w:rsid w:val="00B20195"/>
    <w:rsid w:val="00B2041C"/>
    <w:rsid w:val="00B20993"/>
    <w:rsid w:val="00B20DAA"/>
    <w:rsid w:val="00B22ADB"/>
    <w:rsid w:val="00B230C0"/>
    <w:rsid w:val="00B2319D"/>
    <w:rsid w:val="00B235DE"/>
    <w:rsid w:val="00B2388C"/>
    <w:rsid w:val="00B240C7"/>
    <w:rsid w:val="00B243DC"/>
    <w:rsid w:val="00B248A1"/>
    <w:rsid w:val="00B25297"/>
    <w:rsid w:val="00B25320"/>
    <w:rsid w:val="00B2534C"/>
    <w:rsid w:val="00B261FE"/>
    <w:rsid w:val="00B26308"/>
    <w:rsid w:val="00B26325"/>
    <w:rsid w:val="00B26704"/>
    <w:rsid w:val="00B26BE8"/>
    <w:rsid w:val="00B26D0E"/>
    <w:rsid w:val="00B2775D"/>
    <w:rsid w:val="00B278FB"/>
    <w:rsid w:val="00B30B04"/>
    <w:rsid w:val="00B311C7"/>
    <w:rsid w:val="00B312B4"/>
    <w:rsid w:val="00B31578"/>
    <w:rsid w:val="00B31653"/>
    <w:rsid w:val="00B31DC7"/>
    <w:rsid w:val="00B328D3"/>
    <w:rsid w:val="00B33405"/>
    <w:rsid w:val="00B33686"/>
    <w:rsid w:val="00B33E18"/>
    <w:rsid w:val="00B3416C"/>
    <w:rsid w:val="00B34428"/>
    <w:rsid w:val="00B345F9"/>
    <w:rsid w:val="00B3465B"/>
    <w:rsid w:val="00B3475E"/>
    <w:rsid w:val="00B35482"/>
    <w:rsid w:val="00B35514"/>
    <w:rsid w:val="00B35B17"/>
    <w:rsid w:val="00B35B64"/>
    <w:rsid w:val="00B35DEF"/>
    <w:rsid w:val="00B35E5D"/>
    <w:rsid w:val="00B35F01"/>
    <w:rsid w:val="00B364D7"/>
    <w:rsid w:val="00B36CE8"/>
    <w:rsid w:val="00B37506"/>
    <w:rsid w:val="00B37ADF"/>
    <w:rsid w:val="00B37B54"/>
    <w:rsid w:val="00B403AD"/>
    <w:rsid w:val="00B406A1"/>
    <w:rsid w:val="00B4148C"/>
    <w:rsid w:val="00B41881"/>
    <w:rsid w:val="00B41A17"/>
    <w:rsid w:val="00B422EC"/>
    <w:rsid w:val="00B42B64"/>
    <w:rsid w:val="00B42BD1"/>
    <w:rsid w:val="00B42F84"/>
    <w:rsid w:val="00B42F88"/>
    <w:rsid w:val="00B431FC"/>
    <w:rsid w:val="00B43D3F"/>
    <w:rsid w:val="00B43E5D"/>
    <w:rsid w:val="00B44062"/>
    <w:rsid w:val="00B44462"/>
    <w:rsid w:val="00B455C5"/>
    <w:rsid w:val="00B45C21"/>
    <w:rsid w:val="00B466A8"/>
    <w:rsid w:val="00B46C58"/>
    <w:rsid w:val="00B46E05"/>
    <w:rsid w:val="00B473D8"/>
    <w:rsid w:val="00B4761D"/>
    <w:rsid w:val="00B47CB5"/>
    <w:rsid w:val="00B5010D"/>
    <w:rsid w:val="00B504B9"/>
    <w:rsid w:val="00B505B3"/>
    <w:rsid w:val="00B50C66"/>
    <w:rsid w:val="00B50D19"/>
    <w:rsid w:val="00B50D33"/>
    <w:rsid w:val="00B512E9"/>
    <w:rsid w:val="00B51CD0"/>
    <w:rsid w:val="00B51D5C"/>
    <w:rsid w:val="00B51DD2"/>
    <w:rsid w:val="00B524AC"/>
    <w:rsid w:val="00B528AB"/>
    <w:rsid w:val="00B52CFE"/>
    <w:rsid w:val="00B52FA3"/>
    <w:rsid w:val="00B53DCF"/>
    <w:rsid w:val="00B544C8"/>
    <w:rsid w:val="00B545E2"/>
    <w:rsid w:val="00B5596E"/>
    <w:rsid w:val="00B56337"/>
    <w:rsid w:val="00B564A8"/>
    <w:rsid w:val="00B570BA"/>
    <w:rsid w:val="00B5726C"/>
    <w:rsid w:val="00B578FC"/>
    <w:rsid w:val="00B57A78"/>
    <w:rsid w:val="00B57EA1"/>
    <w:rsid w:val="00B60210"/>
    <w:rsid w:val="00B60380"/>
    <w:rsid w:val="00B60D3F"/>
    <w:rsid w:val="00B60FF0"/>
    <w:rsid w:val="00B61466"/>
    <w:rsid w:val="00B614C9"/>
    <w:rsid w:val="00B6165A"/>
    <w:rsid w:val="00B62171"/>
    <w:rsid w:val="00B62D55"/>
    <w:rsid w:val="00B63118"/>
    <w:rsid w:val="00B6388C"/>
    <w:rsid w:val="00B63F21"/>
    <w:rsid w:val="00B640DC"/>
    <w:rsid w:val="00B64762"/>
    <w:rsid w:val="00B64A54"/>
    <w:rsid w:val="00B65205"/>
    <w:rsid w:val="00B6562D"/>
    <w:rsid w:val="00B66785"/>
    <w:rsid w:val="00B67145"/>
    <w:rsid w:val="00B6783A"/>
    <w:rsid w:val="00B70FCF"/>
    <w:rsid w:val="00B7183B"/>
    <w:rsid w:val="00B71D80"/>
    <w:rsid w:val="00B722DC"/>
    <w:rsid w:val="00B72D06"/>
    <w:rsid w:val="00B72D66"/>
    <w:rsid w:val="00B73C5D"/>
    <w:rsid w:val="00B747F5"/>
    <w:rsid w:val="00B7487D"/>
    <w:rsid w:val="00B751F3"/>
    <w:rsid w:val="00B75267"/>
    <w:rsid w:val="00B76007"/>
    <w:rsid w:val="00B76524"/>
    <w:rsid w:val="00B765C3"/>
    <w:rsid w:val="00B766B8"/>
    <w:rsid w:val="00B76E01"/>
    <w:rsid w:val="00B77685"/>
    <w:rsid w:val="00B77D0E"/>
    <w:rsid w:val="00B80246"/>
    <w:rsid w:val="00B804E6"/>
    <w:rsid w:val="00B82359"/>
    <w:rsid w:val="00B82B50"/>
    <w:rsid w:val="00B836CB"/>
    <w:rsid w:val="00B83944"/>
    <w:rsid w:val="00B841CE"/>
    <w:rsid w:val="00B851FF"/>
    <w:rsid w:val="00B8523D"/>
    <w:rsid w:val="00B85A58"/>
    <w:rsid w:val="00B85B36"/>
    <w:rsid w:val="00B85C63"/>
    <w:rsid w:val="00B85F14"/>
    <w:rsid w:val="00B86034"/>
    <w:rsid w:val="00B86277"/>
    <w:rsid w:val="00B86298"/>
    <w:rsid w:val="00B864A2"/>
    <w:rsid w:val="00B864CF"/>
    <w:rsid w:val="00B869E0"/>
    <w:rsid w:val="00B86B4F"/>
    <w:rsid w:val="00B86C2B"/>
    <w:rsid w:val="00B86EE0"/>
    <w:rsid w:val="00B86F56"/>
    <w:rsid w:val="00B87459"/>
    <w:rsid w:val="00B876D6"/>
    <w:rsid w:val="00B87958"/>
    <w:rsid w:val="00B900DF"/>
    <w:rsid w:val="00B90A60"/>
    <w:rsid w:val="00B90B36"/>
    <w:rsid w:val="00B910DC"/>
    <w:rsid w:val="00B92404"/>
    <w:rsid w:val="00B92C8C"/>
    <w:rsid w:val="00B9305F"/>
    <w:rsid w:val="00B935C0"/>
    <w:rsid w:val="00B944C8"/>
    <w:rsid w:val="00B94549"/>
    <w:rsid w:val="00B945F7"/>
    <w:rsid w:val="00B947B4"/>
    <w:rsid w:val="00B94CBB"/>
    <w:rsid w:val="00B94D5B"/>
    <w:rsid w:val="00B953A1"/>
    <w:rsid w:val="00B964BC"/>
    <w:rsid w:val="00B96AC2"/>
    <w:rsid w:val="00B97685"/>
    <w:rsid w:val="00B978D3"/>
    <w:rsid w:val="00B978FA"/>
    <w:rsid w:val="00B97D93"/>
    <w:rsid w:val="00BA0DFE"/>
    <w:rsid w:val="00BA14EC"/>
    <w:rsid w:val="00BA1ADA"/>
    <w:rsid w:val="00BA1B18"/>
    <w:rsid w:val="00BA1F75"/>
    <w:rsid w:val="00BA2077"/>
    <w:rsid w:val="00BA2D6D"/>
    <w:rsid w:val="00BA2DB0"/>
    <w:rsid w:val="00BA305C"/>
    <w:rsid w:val="00BA3293"/>
    <w:rsid w:val="00BA3429"/>
    <w:rsid w:val="00BA396C"/>
    <w:rsid w:val="00BA3C6F"/>
    <w:rsid w:val="00BA3E3A"/>
    <w:rsid w:val="00BA4363"/>
    <w:rsid w:val="00BA4DA7"/>
    <w:rsid w:val="00BA4DFD"/>
    <w:rsid w:val="00BA72D9"/>
    <w:rsid w:val="00BA7448"/>
    <w:rsid w:val="00BA7556"/>
    <w:rsid w:val="00BA776E"/>
    <w:rsid w:val="00BB0876"/>
    <w:rsid w:val="00BB0BBA"/>
    <w:rsid w:val="00BB10EE"/>
    <w:rsid w:val="00BB133B"/>
    <w:rsid w:val="00BB1391"/>
    <w:rsid w:val="00BB2163"/>
    <w:rsid w:val="00BB2305"/>
    <w:rsid w:val="00BB2AEC"/>
    <w:rsid w:val="00BB2DA5"/>
    <w:rsid w:val="00BB33E8"/>
    <w:rsid w:val="00BB5742"/>
    <w:rsid w:val="00BB59DD"/>
    <w:rsid w:val="00BB59F3"/>
    <w:rsid w:val="00BB5A89"/>
    <w:rsid w:val="00BB611E"/>
    <w:rsid w:val="00BB6941"/>
    <w:rsid w:val="00BB699A"/>
    <w:rsid w:val="00BB6A77"/>
    <w:rsid w:val="00BB6D37"/>
    <w:rsid w:val="00BB7172"/>
    <w:rsid w:val="00BB740D"/>
    <w:rsid w:val="00BB7631"/>
    <w:rsid w:val="00BC0D83"/>
    <w:rsid w:val="00BC14D0"/>
    <w:rsid w:val="00BC1C82"/>
    <w:rsid w:val="00BC1E78"/>
    <w:rsid w:val="00BC1EB7"/>
    <w:rsid w:val="00BC2252"/>
    <w:rsid w:val="00BC266C"/>
    <w:rsid w:val="00BC27DE"/>
    <w:rsid w:val="00BC2CCA"/>
    <w:rsid w:val="00BC2E82"/>
    <w:rsid w:val="00BC344C"/>
    <w:rsid w:val="00BC368B"/>
    <w:rsid w:val="00BC3831"/>
    <w:rsid w:val="00BC3B2F"/>
    <w:rsid w:val="00BC451C"/>
    <w:rsid w:val="00BC4842"/>
    <w:rsid w:val="00BC5522"/>
    <w:rsid w:val="00BC5547"/>
    <w:rsid w:val="00BC5C91"/>
    <w:rsid w:val="00BC6126"/>
    <w:rsid w:val="00BC6177"/>
    <w:rsid w:val="00BC6794"/>
    <w:rsid w:val="00BC6A0E"/>
    <w:rsid w:val="00BC6C46"/>
    <w:rsid w:val="00BC73C7"/>
    <w:rsid w:val="00BC795F"/>
    <w:rsid w:val="00BD014B"/>
    <w:rsid w:val="00BD0228"/>
    <w:rsid w:val="00BD027C"/>
    <w:rsid w:val="00BD041F"/>
    <w:rsid w:val="00BD0CB8"/>
    <w:rsid w:val="00BD1327"/>
    <w:rsid w:val="00BD1745"/>
    <w:rsid w:val="00BD1FD9"/>
    <w:rsid w:val="00BD232C"/>
    <w:rsid w:val="00BD2848"/>
    <w:rsid w:val="00BD2C8E"/>
    <w:rsid w:val="00BD3266"/>
    <w:rsid w:val="00BD37FA"/>
    <w:rsid w:val="00BD4089"/>
    <w:rsid w:val="00BD40B3"/>
    <w:rsid w:val="00BD4744"/>
    <w:rsid w:val="00BD4C7F"/>
    <w:rsid w:val="00BD4CEC"/>
    <w:rsid w:val="00BD4D01"/>
    <w:rsid w:val="00BD4D4C"/>
    <w:rsid w:val="00BD5027"/>
    <w:rsid w:val="00BD502C"/>
    <w:rsid w:val="00BD5627"/>
    <w:rsid w:val="00BD60CE"/>
    <w:rsid w:val="00BD637B"/>
    <w:rsid w:val="00BD6ABE"/>
    <w:rsid w:val="00BD6BE2"/>
    <w:rsid w:val="00BD71CB"/>
    <w:rsid w:val="00BD7363"/>
    <w:rsid w:val="00BD766B"/>
    <w:rsid w:val="00BD7F83"/>
    <w:rsid w:val="00BE049E"/>
    <w:rsid w:val="00BE06D9"/>
    <w:rsid w:val="00BE0701"/>
    <w:rsid w:val="00BE084C"/>
    <w:rsid w:val="00BE128D"/>
    <w:rsid w:val="00BE191A"/>
    <w:rsid w:val="00BE1A8F"/>
    <w:rsid w:val="00BE1AB0"/>
    <w:rsid w:val="00BE24B8"/>
    <w:rsid w:val="00BE2550"/>
    <w:rsid w:val="00BE289F"/>
    <w:rsid w:val="00BE2A50"/>
    <w:rsid w:val="00BE2C9F"/>
    <w:rsid w:val="00BE2FA7"/>
    <w:rsid w:val="00BE3830"/>
    <w:rsid w:val="00BE38D6"/>
    <w:rsid w:val="00BE3B5A"/>
    <w:rsid w:val="00BE3BA1"/>
    <w:rsid w:val="00BE4536"/>
    <w:rsid w:val="00BE467E"/>
    <w:rsid w:val="00BE4DC2"/>
    <w:rsid w:val="00BE4DFA"/>
    <w:rsid w:val="00BE5319"/>
    <w:rsid w:val="00BE5D98"/>
    <w:rsid w:val="00BE6092"/>
    <w:rsid w:val="00BE63E0"/>
    <w:rsid w:val="00BE6830"/>
    <w:rsid w:val="00BE6C0E"/>
    <w:rsid w:val="00BE712C"/>
    <w:rsid w:val="00BE73E0"/>
    <w:rsid w:val="00BE7BF4"/>
    <w:rsid w:val="00BF01B1"/>
    <w:rsid w:val="00BF01D7"/>
    <w:rsid w:val="00BF02EE"/>
    <w:rsid w:val="00BF07D8"/>
    <w:rsid w:val="00BF0A40"/>
    <w:rsid w:val="00BF0BEA"/>
    <w:rsid w:val="00BF0F33"/>
    <w:rsid w:val="00BF18DC"/>
    <w:rsid w:val="00BF1BA6"/>
    <w:rsid w:val="00BF2258"/>
    <w:rsid w:val="00BF2294"/>
    <w:rsid w:val="00BF2FAA"/>
    <w:rsid w:val="00BF31AA"/>
    <w:rsid w:val="00BF3431"/>
    <w:rsid w:val="00BF4BC6"/>
    <w:rsid w:val="00BF5561"/>
    <w:rsid w:val="00BF5574"/>
    <w:rsid w:val="00BF5708"/>
    <w:rsid w:val="00BF5871"/>
    <w:rsid w:val="00BF6136"/>
    <w:rsid w:val="00BF6C6F"/>
    <w:rsid w:val="00BF6DE0"/>
    <w:rsid w:val="00BF7134"/>
    <w:rsid w:val="00BF72B4"/>
    <w:rsid w:val="00BF72D5"/>
    <w:rsid w:val="00C00DC3"/>
    <w:rsid w:val="00C0118D"/>
    <w:rsid w:val="00C0128D"/>
    <w:rsid w:val="00C01500"/>
    <w:rsid w:val="00C01514"/>
    <w:rsid w:val="00C01E16"/>
    <w:rsid w:val="00C022A5"/>
    <w:rsid w:val="00C022AD"/>
    <w:rsid w:val="00C03085"/>
    <w:rsid w:val="00C030CB"/>
    <w:rsid w:val="00C033CE"/>
    <w:rsid w:val="00C03DC2"/>
    <w:rsid w:val="00C041F8"/>
    <w:rsid w:val="00C04415"/>
    <w:rsid w:val="00C04EB5"/>
    <w:rsid w:val="00C04F62"/>
    <w:rsid w:val="00C051A7"/>
    <w:rsid w:val="00C05672"/>
    <w:rsid w:val="00C05DCE"/>
    <w:rsid w:val="00C061BD"/>
    <w:rsid w:val="00C061CA"/>
    <w:rsid w:val="00C06606"/>
    <w:rsid w:val="00C06AE9"/>
    <w:rsid w:val="00C06C12"/>
    <w:rsid w:val="00C07729"/>
    <w:rsid w:val="00C07962"/>
    <w:rsid w:val="00C07C17"/>
    <w:rsid w:val="00C113EB"/>
    <w:rsid w:val="00C12773"/>
    <w:rsid w:val="00C1293E"/>
    <w:rsid w:val="00C12A34"/>
    <w:rsid w:val="00C12DFE"/>
    <w:rsid w:val="00C13119"/>
    <w:rsid w:val="00C1342C"/>
    <w:rsid w:val="00C13981"/>
    <w:rsid w:val="00C144C0"/>
    <w:rsid w:val="00C14597"/>
    <w:rsid w:val="00C145B6"/>
    <w:rsid w:val="00C14F73"/>
    <w:rsid w:val="00C154E8"/>
    <w:rsid w:val="00C1610B"/>
    <w:rsid w:val="00C162EB"/>
    <w:rsid w:val="00C168E4"/>
    <w:rsid w:val="00C1695E"/>
    <w:rsid w:val="00C169A0"/>
    <w:rsid w:val="00C16AE9"/>
    <w:rsid w:val="00C16B57"/>
    <w:rsid w:val="00C16F63"/>
    <w:rsid w:val="00C17247"/>
    <w:rsid w:val="00C17764"/>
    <w:rsid w:val="00C17C77"/>
    <w:rsid w:val="00C20183"/>
    <w:rsid w:val="00C201EC"/>
    <w:rsid w:val="00C20692"/>
    <w:rsid w:val="00C20711"/>
    <w:rsid w:val="00C208AA"/>
    <w:rsid w:val="00C211CD"/>
    <w:rsid w:val="00C2175B"/>
    <w:rsid w:val="00C22300"/>
    <w:rsid w:val="00C2250F"/>
    <w:rsid w:val="00C2298E"/>
    <w:rsid w:val="00C2517E"/>
    <w:rsid w:val="00C26645"/>
    <w:rsid w:val="00C27289"/>
    <w:rsid w:val="00C27AC9"/>
    <w:rsid w:val="00C27E42"/>
    <w:rsid w:val="00C303A3"/>
    <w:rsid w:val="00C30E26"/>
    <w:rsid w:val="00C310DE"/>
    <w:rsid w:val="00C32A03"/>
    <w:rsid w:val="00C32D8A"/>
    <w:rsid w:val="00C33162"/>
    <w:rsid w:val="00C337BC"/>
    <w:rsid w:val="00C33A0A"/>
    <w:rsid w:val="00C33A73"/>
    <w:rsid w:val="00C33A9C"/>
    <w:rsid w:val="00C34620"/>
    <w:rsid w:val="00C348E6"/>
    <w:rsid w:val="00C349B0"/>
    <w:rsid w:val="00C34BCE"/>
    <w:rsid w:val="00C35242"/>
    <w:rsid w:val="00C355BB"/>
    <w:rsid w:val="00C36116"/>
    <w:rsid w:val="00C36EFB"/>
    <w:rsid w:val="00C36F93"/>
    <w:rsid w:val="00C37244"/>
    <w:rsid w:val="00C3732C"/>
    <w:rsid w:val="00C3795B"/>
    <w:rsid w:val="00C37AE0"/>
    <w:rsid w:val="00C40046"/>
    <w:rsid w:val="00C406AF"/>
    <w:rsid w:val="00C4093B"/>
    <w:rsid w:val="00C41AC7"/>
    <w:rsid w:val="00C41CD6"/>
    <w:rsid w:val="00C41F0A"/>
    <w:rsid w:val="00C42BE3"/>
    <w:rsid w:val="00C42E18"/>
    <w:rsid w:val="00C43020"/>
    <w:rsid w:val="00C4317A"/>
    <w:rsid w:val="00C435FA"/>
    <w:rsid w:val="00C436EE"/>
    <w:rsid w:val="00C438C2"/>
    <w:rsid w:val="00C439D2"/>
    <w:rsid w:val="00C440A0"/>
    <w:rsid w:val="00C44E12"/>
    <w:rsid w:val="00C451ED"/>
    <w:rsid w:val="00C452C5"/>
    <w:rsid w:val="00C454F6"/>
    <w:rsid w:val="00C45830"/>
    <w:rsid w:val="00C4592E"/>
    <w:rsid w:val="00C45F94"/>
    <w:rsid w:val="00C464D5"/>
    <w:rsid w:val="00C46B61"/>
    <w:rsid w:val="00C4746B"/>
    <w:rsid w:val="00C47AA5"/>
    <w:rsid w:val="00C500A6"/>
    <w:rsid w:val="00C506FE"/>
    <w:rsid w:val="00C50961"/>
    <w:rsid w:val="00C516B4"/>
    <w:rsid w:val="00C519F7"/>
    <w:rsid w:val="00C51A79"/>
    <w:rsid w:val="00C51D9E"/>
    <w:rsid w:val="00C51EC8"/>
    <w:rsid w:val="00C51F5A"/>
    <w:rsid w:val="00C524E3"/>
    <w:rsid w:val="00C5278F"/>
    <w:rsid w:val="00C52913"/>
    <w:rsid w:val="00C537CE"/>
    <w:rsid w:val="00C53C1A"/>
    <w:rsid w:val="00C54000"/>
    <w:rsid w:val="00C54D3C"/>
    <w:rsid w:val="00C551E1"/>
    <w:rsid w:val="00C55345"/>
    <w:rsid w:val="00C55464"/>
    <w:rsid w:val="00C5695A"/>
    <w:rsid w:val="00C56DE8"/>
    <w:rsid w:val="00C575D1"/>
    <w:rsid w:val="00C577DB"/>
    <w:rsid w:val="00C57A88"/>
    <w:rsid w:val="00C60555"/>
    <w:rsid w:val="00C60686"/>
    <w:rsid w:val="00C606C4"/>
    <w:rsid w:val="00C60CC9"/>
    <w:rsid w:val="00C60EFA"/>
    <w:rsid w:val="00C63311"/>
    <w:rsid w:val="00C63357"/>
    <w:rsid w:val="00C63CA6"/>
    <w:rsid w:val="00C63CAC"/>
    <w:rsid w:val="00C64921"/>
    <w:rsid w:val="00C64E73"/>
    <w:rsid w:val="00C65719"/>
    <w:rsid w:val="00C65D78"/>
    <w:rsid w:val="00C66959"/>
    <w:rsid w:val="00C66FE1"/>
    <w:rsid w:val="00C6737B"/>
    <w:rsid w:val="00C678C6"/>
    <w:rsid w:val="00C67CA9"/>
    <w:rsid w:val="00C67DC2"/>
    <w:rsid w:val="00C67E64"/>
    <w:rsid w:val="00C704E7"/>
    <w:rsid w:val="00C7165C"/>
    <w:rsid w:val="00C7182E"/>
    <w:rsid w:val="00C71C4C"/>
    <w:rsid w:val="00C7273C"/>
    <w:rsid w:val="00C72835"/>
    <w:rsid w:val="00C72D28"/>
    <w:rsid w:val="00C743C1"/>
    <w:rsid w:val="00C74630"/>
    <w:rsid w:val="00C74AF5"/>
    <w:rsid w:val="00C752A3"/>
    <w:rsid w:val="00C7587D"/>
    <w:rsid w:val="00C75A64"/>
    <w:rsid w:val="00C75BAF"/>
    <w:rsid w:val="00C75F72"/>
    <w:rsid w:val="00C762BA"/>
    <w:rsid w:val="00C7677B"/>
    <w:rsid w:val="00C76BDE"/>
    <w:rsid w:val="00C76FEE"/>
    <w:rsid w:val="00C770DF"/>
    <w:rsid w:val="00C802F0"/>
    <w:rsid w:val="00C80AA5"/>
    <w:rsid w:val="00C80F85"/>
    <w:rsid w:val="00C8101C"/>
    <w:rsid w:val="00C81652"/>
    <w:rsid w:val="00C81753"/>
    <w:rsid w:val="00C81908"/>
    <w:rsid w:val="00C824AD"/>
    <w:rsid w:val="00C82900"/>
    <w:rsid w:val="00C82BEE"/>
    <w:rsid w:val="00C83166"/>
    <w:rsid w:val="00C83CF4"/>
    <w:rsid w:val="00C849C2"/>
    <w:rsid w:val="00C85873"/>
    <w:rsid w:val="00C85C11"/>
    <w:rsid w:val="00C86096"/>
    <w:rsid w:val="00C8634A"/>
    <w:rsid w:val="00C87427"/>
    <w:rsid w:val="00C874CF"/>
    <w:rsid w:val="00C8769A"/>
    <w:rsid w:val="00C90A50"/>
    <w:rsid w:val="00C90D2B"/>
    <w:rsid w:val="00C90F25"/>
    <w:rsid w:val="00C9128F"/>
    <w:rsid w:val="00C91482"/>
    <w:rsid w:val="00C91CC2"/>
    <w:rsid w:val="00C922C4"/>
    <w:rsid w:val="00C92F3C"/>
    <w:rsid w:val="00C931E6"/>
    <w:rsid w:val="00C939C8"/>
    <w:rsid w:val="00C93B43"/>
    <w:rsid w:val="00C93E1F"/>
    <w:rsid w:val="00C93E6F"/>
    <w:rsid w:val="00C94177"/>
    <w:rsid w:val="00C94DBB"/>
    <w:rsid w:val="00C95206"/>
    <w:rsid w:val="00C958C0"/>
    <w:rsid w:val="00C959C4"/>
    <w:rsid w:val="00C95C79"/>
    <w:rsid w:val="00C95EA9"/>
    <w:rsid w:val="00C95F65"/>
    <w:rsid w:val="00C96156"/>
    <w:rsid w:val="00C979B4"/>
    <w:rsid w:val="00CA0123"/>
    <w:rsid w:val="00CA0848"/>
    <w:rsid w:val="00CA0ABC"/>
    <w:rsid w:val="00CA0BD0"/>
    <w:rsid w:val="00CA0F15"/>
    <w:rsid w:val="00CA10D8"/>
    <w:rsid w:val="00CA2871"/>
    <w:rsid w:val="00CA29C1"/>
    <w:rsid w:val="00CA36B1"/>
    <w:rsid w:val="00CA41EC"/>
    <w:rsid w:val="00CA4326"/>
    <w:rsid w:val="00CA4500"/>
    <w:rsid w:val="00CA52BD"/>
    <w:rsid w:val="00CA5545"/>
    <w:rsid w:val="00CA586B"/>
    <w:rsid w:val="00CA61E6"/>
    <w:rsid w:val="00CA61FE"/>
    <w:rsid w:val="00CA62C9"/>
    <w:rsid w:val="00CA669F"/>
    <w:rsid w:val="00CA6E71"/>
    <w:rsid w:val="00CA7294"/>
    <w:rsid w:val="00CA7948"/>
    <w:rsid w:val="00CA7A69"/>
    <w:rsid w:val="00CB0968"/>
    <w:rsid w:val="00CB09F3"/>
    <w:rsid w:val="00CB0C01"/>
    <w:rsid w:val="00CB0C17"/>
    <w:rsid w:val="00CB10BE"/>
    <w:rsid w:val="00CB125C"/>
    <w:rsid w:val="00CB1453"/>
    <w:rsid w:val="00CB1BED"/>
    <w:rsid w:val="00CB1ECC"/>
    <w:rsid w:val="00CB2511"/>
    <w:rsid w:val="00CB2D89"/>
    <w:rsid w:val="00CB2DA2"/>
    <w:rsid w:val="00CB4D3B"/>
    <w:rsid w:val="00CB53BC"/>
    <w:rsid w:val="00CB5666"/>
    <w:rsid w:val="00CB59D3"/>
    <w:rsid w:val="00CB6F79"/>
    <w:rsid w:val="00CB7713"/>
    <w:rsid w:val="00CB772E"/>
    <w:rsid w:val="00CB7969"/>
    <w:rsid w:val="00CC1096"/>
    <w:rsid w:val="00CC15C5"/>
    <w:rsid w:val="00CC1A7A"/>
    <w:rsid w:val="00CC2FF2"/>
    <w:rsid w:val="00CC38F3"/>
    <w:rsid w:val="00CC4056"/>
    <w:rsid w:val="00CC41F4"/>
    <w:rsid w:val="00CC42EF"/>
    <w:rsid w:val="00CC45A6"/>
    <w:rsid w:val="00CC4DD9"/>
    <w:rsid w:val="00CC57F8"/>
    <w:rsid w:val="00CC6660"/>
    <w:rsid w:val="00CC67D1"/>
    <w:rsid w:val="00CC689A"/>
    <w:rsid w:val="00CC693B"/>
    <w:rsid w:val="00CC70B9"/>
    <w:rsid w:val="00CC76F3"/>
    <w:rsid w:val="00CC7C14"/>
    <w:rsid w:val="00CC7EDE"/>
    <w:rsid w:val="00CD0512"/>
    <w:rsid w:val="00CD0881"/>
    <w:rsid w:val="00CD0CAF"/>
    <w:rsid w:val="00CD10DF"/>
    <w:rsid w:val="00CD1520"/>
    <w:rsid w:val="00CD19AD"/>
    <w:rsid w:val="00CD1BBA"/>
    <w:rsid w:val="00CD29A6"/>
    <w:rsid w:val="00CD2E84"/>
    <w:rsid w:val="00CD3B02"/>
    <w:rsid w:val="00CD3E4E"/>
    <w:rsid w:val="00CD3ED7"/>
    <w:rsid w:val="00CD4662"/>
    <w:rsid w:val="00CD4AC2"/>
    <w:rsid w:val="00CD4BC5"/>
    <w:rsid w:val="00CD5239"/>
    <w:rsid w:val="00CD5654"/>
    <w:rsid w:val="00CD6172"/>
    <w:rsid w:val="00CD69CA"/>
    <w:rsid w:val="00CD69FA"/>
    <w:rsid w:val="00CD6B0F"/>
    <w:rsid w:val="00CD6E44"/>
    <w:rsid w:val="00CD739D"/>
    <w:rsid w:val="00CD7F35"/>
    <w:rsid w:val="00CE045D"/>
    <w:rsid w:val="00CE046D"/>
    <w:rsid w:val="00CE04B4"/>
    <w:rsid w:val="00CE1B57"/>
    <w:rsid w:val="00CE31CF"/>
    <w:rsid w:val="00CE3597"/>
    <w:rsid w:val="00CE3632"/>
    <w:rsid w:val="00CE393B"/>
    <w:rsid w:val="00CE426B"/>
    <w:rsid w:val="00CE5365"/>
    <w:rsid w:val="00CE570A"/>
    <w:rsid w:val="00CE62D3"/>
    <w:rsid w:val="00CE6C68"/>
    <w:rsid w:val="00CE6CDF"/>
    <w:rsid w:val="00CE7439"/>
    <w:rsid w:val="00CE75AA"/>
    <w:rsid w:val="00CF142B"/>
    <w:rsid w:val="00CF1703"/>
    <w:rsid w:val="00CF3646"/>
    <w:rsid w:val="00CF3A0D"/>
    <w:rsid w:val="00CF3E0A"/>
    <w:rsid w:val="00CF3E64"/>
    <w:rsid w:val="00CF4495"/>
    <w:rsid w:val="00CF49D6"/>
    <w:rsid w:val="00CF4EBE"/>
    <w:rsid w:val="00CF54F8"/>
    <w:rsid w:val="00CF5BB3"/>
    <w:rsid w:val="00CF61AC"/>
    <w:rsid w:val="00CF6270"/>
    <w:rsid w:val="00CF66A9"/>
    <w:rsid w:val="00CF6CE8"/>
    <w:rsid w:val="00CF76EE"/>
    <w:rsid w:val="00CF7C1E"/>
    <w:rsid w:val="00CF7E12"/>
    <w:rsid w:val="00D00032"/>
    <w:rsid w:val="00D00065"/>
    <w:rsid w:val="00D000B9"/>
    <w:rsid w:val="00D00D89"/>
    <w:rsid w:val="00D01102"/>
    <w:rsid w:val="00D01539"/>
    <w:rsid w:val="00D01FDA"/>
    <w:rsid w:val="00D02181"/>
    <w:rsid w:val="00D027D8"/>
    <w:rsid w:val="00D03111"/>
    <w:rsid w:val="00D03665"/>
    <w:rsid w:val="00D038E9"/>
    <w:rsid w:val="00D038F0"/>
    <w:rsid w:val="00D03970"/>
    <w:rsid w:val="00D03A55"/>
    <w:rsid w:val="00D03C70"/>
    <w:rsid w:val="00D0424C"/>
    <w:rsid w:val="00D0520B"/>
    <w:rsid w:val="00D053E0"/>
    <w:rsid w:val="00D0583C"/>
    <w:rsid w:val="00D05EB2"/>
    <w:rsid w:val="00D0645D"/>
    <w:rsid w:val="00D065E2"/>
    <w:rsid w:val="00D06E35"/>
    <w:rsid w:val="00D070F2"/>
    <w:rsid w:val="00D0726E"/>
    <w:rsid w:val="00D07530"/>
    <w:rsid w:val="00D07F8E"/>
    <w:rsid w:val="00D1038A"/>
    <w:rsid w:val="00D10B63"/>
    <w:rsid w:val="00D11379"/>
    <w:rsid w:val="00D1191C"/>
    <w:rsid w:val="00D11A7D"/>
    <w:rsid w:val="00D1217B"/>
    <w:rsid w:val="00D122E7"/>
    <w:rsid w:val="00D124A3"/>
    <w:rsid w:val="00D12A66"/>
    <w:rsid w:val="00D12F61"/>
    <w:rsid w:val="00D13ED2"/>
    <w:rsid w:val="00D1420B"/>
    <w:rsid w:val="00D1421C"/>
    <w:rsid w:val="00D1449F"/>
    <w:rsid w:val="00D14929"/>
    <w:rsid w:val="00D14F33"/>
    <w:rsid w:val="00D15494"/>
    <w:rsid w:val="00D15835"/>
    <w:rsid w:val="00D16B07"/>
    <w:rsid w:val="00D16B3B"/>
    <w:rsid w:val="00D16E75"/>
    <w:rsid w:val="00D174F0"/>
    <w:rsid w:val="00D1750E"/>
    <w:rsid w:val="00D177E6"/>
    <w:rsid w:val="00D17DDA"/>
    <w:rsid w:val="00D20C31"/>
    <w:rsid w:val="00D213AF"/>
    <w:rsid w:val="00D215B1"/>
    <w:rsid w:val="00D21B27"/>
    <w:rsid w:val="00D2200C"/>
    <w:rsid w:val="00D2243E"/>
    <w:rsid w:val="00D22AA4"/>
    <w:rsid w:val="00D22B91"/>
    <w:rsid w:val="00D22CC9"/>
    <w:rsid w:val="00D23420"/>
    <w:rsid w:val="00D23637"/>
    <w:rsid w:val="00D2388D"/>
    <w:rsid w:val="00D23968"/>
    <w:rsid w:val="00D241FE"/>
    <w:rsid w:val="00D24883"/>
    <w:rsid w:val="00D24ACA"/>
    <w:rsid w:val="00D24F99"/>
    <w:rsid w:val="00D251A1"/>
    <w:rsid w:val="00D2608C"/>
    <w:rsid w:val="00D26650"/>
    <w:rsid w:val="00D26A07"/>
    <w:rsid w:val="00D26F7D"/>
    <w:rsid w:val="00D271B3"/>
    <w:rsid w:val="00D27995"/>
    <w:rsid w:val="00D30020"/>
    <w:rsid w:val="00D3011E"/>
    <w:rsid w:val="00D30983"/>
    <w:rsid w:val="00D30A77"/>
    <w:rsid w:val="00D30D77"/>
    <w:rsid w:val="00D3119D"/>
    <w:rsid w:val="00D3125C"/>
    <w:rsid w:val="00D31521"/>
    <w:rsid w:val="00D316FE"/>
    <w:rsid w:val="00D31920"/>
    <w:rsid w:val="00D323B4"/>
    <w:rsid w:val="00D32871"/>
    <w:rsid w:val="00D32A05"/>
    <w:rsid w:val="00D32A0B"/>
    <w:rsid w:val="00D32D10"/>
    <w:rsid w:val="00D333F8"/>
    <w:rsid w:val="00D338E4"/>
    <w:rsid w:val="00D339FE"/>
    <w:rsid w:val="00D33C3F"/>
    <w:rsid w:val="00D35332"/>
    <w:rsid w:val="00D35368"/>
    <w:rsid w:val="00D35A20"/>
    <w:rsid w:val="00D36B6B"/>
    <w:rsid w:val="00D37726"/>
    <w:rsid w:val="00D37CA1"/>
    <w:rsid w:val="00D40227"/>
    <w:rsid w:val="00D40F8B"/>
    <w:rsid w:val="00D41008"/>
    <w:rsid w:val="00D41E2E"/>
    <w:rsid w:val="00D41E92"/>
    <w:rsid w:val="00D41E97"/>
    <w:rsid w:val="00D41F3E"/>
    <w:rsid w:val="00D42607"/>
    <w:rsid w:val="00D428BD"/>
    <w:rsid w:val="00D42FF6"/>
    <w:rsid w:val="00D4329B"/>
    <w:rsid w:val="00D4361E"/>
    <w:rsid w:val="00D43AEC"/>
    <w:rsid w:val="00D44106"/>
    <w:rsid w:val="00D44252"/>
    <w:rsid w:val="00D4457D"/>
    <w:rsid w:val="00D44D64"/>
    <w:rsid w:val="00D44E8B"/>
    <w:rsid w:val="00D45189"/>
    <w:rsid w:val="00D45FC6"/>
    <w:rsid w:val="00D46203"/>
    <w:rsid w:val="00D463EF"/>
    <w:rsid w:val="00D46A64"/>
    <w:rsid w:val="00D47028"/>
    <w:rsid w:val="00D47AD9"/>
    <w:rsid w:val="00D47BB9"/>
    <w:rsid w:val="00D47F9D"/>
    <w:rsid w:val="00D50441"/>
    <w:rsid w:val="00D505C6"/>
    <w:rsid w:val="00D505FA"/>
    <w:rsid w:val="00D5073D"/>
    <w:rsid w:val="00D50B89"/>
    <w:rsid w:val="00D50CD9"/>
    <w:rsid w:val="00D50E52"/>
    <w:rsid w:val="00D525A0"/>
    <w:rsid w:val="00D53312"/>
    <w:rsid w:val="00D53835"/>
    <w:rsid w:val="00D541FC"/>
    <w:rsid w:val="00D5422D"/>
    <w:rsid w:val="00D5463E"/>
    <w:rsid w:val="00D54653"/>
    <w:rsid w:val="00D54EF5"/>
    <w:rsid w:val="00D55210"/>
    <w:rsid w:val="00D55301"/>
    <w:rsid w:val="00D554BA"/>
    <w:rsid w:val="00D557F4"/>
    <w:rsid w:val="00D5611B"/>
    <w:rsid w:val="00D5622D"/>
    <w:rsid w:val="00D5672F"/>
    <w:rsid w:val="00D569F4"/>
    <w:rsid w:val="00D57754"/>
    <w:rsid w:val="00D57D0B"/>
    <w:rsid w:val="00D57F59"/>
    <w:rsid w:val="00D6005E"/>
    <w:rsid w:val="00D605BD"/>
    <w:rsid w:val="00D608F0"/>
    <w:rsid w:val="00D60BF5"/>
    <w:rsid w:val="00D6160C"/>
    <w:rsid w:val="00D616B1"/>
    <w:rsid w:val="00D616F9"/>
    <w:rsid w:val="00D61B58"/>
    <w:rsid w:val="00D61BD9"/>
    <w:rsid w:val="00D629DC"/>
    <w:rsid w:val="00D6307F"/>
    <w:rsid w:val="00D63196"/>
    <w:rsid w:val="00D63AA2"/>
    <w:rsid w:val="00D643E1"/>
    <w:rsid w:val="00D65881"/>
    <w:rsid w:val="00D658B3"/>
    <w:rsid w:val="00D65AD1"/>
    <w:rsid w:val="00D65AD4"/>
    <w:rsid w:val="00D65E41"/>
    <w:rsid w:val="00D662DB"/>
    <w:rsid w:val="00D6690A"/>
    <w:rsid w:val="00D66B80"/>
    <w:rsid w:val="00D670D1"/>
    <w:rsid w:val="00D67594"/>
    <w:rsid w:val="00D67842"/>
    <w:rsid w:val="00D67E37"/>
    <w:rsid w:val="00D71B83"/>
    <w:rsid w:val="00D71C6F"/>
    <w:rsid w:val="00D72577"/>
    <w:rsid w:val="00D72924"/>
    <w:rsid w:val="00D72CF6"/>
    <w:rsid w:val="00D72F62"/>
    <w:rsid w:val="00D7336C"/>
    <w:rsid w:val="00D73A61"/>
    <w:rsid w:val="00D73D27"/>
    <w:rsid w:val="00D73D3F"/>
    <w:rsid w:val="00D73E07"/>
    <w:rsid w:val="00D74422"/>
    <w:rsid w:val="00D7457E"/>
    <w:rsid w:val="00D7479F"/>
    <w:rsid w:val="00D749B7"/>
    <w:rsid w:val="00D75297"/>
    <w:rsid w:val="00D75429"/>
    <w:rsid w:val="00D756FD"/>
    <w:rsid w:val="00D75790"/>
    <w:rsid w:val="00D75A4F"/>
    <w:rsid w:val="00D75C66"/>
    <w:rsid w:val="00D76095"/>
    <w:rsid w:val="00D760E7"/>
    <w:rsid w:val="00D764D6"/>
    <w:rsid w:val="00D766A2"/>
    <w:rsid w:val="00D779B8"/>
    <w:rsid w:val="00D77EE2"/>
    <w:rsid w:val="00D80AD9"/>
    <w:rsid w:val="00D80BE5"/>
    <w:rsid w:val="00D80E6F"/>
    <w:rsid w:val="00D80E91"/>
    <w:rsid w:val="00D81388"/>
    <w:rsid w:val="00D816AE"/>
    <w:rsid w:val="00D81ACF"/>
    <w:rsid w:val="00D81CBF"/>
    <w:rsid w:val="00D822B3"/>
    <w:rsid w:val="00D82811"/>
    <w:rsid w:val="00D8330B"/>
    <w:rsid w:val="00D83E2C"/>
    <w:rsid w:val="00D844D8"/>
    <w:rsid w:val="00D8458E"/>
    <w:rsid w:val="00D84788"/>
    <w:rsid w:val="00D8507E"/>
    <w:rsid w:val="00D8516D"/>
    <w:rsid w:val="00D851A3"/>
    <w:rsid w:val="00D85535"/>
    <w:rsid w:val="00D858EA"/>
    <w:rsid w:val="00D858FF"/>
    <w:rsid w:val="00D85ECF"/>
    <w:rsid w:val="00D860A9"/>
    <w:rsid w:val="00D862F8"/>
    <w:rsid w:val="00D863A1"/>
    <w:rsid w:val="00D87C75"/>
    <w:rsid w:val="00D903F2"/>
    <w:rsid w:val="00D90859"/>
    <w:rsid w:val="00D90F98"/>
    <w:rsid w:val="00D91CDA"/>
    <w:rsid w:val="00D91DD3"/>
    <w:rsid w:val="00D9278A"/>
    <w:rsid w:val="00D92A23"/>
    <w:rsid w:val="00D92A78"/>
    <w:rsid w:val="00D92AC9"/>
    <w:rsid w:val="00D92D60"/>
    <w:rsid w:val="00D930F7"/>
    <w:rsid w:val="00D931F1"/>
    <w:rsid w:val="00D9336D"/>
    <w:rsid w:val="00D93573"/>
    <w:rsid w:val="00D941CB"/>
    <w:rsid w:val="00D94A5C"/>
    <w:rsid w:val="00D94F68"/>
    <w:rsid w:val="00D95EE5"/>
    <w:rsid w:val="00D96B03"/>
    <w:rsid w:val="00D96FD3"/>
    <w:rsid w:val="00D975C0"/>
    <w:rsid w:val="00D97673"/>
    <w:rsid w:val="00D976F5"/>
    <w:rsid w:val="00D97E2E"/>
    <w:rsid w:val="00DA0284"/>
    <w:rsid w:val="00DA0695"/>
    <w:rsid w:val="00DA0896"/>
    <w:rsid w:val="00DA0CD0"/>
    <w:rsid w:val="00DA0E29"/>
    <w:rsid w:val="00DA100F"/>
    <w:rsid w:val="00DA1310"/>
    <w:rsid w:val="00DA15E4"/>
    <w:rsid w:val="00DA1BD2"/>
    <w:rsid w:val="00DA1F8C"/>
    <w:rsid w:val="00DA22EB"/>
    <w:rsid w:val="00DA27F4"/>
    <w:rsid w:val="00DA2BA8"/>
    <w:rsid w:val="00DA2D9C"/>
    <w:rsid w:val="00DA39D5"/>
    <w:rsid w:val="00DA4573"/>
    <w:rsid w:val="00DA51B6"/>
    <w:rsid w:val="00DA55DB"/>
    <w:rsid w:val="00DA5971"/>
    <w:rsid w:val="00DA6630"/>
    <w:rsid w:val="00DA68F9"/>
    <w:rsid w:val="00DA6AE3"/>
    <w:rsid w:val="00DA6B2A"/>
    <w:rsid w:val="00DA700C"/>
    <w:rsid w:val="00DA7544"/>
    <w:rsid w:val="00DB0A97"/>
    <w:rsid w:val="00DB1025"/>
    <w:rsid w:val="00DB1220"/>
    <w:rsid w:val="00DB19A8"/>
    <w:rsid w:val="00DB252E"/>
    <w:rsid w:val="00DB2E0E"/>
    <w:rsid w:val="00DB32B6"/>
    <w:rsid w:val="00DB38E2"/>
    <w:rsid w:val="00DB3E73"/>
    <w:rsid w:val="00DB4352"/>
    <w:rsid w:val="00DB44FA"/>
    <w:rsid w:val="00DB45B9"/>
    <w:rsid w:val="00DB45FF"/>
    <w:rsid w:val="00DB47B1"/>
    <w:rsid w:val="00DB4E41"/>
    <w:rsid w:val="00DB50DD"/>
    <w:rsid w:val="00DB540F"/>
    <w:rsid w:val="00DB5557"/>
    <w:rsid w:val="00DB6241"/>
    <w:rsid w:val="00DB687E"/>
    <w:rsid w:val="00DB68C4"/>
    <w:rsid w:val="00DB6A62"/>
    <w:rsid w:val="00DB6A83"/>
    <w:rsid w:val="00DB6E39"/>
    <w:rsid w:val="00DB7309"/>
    <w:rsid w:val="00DB7881"/>
    <w:rsid w:val="00DB78F5"/>
    <w:rsid w:val="00DB7957"/>
    <w:rsid w:val="00DC0643"/>
    <w:rsid w:val="00DC0A7C"/>
    <w:rsid w:val="00DC0C8B"/>
    <w:rsid w:val="00DC158F"/>
    <w:rsid w:val="00DC1FBD"/>
    <w:rsid w:val="00DC2D10"/>
    <w:rsid w:val="00DC3119"/>
    <w:rsid w:val="00DC3351"/>
    <w:rsid w:val="00DC3AA9"/>
    <w:rsid w:val="00DC3DA5"/>
    <w:rsid w:val="00DC42BE"/>
    <w:rsid w:val="00DC4885"/>
    <w:rsid w:val="00DC491E"/>
    <w:rsid w:val="00DC67FE"/>
    <w:rsid w:val="00DC73B3"/>
    <w:rsid w:val="00DC7AA7"/>
    <w:rsid w:val="00DD007D"/>
    <w:rsid w:val="00DD00CD"/>
    <w:rsid w:val="00DD1564"/>
    <w:rsid w:val="00DD1BEC"/>
    <w:rsid w:val="00DD278A"/>
    <w:rsid w:val="00DD2CE2"/>
    <w:rsid w:val="00DD374C"/>
    <w:rsid w:val="00DD409B"/>
    <w:rsid w:val="00DD42FB"/>
    <w:rsid w:val="00DD4441"/>
    <w:rsid w:val="00DD45D7"/>
    <w:rsid w:val="00DD52F0"/>
    <w:rsid w:val="00DD589A"/>
    <w:rsid w:val="00DD5AAC"/>
    <w:rsid w:val="00DD5BA5"/>
    <w:rsid w:val="00DD5CB0"/>
    <w:rsid w:val="00DD64F9"/>
    <w:rsid w:val="00DD67C4"/>
    <w:rsid w:val="00DD6CE9"/>
    <w:rsid w:val="00DD6FEB"/>
    <w:rsid w:val="00DD7067"/>
    <w:rsid w:val="00DE19C8"/>
    <w:rsid w:val="00DE1DE2"/>
    <w:rsid w:val="00DE248C"/>
    <w:rsid w:val="00DE349D"/>
    <w:rsid w:val="00DE350A"/>
    <w:rsid w:val="00DE38EB"/>
    <w:rsid w:val="00DE3B1F"/>
    <w:rsid w:val="00DE3E54"/>
    <w:rsid w:val="00DE3FFF"/>
    <w:rsid w:val="00DE461F"/>
    <w:rsid w:val="00DE52B7"/>
    <w:rsid w:val="00DE53F8"/>
    <w:rsid w:val="00DE5503"/>
    <w:rsid w:val="00DE5537"/>
    <w:rsid w:val="00DE555F"/>
    <w:rsid w:val="00DE5D35"/>
    <w:rsid w:val="00DE6509"/>
    <w:rsid w:val="00DE6F29"/>
    <w:rsid w:val="00DE73B9"/>
    <w:rsid w:val="00DE767F"/>
    <w:rsid w:val="00DE7F0C"/>
    <w:rsid w:val="00DF0115"/>
    <w:rsid w:val="00DF0C91"/>
    <w:rsid w:val="00DF103D"/>
    <w:rsid w:val="00DF13E2"/>
    <w:rsid w:val="00DF1AF7"/>
    <w:rsid w:val="00DF1C76"/>
    <w:rsid w:val="00DF2996"/>
    <w:rsid w:val="00DF3193"/>
    <w:rsid w:val="00DF393C"/>
    <w:rsid w:val="00DF4265"/>
    <w:rsid w:val="00DF48BD"/>
    <w:rsid w:val="00DF495B"/>
    <w:rsid w:val="00DF546E"/>
    <w:rsid w:val="00DF610D"/>
    <w:rsid w:val="00DF76FE"/>
    <w:rsid w:val="00DF7B69"/>
    <w:rsid w:val="00DF7B96"/>
    <w:rsid w:val="00DF7FE4"/>
    <w:rsid w:val="00DF7FF7"/>
    <w:rsid w:val="00E005B0"/>
    <w:rsid w:val="00E00741"/>
    <w:rsid w:val="00E00E36"/>
    <w:rsid w:val="00E0144A"/>
    <w:rsid w:val="00E0146A"/>
    <w:rsid w:val="00E015AF"/>
    <w:rsid w:val="00E023A5"/>
    <w:rsid w:val="00E02A5F"/>
    <w:rsid w:val="00E03198"/>
    <w:rsid w:val="00E03283"/>
    <w:rsid w:val="00E03287"/>
    <w:rsid w:val="00E03458"/>
    <w:rsid w:val="00E0386F"/>
    <w:rsid w:val="00E03B35"/>
    <w:rsid w:val="00E03F7F"/>
    <w:rsid w:val="00E0441B"/>
    <w:rsid w:val="00E04BC0"/>
    <w:rsid w:val="00E04C23"/>
    <w:rsid w:val="00E04DF7"/>
    <w:rsid w:val="00E0565B"/>
    <w:rsid w:val="00E056D6"/>
    <w:rsid w:val="00E05C14"/>
    <w:rsid w:val="00E05C8C"/>
    <w:rsid w:val="00E06419"/>
    <w:rsid w:val="00E06611"/>
    <w:rsid w:val="00E06A65"/>
    <w:rsid w:val="00E06A8E"/>
    <w:rsid w:val="00E07FC6"/>
    <w:rsid w:val="00E10469"/>
    <w:rsid w:val="00E10F1F"/>
    <w:rsid w:val="00E10FC3"/>
    <w:rsid w:val="00E11041"/>
    <w:rsid w:val="00E113E5"/>
    <w:rsid w:val="00E12AE4"/>
    <w:rsid w:val="00E12ED4"/>
    <w:rsid w:val="00E1353F"/>
    <w:rsid w:val="00E137EB"/>
    <w:rsid w:val="00E14475"/>
    <w:rsid w:val="00E1529C"/>
    <w:rsid w:val="00E152AF"/>
    <w:rsid w:val="00E16359"/>
    <w:rsid w:val="00E1698E"/>
    <w:rsid w:val="00E17262"/>
    <w:rsid w:val="00E176C5"/>
    <w:rsid w:val="00E17ADB"/>
    <w:rsid w:val="00E231F8"/>
    <w:rsid w:val="00E232DA"/>
    <w:rsid w:val="00E235D2"/>
    <w:rsid w:val="00E23ADB"/>
    <w:rsid w:val="00E23B38"/>
    <w:rsid w:val="00E23C3F"/>
    <w:rsid w:val="00E23F1A"/>
    <w:rsid w:val="00E26246"/>
    <w:rsid w:val="00E2636F"/>
    <w:rsid w:val="00E2657A"/>
    <w:rsid w:val="00E26ABF"/>
    <w:rsid w:val="00E26BB8"/>
    <w:rsid w:val="00E26FF6"/>
    <w:rsid w:val="00E2778C"/>
    <w:rsid w:val="00E27ABB"/>
    <w:rsid w:val="00E27FC7"/>
    <w:rsid w:val="00E3052E"/>
    <w:rsid w:val="00E30E81"/>
    <w:rsid w:val="00E3120E"/>
    <w:rsid w:val="00E3136D"/>
    <w:rsid w:val="00E320A7"/>
    <w:rsid w:val="00E32EA5"/>
    <w:rsid w:val="00E338AC"/>
    <w:rsid w:val="00E3397E"/>
    <w:rsid w:val="00E34383"/>
    <w:rsid w:val="00E34CAC"/>
    <w:rsid w:val="00E34D08"/>
    <w:rsid w:val="00E35405"/>
    <w:rsid w:val="00E35E7E"/>
    <w:rsid w:val="00E364F5"/>
    <w:rsid w:val="00E369D8"/>
    <w:rsid w:val="00E36B4A"/>
    <w:rsid w:val="00E36DD0"/>
    <w:rsid w:val="00E37254"/>
    <w:rsid w:val="00E37835"/>
    <w:rsid w:val="00E3797D"/>
    <w:rsid w:val="00E37C2C"/>
    <w:rsid w:val="00E37E3F"/>
    <w:rsid w:val="00E4096F"/>
    <w:rsid w:val="00E41285"/>
    <w:rsid w:val="00E41312"/>
    <w:rsid w:val="00E41455"/>
    <w:rsid w:val="00E4164B"/>
    <w:rsid w:val="00E416E2"/>
    <w:rsid w:val="00E429BB"/>
    <w:rsid w:val="00E42E8D"/>
    <w:rsid w:val="00E43452"/>
    <w:rsid w:val="00E435DE"/>
    <w:rsid w:val="00E435E1"/>
    <w:rsid w:val="00E4603B"/>
    <w:rsid w:val="00E46A81"/>
    <w:rsid w:val="00E46D7A"/>
    <w:rsid w:val="00E47308"/>
    <w:rsid w:val="00E47403"/>
    <w:rsid w:val="00E47775"/>
    <w:rsid w:val="00E478AA"/>
    <w:rsid w:val="00E4796B"/>
    <w:rsid w:val="00E47B2A"/>
    <w:rsid w:val="00E50462"/>
    <w:rsid w:val="00E50A83"/>
    <w:rsid w:val="00E50FC0"/>
    <w:rsid w:val="00E512F7"/>
    <w:rsid w:val="00E51428"/>
    <w:rsid w:val="00E5146B"/>
    <w:rsid w:val="00E51746"/>
    <w:rsid w:val="00E51CC4"/>
    <w:rsid w:val="00E51E0F"/>
    <w:rsid w:val="00E52ACB"/>
    <w:rsid w:val="00E533BE"/>
    <w:rsid w:val="00E536B2"/>
    <w:rsid w:val="00E53B08"/>
    <w:rsid w:val="00E540FB"/>
    <w:rsid w:val="00E545C3"/>
    <w:rsid w:val="00E546AC"/>
    <w:rsid w:val="00E5497D"/>
    <w:rsid w:val="00E55381"/>
    <w:rsid w:val="00E553AB"/>
    <w:rsid w:val="00E55BA0"/>
    <w:rsid w:val="00E56341"/>
    <w:rsid w:val="00E563A4"/>
    <w:rsid w:val="00E56847"/>
    <w:rsid w:val="00E56B1D"/>
    <w:rsid w:val="00E574C2"/>
    <w:rsid w:val="00E577E0"/>
    <w:rsid w:val="00E579D7"/>
    <w:rsid w:val="00E57EB2"/>
    <w:rsid w:val="00E60263"/>
    <w:rsid w:val="00E602D4"/>
    <w:rsid w:val="00E603FF"/>
    <w:rsid w:val="00E60483"/>
    <w:rsid w:val="00E60758"/>
    <w:rsid w:val="00E6075E"/>
    <w:rsid w:val="00E60978"/>
    <w:rsid w:val="00E60AA0"/>
    <w:rsid w:val="00E60ADB"/>
    <w:rsid w:val="00E61B71"/>
    <w:rsid w:val="00E61F48"/>
    <w:rsid w:val="00E63114"/>
    <w:rsid w:val="00E634D5"/>
    <w:rsid w:val="00E63529"/>
    <w:rsid w:val="00E637A7"/>
    <w:rsid w:val="00E6475A"/>
    <w:rsid w:val="00E649A1"/>
    <w:rsid w:val="00E64DFB"/>
    <w:rsid w:val="00E6514B"/>
    <w:rsid w:val="00E657C3"/>
    <w:rsid w:val="00E65DDC"/>
    <w:rsid w:val="00E66DFA"/>
    <w:rsid w:val="00E67183"/>
    <w:rsid w:val="00E67202"/>
    <w:rsid w:val="00E67C8D"/>
    <w:rsid w:val="00E701D9"/>
    <w:rsid w:val="00E70316"/>
    <w:rsid w:val="00E70533"/>
    <w:rsid w:val="00E7080F"/>
    <w:rsid w:val="00E70C2C"/>
    <w:rsid w:val="00E70C37"/>
    <w:rsid w:val="00E70D66"/>
    <w:rsid w:val="00E70FC9"/>
    <w:rsid w:val="00E71536"/>
    <w:rsid w:val="00E71753"/>
    <w:rsid w:val="00E720FD"/>
    <w:rsid w:val="00E726B6"/>
    <w:rsid w:val="00E7274A"/>
    <w:rsid w:val="00E72CA5"/>
    <w:rsid w:val="00E74405"/>
    <w:rsid w:val="00E74A06"/>
    <w:rsid w:val="00E75830"/>
    <w:rsid w:val="00E77340"/>
    <w:rsid w:val="00E7755F"/>
    <w:rsid w:val="00E77616"/>
    <w:rsid w:val="00E7764C"/>
    <w:rsid w:val="00E77673"/>
    <w:rsid w:val="00E8033C"/>
    <w:rsid w:val="00E811E7"/>
    <w:rsid w:val="00E81709"/>
    <w:rsid w:val="00E817F7"/>
    <w:rsid w:val="00E825C8"/>
    <w:rsid w:val="00E82605"/>
    <w:rsid w:val="00E82CDC"/>
    <w:rsid w:val="00E83AB0"/>
    <w:rsid w:val="00E84029"/>
    <w:rsid w:val="00E845C9"/>
    <w:rsid w:val="00E84D50"/>
    <w:rsid w:val="00E85169"/>
    <w:rsid w:val="00E85211"/>
    <w:rsid w:val="00E860EB"/>
    <w:rsid w:val="00E86355"/>
    <w:rsid w:val="00E86FC4"/>
    <w:rsid w:val="00E9068D"/>
    <w:rsid w:val="00E909F2"/>
    <w:rsid w:val="00E90A18"/>
    <w:rsid w:val="00E90A57"/>
    <w:rsid w:val="00E90ED4"/>
    <w:rsid w:val="00E9219A"/>
    <w:rsid w:val="00E92201"/>
    <w:rsid w:val="00E926AB"/>
    <w:rsid w:val="00E928D2"/>
    <w:rsid w:val="00E92D3A"/>
    <w:rsid w:val="00E93111"/>
    <w:rsid w:val="00E938B2"/>
    <w:rsid w:val="00E94493"/>
    <w:rsid w:val="00E94AE8"/>
    <w:rsid w:val="00E9563E"/>
    <w:rsid w:val="00E95A75"/>
    <w:rsid w:val="00E95AAF"/>
    <w:rsid w:val="00E95C35"/>
    <w:rsid w:val="00E95C5C"/>
    <w:rsid w:val="00E9600B"/>
    <w:rsid w:val="00E9774E"/>
    <w:rsid w:val="00E97B6B"/>
    <w:rsid w:val="00EA0367"/>
    <w:rsid w:val="00EA1154"/>
    <w:rsid w:val="00EA209A"/>
    <w:rsid w:val="00EA2291"/>
    <w:rsid w:val="00EA239B"/>
    <w:rsid w:val="00EA2D5A"/>
    <w:rsid w:val="00EA365F"/>
    <w:rsid w:val="00EA39E1"/>
    <w:rsid w:val="00EA3B7B"/>
    <w:rsid w:val="00EA45BE"/>
    <w:rsid w:val="00EA4784"/>
    <w:rsid w:val="00EA5676"/>
    <w:rsid w:val="00EA59DD"/>
    <w:rsid w:val="00EA5FCA"/>
    <w:rsid w:val="00EA60EE"/>
    <w:rsid w:val="00EA6522"/>
    <w:rsid w:val="00EA7359"/>
    <w:rsid w:val="00EA75D5"/>
    <w:rsid w:val="00EB04AD"/>
    <w:rsid w:val="00EB07D9"/>
    <w:rsid w:val="00EB0B71"/>
    <w:rsid w:val="00EB1136"/>
    <w:rsid w:val="00EB1441"/>
    <w:rsid w:val="00EB1497"/>
    <w:rsid w:val="00EB14F5"/>
    <w:rsid w:val="00EB16C8"/>
    <w:rsid w:val="00EB1787"/>
    <w:rsid w:val="00EB1F21"/>
    <w:rsid w:val="00EB1F68"/>
    <w:rsid w:val="00EB2C09"/>
    <w:rsid w:val="00EB3E1D"/>
    <w:rsid w:val="00EB3E96"/>
    <w:rsid w:val="00EB4BA8"/>
    <w:rsid w:val="00EB5BC8"/>
    <w:rsid w:val="00EB5E6E"/>
    <w:rsid w:val="00EB64A3"/>
    <w:rsid w:val="00EB685C"/>
    <w:rsid w:val="00EB6BD1"/>
    <w:rsid w:val="00EB6DC2"/>
    <w:rsid w:val="00EB6F14"/>
    <w:rsid w:val="00EB6F4E"/>
    <w:rsid w:val="00EB7DEE"/>
    <w:rsid w:val="00EC021B"/>
    <w:rsid w:val="00EC0383"/>
    <w:rsid w:val="00EC0413"/>
    <w:rsid w:val="00EC08D6"/>
    <w:rsid w:val="00EC12F1"/>
    <w:rsid w:val="00EC1539"/>
    <w:rsid w:val="00EC18AD"/>
    <w:rsid w:val="00EC205E"/>
    <w:rsid w:val="00EC28EC"/>
    <w:rsid w:val="00EC293B"/>
    <w:rsid w:val="00EC3DB8"/>
    <w:rsid w:val="00EC449F"/>
    <w:rsid w:val="00EC4502"/>
    <w:rsid w:val="00EC473D"/>
    <w:rsid w:val="00EC47A5"/>
    <w:rsid w:val="00EC530C"/>
    <w:rsid w:val="00EC54BA"/>
    <w:rsid w:val="00EC5620"/>
    <w:rsid w:val="00EC6120"/>
    <w:rsid w:val="00EC72E4"/>
    <w:rsid w:val="00EC7F38"/>
    <w:rsid w:val="00ED06A1"/>
    <w:rsid w:val="00ED09AF"/>
    <w:rsid w:val="00ED0E9E"/>
    <w:rsid w:val="00ED1896"/>
    <w:rsid w:val="00ED1969"/>
    <w:rsid w:val="00ED2E2F"/>
    <w:rsid w:val="00ED3119"/>
    <w:rsid w:val="00ED35C7"/>
    <w:rsid w:val="00ED4018"/>
    <w:rsid w:val="00ED4FEE"/>
    <w:rsid w:val="00ED5127"/>
    <w:rsid w:val="00ED51AD"/>
    <w:rsid w:val="00ED52A6"/>
    <w:rsid w:val="00ED59C6"/>
    <w:rsid w:val="00ED62FC"/>
    <w:rsid w:val="00ED6D79"/>
    <w:rsid w:val="00ED729E"/>
    <w:rsid w:val="00ED775C"/>
    <w:rsid w:val="00ED7FFC"/>
    <w:rsid w:val="00EE01FC"/>
    <w:rsid w:val="00EE0662"/>
    <w:rsid w:val="00EE0A2E"/>
    <w:rsid w:val="00EE0A5D"/>
    <w:rsid w:val="00EE0BC3"/>
    <w:rsid w:val="00EE12DB"/>
    <w:rsid w:val="00EE13D9"/>
    <w:rsid w:val="00EE1407"/>
    <w:rsid w:val="00EE1417"/>
    <w:rsid w:val="00EE155D"/>
    <w:rsid w:val="00EE182A"/>
    <w:rsid w:val="00EE1B23"/>
    <w:rsid w:val="00EE1C5C"/>
    <w:rsid w:val="00EE2538"/>
    <w:rsid w:val="00EE26D4"/>
    <w:rsid w:val="00EE2CED"/>
    <w:rsid w:val="00EE2D68"/>
    <w:rsid w:val="00EE3448"/>
    <w:rsid w:val="00EE3555"/>
    <w:rsid w:val="00EE36B2"/>
    <w:rsid w:val="00EE3A0C"/>
    <w:rsid w:val="00EE3CF9"/>
    <w:rsid w:val="00EE3F13"/>
    <w:rsid w:val="00EE4288"/>
    <w:rsid w:val="00EE45CC"/>
    <w:rsid w:val="00EE4692"/>
    <w:rsid w:val="00EE4A30"/>
    <w:rsid w:val="00EE4BD4"/>
    <w:rsid w:val="00EE4E1B"/>
    <w:rsid w:val="00EE4F6A"/>
    <w:rsid w:val="00EE5059"/>
    <w:rsid w:val="00EE523B"/>
    <w:rsid w:val="00EE561B"/>
    <w:rsid w:val="00EE5FDB"/>
    <w:rsid w:val="00EE6129"/>
    <w:rsid w:val="00EE61A2"/>
    <w:rsid w:val="00EE64D9"/>
    <w:rsid w:val="00EE6B97"/>
    <w:rsid w:val="00EE7F44"/>
    <w:rsid w:val="00EF02E6"/>
    <w:rsid w:val="00EF054E"/>
    <w:rsid w:val="00EF1022"/>
    <w:rsid w:val="00EF1855"/>
    <w:rsid w:val="00EF1E78"/>
    <w:rsid w:val="00EF2396"/>
    <w:rsid w:val="00EF23AD"/>
    <w:rsid w:val="00EF2DE4"/>
    <w:rsid w:val="00EF2FDB"/>
    <w:rsid w:val="00EF310A"/>
    <w:rsid w:val="00EF3B6F"/>
    <w:rsid w:val="00EF44BA"/>
    <w:rsid w:val="00EF4710"/>
    <w:rsid w:val="00EF4883"/>
    <w:rsid w:val="00EF4F46"/>
    <w:rsid w:val="00EF52F9"/>
    <w:rsid w:val="00EF6817"/>
    <w:rsid w:val="00EF6ADB"/>
    <w:rsid w:val="00EF6C7C"/>
    <w:rsid w:val="00EF7471"/>
    <w:rsid w:val="00EF7652"/>
    <w:rsid w:val="00EF794E"/>
    <w:rsid w:val="00EF7C8C"/>
    <w:rsid w:val="00F002BD"/>
    <w:rsid w:val="00F00F22"/>
    <w:rsid w:val="00F0108D"/>
    <w:rsid w:val="00F010EB"/>
    <w:rsid w:val="00F0132F"/>
    <w:rsid w:val="00F0234D"/>
    <w:rsid w:val="00F029FE"/>
    <w:rsid w:val="00F02AF9"/>
    <w:rsid w:val="00F02BC3"/>
    <w:rsid w:val="00F03244"/>
    <w:rsid w:val="00F032EF"/>
    <w:rsid w:val="00F0338C"/>
    <w:rsid w:val="00F03C65"/>
    <w:rsid w:val="00F03D0D"/>
    <w:rsid w:val="00F03D6F"/>
    <w:rsid w:val="00F03FFB"/>
    <w:rsid w:val="00F0442F"/>
    <w:rsid w:val="00F05F0B"/>
    <w:rsid w:val="00F05F91"/>
    <w:rsid w:val="00F0637E"/>
    <w:rsid w:val="00F065A9"/>
    <w:rsid w:val="00F06E90"/>
    <w:rsid w:val="00F07223"/>
    <w:rsid w:val="00F07522"/>
    <w:rsid w:val="00F07595"/>
    <w:rsid w:val="00F105F7"/>
    <w:rsid w:val="00F10AEF"/>
    <w:rsid w:val="00F10B35"/>
    <w:rsid w:val="00F10FD6"/>
    <w:rsid w:val="00F1120C"/>
    <w:rsid w:val="00F11B19"/>
    <w:rsid w:val="00F11C28"/>
    <w:rsid w:val="00F12609"/>
    <w:rsid w:val="00F13EF0"/>
    <w:rsid w:val="00F1434D"/>
    <w:rsid w:val="00F147E8"/>
    <w:rsid w:val="00F154FD"/>
    <w:rsid w:val="00F15506"/>
    <w:rsid w:val="00F1575C"/>
    <w:rsid w:val="00F15BF3"/>
    <w:rsid w:val="00F162BD"/>
    <w:rsid w:val="00F163B2"/>
    <w:rsid w:val="00F164D9"/>
    <w:rsid w:val="00F1703E"/>
    <w:rsid w:val="00F1749B"/>
    <w:rsid w:val="00F17CAE"/>
    <w:rsid w:val="00F17EA5"/>
    <w:rsid w:val="00F206B2"/>
    <w:rsid w:val="00F207C6"/>
    <w:rsid w:val="00F20855"/>
    <w:rsid w:val="00F20908"/>
    <w:rsid w:val="00F20CC9"/>
    <w:rsid w:val="00F21542"/>
    <w:rsid w:val="00F217AB"/>
    <w:rsid w:val="00F21DEC"/>
    <w:rsid w:val="00F21EF7"/>
    <w:rsid w:val="00F21F03"/>
    <w:rsid w:val="00F22145"/>
    <w:rsid w:val="00F22B5E"/>
    <w:rsid w:val="00F2458B"/>
    <w:rsid w:val="00F249D3"/>
    <w:rsid w:val="00F25504"/>
    <w:rsid w:val="00F26057"/>
    <w:rsid w:val="00F267F2"/>
    <w:rsid w:val="00F268B0"/>
    <w:rsid w:val="00F26B8E"/>
    <w:rsid w:val="00F2740F"/>
    <w:rsid w:val="00F27421"/>
    <w:rsid w:val="00F27684"/>
    <w:rsid w:val="00F27C10"/>
    <w:rsid w:val="00F304F6"/>
    <w:rsid w:val="00F30582"/>
    <w:rsid w:val="00F30585"/>
    <w:rsid w:val="00F306AB"/>
    <w:rsid w:val="00F30FD9"/>
    <w:rsid w:val="00F3114A"/>
    <w:rsid w:val="00F313E0"/>
    <w:rsid w:val="00F316E8"/>
    <w:rsid w:val="00F31918"/>
    <w:rsid w:val="00F32FFE"/>
    <w:rsid w:val="00F341A8"/>
    <w:rsid w:val="00F344C5"/>
    <w:rsid w:val="00F35B27"/>
    <w:rsid w:val="00F35DE4"/>
    <w:rsid w:val="00F35F57"/>
    <w:rsid w:val="00F36258"/>
    <w:rsid w:val="00F36D37"/>
    <w:rsid w:val="00F373BD"/>
    <w:rsid w:val="00F37AB6"/>
    <w:rsid w:val="00F37C4D"/>
    <w:rsid w:val="00F4021B"/>
    <w:rsid w:val="00F402F0"/>
    <w:rsid w:val="00F40332"/>
    <w:rsid w:val="00F4076A"/>
    <w:rsid w:val="00F408CA"/>
    <w:rsid w:val="00F40948"/>
    <w:rsid w:val="00F40A30"/>
    <w:rsid w:val="00F40E45"/>
    <w:rsid w:val="00F41425"/>
    <w:rsid w:val="00F4165C"/>
    <w:rsid w:val="00F418F6"/>
    <w:rsid w:val="00F4194C"/>
    <w:rsid w:val="00F42470"/>
    <w:rsid w:val="00F42723"/>
    <w:rsid w:val="00F42C88"/>
    <w:rsid w:val="00F42DBF"/>
    <w:rsid w:val="00F43135"/>
    <w:rsid w:val="00F439D8"/>
    <w:rsid w:val="00F43C01"/>
    <w:rsid w:val="00F441A5"/>
    <w:rsid w:val="00F44295"/>
    <w:rsid w:val="00F44592"/>
    <w:rsid w:val="00F44726"/>
    <w:rsid w:val="00F44AEE"/>
    <w:rsid w:val="00F45DFD"/>
    <w:rsid w:val="00F45EC5"/>
    <w:rsid w:val="00F464EB"/>
    <w:rsid w:val="00F4667F"/>
    <w:rsid w:val="00F46D06"/>
    <w:rsid w:val="00F47501"/>
    <w:rsid w:val="00F50062"/>
    <w:rsid w:val="00F5067A"/>
    <w:rsid w:val="00F5087F"/>
    <w:rsid w:val="00F508D5"/>
    <w:rsid w:val="00F5101C"/>
    <w:rsid w:val="00F52A43"/>
    <w:rsid w:val="00F52C07"/>
    <w:rsid w:val="00F52D84"/>
    <w:rsid w:val="00F52DA5"/>
    <w:rsid w:val="00F52FEB"/>
    <w:rsid w:val="00F53165"/>
    <w:rsid w:val="00F534FD"/>
    <w:rsid w:val="00F53D45"/>
    <w:rsid w:val="00F54097"/>
    <w:rsid w:val="00F54654"/>
    <w:rsid w:val="00F5481B"/>
    <w:rsid w:val="00F54EDC"/>
    <w:rsid w:val="00F55106"/>
    <w:rsid w:val="00F557D0"/>
    <w:rsid w:val="00F56937"/>
    <w:rsid w:val="00F56B3F"/>
    <w:rsid w:val="00F56BB8"/>
    <w:rsid w:val="00F57957"/>
    <w:rsid w:val="00F60137"/>
    <w:rsid w:val="00F6048B"/>
    <w:rsid w:val="00F6052C"/>
    <w:rsid w:val="00F612CF"/>
    <w:rsid w:val="00F62766"/>
    <w:rsid w:val="00F628EE"/>
    <w:rsid w:val="00F62ABC"/>
    <w:rsid w:val="00F63432"/>
    <w:rsid w:val="00F635EE"/>
    <w:rsid w:val="00F6371C"/>
    <w:rsid w:val="00F637DC"/>
    <w:rsid w:val="00F63988"/>
    <w:rsid w:val="00F63D2A"/>
    <w:rsid w:val="00F64282"/>
    <w:rsid w:val="00F643BD"/>
    <w:rsid w:val="00F648A2"/>
    <w:rsid w:val="00F64933"/>
    <w:rsid w:val="00F649C8"/>
    <w:rsid w:val="00F65B07"/>
    <w:rsid w:val="00F65C00"/>
    <w:rsid w:val="00F665E5"/>
    <w:rsid w:val="00F66FFD"/>
    <w:rsid w:val="00F6716B"/>
    <w:rsid w:val="00F67193"/>
    <w:rsid w:val="00F671D6"/>
    <w:rsid w:val="00F67750"/>
    <w:rsid w:val="00F70A98"/>
    <w:rsid w:val="00F70BF0"/>
    <w:rsid w:val="00F70EE0"/>
    <w:rsid w:val="00F71808"/>
    <w:rsid w:val="00F71B30"/>
    <w:rsid w:val="00F71DA3"/>
    <w:rsid w:val="00F72803"/>
    <w:rsid w:val="00F72DBB"/>
    <w:rsid w:val="00F733F1"/>
    <w:rsid w:val="00F73888"/>
    <w:rsid w:val="00F73D64"/>
    <w:rsid w:val="00F741BE"/>
    <w:rsid w:val="00F74259"/>
    <w:rsid w:val="00F7595C"/>
    <w:rsid w:val="00F75F4E"/>
    <w:rsid w:val="00F76405"/>
    <w:rsid w:val="00F764CD"/>
    <w:rsid w:val="00F772CF"/>
    <w:rsid w:val="00F77836"/>
    <w:rsid w:val="00F77837"/>
    <w:rsid w:val="00F80693"/>
    <w:rsid w:val="00F811A3"/>
    <w:rsid w:val="00F812B9"/>
    <w:rsid w:val="00F817AC"/>
    <w:rsid w:val="00F81D65"/>
    <w:rsid w:val="00F824CA"/>
    <w:rsid w:val="00F82C48"/>
    <w:rsid w:val="00F82DAC"/>
    <w:rsid w:val="00F82F47"/>
    <w:rsid w:val="00F837F8"/>
    <w:rsid w:val="00F83847"/>
    <w:rsid w:val="00F84B29"/>
    <w:rsid w:val="00F851B9"/>
    <w:rsid w:val="00F85A8A"/>
    <w:rsid w:val="00F8617B"/>
    <w:rsid w:val="00F86ACD"/>
    <w:rsid w:val="00F909F9"/>
    <w:rsid w:val="00F90B7A"/>
    <w:rsid w:val="00F91299"/>
    <w:rsid w:val="00F91634"/>
    <w:rsid w:val="00F9226F"/>
    <w:rsid w:val="00F93063"/>
    <w:rsid w:val="00F9363D"/>
    <w:rsid w:val="00F93C69"/>
    <w:rsid w:val="00F945E4"/>
    <w:rsid w:val="00F94876"/>
    <w:rsid w:val="00F949F1"/>
    <w:rsid w:val="00F94BD8"/>
    <w:rsid w:val="00F94E32"/>
    <w:rsid w:val="00F95421"/>
    <w:rsid w:val="00F95693"/>
    <w:rsid w:val="00F95D24"/>
    <w:rsid w:val="00F96D27"/>
    <w:rsid w:val="00F97126"/>
    <w:rsid w:val="00F97475"/>
    <w:rsid w:val="00F9753F"/>
    <w:rsid w:val="00F97696"/>
    <w:rsid w:val="00F97AD8"/>
    <w:rsid w:val="00FA0A77"/>
    <w:rsid w:val="00FA0F3E"/>
    <w:rsid w:val="00FA0FE7"/>
    <w:rsid w:val="00FA1953"/>
    <w:rsid w:val="00FA2828"/>
    <w:rsid w:val="00FA330C"/>
    <w:rsid w:val="00FA33C2"/>
    <w:rsid w:val="00FA3416"/>
    <w:rsid w:val="00FA3C8A"/>
    <w:rsid w:val="00FA3F35"/>
    <w:rsid w:val="00FA4212"/>
    <w:rsid w:val="00FA43FD"/>
    <w:rsid w:val="00FA46F4"/>
    <w:rsid w:val="00FA4A25"/>
    <w:rsid w:val="00FA4CB7"/>
    <w:rsid w:val="00FA5400"/>
    <w:rsid w:val="00FA5D0E"/>
    <w:rsid w:val="00FA5D74"/>
    <w:rsid w:val="00FA5DE0"/>
    <w:rsid w:val="00FA60BB"/>
    <w:rsid w:val="00FA61A9"/>
    <w:rsid w:val="00FA680A"/>
    <w:rsid w:val="00FA731B"/>
    <w:rsid w:val="00FA73AB"/>
    <w:rsid w:val="00FA7EBE"/>
    <w:rsid w:val="00FB0B3C"/>
    <w:rsid w:val="00FB13AD"/>
    <w:rsid w:val="00FB18B9"/>
    <w:rsid w:val="00FB1BE2"/>
    <w:rsid w:val="00FB31CC"/>
    <w:rsid w:val="00FB34CD"/>
    <w:rsid w:val="00FB3A91"/>
    <w:rsid w:val="00FB3FE0"/>
    <w:rsid w:val="00FB5484"/>
    <w:rsid w:val="00FB556B"/>
    <w:rsid w:val="00FB5AF5"/>
    <w:rsid w:val="00FB5B48"/>
    <w:rsid w:val="00FB5CDC"/>
    <w:rsid w:val="00FB6411"/>
    <w:rsid w:val="00FB659E"/>
    <w:rsid w:val="00FB6940"/>
    <w:rsid w:val="00FB69E6"/>
    <w:rsid w:val="00FB6FBE"/>
    <w:rsid w:val="00FB7604"/>
    <w:rsid w:val="00FB767C"/>
    <w:rsid w:val="00FB79C7"/>
    <w:rsid w:val="00FC0128"/>
    <w:rsid w:val="00FC02CF"/>
    <w:rsid w:val="00FC0D88"/>
    <w:rsid w:val="00FC0FF4"/>
    <w:rsid w:val="00FC1C8A"/>
    <w:rsid w:val="00FC21EC"/>
    <w:rsid w:val="00FC25A1"/>
    <w:rsid w:val="00FC307E"/>
    <w:rsid w:val="00FC3BD5"/>
    <w:rsid w:val="00FC43E4"/>
    <w:rsid w:val="00FC4814"/>
    <w:rsid w:val="00FC4E3D"/>
    <w:rsid w:val="00FD073F"/>
    <w:rsid w:val="00FD0A6B"/>
    <w:rsid w:val="00FD0AFF"/>
    <w:rsid w:val="00FD12EB"/>
    <w:rsid w:val="00FD1F15"/>
    <w:rsid w:val="00FD3045"/>
    <w:rsid w:val="00FD3AB1"/>
    <w:rsid w:val="00FD4367"/>
    <w:rsid w:val="00FD4E0A"/>
    <w:rsid w:val="00FD50AF"/>
    <w:rsid w:val="00FD5264"/>
    <w:rsid w:val="00FD586C"/>
    <w:rsid w:val="00FD5AAB"/>
    <w:rsid w:val="00FD5C05"/>
    <w:rsid w:val="00FD6288"/>
    <w:rsid w:val="00FD6D66"/>
    <w:rsid w:val="00FD6F15"/>
    <w:rsid w:val="00FD7513"/>
    <w:rsid w:val="00FD75B8"/>
    <w:rsid w:val="00FE1453"/>
    <w:rsid w:val="00FE14EB"/>
    <w:rsid w:val="00FE15DD"/>
    <w:rsid w:val="00FE1896"/>
    <w:rsid w:val="00FE1B6C"/>
    <w:rsid w:val="00FE2258"/>
    <w:rsid w:val="00FE2369"/>
    <w:rsid w:val="00FE25DE"/>
    <w:rsid w:val="00FE3967"/>
    <w:rsid w:val="00FE3BE9"/>
    <w:rsid w:val="00FE3CE3"/>
    <w:rsid w:val="00FE3D97"/>
    <w:rsid w:val="00FE4B68"/>
    <w:rsid w:val="00FE4F6C"/>
    <w:rsid w:val="00FE6745"/>
    <w:rsid w:val="00FE6991"/>
    <w:rsid w:val="00FE6B09"/>
    <w:rsid w:val="00FE6B6D"/>
    <w:rsid w:val="00FE79E0"/>
    <w:rsid w:val="00FF06FC"/>
    <w:rsid w:val="00FF1179"/>
    <w:rsid w:val="00FF1625"/>
    <w:rsid w:val="00FF2C97"/>
    <w:rsid w:val="00FF2D18"/>
    <w:rsid w:val="00FF3021"/>
    <w:rsid w:val="00FF30F7"/>
    <w:rsid w:val="00FF411A"/>
    <w:rsid w:val="00FF4436"/>
    <w:rsid w:val="00FF4B06"/>
    <w:rsid w:val="00FF5E04"/>
    <w:rsid w:val="00FF6A70"/>
    <w:rsid w:val="00FF6B50"/>
    <w:rsid w:val="00FF6F10"/>
    <w:rsid w:val="00FF6F1D"/>
    <w:rsid w:val="00FF71D3"/>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6F4A90"/>
  <w15:chartTrackingRefBased/>
  <w15:docId w15:val="{AC9ED55F-29C9-4995-A5DB-2F0734E5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86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E5644"/>
    <w:rPr>
      <w:rFonts w:ascii="Symbol" w:hAnsi="Symbol"/>
      <w:sz w:val="28"/>
    </w:rPr>
  </w:style>
  <w:style w:type="character" w:customStyle="1" w:styleId="WW8Num1z2">
    <w:name w:val="WW8Num1z2"/>
    <w:rsid w:val="009E5644"/>
    <w:rPr>
      <w:rFonts w:ascii="Wingdings" w:hAnsi="Wingdings"/>
    </w:rPr>
  </w:style>
  <w:style w:type="character" w:customStyle="1" w:styleId="WW8Num1z3">
    <w:name w:val="WW8Num1z3"/>
    <w:rsid w:val="009E5644"/>
    <w:rPr>
      <w:rFonts w:ascii="Symbol" w:hAnsi="Symbol"/>
    </w:rPr>
  </w:style>
  <w:style w:type="character" w:customStyle="1" w:styleId="WW8Num1z4">
    <w:name w:val="WW8Num1z4"/>
    <w:rsid w:val="009E5644"/>
    <w:rPr>
      <w:rFonts w:ascii="Courier New" w:hAnsi="Courier New"/>
    </w:rPr>
  </w:style>
  <w:style w:type="character" w:customStyle="1" w:styleId="WW8Num2z0">
    <w:name w:val="WW8Num2z0"/>
    <w:rsid w:val="009E5644"/>
    <w:rPr>
      <w:rFonts w:ascii="Symbol" w:hAnsi="Symbol"/>
      <w:sz w:val="28"/>
    </w:rPr>
  </w:style>
  <w:style w:type="character" w:customStyle="1" w:styleId="WW8Num3z0">
    <w:name w:val="WW8Num3z0"/>
    <w:rsid w:val="009E5644"/>
    <w:rPr>
      <w:rFonts w:ascii="Symbol" w:hAnsi="Symbol"/>
      <w:sz w:val="28"/>
    </w:rPr>
  </w:style>
  <w:style w:type="character" w:customStyle="1" w:styleId="WW8Num5z0">
    <w:name w:val="WW8Num5z0"/>
    <w:rsid w:val="009E5644"/>
    <w:rPr>
      <w:rFonts w:ascii="Symbol" w:hAnsi="Symbol"/>
      <w:sz w:val="28"/>
    </w:rPr>
  </w:style>
  <w:style w:type="character" w:customStyle="1" w:styleId="WW8Num7z1">
    <w:name w:val="WW8Num7z1"/>
    <w:rsid w:val="009E5644"/>
    <w:rPr>
      <w:rFonts w:ascii="Courier New" w:hAnsi="Courier New"/>
    </w:rPr>
  </w:style>
  <w:style w:type="character" w:customStyle="1" w:styleId="WW8Num8z0">
    <w:name w:val="WW8Num8z0"/>
    <w:rsid w:val="009E5644"/>
    <w:rPr>
      <w:b/>
    </w:rPr>
  </w:style>
  <w:style w:type="character" w:customStyle="1" w:styleId="WW8Num9z0">
    <w:name w:val="WW8Num9z0"/>
    <w:rsid w:val="009E5644"/>
    <w:rPr>
      <w:rFonts w:ascii="Symbol" w:hAnsi="Symbol"/>
      <w:sz w:val="28"/>
    </w:rPr>
  </w:style>
  <w:style w:type="character" w:customStyle="1" w:styleId="WW8Num9z1">
    <w:name w:val="WW8Num9z1"/>
    <w:rsid w:val="009E5644"/>
    <w:rPr>
      <w:rFonts w:ascii="Courier New" w:hAnsi="Courier New"/>
    </w:rPr>
  </w:style>
  <w:style w:type="character" w:customStyle="1" w:styleId="WW8Num9z2">
    <w:name w:val="WW8Num9z2"/>
    <w:rsid w:val="009E5644"/>
    <w:rPr>
      <w:rFonts w:ascii="StarSymbol" w:eastAsia="StarSymbol"/>
      <w:sz w:val="18"/>
    </w:rPr>
  </w:style>
  <w:style w:type="character" w:customStyle="1" w:styleId="WW8Num10z0">
    <w:name w:val="WW8Num10z0"/>
    <w:rsid w:val="009E5644"/>
    <w:rPr>
      <w:rFonts w:ascii="Wingdings" w:hAnsi="Wingdings"/>
      <w:sz w:val="18"/>
    </w:rPr>
  </w:style>
  <w:style w:type="character" w:customStyle="1" w:styleId="WW8Num10z1">
    <w:name w:val="WW8Num10z1"/>
    <w:rsid w:val="009E5644"/>
    <w:rPr>
      <w:rFonts w:ascii="Wingdings 2" w:hAnsi="Wingdings 2"/>
      <w:sz w:val="18"/>
    </w:rPr>
  </w:style>
  <w:style w:type="character" w:customStyle="1" w:styleId="WW8Num10z2">
    <w:name w:val="WW8Num10z2"/>
    <w:rsid w:val="009E5644"/>
    <w:rPr>
      <w:rFonts w:ascii="StarSymbol" w:eastAsia="StarSymbol"/>
      <w:sz w:val="18"/>
    </w:rPr>
  </w:style>
  <w:style w:type="character" w:customStyle="1" w:styleId="WW8Num11z0">
    <w:name w:val="WW8Num11z0"/>
    <w:rsid w:val="009E5644"/>
    <w:rPr>
      <w:rFonts w:ascii="Wingdings" w:hAnsi="Wingdings"/>
      <w:sz w:val="18"/>
    </w:rPr>
  </w:style>
  <w:style w:type="character" w:customStyle="1" w:styleId="WW8Num12z0">
    <w:name w:val="WW8Num12z0"/>
    <w:rsid w:val="009E5644"/>
    <w:rPr>
      <w:rFonts w:ascii="Symbol" w:hAnsi="Symbol"/>
    </w:rPr>
  </w:style>
  <w:style w:type="character" w:customStyle="1" w:styleId="WW8Num13z0">
    <w:name w:val="WW8Num13z0"/>
    <w:rsid w:val="009E5644"/>
    <w:rPr>
      <w:rFonts w:ascii="Symbol" w:hAnsi="Symbol"/>
      <w:sz w:val="28"/>
    </w:rPr>
  </w:style>
  <w:style w:type="character" w:customStyle="1" w:styleId="WW8Num14z0">
    <w:name w:val="WW8Num14z0"/>
    <w:rsid w:val="009E5644"/>
    <w:rPr>
      <w:rFonts w:ascii="Symbol" w:hAnsi="Symbol"/>
      <w:sz w:val="28"/>
    </w:rPr>
  </w:style>
  <w:style w:type="character" w:customStyle="1" w:styleId="WW8Num15z0">
    <w:name w:val="WW8Num15z0"/>
    <w:rsid w:val="009E5644"/>
    <w:rPr>
      <w:rFonts w:ascii="Symbol" w:hAnsi="Symbol"/>
    </w:rPr>
  </w:style>
  <w:style w:type="character" w:customStyle="1" w:styleId="WW8Num16z0">
    <w:name w:val="WW8Num16z0"/>
    <w:rsid w:val="009E5644"/>
    <w:rPr>
      <w:rFonts w:ascii="Symbol" w:hAnsi="Symbol"/>
    </w:rPr>
  </w:style>
  <w:style w:type="character" w:customStyle="1" w:styleId="WW8Num16z1">
    <w:name w:val="WW8Num16z1"/>
    <w:rsid w:val="009E5644"/>
    <w:rPr>
      <w:rFonts w:ascii="Courier New" w:hAnsi="Courier New"/>
    </w:rPr>
  </w:style>
  <w:style w:type="character" w:customStyle="1" w:styleId="WW8Num17z0">
    <w:name w:val="WW8Num17z0"/>
    <w:rsid w:val="009E5644"/>
    <w:rPr>
      <w:rFonts w:ascii="Symbol" w:hAnsi="Symbol"/>
      <w:sz w:val="28"/>
    </w:rPr>
  </w:style>
  <w:style w:type="character" w:customStyle="1" w:styleId="WW8Num17z1">
    <w:name w:val="WW8Num17z1"/>
    <w:rsid w:val="009E5644"/>
    <w:rPr>
      <w:rFonts w:ascii="Courier New" w:hAnsi="Courier New"/>
    </w:rPr>
  </w:style>
  <w:style w:type="character" w:customStyle="1" w:styleId="WW8Num18z0">
    <w:name w:val="WW8Num18z0"/>
    <w:rsid w:val="009E5644"/>
    <w:rPr>
      <w:rFonts w:ascii="Symbol" w:hAnsi="Symbol"/>
      <w:sz w:val="28"/>
    </w:rPr>
  </w:style>
  <w:style w:type="character" w:customStyle="1" w:styleId="WW8Num19z0">
    <w:name w:val="WW8Num19z0"/>
    <w:rsid w:val="009E5644"/>
    <w:rPr>
      <w:rFonts w:ascii="Symbol" w:hAnsi="Symbol"/>
      <w:sz w:val="18"/>
    </w:rPr>
  </w:style>
  <w:style w:type="character" w:customStyle="1" w:styleId="WW8Num20z0">
    <w:name w:val="WW8Num20z0"/>
    <w:rsid w:val="009E5644"/>
    <w:rPr>
      <w:rFonts w:ascii="Symbol" w:hAnsi="Symbol"/>
      <w:sz w:val="28"/>
    </w:rPr>
  </w:style>
  <w:style w:type="character" w:customStyle="1" w:styleId="WW8Num20z1">
    <w:name w:val="WW8Num20z1"/>
    <w:rsid w:val="009E5644"/>
    <w:rPr>
      <w:rFonts w:ascii="Courier New" w:hAnsi="Courier New"/>
    </w:rPr>
  </w:style>
  <w:style w:type="character" w:customStyle="1" w:styleId="WW8Num21z0">
    <w:name w:val="WW8Num21z0"/>
    <w:rsid w:val="009E5644"/>
    <w:rPr>
      <w:rFonts w:ascii="Symbol" w:hAnsi="Symbol"/>
      <w:sz w:val="18"/>
    </w:rPr>
  </w:style>
  <w:style w:type="character" w:customStyle="1" w:styleId="WW8Num21z1">
    <w:name w:val="WW8Num21z1"/>
    <w:rsid w:val="009E5644"/>
    <w:rPr>
      <w:rFonts w:ascii="OpenSymbol" w:eastAsia="Times New Roman"/>
      <w:sz w:val="18"/>
    </w:rPr>
  </w:style>
  <w:style w:type="character" w:customStyle="1" w:styleId="Absatz-Standardschriftart">
    <w:name w:val="Absatz-Standardschriftart"/>
    <w:rsid w:val="009E5644"/>
  </w:style>
  <w:style w:type="character" w:customStyle="1" w:styleId="WW-Absatz-Standardschriftart">
    <w:name w:val="WW-Absatz-Standardschriftart"/>
    <w:rsid w:val="009E5644"/>
  </w:style>
  <w:style w:type="character" w:customStyle="1" w:styleId="WW-Absatz-Standardschriftart1">
    <w:name w:val="WW-Absatz-Standardschriftart1"/>
    <w:rsid w:val="009E5644"/>
  </w:style>
  <w:style w:type="character" w:customStyle="1" w:styleId="WW-Absatz-Standardschriftart11">
    <w:name w:val="WW-Absatz-Standardschriftart11"/>
    <w:rsid w:val="009E5644"/>
  </w:style>
  <w:style w:type="character" w:customStyle="1" w:styleId="2">
    <w:name w:val="Основной шрифт абзаца2"/>
    <w:rsid w:val="009E5644"/>
  </w:style>
  <w:style w:type="character" w:customStyle="1" w:styleId="WW-Absatz-Standardschriftart111">
    <w:name w:val="WW-Absatz-Standardschriftart111"/>
    <w:rsid w:val="009E5644"/>
  </w:style>
  <w:style w:type="character" w:customStyle="1" w:styleId="WW-Absatz-Standardschriftart1111">
    <w:name w:val="WW-Absatz-Standardschriftart1111"/>
    <w:rsid w:val="009E5644"/>
  </w:style>
  <w:style w:type="character" w:customStyle="1" w:styleId="WW-Absatz-Standardschriftart11111">
    <w:name w:val="WW-Absatz-Standardschriftart11111"/>
    <w:rsid w:val="009E5644"/>
  </w:style>
  <w:style w:type="character" w:customStyle="1" w:styleId="WW-Absatz-Standardschriftart111111">
    <w:name w:val="WW-Absatz-Standardschriftart111111"/>
    <w:rsid w:val="009E5644"/>
  </w:style>
  <w:style w:type="character" w:customStyle="1" w:styleId="WW-Absatz-Standardschriftart1111111">
    <w:name w:val="WW-Absatz-Standardschriftart1111111"/>
    <w:rsid w:val="009E5644"/>
  </w:style>
  <w:style w:type="character" w:customStyle="1" w:styleId="WW-Absatz-Standardschriftart11111111">
    <w:name w:val="WW-Absatz-Standardschriftart11111111"/>
    <w:rsid w:val="009E5644"/>
  </w:style>
  <w:style w:type="character" w:customStyle="1" w:styleId="WW-Absatz-Standardschriftart111111111">
    <w:name w:val="WW-Absatz-Standardschriftart111111111"/>
    <w:rsid w:val="009E5644"/>
  </w:style>
  <w:style w:type="character" w:customStyle="1" w:styleId="WW-Absatz-Standardschriftart1111111111">
    <w:name w:val="WW-Absatz-Standardschriftart1111111111"/>
    <w:rsid w:val="009E5644"/>
  </w:style>
  <w:style w:type="character" w:customStyle="1" w:styleId="WW-Absatz-Standardschriftart11111111111">
    <w:name w:val="WW-Absatz-Standardschriftart11111111111"/>
    <w:rsid w:val="009E5644"/>
  </w:style>
  <w:style w:type="character" w:customStyle="1" w:styleId="WW-Absatz-Standardschriftart111111111111">
    <w:name w:val="WW-Absatz-Standardschriftart111111111111"/>
    <w:rsid w:val="009E5644"/>
  </w:style>
  <w:style w:type="character" w:customStyle="1" w:styleId="WW-Absatz-Standardschriftart1111111111111">
    <w:name w:val="WW-Absatz-Standardschriftart1111111111111"/>
    <w:rsid w:val="009E5644"/>
  </w:style>
  <w:style w:type="character" w:customStyle="1" w:styleId="WW-Absatz-Standardschriftart11111111111111">
    <w:name w:val="WW-Absatz-Standardschriftart11111111111111"/>
    <w:rsid w:val="009E5644"/>
  </w:style>
  <w:style w:type="character" w:customStyle="1" w:styleId="WW8Num12z1">
    <w:name w:val="WW8Num12z1"/>
    <w:rsid w:val="009E5644"/>
    <w:rPr>
      <w:rFonts w:ascii="Courier New" w:hAnsi="Courier New"/>
    </w:rPr>
  </w:style>
  <w:style w:type="character" w:customStyle="1" w:styleId="WW8Num12z2">
    <w:name w:val="WW8Num12z2"/>
    <w:rsid w:val="009E5644"/>
    <w:rPr>
      <w:rFonts w:ascii="Wingdings" w:hAnsi="Wingdings"/>
    </w:rPr>
  </w:style>
  <w:style w:type="character" w:customStyle="1" w:styleId="WW8Num13z1">
    <w:name w:val="WW8Num13z1"/>
    <w:rsid w:val="009E5644"/>
    <w:rPr>
      <w:rFonts w:ascii="Courier New" w:hAnsi="Courier New"/>
    </w:rPr>
  </w:style>
  <w:style w:type="character" w:customStyle="1" w:styleId="WW8Num13z2">
    <w:name w:val="WW8Num13z2"/>
    <w:rsid w:val="009E5644"/>
    <w:rPr>
      <w:rFonts w:ascii="Wingdings" w:hAnsi="Wingdings"/>
    </w:rPr>
  </w:style>
  <w:style w:type="character" w:customStyle="1" w:styleId="WW8Num14z1">
    <w:name w:val="WW8Num14z1"/>
    <w:rsid w:val="009E5644"/>
    <w:rPr>
      <w:rFonts w:ascii="Courier New" w:hAnsi="Courier New"/>
    </w:rPr>
  </w:style>
  <w:style w:type="character" w:customStyle="1" w:styleId="WW8Num14z2">
    <w:name w:val="WW8Num14z2"/>
    <w:rsid w:val="009E5644"/>
    <w:rPr>
      <w:rFonts w:ascii="Wingdings" w:hAnsi="Wingdings"/>
    </w:rPr>
  </w:style>
  <w:style w:type="character" w:customStyle="1" w:styleId="WW8Num15z1">
    <w:name w:val="WW8Num15z1"/>
    <w:rsid w:val="009E5644"/>
    <w:rPr>
      <w:rFonts w:ascii="Courier New" w:hAnsi="Courier New"/>
    </w:rPr>
  </w:style>
  <w:style w:type="character" w:customStyle="1" w:styleId="WW8Num15z2">
    <w:name w:val="WW8Num15z2"/>
    <w:rsid w:val="009E5644"/>
    <w:rPr>
      <w:rFonts w:ascii="Wingdings" w:hAnsi="Wingdings"/>
    </w:rPr>
  </w:style>
  <w:style w:type="character" w:customStyle="1" w:styleId="WW8Num16z2">
    <w:name w:val="WW8Num16z2"/>
    <w:rsid w:val="009E5644"/>
    <w:rPr>
      <w:rFonts w:ascii="Wingdings" w:hAnsi="Wingdings"/>
    </w:rPr>
  </w:style>
  <w:style w:type="character" w:customStyle="1" w:styleId="WW-">
    <w:name w:val="WW-Основной шрифт абзаца"/>
    <w:rsid w:val="009E5644"/>
  </w:style>
  <w:style w:type="character" w:customStyle="1" w:styleId="WW8Num11z1">
    <w:name w:val="WW8Num11z1"/>
    <w:rsid w:val="009E5644"/>
    <w:rPr>
      <w:rFonts w:ascii="Wingdings 2" w:hAnsi="Wingdings 2"/>
      <w:sz w:val="18"/>
    </w:rPr>
  </w:style>
  <w:style w:type="character" w:customStyle="1" w:styleId="WW8Num11z2">
    <w:name w:val="WW8Num11z2"/>
    <w:rsid w:val="009E5644"/>
    <w:rPr>
      <w:rFonts w:ascii="StarSymbol" w:eastAsia="StarSymbol"/>
      <w:sz w:val="18"/>
    </w:rPr>
  </w:style>
  <w:style w:type="character" w:customStyle="1" w:styleId="WW-Absatz-Standardschriftart111111111111111">
    <w:name w:val="WW-Absatz-Standardschriftart111111111111111"/>
    <w:rsid w:val="009E5644"/>
  </w:style>
  <w:style w:type="character" w:customStyle="1" w:styleId="WW-Absatz-Standardschriftart1111111111111111">
    <w:name w:val="WW-Absatz-Standardschriftart1111111111111111"/>
    <w:rsid w:val="009E5644"/>
  </w:style>
  <w:style w:type="character" w:customStyle="1" w:styleId="WW-Absatz-Standardschriftart11111111111111111">
    <w:name w:val="WW-Absatz-Standardschriftart11111111111111111"/>
    <w:rsid w:val="009E5644"/>
  </w:style>
  <w:style w:type="character" w:customStyle="1" w:styleId="WW8Num1z1">
    <w:name w:val="WW8Num1z1"/>
    <w:rsid w:val="009E5644"/>
    <w:rPr>
      <w:rFonts w:ascii="Courier New" w:hAnsi="Courier New"/>
    </w:rPr>
  </w:style>
  <w:style w:type="character" w:customStyle="1" w:styleId="WW8Num2z2">
    <w:name w:val="WW8Num2z2"/>
    <w:rsid w:val="009E5644"/>
    <w:rPr>
      <w:rFonts w:ascii="Wingdings" w:hAnsi="Wingdings"/>
    </w:rPr>
  </w:style>
  <w:style w:type="character" w:customStyle="1" w:styleId="WW8Num2z3">
    <w:name w:val="WW8Num2z3"/>
    <w:rsid w:val="009E5644"/>
    <w:rPr>
      <w:rFonts w:ascii="Symbol" w:hAnsi="Symbol"/>
    </w:rPr>
  </w:style>
  <w:style w:type="character" w:customStyle="1" w:styleId="WW8Num2z4">
    <w:name w:val="WW8Num2z4"/>
    <w:rsid w:val="009E5644"/>
    <w:rPr>
      <w:rFonts w:ascii="Courier New" w:hAnsi="Courier New"/>
    </w:rPr>
  </w:style>
  <w:style w:type="character" w:customStyle="1" w:styleId="WW8Num3z2">
    <w:name w:val="WW8Num3z2"/>
    <w:rsid w:val="009E5644"/>
    <w:rPr>
      <w:rFonts w:ascii="Wingdings" w:hAnsi="Wingdings"/>
    </w:rPr>
  </w:style>
  <w:style w:type="character" w:customStyle="1" w:styleId="WW8Num3z3">
    <w:name w:val="WW8Num3z3"/>
    <w:rsid w:val="009E5644"/>
    <w:rPr>
      <w:rFonts w:ascii="Symbol" w:hAnsi="Symbol"/>
    </w:rPr>
  </w:style>
  <w:style w:type="character" w:customStyle="1" w:styleId="WW8Num3z4">
    <w:name w:val="WW8Num3z4"/>
    <w:rsid w:val="009E5644"/>
    <w:rPr>
      <w:rFonts w:ascii="Courier New" w:hAnsi="Courier New"/>
    </w:rPr>
  </w:style>
  <w:style w:type="character" w:customStyle="1" w:styleId="WW8Num4z0">
    <w:name w:val="WW8Num4z0"/>
    <w:rsid w:val="009E5644"/>
    <w:rPr>
      <w:rFonts w:ascii="Symbol" w:hAnsi="Symbol"/>
      <w:sz w:val="28"/>
    </w:rPr>
  </w:style>
  <w:style w:type="character" w:customStyle="1" w:styleId="WW8Num4z1">
    <w:name w:val="WW8Num4z1"/>
    <w:rsid w:val="009E5644"/>
    <w:rPr>
      <w:rFonts w:ascii="Courier New" w:hAnsi="Courier New"/>
    </w:rPr>
  </w:style>
  <w:style w:type="character" w:customStyle="1" w:styleId="WW8Num4z2">
    <w:name w:val="WW8Num4z2"/>
    <w:rsid w:val="009E5644"/>
    <w:rPr>
      <w:rFonts w:ascii="Wingdings" w:hAnsi="Wingdings"/>
    </w:rPr>
  </w:style>
  <w:style w:type="character" w:customStyle="1" w:styleId="WW8Num4z3">
    <w:name w:val="WW8Num4z3"/>
    <w:rsid w:val="009E5644"/>
    <w:rPr>
      <w:rFonts w:ascii="Symbol" w:hAnsi="Symbol"/>
    </w:rPr>
  </w:style>
  <w:style w:type="character" w:customStyle="1" w:styleId="WW8Num5z1">
    <w:name w:val="WW8Num5z1"/>
    <w:rsid w:val="009E5644"/>
    <w:rPr>
      <w:rFonts w:ascii="Courier New" w:hAnsi="Courier New"/>
    </w:rPr>
  </w:style>
  <w:style w:type="character" w:customStyle="1" w:styleId="WW8Num5z2">
    <w:name w:val="WW8Num5z2"/>
    <w:rsid w:val="009E5644"/>
    <w:rPr>
      <w:rFonts w:ascii="Wingdings" w:hAnsi="Wingdings"/>
    </w:rPr>
  </w:style>
  <w:style w:type="character" w:customStyle="1" w:styleId="WW8Num5z3">
    <w:name w:val="WW8Num5z3"/>
    <w:rsid w:val="009E5644"/>
    <w:rPr>
      <w:rFonts w:ascii="Symbol" w:hAnsi="Symbol"/>
    </w:rPr>
  </w:style>
  <w:style w:type="character" w:customStyle="1" w:styleId="WW8Num7z0">
    <w:name w:val="WW8Num7z0"/>
    <w:rsid w:val="009E5644"/>
    <w:rPr>
      <w:rFonts w:ascii="Symbol" w:hAnsi="Symbol"/>
      <w:sz w:val="28"/>
    </w:rPr>
  </w:style>
  <w:style w:type="character" w:customStyle="1" w:styleId="WW8Num7z2">
    <w:name w:val="WW8Num7z2"/>
    <w:rsid w:val="009E5644"/>
    <w:rPr>
      <w:rFonts w:ascii="Wingdings" w:hAnsi="Wingdings"/>
    </w:rPr>
  </w:style>
  <w:style w:type="character" w:customStyle="1" w:styleId="WW8Num7z3">
    <w:name w:val="WW8Num7z3"/>
    <w:rsid w:val="009E5644"/>
    <w:rPr>
      <w:rFonts w:ascii="Symbol" w:hAnsi="Symbol"/>
    </w:rPr>
  </w:style>
  <w:style w:type="character" w:customStyle="1" w:styleId="WW8Num8z1">
    <w:name w:val="WW8Num8z1"/>
    <w:rsid w:val="009E5644"/>
    <w:rPr>
      <w:b/>
    </w:rPr>
  </w:style>
  <w:style w:type="character" w:customStyle="1" w:styleId="WW8Num9z3">
    <w:name w:val="WW8Num9z3"/>
    <w:rsid w:val="009E5644"/>
    <w:rPr>
      <w:rFonts w:ascii="Symbol" w:hAnsi="Symbol"/>
    </w:rPr>
  </w:style>
  <w:style w:type="character" w:customStyle="1" w:styleId="WW8Num9z5">
    <w:name w:val="WW8Num9z5"/>
    <w:rsid w:val="009E5644"/>
    <w:rPr>
      <w:rFonts w:ascii="Wingdings" w:hAnsi="Wingdings"/>
    </w:rPr>
  </w:style>
  <w:style w:type="character" w:customStyle="1" w:styleId="WW8Num13z3">
    <w:name w:val="WW8Num13z3"/>
    <w:rsid w:val="009E5644"/>
    <w:rPr>
      <w:rFonts w:ascii="Symbol" w:hAnsi="Symbol"/>
    </w:rPr>
  </w:style>
  <w:style w:type="character" w:customStyle="1" w:styleId="WW8Num14z3">
    <w:name w:val="WW8Num14z3"/>
    <w:rsid w:val="009E5644"/>
    <w:rPr>
      <w:rFonts w:ascii="Symbol" w:hAnsi="Symbol"/>
    </w:rPr>
  </w:style>
  <w:style w:type="character" w:customStyle="1" w:styleId="WW8Num17z2">
    <w:name w:val="WW8Num17z2"/>
    <w:rsid w:val="009E5644"/>
    <w:rPr>
      <w:rFonts w:ascii="Wingdings" w:hAnsi="Wingdings"/>
    </w:rPr>
  </w:style>
  <w:style w:type="character" w:customStyle="1" w:styleId="WW8Num17z3">
    <w:name w:val="WW8Num17z3"/>
    <w:rsid w:val="009E5644"/>
    <w:rPr>
      <w:rFonts w:ascii="Symbol" w:hAnsi="Symbol"/>
    </w:rPr>
  </w:style>
  <w:style w:type="character" w:customStyle="1" w:styleId="WW8Num18z3">
    <w:name w:val="WW8Num18z3"/>
    <w:rsid w:val="009E5644"/>
    <w:rPr>
      <w:rFonts w:ascii="Symbol" w:hAnsi="Symbol"/>
    </w:rPr>
  </w:style>
  <w:style w:type="character" w:customStyle="1" w:styleId="WW8Num18z4">
    <w:name w:val="WW8Num18z4"/>
    <w:rsid w:val="009E5644"/>
    <w:rPr>
      <w:rFonts w:ascii="Courier New" w:hAnsi="Courier New"/>
    </w:rPr>
  </w:style>
  <w:style w:type="character" w:customStyle="1" w:styleId="WW8Num18z5">
    <w:name w:val="WW8Num18z5"/>
    <w:rsid w:val="009E5644"/>
    <w:rPr>
      <w:rFonts w:ascii="Wingdings" w:hAnsi="Wingdings"/>
    </w:rPr>
  </w:style>
  <w:style w:type="character" w:customStyle="1" w:styleId="WW8Num19z1">
    <w:name w:val="WW8Num19z1"/>
    <w:rsid w:val="009E5644"/>
    <w:rPr>
      <w:b/>
    </w:rPr>
  </w:style>
  <w:style w:type="character" w:customStyle="1" w:styleId="WW8Num20z2">
    <w:name w:val="WW8Num20z2"/>
    <w:rsid w:val="009E5644"/>
    <w:rPr>
      <w:rFonts w:ascii="Wingdings" w:hAnsi="Wingdings"/>
    </w:rPr>
  </w:style>
  <w:style w:type="character" w:customStyle="1" w:styleId="WW8Num20z3">
    <w:name w:val="WW8Num20z3"/>
    <w:rsid w:val="009E5644"/>
    <w:rPr>
      <w:rFonts w:ascii="Symbol" w:hAnsi="Symbol"/>
    </w:rPr>
  </w:style>
  <w:style w:type="character" w:customStyle="1" w:styleId="WW8Num23z0">
    <w:name w:val="WW8Num23z0"/>
    <w:rsid w:val="009E5644"/>
    <w:rPr>
      <w:rFonts w:ascii="Symbol" w:hAnsi="Symbol"/>
      <w:sz w:val="28"/>
    </w:rPr>
  </w:style>
  <w:style w:type="character" w:customStyle="1" w:styleId="WW8Num23z1">
    <w:name w:val="WW8Num23z1"/>
    <w:rsid w:val="009E5644"/>
    <w:rPr>
      <w:rFonts w:ascii="Courier New" w:hAnsi="Courier New"/>
    </w:rPr>
  </w:style>
  <w:style w:type="character" w:customStyle="1" w:styleId="WW8Num23z2">
    <w:name w:val="WW8Num23z2"/>
    <w:rsid w:val="009E5644"/>
    <w:rPr>
      <w:rFonts w:ascii="Wingdings" w:hAnsi="Wingdings"/>
    </w:rPr>
  </w:style>
  <w:style w:type="character" w:customStyle="1" w:styleId="WW8Num23z3">
    <w:name w:val="WW8Num23z3"/>
    <w:rsid w:val="009E5644"/>
    <w:rPr>
      <w:rFonts w:ascii="Symbol" w:hAnsi="Symbol"/>
    </w:rPr>
  </w:style>
  <w:style w:type="character" w:customStyle="1" w:styleId="WW8Num25z0">
    <w:name w:val="WW8Num25z0"/>
    <w:rsid w:val="009E5644"/>
    <w:rPr>
      <w:rFonts w:ascii="Symbol" w:hAnsi="Symbol"/>
      <w:sz w:val="28"/>
    </w:rPr>
  </w:style>
  <w:style w:type="character" w:customStyle="1" w:styleId="WW8Num25z1">
    <w:name w:val="WW8Num25z1"/>
    <w:rsid w:val="009E5644"/>
    <w:rPr>
      <w:rFonts w:ascii="Courier New" w:hAnsi="Courier New"/>
    </w:rPr>
  </w:style>
  <w:style w:type="character" w:customStyle="1" w:styleId="WW8Num25z2">
    <w:name w:val="WW8Num25z2"/>
    <w:rsid w:val="009E5644"/>
    <w:rPr>
      <w:rFonts w:ascii="Wingdings" w:hAnsi="Wingdings"/>
    </w:rPr>
  </w:style>
  <w:style w:type="character" w:customStyle="1" w:styleId="WW8Num25z3">
    <w:name w:val="WW8Num25z3"/>
    <w:rsid w:val="009E5644"/>
    <w:rPr>
      <w:rFonts w:ascii="Symbol" w:hAnsi="Symbol"/>
    </w:rPr>
  </w:style>
  <w:style w:type="character" w:customStyle="1" w:styleId="WW8Num27z0">
    <w:name w:val="WW8Num27z0"/>
    <w:rsid w:val="009E5644"/>
    <w:rPr>
      <w:rFonts w:ascii="Symbol" w:hAnsi="Symbol"/>
      <w:sz w:val="28"/>
    </w:rPr>
  </w:style>
  <w:style w:type="character" w:customStyle="1" w:styleId="WW8Num27z1">
    <w:name w:val="WW8Num27z1"/>
    <w:rsid w:val="009E5644"/>
    <w:rPr>
      <w:rFonts w:ascii="Courier New" w:hAnsi="Courier New"/>
    </w:rPr>
  </w:style>
  <w:style w:type="character" w:customStyle="1" w:styleId="WW8Num27z2">
    <w:name w:val="WW8Num27z2"/>
    <w:rsid w:val="009E5644"/>
    <w:rPr>
      <w:rFonts w:ascii="Wingdings" w:hAnsi="Wingdings"/>
    </w:rPr>
  </w:style>
  <w:style w:type="character" w:customStyle="1" w:styleId="WW8Num27z3">
    <w:name w:val="WW8Num27z3"/>
    <w:rsid w:val="009E5644"/>
    <w:rPr>
      <w:rFonts w:ascii="Symbol" w:hAnsi="Symbol"/>
    </w:rPr>
  </w:style>
  <w:style w:type="character" w:customStyle="1" w:styleId="WW8Num28z0">
    <w:name w:val="WW8Num28z0"/>
    <w:rsid w:val="009E5644"/>
    <w:rPr>
      <w:rFonts w:ascii="Symbol" w:hAnsi="Symbol"/>
      <w:sz w:val="28"/>
    </w:rPr>
  </w:style>
  <w:style w:type="character" w:customStyle="1" w:styleId="WW8Num28z1">
    <w:name w:val="WW8Num28z1"/>
    <w:rsid w:val="009E5644"/>
    <w:rPr>
      <w:rFonts w:ascii="Courier New" w:hAnsi="Courier New"/>
    </w:rPr>
  </w:style>
  <w:style w:type="character" w:customStyle="1" w:styleId="WW8Num28z2">
    <w:name w:val="WW8Num28z2"/>
    <w:rsid w:val="009E5644"/>
    <w:rPr>
      <w:rFonts w:ascii="Wingdings" w:hAnsi="Wingdings"/>
    </w:rPr>
  </w:style>
  <w:style w:type="character" w:customStyle="1" w:styleId="WW8Num28z3">
    <w:name w:val="WW8Num28z3"/>
    <w:rsid w:val="009E5644"/>
    <w:rPr>
      <w:rFonts w:ascii="Symbol" w:hAnsi="Symbol"/>
    </w:rPr>
  </w:style>
  <w:style w:type="character" w:customStyle="1" w:styleId="WW8Num30z1">
    <w:name w:val="WW8Num30z1"/>
    <w:rsid w:val="009E5644"/>
    <w:rPr>
      <w:rFonts w:ascii="Symbol" w:hAnsi="Symbol"/>
    </w:rPr>
  </w:style>
  <w:style w:type="character" w:customStyle="1" w:styleId="WW8Num33z0">
    <w:name w:val="WW8Num33z0"/>
    <w:rsid w:val="009E5644"/>
    <w:rPr>
      <w:rFonts w:ascii="Symbol" w:hAnsi="Symbol"/>
      <w:sz w:val="28"/>
    </w:rPr>
  </w:style>
  <w:style w:type="character" w:customStyle="1" w:styleId="WW8Num33z1">
    <w:name w:val="WW8Num33z1"/>
    <w:rsid w:val="009E5644"/>
    <w:rPr>
      <w:rFonts w:ascii="Courier New" w:hAnsi="Courier New"/>
    </w:rPr>
  </w:style>
  <w:style w:type="character" w:customStyle="1" w:styleId="WW8Num33z2">
    <w:name w:val="WW8Num33z2"/>
    <w:rsid w:val="009E5644"/>
    <w:rPr>
      <w:rFonts w:ascii="Wingdings" w:hAnsi="Wingdings"/>
    </w:rPr>
  </w:style>
  <w:style w:type="character" w:customStyle="1" w:styleId="WW8Num33z3">
    <w:name w:val="WW8Num33z3"/>
    <w:rsid w:val="009E5644"/>
    <w:rPr>
      <w:rFonts w:ascii="Symbol" w:hAnsi="Symbol"/>
    </w:rPr>
  </w:style>
  <w:style w:type="character" w:customStyle="1" w:styleId="WW8Num34z0">
    <w:name w:val="WW8Num34z0"/>
    <w:rsid w:val="009E5644"/>
    <w:rPr>
      <w:rFonts w:ascii="Symbol" w:hAnsi="Symbol"/>
      <w:sz w:val="28"/>
    </w:rPr>
  </w:style>
  <w:style w:type="character" w:customStyle="1" w:styleId="WW8Num34z1">
    <w:name w:val="WW8Num34z1"/>
    <w:rsid w:val="009E5644"/>
    <w:rPr>
      <w:rFonts w:ascii="Courier New" w:hAnsi="Courier New"/>
    </w:rPr>
  </w:style>
  <w:style w:type="character" w:customStyle="1" w:styleId="WW8Num34z2">
    <w:name w:val="WW8Num34z2"/>
    <w:rsid w:val="009E5644"/>
    <w:rPr>
      <w:rFonts w:ascii="Wingdings" w:hAnsi="Wingdings"/>
    </w:rPr>
  </w:style>
  <w:style w:type="character" w:customStyle="1" w:styleId="WW8Num34z3">
    <w:name w:val="WW8Num34z3"/>
    <w:rsid w:val="009E5644"/>
    <w:rPr>
      <w:rFonts w:ascii="Symbol" w:hAnsi="Symbol"/>
    </w:rPr>
  </w:style>
  <w:style w:type="character" w:customStyle="1" w:styleId="WW8Num36z1">
    <w:name w:val="WW8Num36z1"/>
    <w:rsid w:val="009E5644"/>
    <w:rPr>
      <w:b/>
    </w:rPr>
  </w:style>
  <w:style w:type="character" w:customStyle="1" w:styleId="WW8Num40z1">
    <w:name w:val="WW8Num40z1"/>
    <w:rsid w:val="009E5644"/>
    <w:rPr>
      <w:b/>
    </w:rPr>
  </w:style>
  <w:style w:type="character" w:customStyle="1" w:styleId="WW8Num41z0">
    <w:name w:val="WW8Num41z0"/>
    <w:rsid w:val="009E5644"/>
    <w:rPr>
      <w:rFonts w:ascii="Symbol" w:hAnsi="Symbol"/>
      <w:sz w:val="28"/>
    </w:rPr>
  </w:style>
  <w:style w:type="character" w:customStyle="1" w:styleId="WW8Num41z1">
    <w:name w:val="WW8Num41z1"/>
    <w:rsid w:val="009E5644"/>
    <w:rPr>
      <w:rFonts w:ascii="Courier New" w:hAnsi="Courier New"/>
    </w:rPr>
  </w:style>
  <w:style w:type="character" w:customStyle="1" w:styleId="WW8Num41z2">
    <w:name w:val="WW8Num41z2"/>
    <w:rsid w:val="009E5644"/>
    <w:rPr>
      <w:rFonts w:ascii="Wingdings" w:hAnsi="Wingdings"/>
    </w:rPr>
  </w:style>
  <w:style w:type="character" w:customStyle="1" w:styleId="WW8Num41z3">
    <w:name w:val="WW8Num41z3"/>
    <w:rsid w:val="009E5644"/>
    <w:rPr>
      <w:rFonts w:ascii="Symbol" w:hAnsi="Symbol"/>
    </w:rPr>
  </w:style>
  <w:style w:type="character" w:customStyle="1" w:styleId="WW8Num45z0">
    <w:name w:val="WW8Num45z0"/>
    <w:rsid w:val="009E5644"/>
    <w:rPr>
      <w:rFonts w:ascii="Symbol" w:hAnsi="Symbol"/>
      <w:sz w:val="28"/>
    </w:rPr>
  </w:style>
  <w:style w:type="character" w:customStyle="1" w:styleId="WW8Num45z1">
    <w:name w:val="WW8Num45z1"/>
    <w:rsid w:val="009E5644"/>
    <w:rPr>
      <w:rFonts w:ascii="Courier New" w:hAnsi="Courier New"/>
    </w:rPr>
  </w:style>
  <w:style w:type="character" w:customStyle="1" w:styleId="WW8Num45z2">
    <w:name w:val="WW8Num45z2"/>
    <w:rsid w:val="009E5644"/>
    <w:rPr>
      <w:rFonts w:ascii="Wingdings" w:hAnsi="Wingdings"/>
    </w:rPr>
  </w:style>
  <w:style w:type="character" w:customStyle="1" w:styleId="WW8Num45z3">
    <w:name w:val="WW8Num45z3"/>
    <w:rsid w:val="009E5644"/>
    <w:rPr>
      <w:rFonts w:ascii="Symbol" w:hAnsi="Symbol"/>
    </w:rPr>
  </w:style>
  <w:style w:type="character" w:customStyle="1" w:styleId="WW8Num46z0">
    <w:name w:val="WW8Num46z0"/>
    <w:rsid w:val="009E5644"/>
    <w:rPr>
      <w:b/>
    </w:rPr>
  </w:style>
  <w:style w:type="character" w:customStyle="1" w:styleId="1">
    <w:name w:val="Основной шрифт абзаца1"/>
    <w:rsid w:val="009E5644"/>
  </w:style>
  <w:style w:type="character" w:styleId="a3">
    <w:name w:val="page number"/>
    <w:rsid w:val="009E5644"/>
    <w:rPr>
      <w:rFonts w:cs="Times New Roman"/>
    </w:rPr>
  </w:style>
  <w:style w:type="character" w:customStyle="1" w:styleId="a4">
    <w:name w:val="Маркеры списка"/>
    <w:rsid w:val="009E5644"/>
    <w:rPr>
      <w:rFonts w:ascii="StarSymbol" w:eastAsia="StarSymbol"/>
      <w:sz w:val="18"/>
    </w:rPr>
  </w:style>
  <w:style w:type="character" w:customStyle="1" w:styleId="a5">
    <w:name w:val="Символ нумерации"/>
    <w:rsid w:val="009E5644"/>
  </w:style>
  <w:style w:type="paragraph" w:styleId="a6">
    <w:name w:val="Title"/>
    <w:basedOn w:val="a"/>
    <w:next w:val="a7"/>
    <w:link w:val="a8"/>
    <w:qFormat/>
    <w:rsid w:val="009E5644"/>
    <w:pPr>
      <w:suppressLineNumbers/>
      <w:spacing w:before="120" w:after="120"/>
    </w:pPr>
    <w:rPr>
      <w:i/>
      <w:iCs/>
    </w:rPr>
  </w:style>
  <w:style w:type="paragraph" w:styleId="a9">
    <w:name w:val="Body Text"/>
    <w:basedOn w:val="a"/>
    <w:link w:val="aa"/>
    <w:rsid w:val="009E5644"/>
    <w:pPr>
      <w:spacing w:after="120"/>
    </w:pPr>
  </w:style>
  <w:style w:type="character" w:customStyle="1" w:styleId="aa">
    <w:name w:val="Основной текст Знак"/>
    <w:link w:val="a9"/>
    <w:semiHidden/>
    <w:locked/>
    <w:rsid w:val="00895E33"/>
    <w:rPr>
      <w:rFonts w:cs="Times New Roman"/>
      <w:sz w:val="24"/>
      <w:szCs w:val="24"/>
      <w:lang w:val="x-none" w:eastAsia="ar-SA" w:bidi="ar-SA"/>
    </w:rPr>
  </w:style>
  <w:style w:type="paragraph" w:styleId="ab">
    <w:name w:val="List"/>
    <w:basedOn w:val="a9"/>
    <w:rsid w:val="009E5644"/>
  </w:style>
  <w:style w:type="paragraph" w:customStyle="1" w:styleId="20">
    <w:name w:val="Название2"/>
    <w:basedOn w:val="a6"/>
    <w:next w:val="a7"/>
    <w:rsid w:val="009E5644"/>
  </w:style>
  <w:style w:type="paragraph" w:customStyle="1" w:styleId="21">
    <w:name w:val="Указатель2"/>
    <w:basedOn w:val="a"/>
    <w:rsid w:val="009E5644"/>
    <w:pPr>
      <w:suppressLineNumbers/>
    </w:pPr>
    <w:rPr>
      <w:rFonts w:ascii="Arial" w:hAnsi="Arial" w:cs="Arial"/>
    </w:rPr>
  </w:style>
  <w:style w:type="character" w:customStyle="1" w:styleId="a8">
    <w:name w:val="Заголовок Знак"/>
    <w:link w:val="a6"/>
    <w:locked/>
    <w:rsid w:val="00895E33"/>
    <w:rPr>
      <w:rFonts w:ascii="Cambria" w:hAnsi="Cambria" w:cs="Cambria"/>
      <w:b/>
      <w:bCs/>
      <w:kern w:val="28"/>
      <w:sz w:val="32"/>
      <w:szCs w:val="32"/>
      <w:lang w:val="x-none" w:eastAsia="ar-SA" w:bidi="ar-SA"/>
    </w:rPr>
  </w:style>
  <w:style w:type="paragraph" w:styleId="a7">
    <w:name w:val="Subtitle"/>
    <w:basedOn w:val="a6"/>
    <w:next w:val="a9"/>
    <w:link w:val="ac"/>
    <w:qFormat/>
    <w:rsid w:val="009E5644"/>
    <w:pPr>
      <w:jc w:val="center"/>
    </w:pPr>
  </w:style>
  <w:style w:type="character" w:customStyle="1" w:styleId="ac">
    <w:name w:val="Подзаголовок Знак"/>
    <w:link w:val="a7"/>
    <w:locked/>
    <w:rsid w:val="00895E33"/>
    <w:rPr>
      <w:rFonts w:ascii="Cambria" w:hAnsi="Cambria" w:cs="Cambria"/>
      <w:sz w:val="24"/>
      <w:szCs w:val="24"/>
      <w:lang w:val="x-none" w:eastAsia="ar-SA" w:bidi="ar-SA"/>
    </w:rPr>
  </w:style>
  <w:style w:type="paragraph" w:styleId="10">
    <w:name w:val="index 1"/>
    <w:basedOn w:val="a"/>
    <w:next w:val="a"/>
    <w:autoRedefine/>
    <w:semiHidden/>
    <w:rsid w:val="00895E33"/>
    <w:pPr>
      <w:ind w:left="240" w:hanging="240"/>
    </w:pPr>
  </w:style>
  <w:style w:type="paragraph" w:styleId="ad">
    <w:name w:val="index heading"/>
    <w:basedOn w:val="a"/>
    <w:semiHidden/>
    <w:rsid w:val="009E5644"/>
    <w:pPr>
      <w:suppressLineNumbers/>
    </w:pPr>
  </w:style>
  <w:style w:type="paragraph" w:customStyle="1" w:styleId="11">
    <w:name w:val="Название1"/>
    <w:basedOn w:val="a"/>
    <w:rsid w:val="009E5644"/>
    <w:pPr>
      <w:suppressLineNumbers/>
      <w:spacing w:before="120" w:after="120"/>
    </w:pPr>
    <w:rPr>
      <w:i/>
      <w:iCs/>
    </w:rPr>
  </w:style>
  <w:style w:type="paragraph" w:customStyle="1" w:styleId="12">
    <w:name w:val="Указатель1"/>
    <w:basedOn w:val="a"/>
    <w:rsid w:val="009E5644"/>
    <w:pPr>
      <w:suppressLineNumbers/>
    </w:pPr>
  </w:style>
  <w:style w:type="paragraph" w:styleId="ae">
    <w:name w:val="header"/>
    <w:basedOn w:val="a"/>
    <w:link w:val="af"/>
    <w:rsid w:val="009E5644"/>
    <w:pPr>
      <w:tabs>
        <w:tab w:val="center" w:pos="4677"/>
        <w:tab w:val="right" w:pos="9355"/>
      </w:tabs>
    </w:pPr>
  </w:style>
  <w:style w:type="character" w:customStyle="1" w:styleId="af">
    <w:name w:val="Верхний колонтитул Знак"/>
    <w:link w:val="ae"/>
    <w:semiHidden/>
    <w:locked/>
    <w:rsid w:val="00895E33"/>
    <w:rPr>
      <w:rFonts w:cs="Times New Roman"/>
      <w:sz w:val="24"/>
      <w:szCs w:val="24"/>
      <w:lang w:val="x-none" w:eastAsia="ar-SA" w:bidi="ar-SA"/>
    </w:rPr>
  </w:style>
  <w:style w:type="paragraph" w:styleId="af0">
    <w:name w:val="footer"/>
    <w:basedOn w:val="a"/>
    <w:link w:val="af1"/>
    <w:rsid w:val="009E5644"/>
    <w:pPr>
      <w:tabs>
        <w:tab w:val="center" w:pos="4677"/>
        <w:tab w:val="right" w:pos="9355"/>
      </w:tabs>
    </w:pPr>
  </w:style>
  <w:style w:type="character" w:customStyle="1" w:styleId="af1">
    <w:name w:val="Нижний колонтитул Знак"/>
    <w:link w:val="af0"/>
    <w:semiHidden/>
    <w:locked/>
    <w:rsid w:val="00895E33"/>
    <w:rPr>
      <w:rFonts w:cs="Times New Roman"/>
      <w:sz w:val="24"/>
      <w:szCs w:val="24"/>
      <w:lang w:val="x-none" w:eastAsia="ar-SA" w:bidi="ar-SA"/>
    </w:rPr>
  </w:style>
  <w:style w:type="paragraph" w:customStyle="1" w:styleId="13">
    <w:name w:val="Схема документа1"/>
    <w:basedOn w:val="a"/>
    <w:rsid w:val="009E5644"/>
    <w:pPr>
      <w:shd w:val="clear" w:color="auto" w:fill="000080"/>
    </w:pPr>
    <w:rPr>
      <w:rFonts w:ascii="Tahoma" w:hAnsi="Tahoma" w:cs="Tahoma"/>
    </w:rPr>
  </w:style>
  <w:style w:type="paragraph" w:customStyle="1" w:styleId="af2">
    <w:name w:val="Содержимое врезки"/>
    <w:basedOn w:val="a9"/>
    <w:rsid w:val="009E5644"/>
  </w:style>
  <w:style w:type="paragraph" w:styleId="af3">
    <w:name w:val="Body Text Indent"/>
    <w:basedOn w:val="a"/>
    <w:link w:val="af4"/>
    <w:rsid w:val="009E5644"/>
    <w:pPr>
      <w:ind w:firstLine="709"/>
      <w:jc w:val="both"/>
    </w:pPr>
    <w:rPr>
      <w:sz w:val="28"/>
      <w:szCs w:val="28"/>
    </w:rPr>
  </w:style>
  <w:style w:type="character" w:customStyle="1" w:styleId="af4">
    <w:name w:val="Основной текст с отступом Знак"/>
    <w:link w:val="af3"/>
    <w:semiHidden/>
    <w:locked/>
    <w:rsid w:val="00895E33"/>
    <w:rPr>
      <w:rFonts w:cs="Times New Roman"/>
      <w:sz w:val="24"/>
      <w:szCs w:val="24"/>
      <w:lang w:val="x-none" w:eastAsia="ar-SA" w:bidi="ar-SA"/>
    </w:rPr>
  </w:style>
  <w:style w:type="paragraph" w:customStyle="1" w:styleId="210">
    <w:name w:val="Основной текст 21"/>
    <w:basedOn w:val="a"/>
    <w:rsid w:val="009E5644"/>
    <w:pPr>
      <w:jc w:val="both"/>
    </w:pPr>
    <w:rPr>
      <w:sz w:val="28"/>
      <w:szCs w:val="28"/>
    </w:rPr>
  </w:style>
  <w:style w:type="paragraph" w:customStyle="1" w:styleId="af5">
    <w:name w:val="Стиль"/>
    <w:rsid w:val="009E5644"/>
    <w:pPr>
      <w:widowControl w:val="0"/>
      <w:suppressAutoHyphens/>
      <w:autoSpaceDE w:val="0"/>
    </w:pPr>
    <w:rPr>
      <w:sz w:val="24"/>
      <w:szCs w:val="24"/>
      <w:lang w:eastAsia="ar-SA"/>
    </w:rPr>
  </w:style>
  <w:style w:type="table" w:styleId="af6">
    <w:name w:val="Table Grid"/>
    <w:basedOn w:val="a1"/>
    <w:locked/>
    <w:rsid w:val="00986F03"/>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F26B8E"/>
    <w:pPr>
      <w:ind w:right="-8" w:firstLine="709"/>
    </w:pPr>
  </w:style>
  <w:style w:type="paragraph" w:styleId="af7">
    <w:name w:val="Normal (Web)"/>
    <w:basedOn w:val="a"/>
    <w:rsid w:val="00A26714"/>
    <w:pPr>
      <w:suppressAutoHyphens w:val="0"/>
      <w:spacing w:before="100" w:beforeAutospacing="1" w:after="100" w:afterAutospacing="1"/>
    </w:pPr>
    <w:rPr>
      <w:lang w:eastAsia="ru-RU"/>
    </w:rPr>
  </w:style>
  <w:style w:type="paragraph" w:styleId="af8">
    <w:name w:val="Balloon Text"/>
    <w:basedOn w:val="a"/>
    <w:semiHidden/>
    <w:rsid w:val="0070401A"/>
    <w:rPr>
      <w:rFonts w:ascii="Tahoma" w:hAnsi="Tahoma" w:cs="Tahoma"/>
      <w:sz w:val="16"/>
      <w:szCs w:val="16"/>
    </w:rPr>
  </w:style>
  <w:style w:type="character" w:customStyle="1" w:styleId="4">
    <w:name w:val="Знак Знак4"/>
    <w:semiHidden/>
    <w:locked/>
    <w:rsid w:val="002733CF"/>
    <w:rPr>
      <w:sz w:val="24"/>
      <w:szCs w:val="24"/>
      <w:lang w:val="x-none" w:eastAsia="ar-SA" w:bidi="ar-SA"/>
    </w:rPr>
  </w:style>
  <w:style w:type="paragraph" w:customStyle="1" w:styleId="ConsPlusNormal">
    <w:name w:val="ConsPlusNormal"/>
    <w:rsid w:val="00706F62"/>
    <w:pPr>
      <w:autoSpaceDE w:val="0"/>
      <w:autoSpaceDN w:val="0"/>
      <w:adjustRightInd w:val="0"/>
    </w:pPr>
    <w:rPr>
      <w:sz w:val="28"/>
      <w:szCs w:val="28"/>
    </w:rPr>
  </w:style>
  <w:style w:type="character" w:styleId="af9">
    <w:name w:val="annotation reference"/>
    <w:rsid w:val="00821E9A"/>
    <w:rPr>
      <w:sz w:val="16"/>
      <w:szCs w:val="16"/>
    </w:rPr>
  </w:style>
  <w:style w:type="paragraph" w:styleId="afa">
    <w:name w:val="annotation text"/>
    <w:basedOn w:val="a"/>
    <w:link w:val="afb"/>
    <w:rsid w:val="00821E9A"/>
    <w:rPr>
      <w:sz w:val="20"/>
      <w:szCs w:val="20"/>
    </w:rPr>
  </w:style>
  <w:style w:type="character" w:customStyle="1" w:styleId="afb">
    <w:name w:val="Текст примечания Знак"/>
    <w:link w:val="afa"/>
    <w:rsid w:val="00821E9A"/>
    <w:rPr>
      <w:lang w:eastAsia="ar-SA"/>
    </w:rPr>
  </w:style>
  <w:style w:type="paragraph" w:styleId="afc">
    <w:name w:val="annotation subject"/>
    <w:basedOn w:val="afa"/>
    <w:next w:val="afa"/>
    <w:link w:val="afd"/>
    <w:rsid w:val="00821E9A"/>
    <w:rPr>
      <w:b/>
      <w:bCs/>
    </w:rPr>
  </w:style>
  <w:style w:type="character" w:customStyle="1" w:styleId="afd">
    <w:name w:val="Тема примечания Знак"/>
    <w:link w:val="afc"/>
    <w:rsid w:val="00821E9A"/>
    <w:rPr>
      <w:b/>
      <w:bCs/>
      <w:lang w:eastAsia="ar-SA"/>
    </w:rPr>
  </w:style>
  <w:style w:type="paragraph" w:styleId="afe">
    <w:name w:val="List Paragraph"/>
    <w:basedOn w:val="a"/>
    <w:uiPriority w:val="34"/>
    <w:qFormat/>
    <w:rsid w:val="00FE15DD"/>
    <w:pPr>
      <w:suppressAutoHyphens w:val="0"/>
      <w:spacing w:after="200" w:line="276" w:lineRule="auto"/>
      <w:ind w:left="720"/>
      <w:contextualSpacing/>
    </w:pPr>
    <w:rPr>
      <w:rFonts w:ascii="Calibri" w:eastAsia="Calibri" w:hAnsi="Calibri"/>
      <w:sz w:val="22"/>
      <w:szCs w:val="22"/>
      <w:lang w:eastAsia="en-US"/>
    </w:rPr>
  </w:style>
  <w:style w:type="character" w:styleId="aff">
    <w:name w:val="Hyperlink"/>
    <w:basedOn w:val="a0"/>
    <w:uiPriority w:val="99"/>
    <w:rsid w:val="00352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4415">
      <w:bodyDiv w:val="1"/>
      <w:marLeft w:val="0"/>
      <w:marRight w:val="0"/>
      <w:marTop w:val="0"/>
      <w:marBottom w:val="0"/>
      <w:divBdr>
        <w:top w:val="none" w:sz="0" w:space="0" w:color="auto"/>
        <w:left w:val="none" w:sz="0" w:space="0" w:color="auto"/>
        <w:bottom w:val="none" w:sz="0" w:space="0" w:color="auto"/>
        <w:right w:val="none" w:sz="0" w:space="0" w:color="auto"/>
      </w:divBdr>
    </w:div>
    <w:div w:id="137429907">
      <w:bodyDiv w:val="1"/>
      <w:marLeft w:val="0"/>
      <w:marRight w:val="0"/>
      <w:marTop w:val="0"/>
      <w:marBottom w:val="0"/>
      <w:divBdr>
        <w:top w:val="none" w:sz="0" w:space="0" w:color="auto"/>
        <w:left w:val="none" w:sz="0" w:space="0" w:color="auto"/>
        <w:bottom w:val="none" w:sz="0" w:space="0" w:color="auto"/>
        <w:right w:val="none" w:sz="0" w:space="0" w:color="auto"/>
      </w:divBdr>
    </w:div>
    <w:div w:id="1000155048">
      <w:bodyDiv w:val="1"/>
      <w:marLeft w:val="0"/>
      <w:marRight w:val="0"/>
      <w:marTop w:val="0"/>
      <w:marBottom w:val="0"/>
      <w:divBdr>
        <w:top w:val="none" w:sz="0" w:space="0" w:color="auto"/>
        <w:left w:val="none" w:sz="0" w:space="0" w:color="auto"/>
        <w:bottom w:val="none" w:sz="0" w:space="0" w:color="auto"/>
        <w:right w:val="none" w:sz="0" w:space="0" w:color="auto"/>
      </w:divBdr>
    </w:div>
    <w:div w:id="1019235426">
      <w:bodyDiv w:val="1"/>
      <w:marLeft w:val="0"/>
      <w:marRight w:val="0"/>
      <w:marTop w:val="0"/>
      <w:marBottom w:val="0"/>
      <w:divBdr>
        <w:top w:val="none" w:sz="0" w:space="0" w:color="auto"/>
        <w:left w:val="none" w:sz="0" w:space="0" w:color="auto"/>
        <w:bottom w:val="none" w:sz="0" w:space="0" w:color="auto"/>
        <w:right w:val="none" w:sz="0" w:space="0" w:color="auto"/>
      </w:divBdr>
    </w:div>
    <w:div w:id="1164589737">
      <w:bodyDiv w:val="1"/>
      <w:marLeft w:val="0"/>
      <w:marRight w:val="0"/>
      <w:marTop w:val="0"/>
      <w:marBottom w:val="0"/>
      <w:divBdr>
        <w:top w:val="none" w:sz="0" w:space="0" w:color="auto"/>
        <w:left w:val="none" w:sz="0" w:space="0" w:color="auto"/>
        <w:bottom w:val="none" w:sz="0" w:space="0" w:color="auto"/>
        <w:right w:val="none" w:sz="0" w:space="0" w:color="auto"/>
      </w:divBdr>
    </w:div>
    <w:div w:id="1379934441">
      <w:bodyDiv w:val="1"/>
      <w:marLeft w:val="0"/>
      <w:marRight w:val="0"/>
      <w:marTop w:val="0"/>
      <w:marBottom w:val="0"/>
      <w:divBdr>
        <w:top w:val="none" w:sz="0" w:space="0" w:color="auto"/>
        <w:left w:val="none" w:sz="0" w:space="0" w:color="auto"/>
        <w:bottom w:val="none" w:sz="0" w:space="0" w:color="auto"/>
        <w:right w:val="none" w:sz="0" w:space="0" w:color="auto"/>
      </w:divBdr>
    </w:div>
    <w:div w:id="1578051461">
      <w:bodyDiv w:val="1"/>
      <w:marLeft w:val="0"/>
      <w:marRight w:val="0"/>
      <w:marTop w:val="0"/>
      <w:marBottom w:val="0"/>
      <w:divBdr>
        <w:top w:val="none" w:sz="0" w:space="0" w:color="auto"/>
        <w:left w:val="none" w:sz="0" w:space="0" w:color="auto"/>
        <w:bottom w:val="none" w:sz="0" w:space="0" w:color="auto"/>
        <w:right w:val="none" w:sz="0" w:space="0" w:color="auto"/>
      </w:divBdr>
    </w:div>
    <w:div w:id="1785660816">
      <w:bodyDiv w:val="1"/>
      <w:marLeft w:val="0"/>
      <w:marRight w:val="0"/>
      <w:marTop w:val="0"/>
      <w:marBottom w:val="0"/>
      <w:divBdr>
        <w:top w:val="none" w:sz="0" w:space="0" w:color="auto"/>
        <w:left w:val="none" w:sz="0" w:space="0" w:color="auto"/>
        <w:bottom w:val="none" w:sz="0" w:space="0" w:color="auto"/>
        <w:right w:val="none" w:sz="0" w:space="0" w:color="auto"/>
      </w:divBdr>
    </w:div>
    <w:div w:id="20822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krasnokamensk@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RZR&amp;n=450185&amp;dst=12423" TargetMode="External"/><Relationship Id="rId4" Type="http://schemas.openxmlformats.org/officeDocument/2006/relationships/settings" Target="settings.xml"/><Relationship Id="rId9" Type="http://schemas.openxmlformats.org/officeDocument/2006/relationships/hyperlink" Target="https://login.consultant.ru/link/?req=doc&amp;base=RZR&amp;n=503620&amp;dst=31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BD28-6B41-48D4-836E-2AF4A2C9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17557</Words>
  <Characters>100075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Дума города Краснокаменска и Краснокаменского района</vt:lpstr>
    </vt:vector>
  </TitlesOfParts>
  <Company>Company</Company>
  <LinksUpToDate>false</LinksUpToDate>
  <CharactersWithSpaces>117398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города Краснокаменска и Краснокаменского района</dc:title>
  <dc:subject/>
  <dc:creator>user</dc:creator>
  <cp:keywords/>
  <cp:lastModifiedBy>User</cp:lastModifiedBy>
  <cp:revision>64</cp:revision>
  <cp:lastPrinted>2025-05-23T04:47:00Z</cp:lastPrinted>
  <dcterms:created xsi:type="dcterms:W3CDTF">2025-05-19T06:47:00Z</dcterms:created>
  <dcterms:modified xsi:type="dcterms:W3CDTF">2025-05-23T04:51:00Z</dcterms:modified>
</cp:coreProperties>
</file>