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004749" w:rsidRPr="00004749" w:rsidRDefault="00004749" w:rsidP="0000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00043A" w:rsidRPr="00A76C77" w:rsidRDefault="0000043A" w:rsidP="0000043A">
      <w:pPr>
        <w:jc w:val="both"/>
        <w:rPr>
          <w:rFonts w:ascii="Times New Roman" w:hAnsi="Times New Roman" w:cs="Times New Roman"/>
          <w:sz w:val="28"/>
          <w:szCs w:val="28"/>
        </w:rPr>
      </w:pPr>
      <w:r w:rsidRPr="00A76C77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6C77">
        <w:rPr>
          <w:rFonts w:ascii="Times New Roman" w:hAnsi="Times New Roman" w:cs="Times New Roman"/>
          <w:sz w:val="28"/>
          <w:szCs w:val="28"/>
        </w:rPr>
        <w:t xml:space="preserve">» июля 2025 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004749" w:rsidRPr="00004749" w:rsidRDefault="00004749" w:rsidP="0000474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74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A62025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постановление администрации Краснокаменского муниципального округа Забайкальского края от 29</w:t>
      </w:r>
      <w:r w:rsidR="008E0743">
        <w:rPr>
          <w:rFonts w:ascii="Times New Roman" w:eastAsia="Calibri" w:hAnsi="Times New Roman" w:cs="Times New Roman"/>
          <w:b/>
          <w:sz w:val="28"/>
          <w:szCs w:val="28"/>
        </w:rPr>
        <w:t>.11.</w:t>
      </w:r>
      <w:r w:rsidR="00A62025">
        <w:rPr>
          <w:rFonts w:ascii="Times New Roman" w:eastAsia="Calibri" w:hAnsi="Times New Roman" w:cs="Times New Roman"/>
          <w:b/>
          <w:sz w:val="28"/>
          <w:szCs w:val="28"/>
        </w:rPr>
        <w:t>2024 № 115 «О</w:t>
      </w: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DB66FF">
        <w:rPr>
          <w:rFonts w:ascii="Times New Roman" w:eastAsia="Calibri" w:hAnsi="Times New Roman" w:cs="Times New Roman"/>
          <w:b/>
          <w:sz w:val="28"/>
          <w:szCs w:val="28"/>
        </w:rPr>
        <w:t xml:space="preserve">Краснокаменского </w:t>
      </w: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  <w:r w:rsidR="00A6202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04749" w:rsidRDefault="00004749" w:rsidP="00004749">
      <w:pPr>
        <w:tabs>
          <w:tab w:val="left" w:pos="5812"/>
        </w:tabs>
        <w:spacing w:after="0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749" w:rsidRPr="00E87260" w:rsidRDefault="00E87260" w:rsidP="00E87260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8E074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9.6 п.</w:t>
      </w:r>
      <w:r w:rsidR="008E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04749" w:rsidRPr="00E87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025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r w:rsidR="00A62025" w:rsidRPr="00A62025">
        <w:rPr>
          <w:rFonts w:ascii="Times New Roman" w:eastAsia="Calibri" w:hAnsi="Times New Roman" w:cs="Times New Roman"/>
          <w:sz w:val="28"/>
          <w:szCs w:val="28"/>
        </w:rPr>
        <w:t>от 21</w:t>
      </w:r>
      <w:r w:rsidR="008E0743">
        <w:rPr>
          <w:rFonts w:ascii="Times New Roman" w:eastAsia="Calibri" w:hAnsi="Times New Roman" w:cs="Times New Roman"/>
          <w:sz w:val="28"/>
          <w:szCs w:val="28"/>
        </w:rPr>
        <w:t>.08.</w:t>
      </w:r>
      <w:r w:rsidR="00A62025" w:rsidRPr="00A62025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A62025">
        <w:rPr>
          <w:rFonts w:ascii="Times New Roman" w:eastAsia="Calibri" w:hAnsi="Times New Roman" w:cs="Times New Roman"/>
          <w:sz w:val="28"/>
          <w:szCs w:val="28"/>
        </w:rPr>
        <w:t>№</w:t>
      </w:r>
      <w:r w:rsidR="00A62025" w:rsidRPr="00A62025">
        <w:rPr>
          <w:rFonts w:ascii="Times New Roman" w:eastAsia="Calibri" w:hAnsi="Times New Roman" w:cs="Times New Roman"/>
          <w:sz w:val="28"/>
          <w:szCs w:val="28"/>
        </w:rPr>
        <w:t xml:space="preserve"> 425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взаимодействия региональных информационных систем, указанных в части 14 статьи 98 Федерального закона от 29 декабря 2012 года № 273-ФЗ «Об образовании в Российской Федерации»</w:t>
      </w:r>
      <w:r w:rsidR="00101A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федеральной информационной системой доступности дошкольного образования»</w:t>
      </w:r>
      <w:r w:rsidR="00101AD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ст. 37 Устава Краснокаменского муниципального округа </w:t>
      </w:r>
      <w:r w:rsidR="00101AD4" w:rsidRPr="00E87260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101A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749" w:rsidRPr="00E8726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9460E" w:rsidRPr="00E87260">
        <w:rPr>
          <w:rFonts w:ascii="Times New Roman" w:eastAsia="Calibri" w:hAnsi="Times New Roman" w:cs="Times New Roman"/>
          <w:sz w:val="28"/>
          <w:szCs w:val="28"/>
        </w:rPr>
        <w:t xml:space="preserve">Краснокаменского </w:t>
      </w:r>
      <w:r w:rsidR="00004749" w:rsidRPr="00E8726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9460E" w:rsidRPr="00E8726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004749" w:rsidRPr="00E87260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</w:p>
    <w:p w:rsidR="00004749" w:rsidRPr="00E87260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6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87260" w:rsidRDefault="00004749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6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87260" w:rsidRPr="00E87260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Краснокаменского муниципального округа Забайкальского края от 29</w:t>
      </w:r>
      <w:r w:rsidR="00101AD4">
        <w:rPr>
          <w:rFonts w:ascii="Times New Roman" w:eastAsia="Calibri" w:hAnsi="Times New Roman" w:cs="Times New Roman"/>
          <w:sz w:val="28"/>
          <w:szCs w:val="28"/>
        </w:rPr>
        <w:t>.11.</w:t>
      </w:r>
      <w:r w:rsidR="00E87260" w:rsidRPr="00E87260">
        <w:rPr>
          <w:rFonts w:ascii="Times New Roman" w:eastAsia="Calibri" w:hAnsi="Times New Roman" w:cs="Times New Roman"/>
          <w:sz w:val="28"/>
          <w:szCs w:val="28"/>
        </w:rPr>
        <w:t>2024 № 115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Краснокаменского муниципального округа Забайкальского края»</w:t>
      </w:r>
      <w:r w:rsidR="00E87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AD4">
        <w:rPr>
          <w:rFonts w:ascii="Times New Roman" w:eastAsia="Calibri" w:hAnsi="Times New Roman" w:cs="Times New Roman"/>
          <w:sz w:val="28"/>
          <w:szCs w:val="28"/>
        </w:rPr>
        <w:t xml:space="preserve">(далее – Постановление) </w:t>
      </w:r>
      <w:r w:rsidR="00E8726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E87260" w:rsidRDefault="00E87260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Pr="00E87260">
        <w:rPr>
          <w:rFonts w:ascii="Times New Roman" w:eastAsia="Calibri" w:hAnsi="Times New Roman" w:cs="Times New Roman"/>
          <w:sz w:val="28"/>
          <w:szCs w:val="28"/>
        </w:rPr>
        <w:t xml:space="preserve">. Пункт 1 </w:t>
      </w:r>
      <w:r w:rsidR="00101AD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изложить в следующей редакции:</w:t>
      </w:r>
    </w:p>
    <w:p w:rsidR="00262F6E" w:rsidRPr="00262F6E" w:rsidRDefault="00E87260" w:rsidP="00E87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6E">
        <w:rPr>
          <w:rFonts w:ascii="Times New Roman" w:eastAsia="Calibri" w:hAnsi="Times New Roman" w:cs="Times New Roman"/>
          <w:sz w:val="28"/>
          <w:szCs w:val="28"/>
        </w:rPr>
        <w:t>«</w:t>
      </w:r>
      <w:r w:rsidR="00101AD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04749" w:rsidRPr="00262F6E">
        <w:rPr>
          <w:rFonts w:ascii="Times New Roman" w:eastAsia="Calibri" w:hAnsi="Times New Roman" w:cs="Times New Roman"/>
          <w:sz w:val="28"/>
          <w:szCs w:val="28"/>
        </w:rPr>
        <w:t>С 01.12.2024 года установить однодневный размер платы за присмотр и уход</w:t>
      </w:r>
      <w:r w:rsidR="00262F6E" w:rsidRPr="00262F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2F6E" w:rsidRPr="00262F6E" w:rsidRDefault="00262F6E" w:rsidP="00E87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6E">
        <w:rPr>
          <w:rFonts w:ascii="Times New Roman" w:eastAsia="Calibri" w:hAnsi="Times New Roman" w:cs="Times New Roman"/>
          <w:sz w:val="28"/>
          <w:szCs w:val="28"/>
        </w:rPr>
        <w:t>-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6E">
        <w:rPr>
          <w:rFonts w:ascii="Times New Roman" w:eastAsia="Calibri" w:hAnsi="Times New Roman" w:cs="Times New Roman"/>
          <w:sz w:val="28"/>
          <w:szCs w:val="28"/>
        </w:rPr>
        <w:t xml:space="preserve">за детьми 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>от 1,6 года до 7 лет</w:t>
      </w:r>
      <w:r w:rsidR="00004749" w:rsidRPr="00262F6E">
        <w:rPr>
          <w:rFonts w:ascii="Times New Roman" w:eastAsia="Calibri" w:hAnsi="Times New Roman" w:cs="Times New Roman"/>
          <w:sz w:val="28"/>
          <w:szCs w:val="28"/>
        </w:rPr>
        <w:t>, осваивающими образовательные прог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 xml:space="preserve">раммы дошкольного образования в группах общеразвивающей, компенсирующей, оздоровительной направленности в режиме сокращенного </w:t>
      </w:r>
      <w:r w:rsidRPr="00262F6E">
        <w:rPr>
          <w:rFonts w:ascii="Times New Roman" w:eastAsia="Calibri" w:hAnsi="Times New Roman" w:cs="Times New Roman"/>
          <w:sz w:val="28"/>
          <w:szCs w:val="28"/>
        </w:rPr>
        <w:t>и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 xml:space="preserve"> полного дня </w:t>
      </w:r>
      <w:r w:rsidRPr="00262F6E">
        <w:rPr>
          <w:rFonts w:ascii="Times New Roman" w:eastAsia="Calibri" w:hAnsi="Times New Roman" w:cs="Times New Roman"/>
          <w:sz w:val="28"/>
          <w:szCs w:val="28"/>
        </w:rPr>
        <w:t>(при предоставлении 4-х разового питания)</w:t>
      </w:r>
      <w:r w:rsidRPr="00262F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04749" w:rsidRPr="00262F6E">
        <w:rPr>
          <w:rFonts w:ascii="Times New Roman" w:eastAsia="Calibri" w:hAnsi="Times New Roman" w:cs="Times New Roman"/>
          <w:sz w:val="28"/>
          <w:szCs w:val="28"/>
        </w:rPr>
        <w:t xml:space="preserve">организациях, осуществляющих образовательную деятельность на территории </w:t>
      </w:r>
      <w:r w:rsidR="00DB66FF" w:rsidRPr="00262F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Краснокаменского </w:t>
      </w:r>
      <w:r w:rsidR="00004749" w:rsidRPr="00262F6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B66FF" w:rsidRPr="00262F6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004749" w:rsidRPr="00262F6E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</w:t>
      </w:r>
      <w:r w:rsidR="008B67C2" w:rsidRPr="00262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F6E">
        <w:rPr>
          <w:rFonts w:ascii="Times New Roman" w:eastAsia="Calibri" w:hAnsi="Times New Roman" w:cs="Times New Roman"/>
          <w:sz w:val="28"/>
          <w:szCs w:val="28"/>
        </w:rPr>
        <w:t>в размере 179,18 рублей/день;</w:t>
      </w:r>
    </w:p>
    <w:p w:rsidR="00652C9F" w:rsidRPr="00262F6E" w:rsidRDefault="00262F6E" w:rsidP="00262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F6E">
        <w:rPr>
          <w:rFonts w:ascii="Times New Roman" w:eastAsia="Calibri" w:hAnsi="Times New Roman" w:cs="Times New Roman"/>
          <w:sz w:val="28"/>
          <w:szCs w:val="28"/>
        </w:rPr>
        <w:t>- за детьми от 3 лет до 7 лет, осваивающими образовательные программы дошкольного образования в группах общеразвивающей направленности в режиме кратковременного пребывания (при предоставлении одноразового питания) в организациях, осуществляющих образовательную деятельность на территории Краснокаменского муниципального округа Забайкальского края, в размере 96 рублей/день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62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749" w:rsidRPr="00004749" w:rsidRDefault="008B67C2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2C9F">
        <w:rPr>
          <w:rFonts w:ascii="Times New Roman" w:eastAsia="Calibri" w:hAnsi="Times New Roman" w:cs="Times New Roman"/>
          <w:sz w:val="28"/>
          <w:szCs w:val="28"/>
        </w:rPr>
        <w:t>2</w:t>
      </w:r>
      <w:r w:rsidR="00004749" w:rsidRPr="00652C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Официальном сайте </w:t>
      </w:r>
      <w:r w:rsidR="00101AD4">
        <w:rPr>
          <w:rFonts w:ascii="Times New Roman" w:eastAsia="Calibri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101AD4" w:rsidRPr="00E87260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101AD4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>с.Юбилейный</w:t>
      </w:r>
      <w:proofErr w:type="spellEnd"/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>ул.Советская</w:t>
      </w:r>
      <w:proofErr w:type="spellEnd"/>
      <w:r w:rsidR="00F9460E" w:rsidRPr="00652C9F">
        <w:rPr>
          <w:rFonts w:ascii="Times New Roman" w:eastAsia="Calibri" w:hAnsi="Times New Roman" w:cs="Times New Roman"/>
          <w:sz w:val="28"/>
          <w:szCs w:val="28"/>
          <w:lang w:eastAsia="ar-SA"/>
        </w:rPr>
        <w:t>, 9 и вступает в силу на следующий день после дня его официального обнародования.</w:t>
      </w: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43A" w:rsidRPr="0000043A" w:rsidRDefault="0000043A" w:rsidP="000004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43A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00043A">
        <w:rPr>
          <w:rFonts w:ascii="Times New Roman" w:hAnsi="Times New Roman" w:cs="Times New Roman"/>
          <w:sz w:val="28"/>
          <w:szCs w:val="28"/>
        </w:rPr>
        <w:tab/>
      </w:r>
      <w:r w:rsidRPr="0000043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0043A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bookmarkEnd w:id="0"/>
    <w:p w:rsidR="00DD3076" w:rsidRDefault="00DD3076"/>
    <w:sectPr w:rsidR="00DD3076" w:rsidSect="002F74F5">
      <w:headerReference w:type="first" r:id="rId6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51" w:rsidRDefault="00061E51" w:rsidP="00004749">
      <w:pPr>
        <w:spacing w:after="0" w:line="240" w:lineRule="auto"/>
      </w:pPr>
      <w:r>
        <w:separator/>
      </w:r>
    </w:p>
  </w:endnote>
  <w:endnote w:type="continuationSeparator" w:id="0">
    <w:p w:rsidR="00061E51" w:rsidRDefault="00061E51" w:rsidP="0000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51" w:rsidRDefault="00061E51" w:rsidP="00004749">
      <w:pPr>
        <w:spacing w:after="0" w:line="240" w:lineRule="auto"/>
      </w:pPr>
      <w:r>
        <w:separator/>
      </w:r>
    </w:p>
  </w:footnote>
  <w:footnote w:type="continuationSeparator" w:id="0">
    <w:p w:rsidR="00061E51" w:rsidRDefault="00061E51" w:rsidP="0000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C4" w:rsidRDefault="00061E51" w:rsidP="00E65FC4">
    <w:pPr>
      <w:pStyle w:val="a3"/>
      <w:jc w:val="right"/>
    </w:pPr>
  </w:p>
  <w:p w:rsidR="00C34DDD" w:rsidRDefault="00061E51" w:rsidP="00E65FC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49"/>
    <w:rsid w:val="0000043A"/>
    <w:rsid w:val="00004749"/>
    <w:rsid w:val="00061E51"/>
    <w:rsid w:val="00101AD4"/>
    <w:rsid w:val="002548C1"/>
    <w:rsid w:val="00262F6E"/>
    <w:rsid w:val="002F74F5"/>
    <w:rsid w:val="00322DA3"/>
    <w:rsid w:val="003705C7"/>
    <w:rsid w:val="004041E3"/>
    <w:rsid w:val="004C581A"/>
    <w:rsid w:val="005175F6"/>
    <w:rsid w:val="00570F57"/>
    <w:rsid w:val="005D50B5"/>
    <w:rsid w:val="00652C9F"/>
    <w:rsid w:val="00792C8C"/>
    <w:rsid w:val="0082293C"/>
    <w:rsid w:val="008B67C2"/>
    <w:rsid w:val="008E0743"/>
    <w:rsid w:val="00A62025"/>
    <w:rsid w:val="00B9193E"/>
    <w:rsid w:val="00CA2972"/>
    <w:rsid w:val="00CB05A1"/>
    <w:rsid w:val="00D66369"/>
    <w:rsid w:val="00DB66FF"/>
    <w:rsid w:val="00DD2ABF"/>
    <w:rsid w:val="00DD3076"/>
    <w:rsid w:val="00E87260"/>
    <w:rsid w:val="00EF0E5E"/>
    <w:rsid w:val="00F4746F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C173F-3C5A-4975-9DBC-5CBB774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749"/>
  </w:style>
  <w:style w:type="paragraph" w:styleId="a5">
    <w:name w:val="footer"/>
    <w:basedOn w:val="a"/>
    <w:link w:val="a6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749"/>
  </w:style>
  <w:style w:type="paragraph" w:styleId="a7">
    <w:name w:val="Balloon Text"/>
    <w:basedOn w:val="a"/>
    <w:link w:val="a8"/>
    <w:uiPriority w:val="99"/>
    <w:semiHidden/>
    <w:unhideWhenUsed/>
    <w:rsid w:val="003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15</cp:revision>
  <cp:lastPrinted>2025-07-01T04:15:00Z</cp:lastPrinted>
  <dcterms:created xsi:type="dcterms:W3CDTF">2024-11-12T06:00:00Z</dcterms:created>
  <dcterms:modified xsi:type="dcterms:W3CDTF">2025-07-08T01:29:00Z</dcterms:modified>
</cp:coreProperties>
</file>