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>«</w:t>
      </w:r>
      <w:r w:rsidR="00E9347C">
        <w:rPr>
          <w:b/>
        </w:rPr>
        <w:t xml:space="preserve">   </w:t>
      </w:r>
      <w:r w:rsidRPr="0024569E">
        <w:rPr>
          <w:b/>
        </w:rPr>
        <w:t xml:space="preserve">  » </w:t>
      </w:r>
      <w:r w:rsidR="004302E0">
        <w:rPr>
          <w:b/>
        </w:rPr>
        <w:t>июня</w:t>
      </w:r>
      <w:r w:rsidR="00D86C44">
        <w:rPr>
          <w:b/>
        </w:rPr>
        <w:t xml:space="preserve"> </w:t>
      </w:r>
      <w:r w:rsidRPr="0024569E">
        <w:rPr>
          <w:b/>
        </w:rPr>
        <w:t>202</w:t>
      </w:r>
      <w:r w:rsidR="004302E0">
        <w:rPr>
          <w:b/>
        </w:rPr>
        <w:t>5</w:t>
      </w:r>
      <w:r w:rsidRPr="0024569E">
        <w:rPr>
          <w:b/>
        </w:rPr>
        <w:t>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="004302E0">
        <w:rPr>
          <w:b/>
        </w:rPr>
        <w:tab/>
      </w:r>
      <w:r w:rsidRPr="0024569E">
        <w:rPr>
          <w:b/>
        </w:rPr>
        <w:t>№__</w:t>
      </w:r>
      <w:r w:rsidR="00E9347C">
        <w:rPr>
          <w:b/>
        </w:rPr>
        <w:t>___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847E1" w:rsidRDefault="00E9347C" w:rsidP="004302E0">
      <w:pPr>
        <w:pStyle w:val="32"/>
        <w:shd w:val="clear" w:color="auto" w:fill="auto"/>
        <w:spacing w:after="0" w:line="240" w:lineRule="auto"/>
        <w:jc w:val="both"/>
      </w:pPr>
      <w:r w:rsidRPr="004509CA">
        <w:t xml:space="preserve">О внесении изменений в правила землепользования и застройки </w:t>
      </w:r>
      <w:r w:rsidR="00C91344">
        <w:t>сельских поселений</w:t>
      </w:r>
      <w:r w:rsidRPr="004509CA">
        <w:t xml:space="preserve"> муниципального района «Город Краснокаменск и Краснокаменский район» Забайкальского края</w:t>
      </w:r>
    </w:p>
    <w:p w:rsidR="00E9347C" w:rsidRDefault="00E9347C" w:rsidP="0024569E">
      <w:pPr>
        <w:pStyle w:val="32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E9347C" w:rsidP="0024569E">
      <w:pPr>
        <w:pStyle w:val="32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E9347C">
        <w:rPr>
          <w:b w:val="0"/>
          <w:spacing w:val="-2"/>
        </w:rPr>
        <w:t xml:space="preserve">Рассмотрев заключение о результатах </w:t>
      </w:r>
      <w:r w:rsidR="006E6E58">
        <w:rPr>
          <w:b w:val="0"/>
          <w:spacing w:val="-2"/>
        </w:rPr>
        <w:t>общественных осуждений</w:t>
      </w:r>
      <w:r w:rsidRPr="00E9347C">
        <w:rPr>
          <w:b w:val="0"/>
          <w:spacing w:val="-2"/>
        </w:rPr>
        <w:t xml:space="preserve"> (итоговый документ), проведенных </w:t>
      </w:r>
      <w:r w:rsidR="000F63F1">
        <w:rPr>
          <w:b w:val="0"/>
          <w:spacing w:val="-2"/>
        </w:rPr>
        <w:t>16</w:t>
      </w:r>
      <w:r w:rsidRPr="00E9347C">
        <w:rPr>
          <w:b w:val="0"/>
          <w:spacing w:val="-2"/>
        </w:rPr>
        <w:t xml:space="preserve"> </w:t>
      </w:r>
      <w:r w:rsidR="000F63F1">
        <w:rPr>
          <w:b w:val="0"/>
          <w:spacing w:val="-2"/>
        </w:rPr>
        <w:t>ма</w:t>
      </w:r>
      <w:r>
        <w:rPr>
          <w:b w:val="0"/>
          <w:spacing w:val="-2"/>
        </w:rPr>
        <w:t>я</w:t>
      </w:r>
      <w:r w:rsidRPr="00E9347C">
        <w:rPr>
          <w:b w:val="0"/>
          <w:spacing w:val="-2"/>
        </w:rPr>
        <w:t xml:space="preserve"> 202</w:t>
      </w:r>
      <w:r w:rsidR="000F63F1">
        <w:rPr>
          <w:b w:val="0"/>
          <w:spacing w:val="-2"/>
        </w:rPr>
        <w:t>5</w:t>
      </w:r>
      <w:r w:rsidRPr="00E9347C">
        <w:rPr>
          <w:b w:val="0"/>
          <w:spacing w:val="-2"/>
        </w:rPr>
        <w:t xml:space="preserve"> года</w:t>
      </w:r>
      <w:r>
        <w:rPr>
          <w:b w:val="0"/>
          <w:spacing w:val="-2"/>
        </w:rPr>
        <w:t xml:space="preserve"> </w:t>
      </w:r>
      <w:r w:rsidR="000F63F1" w:rsidRPr="000F63F1">
        <w:rPr>
          <w:b w:val="0"/>
        </w:rPr>
        <w:t>по вопросу о проекте вносимых изменений в правила землепользования и застройки сельских поселений муниципального района «Город Краснокаменск и Краснокаменский район»</w:t>
      </w:r>
      <w:r w:rsidRPr="00E9347C">
        <w:rPr>
          <w:b w:val="0"/>
          <w:spacing w:val="-2"/>
        </w:rPr>
        <w:t xml:space="preserve">, </w:t>
      </w:r>
      <w:r w:rsidRPr="00E9347C">
        <w:rPr>
          <w:b w:val="0"/>
        </w:rPr>
        <w:t xml:space="preserve">принимая во внимание </w:t>
      </w:r>
      <w:r w:rsidR="004302E0">
        <w:rPr>
          <w:b w:val="0"/>
        </w:rPr>
        <w:t>р</w:t>
      </w:r>
      <w:r w:rsidRPr="00E9347C">
        <w:rPr>
          <w:b w:val="0"/>
        </w:rPr>
        <w:t xml:space="preserve">ешение Совета </w:t>
      </w:r>
      <w:proofErr w:type="spellStart"/>
      <w:r w:rsidR="00107C51">
        <w:rPr>
          <w:b w:val="0"/>
        </w:rPr>
        <w:t>Краснокаменского</w:t>
      </w:r>
      <w:proofErr w:type="spellEnd"/>
      <w:r w:rsidR="00107C51">
        <w:rPr>
          <w:b w:val="0"/>
        </w:rPr>
        <w:t xml:space="preserve"> муниципального округа</w:t>
      </w:r>
      <w:r w:rsidRPr="00E9347C">
        <w:rPr>
          <w:b w:val="0"/>
        </w:rPr>
        <w:t xml:space="preserve"> от</w:t>
      </w:r>
      <w:r>
        <w:rPr>
          <w:b w:val="0"/>
        </w:rPr>
        <w:t xml:space="preserve"> </w:t>
      </w:r>
      <w:r w:rsidRPr="00E9347C">
        <w:rPr>
          <w:b w:val="0"/>
        </w:rPr>
        <w:t>«</w:t>
      </w:r>
      <w:r w:rsidR="004302E0">
        <w:rPr>
          <w:b w:val="0"/>
        </w:rPr>
        <w:t>26</w:t>
      </w:r>
      <w:r w:rsidRPr="00E9347C">
        <w:rPr>
          <w:b w:val="0"/>
        </w:rPr>
        <w:t xml:space="preserve">» </w:t>
      </w:r>
      <w:r w:rsidR="004302E0">
        <w:rPr>
          <w:b w:val="0"/>
        </w:rPr>
        <w:t>июня</w:t>
      </w:r>
      <w:r w:rsidRPr="00E9347C">
        <w:rPr>
          <w:b w:val="0"/>
        </w:rPr>
        <w:t xml:space="preserve"> 202</w:t>
      </w:r>
      <w:r w:rsidR="0059195C">
        <w:rPr>
          <w:b w:val="0"/>
        </w:rPr>
        <w:t>5</w:t>
      </w:r>
      <w:r>
        <w:rPr>
          <w:b w:val="0"/>
        </w:rPr>
        <w:t xml:space="preserve"> года </w:t>
      </w:r>
      <w:r w:rsidRPr="004302E0">
        <w:rPr>
          <w:b w:val="0"/>
          <w:highlight w:val="yellow"/>
        </w:rPr>
        <w:t>№__</w:t>
      </w:r>
      <w:r>
        <w:rPr>
          <w:b w:val="0"/>
        </w:rPr>
        <w:t xml:space="preserve">___ </w:t>
      </w:r>
      <w:r w:rsidRPr="00E9347C">
        <w:rPr>
          <w:b w:val="0"/>
        </w:rPr>
        <w:t xml:space="preserve">«Об итогах проведения </w:t>
      </w:r>
      <w:r w:rsidR="0059195C">
        <w:rPr>
          <w:b w:val="0"/>
        </w:rPr>
        <w:t>общественных обсуждений</w:t>
      </w:r>
      <w:r w:rsidRPr="00E9347C">
        <w:rPr>
          <w:b w:val="0"/>
        </w:rPr>
        <w:t xml:space="preserve"> </w:t>
      </w:r>
      <w:r w:rsidR="000F63F1" w:rsidRPr="000F63F1">
        <w:rPr>
          <w:b w:val="0"/>
        </w:rPr>
        <w:t>по вопросу о проекте вносимых изменений в правила землепользования</w:t>
      </w:r>
      <w:proofErr w:type="gramEnd"/>
      <w:r w:rsidR="000F63F1" w:rsidRPr="000F63F1">
        <w:rPr>
          <w:b w:val="0"/>
        </w:rPr>
        <w:t xml:space="preserve"> </w:t>
      </w:r>
      <w:proofErr w:type="gramStart"/>
      <w:r w:rsidR="000F63F1" w:rsidRPr="000F63F1">
        <w:rPr>
          <w:b w:val="0"/>
        </w:rPr>
        <w:t>и застройки сельских поселений муниципального района «Город Краснокаменск и Краснокаменский район</w:t>
      </w:r>
      <w:r w:rsidR="00A4569E">
        <w:rPr>
          <w:b w:val="0"/>
        </w:rPr>
        <w:t>» Забайкальского края</w:t>
      </w:r>
      <w:r w:rsidR="000F63F1" w:rsidRPr="000F63F1">
        <w:rPr>
          <w:b w:val="0"/>
        </w:rPr>
        <w:t>»</w:t>
      </w:r>
      <w:r w:rsidRPr="00E9347C">
        <w:rPr>
          <w:b w:val="0"/>
        </w:rPr>
        <w:t xml:space="preserve">,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соответствии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Федерации»,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Градостроительным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кодексом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Федерации,</w:t>
      </w:r>
      <w:r>
        <w:rPr>
          <w:b w:val="0"/>
          <w:spacing w:val="-4"/>
        </w:rPr>
        <w:t xml:space="preserve"> </w:t>
      </w:r>
      <w:r w:rsidRPr="00E9347C">
        <w:rPr>
          <w:b w:val="0"/>
        </w:rPr>
        <w:t>Законом</w:t>
      </w:r>
      <w:r>
        <w:rPr>
          <w:b w:val="0"/>
        </w:rPr>
        <w:t xml:space="preserve"> </w:t>
      </w:r>
      <w:r w:rsidRPr="00E9347C">
        <w:rPr>
          <w:b w:val="0"/>
        </w:rPr>
        <w:t>Забайкальского</w:t>
      </w:r>
      <w:r>
        <w:rPr>
          <w:b w:val="0"/>
        </w:rPr>
        <w:t xml:space="preserve"> </w:t>
      </w:r>
      <w:r w:rsidRPr="00E9347C">
        <w:rPr>
          <w:b w:val="0"/>
        </w:rPr>
        <w:t>края</w:t>
      </w:r>
      <w:r>
        <w:rPr>
          <w:b w:val="0"/>
        </w:rPr>
        <w:t xml:space="preserve"> </w:t>
      </w:r>
      <w:r w:rsidRPr="00E9347C">
        <w:rPr>
          <w:b w:val="0"/>
        </w:rPr>
        <w:t>от</w:t>
      </w:r>
      <w:r>
        <w:rPr>
          <w:b w:val="0"/>
        </w:rPr>
        <w:t xml:space="preserve"> </w:t>
      </w:r>
      <w:r w:rsidRPr="00E9347C">
        <w:rPr>
          <w:b w:val="0"/>
        </w:rPr>
        <w:t>29</w:t>
      </w:r>
      <w:r>
        <w:rPr>
          <w:b w:val="0"/>
        </w:rPr>
        <w:t xml:space="preserve"> </w:t>
      </w:r>
      <w:r w:rsidRPr="00E9347C">
        <w:rPr>
          <w:b w:val="0"/>
        </w:rPr>
        <w:t>декабря</w:t>
      </w:r>
      <w:r>
        <w:rPr>
          <w:b w:val="0"/>
        </w:rPr>
        <w:t xml:space="preserve"> </w:t>
      </w:r>
      <w:r w:rsidRPr="00E9347C">
        <w:rPr>
          <w:b w:val="0"/>
        </w:rPr>
        <w:t>2008</w:t>
      </w:r>
      <w:r>
        <w:rPr>
          <w:b w:val="0"/>
        </w:rPr>
        <w:t xml:space="preserve"> </w:t>
      </w:r>
      <w:r w:rsidRPr="00E9347C">
        <w:rPr>
          <w:b w:val="0"/>
        </w:rPr>
        <w:t>года</w:t>
      </w:r>
      <w:r>
        <w:rPr>
          <w:b w:val="0"/>
        </w:rPr>
        <w:t xml:space="preserve"> </w:t>
      </w:r>
      <w:r w:rsidRPr="00E9347C">
        <w:rPr>
          <w:b w:val="0"/>
        </w:rPr>
        <w:t>№</w:t>
      </w:r>
      <w:r>
        <w:rPr>
          <w:b w:val="0"/>
        </w:rPr>
        <w:t xml:space="preserve"> </w:t>
      </w:r>
      <w:r w:rsidRPr="00E9347C">
        <w:rPr>
          <w:b w:val="0"/>
        </w:rPr>
        <w:t>113-ЗЗК</w:t>
      </w:r>
      <w:r>
        <w:rPr>
          <w:b w:val="0"/>
        </w:rPr>
        <w:t xml:space="preserve"> </w:t>
      </w:r>
      <w:r w:rsidRPr="00E9347C">
        <w:rPr>
          <w:b w:val="0"/>
        </w:rPr>
        <w:t>«О</w:t>
      </w:r>
      <w:r>
        <w:rPr>
          <w:b w:val="0"/>
        </w:rPr>
        <w:t xml:space="preserve"> </w:t>
      </w:r>
      <w:r w:rsidRPr="00E9347C">
        <w:rPr>
          <w:b w:val="0"/>
        </w:rPr>
        <w:t>градостроительной</w:t>
      </w:r>
      <w:r>
        <w:rPr>
          <w:b w:val="0"/>
        </w:rPr>
        <w:t xml:space="preserve"> </w:t>
      </w:r>
      <w:r w:rsidRPr="00E9347C">
        <w:rPr>
          <w:b w:val="0"/>
        </w:rPr>
        <w:t>деятельности</w:t>
      </w:r>
      <w:r>
        <w:rPr>
          <w:b w:val="0"/>
        </w:rPr>
        <w:t xml:space="preserve"> </w:t>
      </w:r>
      <w:r w:rsidRPr="00E9347C">
        <w:rPr>
          <w:b w:val="0"/>
        </w:rPr>
        <w:t>в</w:t>
      </w:r>
      <w:r>
        <w:rPr>
          <w:b w:val="0"/>
        </w:rPr>
        <w:t xml:space="preserve"> </w:t>
      </w:r>
      <w:r w:rsidRPr="00E9347C">
        <w:rPr>
          <w:b w:val="0"/>
        </w:rPr>
        <w:t>Забайкальском</w:t>
      </w:r>
      <w:r>
        <w:rPr>
          <w:b w:val="0"/>
        </w:rPr>
        <w:t xml:space="preserve"> </w:t>
      </w:r>
      <w:r w:rsidRPr="00E9347C">
        <w:rPr>
          <w:b w:val="0"/>
        </w:rPr>
        <w:t>крае»,</w:t>
      </w:r>
      <w:r>
        <w:rPr>
          <w:b w:val="0"/>
        </w:rPr>
        <w:t xml:space="preserve"> </w:t>
      </w:r>
      <w:r w:rsidR="00B847E1">
        <w:rPr>
          <w:b w:val="0"/>
        </w:rPr>
        <w:t xml:space="preserve">руководствуясь Уставом Краснокаменского муниципального округа Забайкальского края, </w:t>
      </w:r>
      <w:r w:rsidR="00495F27" w:rsidRPr="0024569E">
        <w:rPr>
          <w:b w:val="0"/>
        </w:rPr>
        <w:t>Совет</w:t>
      </w:r>
      <w:proofErr w:type="gramEnd"/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22163D" w:rsidRDefault="005C34E6" w:rsidP="00E9347C">
      <w:pPr>
        <w:autoSpaceDE w:val="0"/>
        <w:autoSpaceDN w:val="0"/>
        <w:adjustRightInd w:val="0"/>
        <w:ind w:firstLine="708"/>
        <w:jc w:val="both"/>
      </w:pPr>
      <w:r w:rsidRPr="00427D5F">
        <w:t>1.</w:t>
      </w:r>
      <w:r>
        <w:rPr>
          <w:b/>
        </w:rPr>
        <w:t xml:space="preserve"> </w:t>
      </w:r>
      <w:r w:rsidR="00E9347C" w:rsidRPr="004509CA">
        <w:t xml:space="preserve">Внести </w:t>
      </w:r>
      <w:r w:rsidR="0022163D">
        <w:t>в правила землепользования и застройки: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«Богдановское»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«Кайластуйское»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«Капцегайтуйское»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«Ковылинское»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«Маргуцекское»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«Соктуй-Милозанское»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t>- сельского поселения «Среднеаргунское» муниципального района «Город Краснокаменск и Краснокаменский район» Забайкальского края;</w:t>
      </w:r>
    </w:p>
    <w:p w:rsidR="0022163D" w:rsidRPr="0022163D" w:rsidRDefault="0022163D" w:rsidP="0022163D">
      <w:pPr>
        <w:ind w:firstLine="708"/>
        <w:jc w:val="both"/>
      </w:pPr>
      <w:r w:rsidRPr="0022163D">
        <w:lastRenderedPageBreak/>
        <w:t>- сельского поселения «Целиннинское» муниципального района «Город Краснокаменск и Краснокаменский район» Забайкальского края;</w:t>
      </w:r>
    </w:p>
    <w:p w:rsidR="0022163D" w:rsidRDefault="0022163D" w:rsidP="0022163D">
      <w:pPr>
        <w:ind w:firstLine="708"/>
        <w:jc w:val="both"/>
      </w:pPr>
      <w:r w:rsidRPr="0022163D">
        <w:t>- сельского поселения «Юбилейнинское» муниципального района «Город Краснокаменск и Краснокаменский район»</w:t>
      </w:r>
      <w:r>
        <w:t xml:space="preserve"> Забайкальского края </w:t>
      </w:r>
    </w:p>
    <w:p w:rsidR="0022163D" w:rsidRPr="0022163D" w:rsidRDefault="0022163D" w:rsidP="0022163D">
      <w:pPr>
        <w:jc w:val="both"/>
      </w:pPr>
      <w:r w:rsidRPr="0022163D">
        <w:t>(далее по тексту — сельские поселения)</w:t>
      </w:r>
      <w:r>
        <w:t xml:space="preserve">, </w:t>
      </w:r>
      <w:r w:rsidR="00C91344">
        <w:t xml:space="preserve">утвержденных Решением Совета муниципального района «Город Краснокаменск и Краснокаменский район» Забайкальского края от 20.03.208 № 9, </w:t>
      </w:r>
      <w:r w:rsidRPr="0022163D">
        <w:t>следующие изменения: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1.1</w:t>
      </w:r>
      <w:r>
        <w:t>.</w:t>
      </w:r>
      <w:r>
        <w:rPr>
          <w:b/>
        </w:rPr>
        <w:t xml:space="preserve"> </w:t>
      </w:r>
      <w:r w:rsidRPr="005D3B91">
        <w:t>в</w:t>
      </w:r>
      <w:r>
        <w:t xml:space="preserve"> </w:t>
      </w:r>
      <w:r w:rsidRPr="005D3B91">
        <w:t>статье 2 «Основные понятия, используемые в настоящих Правилах» главы 1. «Общие положения» раздела</w:t>
      </w:r>
      <w:r>
        <w:t xml:space="preserve">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1.1</w:t>
      </w:r>
      <w:r w:rsidRPr="005D3B91">
        <w:t>. пункт 2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«2)</w:t>
      </w:r>
      <w:r w:rsidRPr="005D3B91">
        <w:rPr>
          <w:b/>
        </w:rPr>
        <w:t xml:space="preserve"> дом блокированной застройки</w:t>
      </w:r>
      <w:r w:rsidRPr="005D3B91"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1.2</w:t>
      </w:r>
      <w:r w:rsidRPr="005D3B91">
        <w:t>. пункт 4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5D3B91">
        <w:t xml:space="preserve">«4) </w:t>
      </w:r>
      <w:r w:rsidRPr="005D3B91">
        <w:rPr>
          <w:b/>
          <w:iCs/>
        </w:rPr>
        <w:t>градостроительная деятельность</w:t>
      </w:r>
      <w:r w:rsidRPr="005D3B91">
        <w:rPr>
          <w:iCs/>
        </w:rPr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</w:t>
      </w:r>
      <w:r w:rsidRPr="005D3B91">
        <w:t>эксплуатации зданий, сооружений, комплексного развития территорий и их благоустройства</w:t>
      </w:r>
      <w:r w:rsidRPr="005D3B91">
        <w:rPr>
          <w:iCs/>
        </w:rPr>
        <w:t>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rPr>
          <w:iCs/>
        </w:rPr>
        <w:t>1.</w:t>
      </w:r>
      <w:r>
        <w:rPr>
          <w:iCs/>
        </w:rPr>
        <w:t>1</w:t>
      </w:r>
      <w:r w:rsidRPr="005D3B91">
        <w:rPr>
          <w:iCs/>
        </w:rPr>
        <w:t>.</w:t>
      </w:r>
      <w:r>
        <w:rPr>
          <w:iCs/>
        </w:rPr>
        <w:t>3.</w:t>
      </w:r>
      <w:r>
        <w:t xml:space="preserve"> </w:t>
      </w:r>
      <w:r w:rsidRPr="005D3B91">
        <w:t>пункт 8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«8) </w:t>
      </w:r>
      <w:r w:rsidRPr="005D3B91">
        <w:rPr>
          <w:b/>
          <w:bCs/>
        </w:rPr>
        <w:t>градостроительный регламент</w:t>
      </w:r>
      <w:r w:rsidRPr="005D3B91"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</w:t>
      </w:r>
      <w:r w:rsidRPr="005D3B91">
        <w:rPr>
          <w:bCs/>
        </w:rPr>
        <w:t>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 w:rsidRPr="005D3B91">
        <w:t>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1.4</w:t>
      </w:r>
      <w:r w:rsidRPr="005D3B91">
        <w:t>. пункт 9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«9) </w:t>
      </w:r>
      <w:r w:rsidRPr="005D3B91">
        <w:rPr>
          <w:b/>
        </w:rPr>
        <w:t>застройщик</w:t>
      </w:r>
      <w:r w:rsidRPr="005D3B91">
        <w:t xml:space="preserve">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</w:t>
      </w:r>
      <w:r w:rsidRPr="005D3B91">
        <w:lastRenderedPageBreak/>
        <w:t>Государственная корпорация по атомной энергии «Росатом», Государственная корпорация по космической деятельности «</w:t>
      </w:r>
      <w:proofErr w:type="spellStart"/>
      <w:r w:rsidRPr="005D3B91">
        <w:t>Роскосмос</w:t>
      </w:r>
      <w:proofErr w:type="spellEnd"/>
      <w:r w:rsidRPr="005D3B91">
        <w:t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</w:t>
      </w:r>
      <w:r w:rsidRPr="005D3B91">
        <w:t>.</w:t>
      </w:r>
      <w:r>
        <w:t>5.</w:t>
      </w:r>
      <w:r w:rsidRPr="005D3B91">
        <w:t xml:space="preserve"> пункт 13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«13)</w:t>
      </w:r>
      <w:r w:rsidRPr="005D3B91">
        <w:rPr>
          <w:b/>
        </w:rPr>
        <w:t xml:space="preserve"> объект индивидуального жилищного строительства</w:t>
      </w:r>
      <w:r w:rsidRPr="005D3B91">
        <w:t xml:space="preserve">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«объект индивидуального жилищного строительства», «жилой дом» и «индивидуальный жилой дом» применяются в Градостроительном Кодексе Российской Федерации,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Градостроительным </w:t>
      </w:r>
      <w:proofErr w:type="spellStart"/>
      <w:r w:rsidRPr="005D3B91">
        <w:t>КодексомРоссийской</w:t>
      </w:r>
      <w:proofErr w:type="spellEnd"/>
      <w:r w:rsidRPr="005D3B91">
        <w:t xml:space="preserve"> Федерации,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</w:t>
      </w:r>
      <w:r w:rsidRPr="005D3B91">
        <w:t>.</w:t>
      </w:r>
      <w:r>
        <w:t>6.</w:t>
      </w:r>
      <w:r w:rsidRPr="005D3B91">
        <w:t xml:space="preserve"> пункт 19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«19) </w:t>
      </w:r>
      <w:r w:rsidRPr="005D3B91">
        <w:rPr>
          <w:b/>
        </w:rPr>
        <w:t>красные линии</w:t>
      </w:r>
      <w:r w:rsidRPr="005D3B91">
        <w:t xml:space="preserve">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</w:t>
      </w:r>
      <w:r>
        <w:t>1</w:t>
      </w:r>
      <w:r w:rsidRPr="005D3B91">
        <w:t>.</w:t>
      </w:r>
      <w:r>
        <w:t>7</w:t>
      </w:r>
      <w:r w:rsidRPr="005D3B91">
        <w:t xml:space="preserve"> пункт 24 изложить в следующей редакции: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«24) </w:t>
      </w:r>
      <w:r w:rsidRPr="005D3B91">
        <w:rPr>
          <w:b/>
          <w:bCs/>
        </w:rPr>
        <w:t>объект капитального строительства</w:t>
      </w:r>
      <w:r w:rsidRPr="005D3B91">
        <w:t xml:space="preserve"> – здание, строение, сооружение, объекты, строительство которых не завершено (далее –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lastRenderedPageBreak/>
        <w:t xml:space="preserve">1.2. Статью 10 «Проект планировки территории» главы 3. «Подготовка документации по планировке территории органом местного самоуправления муниципального района»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 изложить в следующей редакции:</w:t>
      </w:r>
    </w:p>
    <w:p w:rsidR="005D3B91" w:rsidRPr="005D3B91" w:rsidRDefault="005D3B91" w:rsidP="005D3B91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9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Toc455074385"/>
      <w:r w:rsidRPr="005D3B91">
        <w:rPr>
          <w:rFonts w:ascii="Times New Roman" w:hAnsi="Times New Roman" w:cs="Times New Roman"/>
          <w:sz w:val="28"/>
          <w:szCs w:val="28"/>
        </w:rPr>
        <w:t>Статья 10. Проект планировки территории</w:t>
      </w:r>
      <w:bookmarkEnd w:id="0"/>
    </w:p>
    <w:p w:rsidR="005D3B91" w:rsidRPr="005D3B91" w:rsidRDefault="005D3B91" w:rsidP="005D3B91">
      <w:pPr>
        <w:pStyle w:val="a9"/>
        <w:ind w:firstLine="709"/>
        <w:jc w:val="both"/>
        <w:rPr>
          <w:sz w:val="28"/>
          <w:szCs w:val="28"/>
        </w:rPr>
      </w:pPr>
      <w:r w:rsidRPr="005D3B91">
        <w:rPr>
          <w:sz w:val="28"/>
          <w:szCs w:val="28"/>
        </w:rPr>
        <w:t>1.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значения.</w:t>
      </w:r>
    </w:p>
    <w:p w:rsidR="005D3B91" w:rsidRPr="005D3B91" w:rsidRDefault="005D3B91" w:rsidP="005D3B91">
      <w:pPr>
        <w:ind w:firstLine="709"/>
        <w:jc w:val="both"/>
      </w:pPr>
      <w:r w:rsidRPr="005D3B91">
        <w:t>2. Проект планировки территории состоит из основной части, которая подлежит утверждению, и материалов по ее обоснованию.</w:t>
      </w:r>
    </w:p>
    <w:p w:rsidR="005D3B91" w:rsidRPr="005D3B91" w:rsidRDefault="005D3B91" w:rsidP="005D3B91">
      <w:pPr>
        <w:ind w:firstLine="709"/>
        <w:jc w:val="both"/>
      </w:pPr>
      <w:r w:rsidRPr="005D3B91">
        <w:t>3. Основная часть проекта планировки территории включает в себя:</w:t>
      </w:r>
    </w:p>
    <w:p w:rsidR="005D3B91" w:rsidRPr="005D3B91" w:rsidRDefault="005D3B91" w:rsidP="005D3B91">
      <w:pPr>
        <w:ind w:firstLine="709"/>
        <w:jc w:val="both"/>
      </w:pPr>
      <w:r w:rsidRPr="005D3B91">
        <w:t>1) чертеж или чертежи планировки территории, на которых отображаются:</w:t>
      </w:r>
    </w:p>
    <w:p w:rsidR="005D3B91" w:rsidRPr="005D3B91" w:rsidRDefault="005D3B91" w:rsidP="005D3B91">
      <w:pPr>
        <w:ind w:firstLine="709"/>
        <w:jc w:val="both"/>
      </w:pPr>
      <w:r w:rsidRPr="005D3B91">
        <w:t>а) красные линии;</w:t>
      </w:r>
    </w:p>
    <w:p w:rsidR="005D3B91" w:rsidRPr="005D3B91" w:rsidRDefault="005D3B91" w:rsidP="005D3B91">
      <w:pPr>
        <w:ind w:firstLine="709"/>
        <w:jc w:val="both"/>
      </w:pPr>
      <w:r w:rsidRPr="005D3B91">
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</w:r>
    </w:p>
    <w:p w:rsidR="005D3B91" w:rsidRPr="005D3B91" w:rsidRDefault="005D3B91" w:rsidP="005D3B91">
      <w:pPr>
        <w:ind w:firstLine="709"/>
        <w:jc w:val="both"/>
      </w:pPr>
      <w:r w:rsidRPr="005D3B91">
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5D3B91" w:rsidRPr="005D3B91" w:rsidRDefault="005D3B91" w:rsidP="005D3B91">
      <w:pPr>
        <w:ind w:firstLine="709"/>
        <w:jc w:val="both"/>
      </w:pPr>
      <w:r w:rsidRPr="005D3B91">
        <w:t>г)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1) чертеж или чертежи планировки территории, на которых отображаются: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а) красные линии;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б) границы существующих и планируемых элементов планировочной структуры;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в) границы зон планируемого размещения объектов капитального строительства;</w:t>
      </w:r>
    </w:p>
    <w:p w:rsidR="005D3B91" w:rsidRPr="005D3B91" w:rsidRDefault="005D3B91" w:rsidP="005D3B91">
      <w:pPr>
        <w:ind w:firstLine="709"/>
        <w:jc w:val="both"/>
      </w:pPr>
      <w:r w:rsidRPr="005D3B91">
        <w:t>2)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территории,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5D3B91" w:rsidRPr="005D3B91" w:rsidRDefault="005D3B91" w:rsidP="005D3B91">
      <w:pPr>
        <w:ind w:firstLine="709"/>
        <w:jc w:val="both"/>
      </w:pPr>
      <w:r w:rsidRPr="005D3B91">
        <w:t xml:space="preserve">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</w:t>
      </w:r>
      <w:r w:rsidRPr="005D3B91">
        <w:lastRenderedPageBreak/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:rsidR="005D3B91" w:rsidRPr="005D3B91" w:rsidRDefault="005D3B91" w:rsidP="005D3B91">
      <w:pPr>
        <w:ind w:firstLine="709"/>
        <w:jc w:val="both"/>
      </w:pPr>
      <w:r w:rsidRPr="005D3B91">
        <w:t>4. Материалы по обоснованию проекта планировки территории в графической форме содержат:</w:t>
      </w:r>
    </w:p>
    <w:p w:rsidR="005D3B91" w:rsidRPr="005D3B91" w:rsidRDefault="005D3B91" w:rsidP="005D3B91">
      <w:pPr>
        <w:ind w:firstLine="709"/>
        <w:jc w:val="both"/>
      </w:pPr>
      <w:r w:rsidRPr="005D3B91">
        <w:t>1) схему расположения элемента планировочной структуры;</w:t>
      </w:r>
    </w:p>
    <w:p w:rsidR="005D3B91" w:rsidRPr="005D3B91" w:rsidRDefault="005D3B91" w:rsidP="005D3B91">
      <w:pPr>
        <w:ind w:firstLine="709"/>
        <w:jc w:val="both"/>
      </w:pPr>
      <w:r w:rsidRPr="005D3B91">
        <w:t>2) схему использования территории в период подготовки проекта планировки территории;</w:t>
      </w:r>
    </w:p>
    <w:p w:rsidR="005D3B91" w:rsidRPr="005D3B91" w:rsidRDefault="005D3B91" w:rsidP="005D3B91">
      <w:pPr>
        <w:ind w:firstLine="709"/>
        <w:jc w:val="both"/>
      </w:pPr>
      <w:r w:rsidRPr="005D3B91">
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5D3B91" w:rsidRPr="005D3B91" w:rsidRDefault="005D3B91" w:rsidP="005D3B91">
      <w:pPr>
        <w:ind w:firstLine="709"/>
        <w:jc w:val="both"/>
      </w:pPr>
      <w:r w:rsidRPr="005D3B91">
        <w:t>4) схему границ территорий объектов культурного наследия;</w:t>
      </w:r>
    </w:p>
    <w:p w:rsidR="005D3B91" w:rsidRPr="005D3B91" w:rsidRDefault="005D3B91" w:rsidP="005D3B91">
      <w:pPr>
        <w:ind w:firstLine="709"/>
        <w:jc w:val="both"/>
      </w:pPr>
      <w:r w:rsidRPr="005D3B91">
        <w:t>5) схему границ зон с особыми условиями использования территорий;</w:t>
      </w:r>
    </w:p>
    <w:p w:rsidR="005D3B91" w:rsidRPr="005D3B91" w:rsidRDefault="005D3B91" w:rsidP="005D3B91">
      <w:pPr>
        <w:ind w:firstLine="709"/>
        <w:jc w:val="both"/>
      </w:pPr>
      <w:r w:rsidRPr="005D3B91">
        <w:t>6) схему вертикальной планировки и инженерной подготовки территории;</w:t>
      </w:r>
    </w:p>
    <w:p w:rsidR="005D3B91" w:rsidRPr="005D3B91" w:rsidRDefault="005D3B91" w:rsidP="005D3B91">
      <w:pPr>
        <w:ind w:firstLine="709"/>
        <w:jc w:val="both"/>
      </w:pPr>
      <w:r w:rsidRPr="005D3B91">
        <w:t>7) иные материалы в графической форме для обоснования положений о планировке территории.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5. Материалы по обоснованию проекта планировки территории содержат: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1) карту (фрагмент карты) планировочной структуры территорий поселения, муниципального округа, городского округа, межселенной </w:t>
      </w:r>
      <w:r w:rsidRPr="005D3B91">
        <w:lastRenderedPageBreak/>
        <w:t>территории муниципального района с отображением границ элементов планировочной структуры;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обоснование определения границ зон планируемого размещения объектов капитального строительства;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5) схему границ территорий объектов культурного наследия;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6) схему границ зон с особыми условиями использования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11) перечень мероприятий по охране окружающей среды;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12) обоснование очередности планируемого развития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</w:t>
      </w:r>
      <w:r w:rsidRPr="005D3B91">
        <w:lastRenderedPageBreak/>
        <w:t>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14) иные материалы для обоснования положений по планировке территории.».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1.3. Статью 11 «Проекты межевания территорий» главы 3. «Подготовка документации по планировке территории органом местного самоуправления муниципального района»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 изложить в следующей редакции:</w:t>
      </w:r>
    </w:p>
    <w:p w:rsidR="005D3B91" w:rsidRPr="005D3B91" w:rsidRDefault="005D3B91" w:rsidP="005D3B91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9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1" w:name="_Toc455074386"/>
      <w:r w:rsidRPr="005D3B91">
        <w:rPr>
          <w:rFonts w:ascii="Times New Roman" w:hAnsi="Times New Roman" w:cs="Times New Roman"/>
          <w:sz w:val="28"/>
          <w:szCs w:val="28"/>
        </w:rPr>
        <w:t>Статья 11. Проекты межевания территорий</w:t>
      </w:r>
      <w:bookmarkEnd w:id="1"/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муниципального округа,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</w:p>
    <w:p w:rsidR="005D3B91" w:rsidRPr="005D3B91" w:rsidRDefault="005D3B91" w:rsidP="005D3B91">
      <w:pPr>
        <w:ind w:firstLine="709"/>
        <w:jc w:val="both"/>
      </w:pPr>
      <w:r w:rsidRPr="005D3B91">
        <w:t>2.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участков. Подготовка проектов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5D3B91" w:rsidRPr="005D3B91" w:rsidRDefault="005D3B91" w:rsidP="005D3B91">
      <w:pPr>
        <w:ind w:firstLine="709"/>
        <w:jc w:val="both"/>
      </w:pPr>
      <w:r w:rsidRPr="005D3B91">
        <w:t>3. Подготовка проектов межевания территорий осуществляется в составе проектов планировки территорий или в виде отдельного документа.</w:t>
      </w:r>
    </w:p>
    <w:p w:rsidR="005D3B91" w:rsidRPr="005D3B91" w:rsidRDefault="005D3B91" w:rsidP="005D3B91">
      <w:pPr>
        <w:ind w:firstLine="709"/>
        <w:jc w:val="both"/>
      </w:pPr>
      <w:r w:rsidRPr="005D3B91">
        <w:t>4.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правил, действовавших в период застройки указанных территорий. Если в процессе межевания территорий выявляются земельные участки, размеры которых превышают установленные градостроительным регламентом предельные (минимальные и (или) максимальные) размеры земельных участков, для строительства предоставляются земельные участки, сформированные на основе выявленных земельных участков, при условии соответствия их размеров градостроительному регламенту.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6. Основная часть проекта межевания территории включает в себя текстовую часть и чертежи межевания территории.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7. Текстовая часть проекта межевания территории включает в себя: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lastRenderedPageBreak/>
        <w:t>1) перечень и сведения о площади образуемых земельных участков, в том числе возможные способы их образования;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</w:t>
      </w:r>
      <w:r w:rsidR="004302E0">
        <w:t xml:space="preserve"> </w:t>
      </w:r>
      <w:r w:rsidRPr="005D3B91">
        <w:t>для территориальных зон.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8. На чертежах межевания территории отображаются: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линии отступа от красных линий в целях определения мест допустимого размещения зданий, строений, сооружений;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5) границы публичных сервитутов.»;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1.4. Статью 12 «Градостроительные планы земельных участков» главы 3. «Подготовка документации по планировке территории органом местного самоуправления муниципального района»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 изложить в следующей редакции:</w:t>
      </w:r>
    </w:p>
    <w:p w:rsidR="005D3B91" w:rsidRPr="005D3B91" w:rsidRDefault="005D3B91" w:rsidP="005D3B91">
      <w:pPr>
        <w:ind w:firstLine="709"/>
        <w:jc w:val="both"/>
        <w:rPr>
          <w:b/>
        </w:rPr>
      </w:pPr>
      <w:r w:rsidRPr="005D3B91">
        <w:lastRenderedPageBreak/>
        <w:t>«</w:t>
      </w:r>
      <w:bookmarkStart w:id="2" w:name="_Toc455074387"/>
      <w:r w:rsidRPr="005D3B91">
        <w:rPr>
          <w:b/>
        </w:rPr>
        <w:t>Статья 12. Градостроительные планы земельных участков</w:t>
      </w:r>
      <w:bookmarkEnd w:id="2"/>
    </w:p>
    <w:p w:rsidR="005D3B91" w:rsidRPr="005D3B91" w:rsidRDefault="005D3B91" w:rsidP="005D3B91">
      <w:pPr>
        <w:ind w:firstLine="709"/>
        <w:jc w:val="both"/>
      </w:pPr>
      <w:r w:rsidRPr="005D3B91">
        <w:t>1. 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</w:r>
    </w:p>
    <w:p w:rsidR="005D3B91" w:rsidRPr="005D3B91" w:rsidRDefault="005D3B91" w:rsidP="005D3B91">
      <w:pPr>
        <w:ind w:firstLine="709"/>
        <w:jc w:val="both"/>
      </w:pPr>
      <w:r w:rsidRPr="005D3B91">
        <w:t>2. 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5D3B91" w:rsidRPr="005D3B91" w:rsidRDefault="005D3B91" w:rsidP="005D3B91">
      <w:pPr>
        <w:ind w:firstLine="709"/>
        <w:jc w:val="both"/>
      </w:pPr>
      <w:r w:rsidRPr="005D3B91">
        <w:t>3. В градостроительном плане земельного участка содержится информация: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2) о границах земельного участка и о кадастровом номере земельного участка (при его наличии) или в случаях, предусмотренных частями 1.1 и 1.2 статьи 57.3 Градостроительного Кодекса Российской Федерации,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 xml:space="preserve">5) об основных, условно разрешенных и вспомогательных видах разрешенного использования земельного участка, установленных в соответствии с Градостроительным </w:t>
      </w:r>
      <w:r w:rsidR="004302E0">
        <w:t>к</w:t>
      </w:r>
      <w:r w:rsidRPr="005D3B91">
        <w:t>одексом</w:t>
      </w:r>
      <w:r w:rsidR="004302E0">
        <w:t xml:space="preserve"> </w:t>
      </w:r>
      <w:r w:rsidRPr="005D3B91">
        <w:t>Российской Федерации, иным федеральным законом;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proofErr w:type="gramStart"/>
      <w:r w:rsidRPr="005D3B91"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Градостроительного</w:t>
      </w:r>
      <w:r w:rsidR="004302E0">
        <w:t xml:space="preserve"> к</w:t>
      </w:r>
      <w:r w:rsidRPr="005D3B91">
        <w:t>одекса</w:t>
      </w:r>
      <w:r w:rsidR="004302E0">
        <w:t xml:space="preserve"> </w:t>
      </w:r>
      <w:r w:rsidRPr="005D3B91">
        <w:t xml:space="preserve">Российской Федерации,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 </w:t>
      </w:r>
      <w:r w:rsidRPr="005D3B91">
        <w:lastRenderedPageBreak/>
        <w:t>пунктом 7.1 части 3</w:t>
      </w:r>
      <w:proofErr w:type="gramEnd"/>
      <w:r w:rsidRPr="005D3B91">
        <w:t xml:space="preserve"> статьи 57.3 Градостроительного Кодекса Российской Федерации;</w:t>
      </w:r>
      <w:bookmarkStart w:id="3" w:name="Par10"/>
      <w:bookmarkEnd w:id="3"/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11) о границах публичных сервитутов;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12) о номере и (или) наименовании элемента планировочной структуры, в границах которого расположен земельный участок;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5D3B91"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15)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17) о красных линиях;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18) о требованиях к архитектурно-градостроительному облику объекта капитального строительства (при наличии).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lastRenderedPageBreak/>
        <w:t>19) о расположении земельного участка в границах территории, в отношении которой принято решение о комплексном развитии территории и (или) заключен договор о комплексном развитии территории.»;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1.5.</w:t>
      </w:r>
      <w:r w:rsidRPr="005D3B91">
        <w:rPr>
          <w:b/>
        </w:rPr>
        <w:t xml:space="preserve"> </w:t>
      </w:r>
      <w:r w:rsidRPr="005D3B91">
        <w:t xml:space="preserve">В статье 14 «Градостроительный регламент» главы 4. «Градостроительное регламентирование» раздела </w:t>
      </w:r>
      <w:r w:rsidRPr="005D3B91">
        <w:rPr>
          <w:lang w:val="en-US"/>
        </w:rPr>
        <w:t>I</w:t>
      </w:r>
      <w:r w:rsidRPr="005D3B91">
        <w:t>. «Порядок применения правил землепользования и застройки и внесения в них изменений»: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1.5.1. часть 9 дополнить пунктом 4 следующего содержания: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«4)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участка.».</w:t>
      </w:r>
    </w:p>
    <w:p w:rsidR="005D3B91" w:rsidRPr="005D3B91" w:rsidRDefault="005D3B91" w:rsidP="005D3B91">
      <w:pPr>
        <w:autoSpaceDE w:val="0"/>
        <w:autoSpaceDN w:val="0"/>
        <w:adjustRightInd w:val="0"/>
        <w:ind w:firstLine="709"/>
        <w:jc w:val="both"/>
      </w:pPr>
      <w:r w:rsidRPr="005D3B91">
        <w:t>1.5.2.</w:t>
      </w:r>
      <w:r w:rsidRPr="005D3B91">
        <w:rPr>
          <w:b/>
        </w:rPr>
        <w:t xml:space="preserve"> </w:t>
      </w:r>
      <w:r w:rsidRPr="005D3B91">
        <w:t>часть 12 изложить в следующей редакции:</w:t>
      </w:r>
    </w:p>
    <w:p w:rsidR="005D3B91" w:rsidRPr="005D3B91" w:rsidRDefault="005D3B91" w:rsidP="005D3B91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5D3B91">
        <w:rPr>
          <w:b w:val="0"/>
        </w:rPr>
        <w:t>«12.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развития.».</w:t>
      </w:r>
    </w:p>
    <w:p w:rsidR="006A32FE" w:rsidRPr="00E9347C" w:rsidRDefault="00B847E1" w:rsidP="005D3B91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6A32FE" w:rsidRPr="00E9347C">
        <w:rPr>
          <w:b w:val="0"/>
        </w:rPr>
        <w:t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стенд</w:t>
      </w:r>
      <w:r w:rsidR="001608E1">
        <w:rPr>
          <w:b w:val="0"/>
        </w:rPr>
        <w:t>е</w:t>
      </w:r>
      <w:r w:rsidR="006A32FE" w:rsidRPr="00E9347C">
        <w:rPr>
          <w:b w:val="0"/>
        </w:rPr>
        <w:t>, доступн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для неограниченного круга лиц, расположенн</w:t>
      </w:r>
      <w:r w:rsidR="001608E1">
        <w:rPr>
          <w:b w:val="0"/>
        </w:rPr>
        <w:t>ом по</w:t>
      </w:r>
      <w:r w:rsidR="006A32FE" w:rsidRPr="00E9347C">
        <w:rPr>
          <w:b w:val="0"/>
        </w:rPr>
        <w:t xml:space="preserve"> адрес</w:t>
      </w:r>
      <w:r w:rsidR="001608E1">
        <w:rPr>
          <w:b w:val="0"/>
        </w:rPr>
        <w:t>у</w:t>
      </w:r>
      <w:r w:rsidR="006A32FE" w:rsidRPr="00E9347C">
        <w:rPr>
          <w:b w:val="0"/>
        </w:rPr>
        <w:t>:  Забайкальс</w:t>
      </w:r>
      <w:r w:rsidR="00E9347C">
        <w:rPr>
          <w:b w:val="0"/>
        </w:rPr>
        <w:t xml:space="preserve">кий край, </w:t>
      </w:r>
      <w:r w:rsidR="001608E1">
        <w:rPr>
          <w:b w:val="0"/>
        </w:rPr>
        <w:br/>
      </w:r>
      <w:r w:rsidR="00E9347C">
        <w:rPr>
          <w:b w:val="0"/>
        </w:rPr>
        <w:t>г. Краснокаменск, 505</w:t>
      </w:r>
      <w:r w:rsidR="006A32FE" w:rsidRPr="00E9347C">
        <w:rPr>
          <w:b w:val="0"/>
        </w:rPr>
        <w:t xml:space="preserve"> и вступает в силу на следующий день после дня его официального обнародования.</w:t>
      </w:r>
    </w:p>
    <w:p w:rsidR="00B847E1" w:rsidRDefault="00B847E1" w:rsidP="00B84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E1" w:rsidRDefault="00B847E1" w:rsidP="00B847E1">
      <w:pPr>
        <w:pStyle w:val="32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bookmarkStart w:id="4" w:name="_GoBack"/>
      <w:bookmarkEnd w:id="4"/>
    </w:p>
    <w:p w:rsidR="005D3B91" w:rsidRPr="005C34E6" w:rsidRDefault="005D3B91" w:rsidP="00B847E1">
      <w:pPr>
        <w:pStyle w:val="32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5D3B91" w:rsidP="008E1E37">
      <w:proofErr w:type="spellStart"/>
      <w:r>
        <w:t>И.о</w:t>
      </w:r>
      <w:proofErr w:type="spellEnd"/>
      <w:r>
        <w:t>.</w:t>
      </w:r>
      <w:r w:rsidR="00B847E1">
        <w:t xml:space="preserve"> главы муниципального района</w:t>
      </w:r>
      <w:r w:rsidR="00B847E1">
        <w:tab/>
      </w:r>
      <w:r w:rsidR="00B847E1">
        <w:tab/>
      </w:r>
      <w:r w:rsidR="00B847E1">
        <w:tab/>
      </w:r>
      <w:r w:rsidR="00B847E1">
        <w:tab/>
      </w:r>
      <w:r>
        <w:tab/>
      </w:r>
      <w:r w:rsidR="004302E0">
        <w:t xml:space="preserve"> </w:t>
      </w:r>
      <w:r>
        <w:t>К.А. Зверев</w:t>
      </w:r>
    </w:p>
    <w:p w:rsidR="00B847E1" w:rsidRDefault="00B847E1" w:rsidP="008E1E37"/>
    <w:p w:rsidR="00B847E1" w:rsidRDefault="00B847E1" w:rsidP="008E1E37"/>
    <w:p w:rsidR="004302E0" w:rsidRDefault="004302E0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2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5D3B91">
      <w:pPr>
        <w:pStyle w:val="32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</w:p>
    <w:sectPr w:rsidR="00495F27" w:rsidSect="00D84DE1">
      <w:footerReference w:type="even" r:id="rId7"/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2E" w:rsidRDefault="002A202E">
      <w:r>
        <w:separator/>
      </w:r>
    </w:p>
  </w:endnote>
  <w:endnote w:type="continuationSeparator" w:id="0">
    <w:p w:rsidR="002A202E" w:rsidRDefault="002A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02E0">
      <w:rPr>
        <w:rStyle w:val="a4"/>
        <w:noProof/>
      </w:rPr>
      <w:t>11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2E" w:rsidRDefault="002A202E">
      <w:r>
        <w:separator/>
      </w:r>
    </w:p>
  </w:footnote>
  <w:footnote w:type="continuationSeparator" w:id="0">
    <w:p w:rsidR="002A202E" w:rsidRDefault="002A2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7"/>
    <w:rsid w:val="00054E81"/>
    <w:rsid w:val="000B656E"/>
    <w:rsid w:val="000C5F59"/>
    <w:rsid w:val="000D1FD8"/>
    <w:rsid w:val="000F63F1"/>
    <w:rsid w:val="0010123F"/>
    <w:rsid w:val="00107C51"/>
    <w:rsid w:val="001608E1"/>
    <w:rsid w:val="00161BA3"/>
    <w:rsid w:val="0017075F"/>
    <w:rsid w:val="00181A5F"/>
    <w:rsid w:val="00194651"/>
    <w:rsid w:val="001A3182"/>
    <w:rsid w:val="001E0B7A"/>
    <w:rsid w:val="0022163D"/>
    <w:rsid w:val="0024569E"/>
    <w:rsid w:val="00272923"/>
    <w:rsid w:val="002778FF"/>
    <w:rsid w:val="002779B9"/>
    <w:rsid w:val="002A202E"/>
    <w:rsid w:val="002B0E55"/>
    <w:rsid w:val="002D3538"/>
    <w:rsid w:val="002E3A6B"/>
    <w:rsid w:val="002F3FB8"/>
    <w:rsid w:val="003C02CB"/>
    <w:rsid w:val="004043D2"/>
    <w:rsid w:val="00414733"/>
    <w:rsid w:val="00423F76"/>
    <w:rsid w:val="00427D5F"/>
    <w:rsid w:val="004302E0"/>
    <w:rsid w:val="00432FDC"/>
    <w:rsid w:val="0047375F"/>
    <w:rsid w:val="00495F27"/>
    <w:rsid w:val="004B35F6"/>
    <w:rsid w:val="004B6492"/>
    <w:rsid w:val="004E5C26"/>
    <w:rsid w:val="004F1847"/>
    <w:rsid w:val="00502221"/>
    <w:rsid w:val="00555A07"/>
    <w:rsid w:val="0059195C"/>
    <w:rsid w:val="005C34E6"/>
    <w:rsid w:val="005D3B91"/>
    <w:rsid w:val="0060490E"/>
    <w:rsid w:val="00612CCE"/>
    <w:rsid w:val="006254C2"/>
    <w:rsid w:val="006352CE"/>
    <w:rsid w:val="00651A95"/>
    <w:rsid w:val="00671020"/>
    <w:rsid w:val="006825EA"/>
    <w:rsid w:val="0068310A"/>
    <w:rsid w:val="006A32FE"/>
    <w:rsid w:val="006D3662"/>
    <w:rsid w:val="006E6E58"/>
    <w:rsid w:val="007041F2"/>
    <w:rsid w:val="00730825"/>
    <w:rsid w:val="007321C7"/>
    <w:rsid w:val="007538E7"/>
    <w:rsid w:val="00780BAE"/>
    <w:rsid w:val="0078731A"/>
    <w:rsid w:val="007D12C1"/>
    <w:rsid w:val="00816624"/>
    <w:rsid w:val="008467B9"/>
    <w:rsid w:val="00885618"/>
    <w:rsid w:val="008D4120"/>
    <w:rsid w:val="008E1E37"/>
    <w:rsid w:val="008F1093"/>
    <w:rsid w:val="00904120"/>
    <w:rsid w:val="009373A5"/>
    <w:rsid w:val="009E29D4"/>
    <w:rsid w:val="00A37ED2"/>
    <w:rsid w:val="00A37FAA"/>
    <w:rsid w:val="00A43FE6"/>
    <w:rsid w:val="00A4569E"/>
    <w:rsid w:val="00AB2F6F"/>
    <w:rsid w:val="00AD39A2"/>
    <w:rsid w:val="00AF41C7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6DBF"/>
    <w:rsid w:val="00C32EC0"/>
    <w:rsid w:val="00C33CD9"/>
    <w:rsid w:val="00C434AD"/>
    <w:rsid w:val="00C57D6F"/>
    <w:rsid w:val="00C91344"/>
    <w:rsid w:val="00CC1ADE"/>
    <w:rsid w:val="00CE35F2"/>
    <w:rsid w:val="00D54FBE"/>
    <w:rsid w:val="00D62341"/>
    <w:rsid w:val="00D628A3"/>
    <w:rsid w:val="00D84DE1"/>
    <w:rsid w:val="00D86C44"/>
    <w:rsid w:val="00D95B24"/>
    <w:rsid w:val="00E9347C"/>
    <w:rsid w:val="00ED19A5"/>
    <w:rsid w:val="00F14B75"/>
    <w:rsid w:val="00F46722"/>
    <w:rsid w:val="00F5698A"/>
    <w:rsid w:val="00F704A0"/>
    <w:rsid w:val="00F96052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3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1">
    <w:name w:val="Основной текст (3)_"/>
    <w:link w:val="32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5D3B91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 + Полужирный1"/>
    <w:basedOn w:val="a0"/>
    <w:uiPriority w:val="99"/>
    <w:rsid w:val="005D3B91"/>
    <w:rPr>
      <w:b/>
      <w:bCs/>
      <w:sz w:val="28"/>
      <w:szCs w:val="28"/>
      <w:shd w:val="clear" w:color="auto" w:fill="FFFFFF"/>
    </w:rPr>
  </w:style>
  <w:style w:type="paragraph" w:styleId="a9">
    <w:name w:val="No Spacing"/>
    <w:link w:val="aa"/>
    <w:uiPriority w:val="1"/>
    <w:qFormat/>
    <w:rsid w:val="005D3B91"/>
    <w:rPr>
      <w:sz w:val="24"/>
      <w:lang w:eastAsia="en-US"/>
    </w:rPr>
  </w:style>
  <w:style w:type="character" w:customStyle="1" w:styleId="aa">
    <w:name w:val="Без интервала Знак"/>
    <w:link w:val="a9"/>
    <w:uiPriority w:val="1"/>
    <w:locked/>
    <w:rsid w:val="005D3B91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3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1">
    <w:name w:val="Основной текст (3)_"/>
    <w:link w:val="32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5D3B91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 + Полужирный1"/>
    <w:basedOn w:val="a0"/>
    <w:uiPriority w:val="99"/>
    <w:rsid w:val="005D3B91"/>
    <w:rPr>
      <w:b/>
      <w:bCs/>
      <w:sz w:val="28"/>
      <w:szCs w:val="28"/>
      <w:shd w:val="clear" w:color="auto" w:fill="FFFFFF"/>
    </w:rPr>
  </w:style>
  <w:style w:type="paragraph" w:styleId="a9">
    <w:name w:val="No Spacing"/>
    <w:link w:val="aa"/>
    <w:uiPriority w:val="1"/>
    <w:qFormat/>
    <w:rsid w:val="005D3B91"/>
    <w:rPr>
      <w:sz w:val="24"/>
      <w:lang w:eastAsia="en-US"/>
    </w:rPr>
  </w:style>
  <w:style w:type="character" w:customStyle="1" w:styleId="aa">
    <w:name w:val="Без интервала Знак"/>
    <w:link w:val="a9"/>
    <w:uiPriority w:val="1"/>
    <w:locked/>
    <w:rsid w:val="005D3B9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27534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6</cp:revision>
  <cp:lastPrinted>2025-06-17T05:19:00Z</cp:lastPrinted>
  <dcterms:created xsi:type="dcterms:W3CDTF">2025-06-17T04:01:00Z</dcterms:created>
  <dcterms:modified xsi:type="dcterms:W3CDTF">2025-06-17T06:07:00Z</dcterms:modified>
</cp:coreProperties>
</file>