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A94799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D83ACE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</w:rPr>
      </w:pPr>
    </w:p>
    <w:p w:rsidR="006D613F" w:rsidRPr="00D83ACE" w:rsidRDefault="008A0D43" w:rsidP="006D613F">
      <w:pPr>
        <w:rPr>
          <w:sz w:val="28"/>
          <w:szCs w:val="28"/>
        </w:rPr>
      </w:pPr>
      <w:r>
        <w:rPr>
          <w:sz w:val="28"/>
          <w:szCs w:val="28"/>
        </w:rPr>
        <w:t>16 июня 2025 года                                                                                     № 121</w:t>
      </w: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</w:p>
    <w:p w:rsidR="00F75926" w:rsidRDefault="00F75926" w:rsidP="00C35BFD">
      <w:pPr>
        <w:ind w:left="400" w:firstLine="708"/>
      </w:pPr>
    </w:p>
    <w:p w:rsidR="00B52CF4" w:rsidRPr="00B52CF4" w:rsidRDefault="00B52CF4" w:rsidP="00C35BFD">
      <w:pPr>
        <w:ind w:left="400" w:firstLine="708"/>
      </w:pPr>
    </w:p>
    <w:p w:rsidR="00AC2B5E" w:rsidRDefault="008F75F0" w:rsidP="00846C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83ACE">
        <w:rPr>
          <w:b/>
          <w:bCs/>
          <w:sz w:val="28"/>
          <w:szCs w:val="28"/>
        </w:rPr>
        <w:t xml:space="preserve"> создании </w:t>
      </w:r>
      <w:r w:rsidR="000E326E">
        <w:rPr>
          <w:b/>
          <w:bCs/>
          <w:sz w:val="28"/>
          <w:szCs w:val="28"/>
        </w:rPr>
        <w:t xml:space="preserve">и утверждении положения о </w:t>
      </w:r>
      <w:r w:rsidR="0051243B">
        <w:rPr>
          <w:b/>
          <w:bCs/>
          <w:sz w:val="28"/>
          <w:szCs w:val="28"/>
        </w:rPr>
        <w:t>межведомственной комиссии</w:t>
      </w:r>
      <w:r w:rsidR="00842A1E">
        <w:rPr>
          <w:b/>
          <w:bCs/>
          <w:sz w:val="28"/>
          <w:szCs w:val="28"/>
        </w:rPr>
        <w:t xml:space="preserve"> </w:t>
      </w:r>
      <w:r w:rsidR="00846CA2" w:rsidRPr="00E437CB">
        <w:rPr>
          <w:b/>
          <w:bCs/>
          <w:sz w:val="28"/>
          <w:szCs w:val="28"/>
        </w:rPr>
        <w:t>по рассмотрению вопросов 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</w:t>
      </w:r>
    </w:p>
    <w:p w:rsidR="00846CA2" w:rsidRPr="00D83ACE" w:rsidRDefault="00846CA2" w:rsidP="0084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6CB" w:rsidRPr="000306CB" w:rsidRDefault="008F75F0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435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</w:t>
      </w:r>
      <w:r w:rsidR="00355E18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B9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84991">
        <w:rPr>
          <w:sz w:val="28"/>
          <w:szCs w:val="28"/>
        </w:rPr>
        <w:t>Жилищным кодексом</w:t>
      </w:r>
      <w:r>
        <w:rPr>
          <w:sz w:val="28"/>
          <w:szCs w:val="28"/>
        </w:rPr>
        <w:t xml:space="preserve"> Российской Федерации,</w:t>
      </w:r>
      <w:r w:rsidR="00B90A1E">
        <w:rPr>
          <w:sz w:val="28"/>
          <w:szCs w:val="28"/>
        </w:rPr>
        <w:t xml:space="preserve"> </w:t>
      </w:r>
      <w:r w:rsidR="00AC2B5E" w:rsidRPr="00AC2B5E">
        <w:rPr>
          <w:color w:val="000000"/>
          <w:sz w:val="28"/>
          <w:szCs w:val="28"/>
        </w:rPr>
        <w:t>руководствуясь</w:t>
      </w:r>
      <w:r w:rsidR="00AC2B5E" w:rsidRPr="00AC2B5E">
        <w:rPr>
          <w:sz w:val="28"/>
          <w:szCs w:val="28"/>
        </w:rPr>
        <w:t xml:space="preserve"> </w:t>
      </w:r>
      <w:r w:rsidR="005F6D11">
        <w:rPr>
          <w:sz w:val="28"/>
          <w:szCs w:val="28"/>
        </w:rPr>
        <w:t xml:space="preserve">ст. 37 </w:t>
      </w:r>
      <w:r w:rsidR="00AC2B5E" w:rsidRPr="00AC2B5E">
        <w:rPr>
          <w:sz w:val="28"/>
          <w:szCs w:val="28"/>
        </w:rPr>
        <w:t>Устав</w:t>
      </w:r>
      <w:r w:rsidR="005F6D11">
        <w:rPr>
          <w:sz w:val="28"/>
          <w:szCs w:val="28"/>
        </w:rPr>
        <w:t>а</w:t>
      </w:r>
      <w:r w:rsidR="00AC2B5E" w:rsidRPr="00AC2B5E">
        <w:rPr>
          <w:sz w:val="28"/>
          <w:szCs w:val="28"/>
        </w:rPr>
        <w:t xml:space="preserve"> </w:t>
      </w:r>
      <w:r w:rsidR="00AC2B5E">
        <w:rPr>
          <w:sz w:val="28"/>
          <w:szCs w:val="28"/>
        </w:rPr>
        <w:t>Краснокаменского муниципального округа</w:t>
      </w:r>
      <w:r w:rsidR="000306CB">
        <w:rPr>
          <w:sz w:val="28"/>
          <w:szCs w:val="28"/>
        </w:rPr>
        <w:t xml:space="preserve"> Забайкальского края,</w:t>
      </w:r>
      <w:r w:rsidR="00B90A1E">
        <w:rPr>
          <w:sz w:val="28"/>
          <w:szCs w:val="28"/>
        </w:rPr>
        <w:t xml:space="preserve"> </w:t>
      </w:r>
      <w:r w:rsidR="000306CB" w:rsidRPr="000306CB">
        <w:rPr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C2B5E" w:rsidRPr="00AC2B5E" w:rsidRDefault="000306CB" w:rsidP="00B90A1E">
      <w:pPr>
        <w:rPr>
          <w:sz w:val="28"/>
          <w:szCs w:val="28"/>
        </w:rPr>
      </w:pPr>
      <w:r w:rsidRPr="000306CB">
        <w:rPr>
          <w:spacing w:val="20"/>
          <w:sz w:val="28"/>
          <w:szCs w:val="28"/>
        </w:rPr>
        <w:t>ПОСТАНОВЛЯЕТ:</w:t>
      </w:r>
    </w:p>
    <w:p w:rsidR="00AC2B5E" w:rsidRPr="00846CA2" w:rsidRDefault="00AC2B5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B5E">
        <w:rPr>
          <w:sz w:val="28"/>
          <w:szCs w:val="28"/>
        </w:rPr>
        <w:t xml:space="preserve">1. </w:t>
      </w:r>
      <w:r w:rsidR="00D83ACE">
        <w:rPr>
          <w:sz w:val="28"/>
          <w:szCs w:val="28"/>
        </w:rPr>
        <w:t xml:space="preserve">Создать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ую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ю</w:t>
      </w:r>
      <w:r w:rsidR="00C813F4" w:rsidRPr="00C813F4">
        <w:rPr>
          <w:bCs/>
          <w:sz w:val="28"/>
          <w:szCs w:val="28"/>
        </w:rPr>
        <w:t xml:space="preserve"> </w:t>
      </w:r>
      <w:r w:rsidR="00846CA2" w:rsidRPr="00846CA2">
        <w:rPr>
          <w:bCs/>
          <w:sz w:val="28"/>
          <w:szCs w:val="28"/>
        </w:rPr>
        <w:t>по рассмотрению вопросов 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</w:t>
      </w:r>
      <w:r w:rsidR="00D83ACE" w:rsidRPr="00846CA2">
        <w:rPr>
          <w:sz w:val="28"/>
          <w:szCs w:val="28"/>
        </w:rPr>
        <w:t>.</w:t>
      </w:r>
    </w:p>
    <w:p w:rsidR="00D83ACE" w:rsidRDefault="00D83AC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ой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и</w:t>
      </w:r>
      <w:r w:rsidR="00C813F4" w:rsidRPr="00C813F4">
        <w:rPr>
          <w:bCs/>
          <w:sz w:val="28"/>
          <w:szCs w:val="28"/>
        </w:rPr>
        <w:t xml:space="preserve"> </w:t>
      </w:r>
      <w:r w:rsidR="00846CA2" w:rsidRPr="00846CA2">
        <w:rPr>
          <w:bCs/>
          <w:sz w:val="28"/>
          <w:szCs w:val="28"/>
        </w:rPr>
        <w:t>по рассмотрению вопросов 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</w:t>
      </w:r>
      <w:r w:rsidR="00DF24B2">
        <w:rPr>
          <w:sz w:val="28"/>
          <w:szCs w:val="28"/>
        </w:rPr>
        <w:t xml:space="preserve"> </w:t>
      </w:r>
      <w:r w:rsidR="00285063">
        <w:rPr>
          <w:sz w:val="28"/>
          <w:szCs w:val="28"/>
        </w:rPr>
        <w:t>(</w:t>
      </w:r>
      <w:r w:rsidR="00DF24B2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</w:t>
      </w:r>
      <w:r w:rsidR="00DF24B2">
        <w:rPr>
          <w:sz w:val="28"/>
          <w:szCs w:val="28"/>
        </w:rPr>
        <w:t>м к настоящему постановлению).</w:t>
      </w:r>
    </w:p>
    <w:p w:rsidR="000D1D83" w:rsidRDefault="000D1D83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0D1D83" w:rsidRDefault="000D1D83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87D57">
        <w:rPr>
          <w:sz w:val="28"/>
          <w:szCs w:val="28"/>
        </w:rPr>
        <w:t xml:space="preserve"> </w:t>
      </w:r>
      <w:r w:rsidR="005F6D1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E87D5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городского поселения «Город Краснокаменск» от 09.02.2012 № 154</w:t>
      </w:r>
      <w:r w:rsidR="00E87D57">
        <w:rPr>
          <w:sz w:val="28"/>
          <w:szCs w:val="28"/>
        </w:rPr>
        <w:t xml:space="preserve"> «Об утверждении Положения</w:t>
      </w:r>
      <w:r w:rsidR="00E87D57" w:rsidRPr="00E87D57">
        <w:rPr>
          <w:sz w:val="28"/>
          <w:szCs w:val="28"/>
        </w:rPr>
        <w:t xml:space="preserve"> </w:t>
      </w:r>
      <w:r w:rsidR="00E87D57">
        <w:rPr>
          <w:sz w:val="28"/>
          <w:szCs w:val="28"/>
        </w:rPr>
        <w:t>о</w:t>
      </w:r>
      <w:r w:rsidR="00E87D57">
        <w:rPr>
          <w:b/>
          <w:color w:val="000000"/>
        </w:rPr>
        <w:t xml:space="preserve"> </w:t>
      </w:r>
      <w:r w:rsidR="00E87D57" w:rsidRPr="000D1D83">
        <w:rPr>
          <w:sz w:val="28"/>
          <w:szCs w:val="28"/>
        </w:rPr>
        <w:lastRenderedPageBreak/>
        <w:t>межведомственной комиссии по рассмотрению вопросов о переводе жилого помещения в нежилое и нежилого помещения в жилое, согласовании переустройства и перепланировки жилых помещений, оценки жилых помещений муниципального жилищного фонда на территории городского поселения «Город Краснокаменск»</w:t>
      </w:r>
      <w:r>
        <w:rPr>
          <w:sz w:val="28"/>
          <w:szCs w:val="28"/>
        </w:rPr>
        <w:t>;</w:t>
      </w:r>
    </w:p>
    <w:p w:rsidR="000D1D83" w:rsidRDefault="000D1D83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F6D1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муниципального района «Город Краснокаменск и Краснокаменский район» Забайкальского края от 10.04.2017 № 51</w:t>
      </w:r>
      <w:r w:rsidR="00E87D57">
        <w:rPr>
          <w:sz w:val="28"/>
          <w:szCs w:val="28"/>
        </w:rPr>
        <w:t xml:space="preserve"> «</w:t>
      </w:r>
      <w:r w:rsidR="00E87D57" w:rsidRPr="00FC147D">
        <w:rPr>
          <w:sz w:val="28"/>
          <w:szCs w:val="28"/>
        </w:rPr>
        <w:t xml:space="preserve">Об утверждении Положения </w:t>
      </w:r>
      <w:r w:rsidR="00E87D57">
        <w:rPr>
          <w:sz w:val="28"/>
          <w:szCs w:val="28"/>
        </w:rPr>
        <w:t>о</w:t>
      </w:r>
      <w:r w:rsidR="00E87D57" w:rsidRPr="00A63E6B">
        <w:rPr>
          <w:sz w:val="28"/>
          <w:szCs w:val="28"/>
        </w:rPr>
        <w:t xml:space="preserve"> комиссии 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</w:t>
      </w:r>
      <w:r w:rsidR="00E87D57">
        <w:rPr>
          <w:sz w:val="28"/>
          <w:szCs w:val="28"/>
        </w:rPr>
        <w:t>,</w:t>
      </w:r>
      <w:r w:rsidR="00E87D57" w:rsidRPr="00A63E6B">
        <w:rPr>
          <w:sz w:val="28"/>
          <w:szCs w:val="28"/>
        </w:rPr>
        <w:t xml:space="preserve"> находящихся на территории сельских поселений муниципального района «Город Краснокаменск и Краснокаменский район» Забайкальского края</w:t>
      </w:r>
      <w:r w:rsidR="00E87D57">
        <w:rPr>
          <w:sz w:val="28"/>
          <w:szCs w:val="28"/>
        </w:rPr>
        <w:t>, независимо от формы собственности»</w:t>
      </w:r>
      <w:r>
        <w:rPr>
          <w:sz w:val="28"/>
          <w:szCs w:val="28"/>
        </w:rPr>
        <w:t>.</w:t>
      </w:r>
    </w:p>
    <w:p w:rsidR="00AC2B5E" w:rsidRPr="00AC2B5E" w:rsidRDefault="007802F8" w:rsidP="005569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181" w:rsidRPr="009A4181">
        <w:rPr>
          <w:sz w:val="28"/>
          <w:szCs w:val="28"/>
        </w:rPr>
        <w:t xml:space="preserve">. </w:t>
      </w:r>
      <w:r w:rsidR="00355E18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355E18" w:rsidRPr="009A4181">
        <w:rPr>
          <w:sz w:val="28"/>
          <w:szCs w:val="28"/>
        </w:rPr>
        <w:t>телекоммуникационной сети «Интернет» (</w:t>
      </w:r>
      <w:r w:rsidR="00355E18" w:rsidRPr="009A4181">
        <w:rPr>
          <w:rStyle w:val="ac"/>
          <w:color w:val="auto"/>
          <w:sz w:val="28"/>
          <w:szCs w:val="28"/>
          <w:lang w:val="en-US"/>
        </w:rPr>
        <w:t>http</w:t>
      </w:r>
      <w:r w:rsidR="00355E18" w:rsidRPr="009A4181">
        <w:rPr>
          <w:rStyle w:val="ac"/>
          <w:color w:val="auto"/>
          <w:sz w:val="28"/>
          <w:szCs w:val="28"/>
        </w:rPr>
        <w:t>://</w:t>
      </w:r>
      <w:r w:rsidR="00355E18" w:rsidRPr="009A4181">
        <w:rPr>
          <w:rStyle w:val="ac"/>
          <w:color w:val="auto"/>
          <w:sz w:val="28"/>
          <w:szCs w:val="28"/>
          <w:lang w:val="en-US"/>
        </w:rPr>
        <w:t>adminkr</w:t>
      </w:r>
      <w:r w:rsidR="00355E18" w:rsidRPr="009A4181">
        <w:rPr>
          <w:rStyle w:val="ac"/>
          <w:color w:val="auto"/>
          <w:sz w:val="28"/>
          <w:szCs w:val="28"/>
        </w:rPr>
        <w:t>.</w:t>
      </w:r>
      <w:r w:rsidR="00355E18" w:rsidRPr="009A4181">
        <w:rPr>
          <w:rStyle w:val="ac"/>
          <w:color w:val="auto"/>
          <w:sz w:val="28"/>
          <w:szCs w:val="28"/>
          <w:lang w:val="en-US"/>
        </w:rPr>
        <w:t>ru</w:t>
      </w:r>
      <w:r w:rsidR="00355E18" w:rsidRPr="009A4181">
        <w:rPr>
          <w:sz w:val="28"/>
          <w:szCs w:val="28"/>
        </w:rPr>
        <w:t>, регистрация в</w:t>
      </w:r>
      <w:r w:rsidR="00355E18">
        <w:rPr>
          <w:sz w:val="28"/>
          <w:szCs w:val="28"/>
        </w:rPr>
        <w:t xml:space="preserve"> качестве сетевого издания ЭЛ № ФС 77-75936 от 03.07.2019), размещению на специально оборудованных стендах в специально</w:t>
      </w:r>
      <w:r w:rsidR="00355E18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Ковыли, ул.</w:t>
      </w:r>
      <w:r w:rsidR="009A4181">
        <w:rPr>
          <w:sz w:val="28"/>
        </w:rPr>
        <w:t> </w:t>
      </w:r>
      <w:r w:rsidR="00355E18">
        <w:rPr>
          <w:sz w:val="28"/>
        </w:rPr>
        <w:t>Ленина, 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Соктуй-Милозан, мкр.</w:t>
      </w:r>
      <w:r w:rsidR="009A4181">
        <w:rPr>
          <w:sz w:val="28"/>
        </w:rPr>
        <w:t> </w:t>
      </w:r>
      <w:r w:rsidR="00355E18">
        <w:rPr>
          <w:sz w:val="28"/>
        </w:rPr>
        <w:t>Юбилейный, 7;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Богдановка, ул.</w:t>
      </w:r>
      <w:r w:rsidR="009A4181">
        <w:rPr>
          <w:sz w:val="28"/>
        </w:rPr>
        <w:t> </w:t>
      </w:r>
      <w:r w:rsidR="00355E18">
        <w:rPr>
          <w:sz w:val="28"/>
        </w:rPr>
        <w:t>Микрорайонная, 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Кайластуй, ул.</w:t>
      </w:r>
      <w:r w:rsidR="009A4181">
        <w:rPr>
          <w:sz w:val="28"/>
        </w:rPr>
        <w:t> </w:t>
      </w:r>
      <w:r w:rsidR="00355E18">
        <w:rPr>
          <w:sz w:val="28"/>
        </w:rPr>
        <w:t>Куйбышева, 11;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Капцегайтуй, ул.</w:t>
      </w:r>
      <w:r w:rsidR="009A4181">
        <w:rPr>
          <w:sz w:val="28"/>
        </w:rPr>
        <w:t> </w:t>
      </w:r>
      <w:r w:rsidR="00355E18">
        <w:rPr>
          <w:sz w:val="28"/>
        </w:rPr>
        <w:t>Советская, 10;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Маргуцек, ул.</w:t>
      </w:r>
      <w:r w:rsidR="009A4181">
        <w:rPr>
          <w:sz w:val="28"/>
        </w:rPr>
        <w:t> </w:t>
      </w:r>
      <w:r w:rsidR="00355E18">
        <w:rPr>
          <w:sz w:val="28"/>
        </w:rPr>
        <w:t>Губина, 61;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Среднеаргунск, ул.</w:t>
      </w:r>
      <w:r w:rsidR="009A4181">
        <w:rPr>
          <w:sz w:val="28"/>
        </w:rPr>
        <w:t> </w:t>
      </w:r>
      <w:r w:rsidR="00355E18">
        <w:rPr>
          <w:sz w:val="28"/>
        </w:rPr>
        <w:t>Центральная, 13;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Целинный, ул.</w:t>
      </w:r>
      <w:r w:rsidR="009A4181">
        <w:rPr>
          <w:sz w:val="28"/>
        </w:rPr>
        <w:t> </w:t>
      </w:r>
      <w:r w:rsidR="00355E18">
        <w:rPr>
          <w:sz w:val="28"/>
        </w:rPr>
        <w:t>Железнодорожная, 1; Забайкальский край, Краснокаменский район, п.</w:t>
      </w:r>
      <w:r w:rsidR="009A4181">
        <w:rPr>
          <w:sz w:val="28"/>
        </w:rPr>
        <w:t> </w:t>
      </w:r>
      <w:r w:rsidR="00355E18">
        <w:rPr>
          <w:sz w:val="28"/>
        </w:rPr>
        <w:t>Юбилейный, ул.</w:t>
      </w:r>
      <w:r w:rsidR="009A4181">
        <w:rPr>
          <w:sz w:val="28"/>
        </w:rPr>
        <w:t> </w:t>
      </w:r>
      <w:r w:rsidR="00355E18">
        <w:rPr>
          <w:sz w:val="28"/>
        </w:rPr>
        <w:t xml:space="preserve">Советская, 9 и вступает в силу на следующий день после дня </w:t>
      </w:r>
      <w:r w:rsidR="00E35D5A">
        <w:rPr>
          <w:sz w:val="28"/>
        </w:rPr>
        <w:t>его</w:t>
      </w:r>
      <w:r w:rsidR="00355E18">
        <w:rPr>
          <w:sz w:val="28"/>
        </w:rPr>
        <w:t xml:space="preserve"> официального обнародования</w:t>
      </w:r>
      <w:r w:rsidR="00355E18">
        <w:rPr>
          <w:sz w:val="28"/>
          <w:szCs w:val="28"/>
        </w:rPr>
        <w:t>.</w:t>
      </w: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AC2B5E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AC2B5E" w:rsidRDefault="0085182B" w:rsidP="00AC2B5E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И.о.</w:t>
      </w:r>
      <w:r w:rsidR="000306CB">
        <w:rPr>
          <w:sz w:val="28"/>
          <w:szCs w:val="28"/>
        </w:rPr>
        <w:t xml:space="preserve"> </w:t>
      </w:r>
      <w:r w:rsidR="00EF70F4">
        <w:rPr>
          <w:sz w:val="28"/>
          <w:szCs w:val="28"/>
        </w:rPr>
        <w:t>г</w:t>
      </w:r>
      <w:r w:rsidR="00AC2B5E" w:rsidRPr="00AC2B5E">
        <w:rPr>
          <w:sz w:val="28"/>
          <w:szCs w:val="28"/>
        </w:rPr>
        <w:t>лав</w:t>
      </w:r>
      <w:r w:rsidR="000306CB">
        <w:rPr>
          <w:sz w:val="28"/>
          <w:szCs w:val="28"/>
        </w:rPr>
        <w:t>ы</w:t>
      </w:r>
      <w:r w:rsidR="00B90A1E">
        <w:rPr>
          <w:sz w:val="28"/>
          <w:szCs w:val="28"/>
        </w:rPr>
        <w:t xml:space="preserve"> </w:t>
      </w:r>
      <w:r w:rsidR="000306CB">
        <w:rPr>
          <w:sz w:val="28"/>
          <w:szCs w:val="28"/>
        </w:rPr>
        <w:t xml:space="preserve">муниципального </w:t>
      </w:r>
      <w:r w:rsidR="008F75F0">
        <w:rPr>
          <w:sz w:val="28"/>
          <w:szCs w:val="28"/>
        </w:rPr>
        <w:t>района</w:t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5A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Соколов</w:t>
      </w:r>
    </w:p>
    <w:p w:rsidR="005E275D" w:rsidRDefault="005E275D" w:rsidP="00846CA2">
      <w:pPr>
        <w:autoSpaceDE w:val="0"/>
        <w:autoSpaceDN w:val="0"/>
        <w:adjustRightInd w:val="0"/>
        <w:rPr>
          <w:bCs/>
          <w:sz w:val="28"/>
          <w:szCs w:val="28"/>
        </w:rPr>
        <w:sectPr w:rsidR="005E275D" w:rsidSect="008E3858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EF70F4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0A1E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Краснокаменского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C2B5E">
        <w:rPr>
          <w:sz w:val="28"/>
          <w:szCs w:val="28"/>
        </w:rPr>
        <w:t xml:space="preserve">от </w:t>
      </w:r>
      <w:bookmarkStart w:id="0" w:name="_GoBack"/>
      <w:r w:rsidR="008A0D43">
        <w:rPr>
          <w:sz w:val="28"/>
          <w:szCs w:val="28"/>
        </w:rPr>
        <w:t>16.06.</w:t>
      </w:r>
      <w:r>
        <w:rPr>
          <w:sz w:val="28"/>
          <w:szCs w:val="28"/>
        </w:rPr>
        <w:t>2025</w:t>
      </w:r>
      <w:r w:rsidRPr="00AC2B5E">
        <w:rPr>
          <w:sz w:val="28"/>
          <w:szCs w:val="28"/>
        </w:rPr>
        <w:t xml:space="preserve"> </w:t>
      </w:r>
      <w:r w:rsidR="008A0D43">
        <w:rPr>
          <w:sz w:val="28"/>
          <w:szCs w:val="28"/>
        </w:rPr>
        <w:t>№ 121</w:t>
      </w:r>
    </w:p>
    <w:bookmarkEnd w:id="0"/>
    <w:p w:rsidR="005E275D" w:rsidRDefault="005E275D" w:rsidP="005E27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E437CB">
        <w:rPr>
          <w:b/>
          <w:bCs/>
          <w:sz w:val="28"/>
          <w:szCs w:val="28"/>
        </w:rPr>
        <w:t>Положение</w:t>
      </w: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b/>
          <w:bCs/>
          <w:sz w:val="28"/>
          <w:szCs w:val="28"/>
        </w:rPr>
        <w:t>о межведомственной комиссии по рассмотрению вопросов 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</w:t>
      </w: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1. Общие положения</w:t>
      </w:r>
    </w:p>
    <w:p w:rsidR="00846CA2" w:rsidRPr="00E437CB" w:rsidRDefault="00846CA2" w:rsidP="00846CA2">
      <w:pPr>
        <w:shd w:val="clear" w:color="auto" w:fill="FFFFFF"/>
        <w:ind w:firstLine="720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09"/>
        <w:rPr>
          <w:sz w:val="28"/>
          <w:szCs w:val="28"/>
        </w:rPr>
      </w:pPr>
      <w:r w:rsidRPr="00E437CB">
        <w:rPr>
          <w:sz w:val="28"/>
          <w:szCs w:val="28"/>
        </w:rPr>
        <w:t>1.1. Межведомственная комиссия по рассмотрению вопросов о переводе жилых помещений в нежилые и нежилых помещений в жилые, признанию жилых помещений жилищного фонда Краснокаменского муниципального округа Забайкальского края пригодными (непригодными) для проживания, многоквартирного дома аварийным и подлежащим сносу или реконструкции, о признании садового дома жилым домом и жилого дома садовым домом (далее - Комиссия) является постоянно действующим коллегиальным органом администрации Краснокаменского муниципального округа Забайкальского края созданным для проведения оценки и обследования жилых помещений жилищного фонда Краснокаменского муниципального округа Забайкальского края.</w:t>
      </w:r>
    </w:p>
    <w:p w:rsidR="00846CA2" w:rsidRPr="00E437CB" w:rsidRDefault="00846CA2" w:rsidP="00846CA2">
      <w:pPr>
        <w:shd w:val="clear" w:color="auto" w:fill="FFFFFF"/>
        <w:ind w:firstLine="709"/>
        <w:rPr>
          <w:sz w:val="28"/>
          <w:szCs w:val="28"/>
        </w:rPr>
      </w:pPr>
      <w:r w:rsidRPr="00E437CB">
        <w:rPr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Краснокаменского муниципального округа Забайкальского края, настоящим Положением и иными муниципальными правовыми актами Краснокаменского муниципального округа Забайкальского края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1.3. Персональный состав Комиссии утверждается распоряжением администрации Краснокаменского муниципального округа Забайкальского края по согласованию с органами, представители которых включаются в состав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2. Задачи и функции Комиссии</w:t>
      </w:r>
    </w:p>
    <w:p w:rsidR="00846CA2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2.1. Задачами Комиссии являются своевременное, полное и объективное рассмотрение заявлений и документов, представленных физическими и </w:t>
      </w:r>
      <w:r w:rsidRPr="00E437CB">
        <w:rPr>
          <w:sz w:val="28"/>
          <w:szCs w:val="28"/>
        </w:rPr>
        <w:lastRenderedPageBreak/>
        <w:t>юридическими лицами по переводу жилых помещений в нежилые и нежилых помещений в жилые в многоквартирных домах на территории Краснокаменского муниципального округа Забайкальского края, а также признание садового дома жилым домом и жилого дома садовым домом, оценка соответствия расположенных на территории Краснокаменского муниципального округа жилых помещений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г. № 47 (далее – Положение о признании жилых помещений непригодными) и принятие по итогам оценки соответствующих решений (заключений).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 Комиссия выполняет следующие функции: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2.2.1. принятие решений о переводе жилых помещений в нежилые и нежилых помещений в жилые в многоквартирных домах на территории Краснокаменского муниципального округа Забайкальского края, о признании садового дома жилым домом и жилого дома садовым домом;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2.2.2. оценка и обследование в установленном Положением о признании жилых помещений непригодными порядке жилого помещения пригодным (непригодным) для проживания, а также </w:t>
      </w:r>
      <w:r w:rsidRPr="00CA55C7">
        <w:rPr>
          <w:sz w:val="28"/>
          <w:szCs w:val="28"/>
        </w:rPr>
        <w:t>многоквартирного дома в целях признания его аварийным и подлежащим сносу или реконструкции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2.2.3. назначение выездного обследования помещений, осуществляемых по мере необходимости, на месте;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2.2.4. принятие решений в виде заключения об оценке соответствия жилых помещений жилищного фонда Краснокаменского муниципального округа Забайкальского края, многоквартирных домов муниципального жилищного фонда Краснок</w:t>
      </w:r>
      <w:r w:rsidR="00DC3793">
        <w:rPr>
          <w:sz w:val="28"/>
          <w:szCs w:val="28"/>
        </w:rPr>
        <w:t>аменского муниципального округа</w:t>
      </w:r>
      <w:r w:rsidRPr="00E437CB">
        <w:rPr>
          <w:sz w:val="28"/>
          <w:szCs w:val="28"/>
        </w:rPr>
        <w:t xml:space="preserve"> и частного жилищного фонда требованиям, установленным Положением о признании жилых помещений непригодными;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2.2.4. подготовка предложений в проекты правовых актов Краснокаменского муниципального округа Забайкальского края по вопросам, отнесенным к полномочиям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3.Организация работы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left="1612" w:hanging="892"/>
        <w:rPr>
          <w:sz w:val="28"/>
          <w:szCs w:val="28"/>
        </w:rPr>
      </w:pPr>
      <w:r w:rsidRPr="00E437CB">
        <w:rPr>
          <w:sz w:val="28"/>
          <w:szCs w:val="28"/>
        </w:rPr>
        <w:t>3.1. Состав Комиссии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3.1.1. Комиссия состоит из председателя, заместителя председателя, секретаря и иных членов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3.1.2. В состав Комиссии включаются представители администрации Краснокаменского муниципального округа, Совета Краснокаменского муниципального округа Забайкальского края, а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</w:t>
      </w:r>
      <w:r w:rsidRPr="00E437CB">
        <w:rPr>
          <w:sz w:val="28"/>
          <w:szCs w:val="28"/>
        </w:rPr>
        <w:lastRenderedPageBreak/>
        <w:t xml:space="preserve">объектов недвижимости, органов архитектуры, градостроительства и соответствующих организаций. Численный состав Комиссии — </w:t>
      </w:r>
      <w:r w:rsidRPr="00434D38">
        <w:rPr>
          <w:sz w:val="28"/>
          <w:szCs w:val="28"/>
        </w:rPr>
        <w:t>7 человек</w:t>
      </w:r>
      <w:r w:rsidR="00434D38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3.1.3. В необходимых случаях к работе в Комиссии привлекаются с правом совещательного голоса квалифицированные эксперты проектно-изыскательских организаций, а также представители проектировщика, разработавшего проект переустройства или перепланировки помещения.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3.1.4. Председателем Комиссии является </w:t>
      </w:r>
      <w:r w:rsidRPr="00E437CB">
        <w:rPr>
          <w:color w:val="000000"/>
          <w:sz w:val="28"/>
          <w:szCs w:val="28"/>
        </w:rPr>
        <w:t xml:space="preserve">заместитель главы администрации Краснокаменского муниципального округа </w:t>
      </w:r>
      <w:r w:rsidRPr="00E437CB">
        <w:rPr>
          <w:sz w:val="28"/>
          <w:szCs w:val="28"/>
        </w:rPr>
        <w:t>по территориальному развитию — председатель комитета территориального развития администрации Краснокаменского муниципального округа</w:t>
      </w:r>
      <w:r w:rsidRPr="00E437CB">
        <w:rPr>
          <w:color w:val="000000"/>
          <w:sz w:val="28"/>
          <w:szCs w:val="28"/>
        </w:rPr>
        <w:t>. В отсутствие председателя Комиссия возглавляется заместителем председателя Комиссии (далее - заместитель председателя)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3.1.5. Заместителем председателя Комиссии является начальник отдела строительства и жилищно-коммунального хозяйства комитета территориального развития администрации Краснокаменского муниципального округа Забайкальского края.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3.2. Заседания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3.2.1. Заседания Комиссии проводятся по мере необходимости</w:t>
      </w:r>
      <w:r w:rsidR="007802F8">
        <w:rPr>
          <w:sz w:val="28"/>
          <w:szCs w:val="28"/>
        </w:rPr>
        <w:t xml:space="preserve">, </w:t>
      </w:r>
      <w:r w:rsidR="00DC3793">
        <w:rPr>
          <w:sz w:val="28"/>
          <w:szCs w:val="28"/>
        </w:rPr>
        <w:t>но</w:t>
      </w:r>
      <w:r w:rsidRPr="00E437CB">
        <w:rPr>
          <w:sz w:val="28"/>
          <w:szCs w:val="28"/>
        </w:rPr>
        <w:t xml:space="preserve"> не реже одного раза в месяц.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3.2.2. Комиссия правомочна рассматривать подведомственные ей вопросы при участии в заседании не менее половины ее состава.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3.2.3. Решения Комиссии принимаются большинством голосов от числа присутствующих и оформляются протоколом.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3.3. Полномочия председателя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3.3.1. Осуществляет руководство деятельностью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3.3.2. Председательствует на заседаниях Комиссии и организует ее работу.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3.3.3. Подписывает решения и протоколы заседаний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3.3.4. Участвует в голосовании и принятии решений о переводе жилых помещений в нежилые и нежилых помещений в жилые, о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городского округа и частного жилищного фонда требованиям, установленным Положением о признании жилых помещений непригодными.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3.3.5. Назначает дату и время очередного заседания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3.4. Полномочия заместителя председателя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3.4.1. Исполняет обязанности председателя Комиссии в его отсутствие.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lastRenderedPageBreak/>
        <w:t>3.4.2. Участвует в голосовании и принятии решений о переводе жилых помещений в нежилые и нежилых помещений в жилые, о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CA55C7" w:rsidRDefault="00846CA2" w:rsidP="00CA55C7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3.4.3. Осуществляет иные полномочия, установленные для члена Комиссии.</w:t>
      </w:r>
    </w:p>
    <w:p w:rsidR="00CA55C7" w:rsidRDefault="00CA55C7" w:rsidP="00CA55C7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CA55C7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3.5. Полномочия секретаря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3.5.1. Принимает документы от заявителей по вопросам о переводе жилых помещений в нежилые и нежилых помещений в жилые, признании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пригодными (непригодными) для проживания граждан, а также аварийными и подлежащими сносу или реконструкции.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3.5.2. Участвует в голосовании и принятии решений о переводе жилых помещений в нежилые и нежилых помещений в жилые, признании садового дома жилым домом и жилого дома садовым домом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3.5.3. Принимает меры по организационному и техническому обеспечению деятельности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3.5.4. Организует предварительную подготовку документов к рассмотрению на заседании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3.5.5. Ведет протокол заседания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3.5.6. Доводит до сведения заявителей результаты принятых решений по вопросам о переводе жилых помещений в нежилые и нежилых помещений в жилые, признании садового дома жилым домом и жилого дома садовым домом, признании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пригодными (непригодными) для проживания граждан, а также аварийными и подлежащими сносу или реконструкции. 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3.5.7. Готовит проекты решений Комиссии по переводу жилых помещений в нежилые и нежилых помещений в жилые,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</w:t>
      </w:r>
      <w:r w:rsidRPr="00E437CB">
        <w:rPr>
          <w:sz w:val="28"/>
          <w:szCs w:val="28"/>
        </w:rPr>
        <w:lastRenderedPageBreak/>
        <w:t>Краснокаменского муниципального округа, многоквартирных домов муниципального жилищного фонда Краснокаменского муниципального округа  и частного жилищного фонда требованиям, установленным Положением о признании жилых помещений непригодными.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3.5.8. Ведет делопроизводство Комиссии и осуществляет иные полномочия, необходимые для обеспечения деятельности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3.6. Полномочия иных членов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3.6.1. Участвуют в голосовании и принятии решений о переводе жилых помещений в нежилые и нежилых помещений в жилые,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3.6.2. Вносят предложения по организации деятельности Комиссии и по рассматриваемым Комиссией вопросам.</w:t>
      </w:r>
    </w:p>
    <w:sectPr w:rsidR="00846CA2" w:rsidRPr="00E437CB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D0" w:rsidRDefault="005A2FD0" w:rsidP="005B1C47">
      <w:r>
        <w:separator/>
      </w:r>
    </w:p>
  </w:endnote>
  <w:endnote w:type="continuationSeparator" w:id="0">
    <w:p w:rsidR="005A2FD0" w:rsidRDefault="005A2FD0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D0" w:rsidRDefault="005A2FD0" w:rsidP="005B1C47">
      <w:r>
        <w:separator/>
      </w:r>
    </w:p>
  </w:footnote>
  <w:footnote w:type="continuationSeparator" w:id="0">
    <w:p w:rsidR="005A2FD0" w:rsidRDefault="005A2FD0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0FE0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72541"/>
    <w:rsid w:val="00183054"/>
    <w:rsid w:val="00184580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3F0D"/>
    <w:rsid w:val="00427E39"/>
    <w:rsid w:val="00434851"/>
    <w:rsid w:val="004349BD"/>
    <w:rsid w:val="00434D38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2A4F"/>
    <w:rsid w:val="0050310A"/>
    <w:rsid w:val="005047D4"/>
    <w:rsid w:val="00505705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2FD0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275D"/>
    <w:rsid w:val="005E4BFC"/>
    <w:rsid w:val="005F6D11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3ACD"/>
    <w:rsid w:val="00776B9D"/>
    <w:rsid w:val="007802F8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FD6"/>
    <w:rsid w:val="008562C7"/>
    <w:rsid w:val="008644AD"/>
    <w:rsid w:val="00864566"/>
    <w:rsid w:val="00865406"/>
    <w:rsid w:val="00866CC5"/>
    <w:rsid w:val="00871CA5"/>
    <w:rsid w:val="008723F0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0D43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403D"/>
    <w:rsid w:val="00963DE3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2B02"/>
    <w:rsid w:val="00AA1D34"/>
    <w:rsid w:val="00AB2869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2CF4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3F4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A55C7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18EF"/>
    <w:rsid w:val="00CD4D5F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6DFE"/>
    <w:rsid w:val="00DF0F3F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87D57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82513-CBFD-4B35-B2F1-554BF62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9D42-165A-43FB-8F4C-CFE8657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10</cp:revision>
  <cp:lastPrinted>2025-06-03T05:14:00Z</cp:lastPrinted>
  <dcterms:created xsi:type="dcterms:W3CDTF">2025-06-03T03:00:00Z</dcterms:created>
  <dcterms:modified xsi:type="dcterms:W3CDTF">2025-06-16T02:29:00Z</dcterms:modified>
</cp:coreProperties>
</file>