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AA" w:rsidRPr="000C0256" w:rsidRDefault="00E350AA" w:rsidP="002A58A2">
      <w:pPr>
        <w:rPr>
          <w:b/>
          <w:sz w:val="28"/>
          <w:szCs w:val="28"/>
        </w:rPr>
      </w:pPr>
      <w:r w:rsidRPr="000C0256">
        <w:rPr>
          <w:b/>
          <w:sz w:val="28"/>
          <w:szCs w:val="28"/>
        </w:rPr>
        <w:t>АДМИНИСТРАЦИЯ ГОРОДСКОГО ПОСЕЛЕНИЯ</w:t>
      </w:r>
    </w:p>
    <w:p w:rsidR="00E350AA" w:rsidRPr="000C0256" w:rsidRDefault="00E350AA" w:rsidP="002A58A2">
      <w:pPr>
        <w:rPr>
          <w:b/>
          <w:sz w:val="28"/>
          <w:szCs w:val="28"/>
        </w:rPr>
      </w:pPr>
      <w:r w:rsidRPr="000C0256">
        <w:rPr>
          <w:b/>
          <w:sz w:val="28"/>
          <w:szCs w:val="28"/>
        </w:rPr>
        <w:t>«ГОРОД КРАСНОКАМЕНСК» МУНИЦИПАЛЬНОГО РАЙОНА</w:t>
      </w:r>
    </w:p>
    <w:p w:rsidR="00E350AA" w:rsidRPr="000C0256" w:rsidRDefault="00E350AA" w:rsidP="002A58A2">
      <w:pPr>
        <w:rPr>
          <w:b/>
          <w:sz w:val="28"/>
          <w:szCs w:val="28"/>
        </w:rPr>
      </w:pPr>
      <w:r w:rsidRPr="000C0256">
        <w:rPr>
          <w:b/>
          <w:sz w:val="28"/>
          <w:szCs w:val="28"/>
        </w:rPr>
        <w:t>«ГОРОД КРАСНОКАМЕНСК И КРАСНОКАМЕНСКИЙ РАЙОН»</w:t>
      </w:r>
    </w:p>
    <w:p w:rsidR="00E350AA" w:rsidRPr="000C0256" w:rsidRDefault="00E350AA" w:rsidP="002A58A2">
      <w:pPr>
        <w:rPr>
          <w:b/>
          <w:sz w:val="28"/>
          <w:szCs w:val="28"/>
        </w:rPr>
      </w:pPr>
      <w:r w:rsidRPr="000C0256">
        <w:rPr>
          <w:b/>
          <w:sz w:val="28"/>
          <w:szCs w:val="28"/>
        </w:rPr>
        <w:t>ЗАБАЙКАЛЬСКОГО КРАЯ</w:t>
      </w:r>
    </w:p>
    <w:p w:rsidR="00E350AA" w:rsidRPr="000C0256" w:rsidRDefault="00E350AA" w:rsidP="002A58A2">
      <w:pPr>
        <w:rPr>
          <w:b/>
        </w:rPr>
      </w:pPr>
    </w:p>
    <w:p w:rsidR="00E350AA" w:rsidRPr="000C0256" w:rsidRDefault="00E350AA" w:rsidP="002A58A2">
      <w:pPr>
        <w:rPr>
          <w:b/>
          <w:sz w:val="40"/>
          <w:szCs w:val="40"/>
        </w:rPr>
      </w:pPr>
      <w:r w:rsidRPr="000C0256">
        <w:rPr>
          <w:b/>
          <w:sz w:val="40"/>
          <w:szCs w:val="40"/>
        </w:rPr>
        <w:t>ПОСТАНОВЛЕНИЕ</w:t>
      </w:r>
    </w:p>
    <w:p w:rsidR="00E350AA" w:rsidRPr="00112A68" w:rsidRDefault="00E350AA" w:rsidP="00E350AA">
      <w:pPr>
        <w:spacing w:line="360" w:lineRule="auto"/>
        <w:ind w:firstLine="709"/>
        <w:rPr>
          <w:b/>
          <w:i/>
          <w:sz w:val="28"/>
          <w:szCs w:val="28"/>
        </w:rPr>
      </w:pPr>
      <w:bookmarkStart w:id="0" w:name="_GoBack"/>
    </w:p>
    <w:tbl>
      <w:tblPr>
        <w:tblW w:w="9640" w:type="dxa"/>
        <w:tblInd w:w="-34" w:type="dxa"/>
        <w:tblLook w:val="01E0"/>
      </w:tblPr>
      <w:tblGrid>
        <w:gridCol w:w="1985"/>
        <w:gridCol w:w="2554"/>
        <w:gridCol w:w="5101"/>
      </w:tblGrid>
      <w:tr w:rsidR="00E350AA" w:rsidRPr="000C0256" w:rsidTr="002A58A2">
        <w:trPr>
          <w:trHeight w:val="286"/>
        </w:trPr>
        <w:tc>
          <w:tcPr>
            <w:tcW w:w="1985" w:type="dxa"/>
          </w:tcPr>
          <w:bookmarkEnd w:id="0"/>
          <w:p w:rsidR="00E350AA" w:rsidRPr="000C0256" w:rsidRDefault="002A58A2" w:rsidP="002A58A2">
            <w:pPr>
              <w:tabs>
                <w:tab w:val="left" w:pos="318"/>
              </w:tabs>
              <w:ind w:right="-389"/>
              <w:rPr>
                <w:sz w:val="28"/>
                <w:szCs w:val="28"/>
              </w:rPr>
            </w:pPr>
            <w:r>
              <w:rPr>
                <w:sz w:val="28"/>
                <w:szCs w:val="28"/>
              </w:rPr>
              <w:t xml:space="preserve">23 </w:t>
            </w:r>
            <w:r w:rsidR="00E350AA">
              <w:rPr>
                <w:sz w:val="28"/>
                <w:szCs w:val="28"/>
              </w:rPr>
              <w:t>янва</w:t>
            </w:r>
            <w:r w:rsidR="00E350AA" w:rsidRPr="000C0256">
              <w:rPr>
                <w:sz w:val="28"/>
                <w:szCs w:val="28"/>
              </w:rPr>
              <w:t>ря</w:t>
            </w:r>
          </w:p>
        </w:tc>
        <w:tc>
          <w:tcPr>
            <w:tcW w:w="2554" w:type="dxa"/>
          </w:tcPr>
          <w:p w:rsidR="00E350AA" w:rsidRPr="000C0256" w:rsidRDefault="00E350AA" w:rsidP="00E350AA">
            <w:pPr>
              <w:ind w:left="173" w:hanging="712"/>
              <w:rPr>
                <w:sz w:val="28"/>
                <w:szCs w:val="28"/>
              </w:rPr>
            </w:pPr>
            <w:r w:rsidRPr="000C0256">
              <w:rPr>
                <w:sz w:val="28"/>
                <w:szCs w:val="28"/>
              </w:rPr>
              <w:t xml:space="preserve">       20</w:t>
            </w:r>
            <w:r>
              <w:rPr>
                <w:sz w:val="28"/>
                <w:szCs w:val="28"/>
              </w:rPr>
              <w:t>24</w:t>
            </w:r>
            <w:r w:rsidRPr="000C0256">
              <w:rPr>
                <w:sz w:val="28"/>
                <w:szCs w:val="28"/>
              </w:rPr>
              <w:t xml:space="preserve"> года</w:t>
            </w:r>
          </w:p>
        </w:tc>
        <w:tc>
          <w:tcPr>
            <w:tcW w:w="5101" w:type="dxa"/>
          </w:tcPr>
          <w:p w:rsidR="00E350AA" w:rsidRPr="000C0256" w:rsidRDefault="00E350AA" w:rsidP="00C8616C">
            <w:pPr>
              <w:tabs>
                <w:tab w:val="left" w:pos="4852"/>
                <w:tab w:val="left" w:pos="5136"/>
                <w:tab w:val="left" w:pos="5419"/>
                <w:tab w:val="left" w:pos="5561"/>
              </w:tabs>
              <w:ind w:right="34"/>
              <w:jc w:val="right"/>
              <w:rPr>
                <w:sz w:val="28"/>
                <w:szCs w:val="28"/>
              </w:rPr>
            </w:pPr>
            <w:r w:rsidRPr="000C0256">
              <w:rPr>
                <w:sz w:val="28"/>
                <w:szCs w:val="28"/>
              </w:rPr>
              <w:t>№</w:t>
            </w:r>
            <w:r w:rsidR="002A58A2">
              <w:rPr>
                <w:sz w:val="28"/>
                <w:szCs w:val="28"/>
              </w:rPr>
              <w:t xml:space="preserve"> 89</w:t>
            </w:r>
          </w:p>
        </w:tc>
      </w:tr>
    </w:tbl>
    <w:p w:rsidR="00E350AA" w:rsidRPr="000C0256" w:rsidRDefault="00E350AA" w:rsidP="00E350AA">
      <w:pPr>
        <w:ind w:firstLine="709"/>
        <w:rPr>
          <w:sz w:val="28"/>
          <w:szCs w:val="28"/>
        </w:rPr>
      </w:pPr>
    </w:p>
    <w:p w:rsidR="00E350AA" w:rsidRPr="000C0256" w:rsidRDefault="00E350AA" w:rsidP="00E350AA">
      <w:pPr>
        <w:ind w:firstLine="709"/>
        <w:rPr>
          <w:sz w:val="28"/>
          <w:szCs w:val="28"/>
        </w:rPr>
      </w:pPr>
      <w:r w:rsidRPr="000C0256">
        <w:rPr>
          <w:sz w:val="28"/>
          <w:szCs w:val="28"/>
        </w:rPr>
        <w:t>г. Краснокаменск</w:t>
      </w:r>
    </w:p>
    <w:p w:rsidR="00E350AA" w:rsidRPr="000C0256" w:rsidRDefault="00E350AA" w:rsidP="00E350AA">
      <w:pPr>
        <w:rPr>
          <w:sz w:val="28"/>
          <w:szCs w:val="28"/>
        </w:rPr>
      </w:pPr>
    </w:p>
    <w:tbl>
      <w:tblPr>
        <w:tblW w:w="0" w:type="auto"/>
        <w:tblLook w:val="01E0"/>
      </w:tblPr>
      <w:tblGrid>
        <w:gridCol w:w="9571"/>
      </w:tblGrid>
      <w:tr w:rsidR="00E350AA" w:rsidRPr="000C0256" w:rsidTr="00E350AA">
        <w:trPr>
          <w:trHeight w:val="837"/>
        </w:trPr>
        <w:tc>
          <w:tcPr>
            <w:tcW w:w="9648" w:type="dxa"/>
          </w:tcPr>
          <w:p w:rsidR="00E350AA" w:rsidRPr="000C0256" w:rsidRDefault="00E350AA" w:rsidP="002A58A2">
            <w:pPr>
              <w:jc w:val="both"/>
              <w:rPr>
                <w:b/>
                <w:sz w:val="28"/>
                <w:szCs w:val="28"/>
              </w:rPr>
            </w:pPr>
            <w:r w:rsidRPr="000C0256">
              <w:rPr>
                <w:b/>
                <w:sz w:val="28"/>
                <w:szCs w:val="28"/>
              </w:rPr>
              <w:t>Об утверждении муниципальной программы «Энергосбережение и повышение энергетической эффективности</w:t>
            </w:r>
            <w:r w:rsidR="007918B9">
              <w:rPr>
                <w:b/>
                <w:sz w:val="28"/>
                <w:szCs w:val="28"/>
              </w:rPr>
              <w:t xml:space="preserve"> </w:t>
            </w:r>
            <w:r w:rsidRPr="000C0256">
              <w:rPr>
                <w:b/>
                <w:sz w:val="28"/>
                <w:szCs w:val="28"/>
              </w:rPr>
              <w:t>городского поселения «Город Краснокаменск»</w:t>
            </w:r>
            <w:r w:rsidR="001D1D47">
              <w:rPr>
                <w:b/>
                <w:sz w:val="28"/>
                <w:szCs w:val="28"/>
              </w:rPr>
              <w:t xml:space="preserve"> </w:t>
            </w:r>
            <w:r w:rsidR="001D1D47" w:rsidRPr="001D1D47">
              <w:rPr>
                <w:i/>
                <w:szCs w:val="20"/>
              </w:rPr>
              <w:t xml:space="preserve">(в редакции Постановления Администрации городского поселения «Город Краснокаменск» от « </w:t>
            </w:r>
            <w:r w:rsidR="009A37B9">
              <w:rPr>
                <w:i/>
                <w:szCs w:val="20"/>
              </w:rPr>
              <w:t xml:space="preserve">19 </w:t>
            </w:r>
            <w:r w:rsidR="001D1D47" w:rsidRPr="001D1D47">
              <w:rPr>
                <w:i/>
                <w:szCs w:val="20"/>
              </w:rPr>
              <w:t>»</w:t>
            </w:r>
            <w:r w:rsidR="009A37B9">
              <w:rPr>
                <w:i/>
                <w:szCs w:val="20"/>
              </w:rPr>
              <w:t>декабря</w:t>
            </w:r>
            <w:r w:rsidR="001D1D47" w:rsidRPr="001D1D47">
              <w:rPr>
                <w:i/>
                <w:szCs w:val="20"/>
              </w:rPr>
              <w:t xml:space="preserve">  2024г   №</w:t>
            </w:r>
            <w:r w:rsidR="009A37B9">
              <w:rPr>
                <w:i/>
                <w:szCs w:val="20"/>
              </w:rPr>
              <w:t>1723</w:t>
            </w:r>
            <w:r w:rsidR="001D1D47" w:rsidRPr="001D1D47">
              <w:rPr>
                <w:i/>
                <w:szCs w:val="20"/>
              </w:rPr>
              <w:t>)</w:t>
            </w:r>
            <w:r w:rsidRPr="000C0256">
              <w:rPr>
                <w:b/>
                <w:sz w:val="28"/>
                <w:szCs w:val="28"/>
              </w:rPr>
              <w:t xml:space="preserve"> </w:t>
            </w:r>
          </w:p>
          <w:p w:rsidR="00E350AA" w:rsidRPr="000C0256" w:rsidRDefault="00E350AA" w:rsidP="00E350AA">
            <w:pPr>
              <w:rPr>
                <w:b/>
                <w:sz w:val="28"/>
                <w:szCs w:val="28"/>
              </w:rPr>
            </w:pPr>
          </w:p>
          <w:p w:rsidR="00E350AA" w:rsidRPr="000C0256" w:rsidRDefault="00E350AA" w:rsidP="00E350AA">
            <w:pPr>
              <w:rPr>
                <w:b/>
                <w:sz w:val="28"/>
                <w:szCs w:val="28"/>
              </w:rPr>
            </w:pPr>
          </w:p>
        </w:tc>
      </w:tr>
    </w:tbl>
    <w:p w:rsidR="00E350AA" w:rsidRPr="000C0256" w:rsidRDefault="00E350AA" w:rsidP="007918B9">
      <w:pPr>
        <w:jc w:val="both"/>
        <w:rPr>
          <w:sz w:val="28"/>
          <w:szCs w:val="28"/>
        </w:rPr>
      </w:pPr>
      <w:r w:rsidRPr="000C0256">
        <w:rPr>
          <w:sz w:val="28"/>
          <w:szCs w:val="28"/>
        </w:rPr>
        <w:tab/>
      </w:r>
      <w:proofErr w:type="gramStart"/>
      <w:r w:rsidRPr="000C0256">
        <w:rPr>
          <w:sz w:val="28"/>
          <w:szCs w:val="28"/>
        </w:rPr>
        <w:t xml:space="preserve">В соответствии </w:t>
      </w:r>
      <w:r w:rsidRPr="000C0256">
        <w:rPr>
          <w:rStyle w:val="FontStyle30"/>
          <w:sz w:val="28"/>
          <w:szCs w:val="28"/>
        </w:rPr>
        <w:t>с Бюджетным Кодексом Российской Федерации, Федеральным Законом от 06</w:t>
      </w:r>
      <w:r w:rsidR="002A58A2">
        <w:rPr>
          <w:rStyle w:val="FontStyle30"/>
          <w:sz w:val="28"/>
          <w:szCs w:val="28"/>
        </w:rPr>
        <w:t xml:space="preserve"> октября </w:t>
      </w:r>
      <w:r w:rsidRPr="000C0256">
        <w:rPr>
          <w:rStyle w:val="FontStyle30"/>
          <w:sz w:val="28"/>
          <w:szCs w:val="28"/>
        </w:rPr>
        <w:t xml:space="preserve">2003 </w:t>
      </w:r>
      <w:r w:rsidR="007918B9">
        <w:rPr>
          <w:rStyle w:val="FontStyle30"/>
          <w:sz w:val="28"/>
          <w:szCs w:val="28"/>
        </w:rPr>
        <w:t xml:space="preserve">года </w:t>
      </w:r>
      <w:r w:rsidRPr="000C0256">
        <w:rPr>
          <w:rStyle w:val="FontStyle30"/>
          <w:sz w:val="28"/>
          <w:szCs w:val="28"/>
        </w:rPr>
        <w:t xml:space="preserve">№ 131-ФЗ «Об общих принципах организации местного самоуправления в Российской Федерации», </w:t>
      </w:r>
      <w:r w:rsidRPr="000C0256">
        <w:rPr>
          <w:sz w:val="28"/>
          <w:szCs w:val="28"/>
        </w:rPr>
        <w:t xml:space="preserve">Федеральным законом от 23 ноября </w:t>
      </w:r>
      <w:r w:rsidR="007918B9">
        <w:rPr>
          <w:sz w:val="28"/>
          <w:szCs w:val="28"/>
        </w:rPr>
        <w:t xml:space="preserve"> </w:t>
      </w:r>
      <w:smartTag w:uri="urn:schemas-microsoft-com:office:smarttags" w:element="metricconverter">
        <w:smartTagPr>
          <w:attr w:name="ProductID" w:val="2009 г"/>
        </w:smartTagPr>
        <w:r w:rsidRPr="000C0256">
          <w:rPr>
            <w:sz w:val="28"/>
            <w:szCs w:val="28"/>
          </w:rPr>
          <w:t>2009 г</w:t>
        </w:r>
        <w:r w:rsidR="007918B9">
          <w:rPr>
            <w:sz w:val="28"/>
            <w:szCs w:val="28"/>
          </w:rPr>
          <w:t>ода</w:t>
        </w:r>
      </w:smartTag>
      <w:r w:rsidRPr="000C0256">
        <w:rPr>
          <w:sz w:val="28"/>
          <w:szCs w:val="28"/>
        </w:rPr>
        <w:t xml:space="preserve"> </w:t>
      </w:r>
      <w:r w:rsidR="002A58A2">
        <w:rPr>
          <w:sz w:val="28"/>
          <w:szCs w:val="28"/>
        </w:rPr>
        <w:t>№</w:t>
      </w:r>
      <w:r w:rsidRPr="000C0256">
        <w:rPr>
          <w:sz w:val="28"/>
          <w:szCs w:val="28"/>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0C0256">
        <w:rPr>
          <w:rStyle w:val="FontStyle30"/>
          <w:sz w:val="28"/>
          <w:szCs w:val="28"/>
        </w:rPr>
        <w:t>Порядком разработки, реализации и оценки эффективности муниципальных программ городского поселения «Город</w:t>
      </w:r>
      <w:proofErr w:type="gramEnd"/>
      <w:r w:rsidRPr="000C0256">
        <w:rPr>
          <w:rStyle w:val="FontStyle30"/>
          <w:sz w:val="28"/>
          <w:szCs w:val="28"/>
        </w:rPr>
        <w:t xml:space="preserve"> Краснокаменск», утвержденным Постановлением Администрации городского поселения «Город Краснокаменск» </w:t>
      </w:r>
      <w:r w:rsidR="007918B9">
        <w:rPr>
          <w:rStyle w:val="FontStyle30"/>
          <w:sz w:val="28"/>
          <w:szCs w:val="28"/>
        </w:rPr>
        <w:t xml:space="preserve">от </w:t>
      </w:r>
      <w:r w:rsidRPr="000C0256">
        <w:rPr>
          <w:rStyle w:val="FontStyle30"/>
          <w:sz w:val="28"/>
          <w:szCs w:val="28"/>
        </w:rPr>
        <w:t>30</w:t>
      </w:r>
      <w:r w:rsidR="002A58A2">
        <w:rPr>
          <w:rStyle w:val="FontStyle30"/>
          <w:sz w:val="28"/>
          <w:szCs w:val="28"/>
        </w:rPr>
        <w:t xml:space="preserve"> января </w:t>
      </w:r>
      <w:r w:rsidRPr="000C0256">
        <w:rPr>
          <w:rStyle w:val="FontStyle30"/>
          <w:sz w:val="28"/>
          <w:szCs w:val="28"/>
        </w:rPr>
        <w:t xml:space="preserve">2014 </w:t>
      </w:r>
      <w:r w:rsidR="007918B9">
        <w:rPr>
          <w:rStyle w:val="FontStyle30"/>
          <w:sz w:val="28"/>
          <w:szCs w:val="28"/>
        </w:rPr>
        <w:t xml:space="preserve">года </w:t>
      </w:r>
      <w:r w:rsidRPr="000C0256">
        <w:rPr>
          <w:rStyle w:val="FontStyle30"/>
          <w:sz w:val="28"/>
          <w:szCs w:val="28"/>
        </w:rPr>
        <w:t>№ 66,</w:t>
      </w:r>
      <w:r w:rsidRPr="000C0256">
        <w:rPr>
          <w:sz w:val="28"/>
          <w:szCs w:val="28"/>
        </w:rPr>
        <w:t xml:space="preserve"> руководствуясь Уставом </w:t>
      </w:r>
      <w:r w:rsidR="007918B9">
        <w:rPr>
          <w:sz w:val="28"/>
          <w:szCs w:val="28"/>
        </w:rPr>
        <w:t xml:space="preserve"> </w:t>
      </w:r>
      <w:r w:rsidRPr="000C0256">
        <w:rPr>
          <w:sz w:val="28"/>
          <w:szCs w:val="28"/>
        </w:rPr>
        <w:t xml:space="preserve">городского поселения «Город Краснокаменск», </w:t>
      </w:r>
      <w:r w:rsidR="007918B9">
        <w:rPr>
          <w:sz w:val="28"/>
          <w:szCs w:val="28"/>
        </w:rPr>
        <w:t xml:space="preserve">                                  </w:t>
      </w:r>
      <w:proofErr w:type="spellStart"/>
      <w:proofErr w:type="gramStart"/>
      <w:r w:rsidRPr="000C0256">
        <w:rPr>
          <w:b/>
          <w:sz w:val="28"/>
          <w:szCs w:val="28"/>
        </w:rPr>
        <w:t>п</w:t>
      </w:r>
      <w:proofErr w:type="spellEnd"/>
      <w:proofErr w:type="gramEnd"/>
      <w:r w:rsidRPr="000C0256">
        <w:rPr>
          <w:b/>
          <w:sz w:val="28"/>
          <w:szCs w:val="28"/>
        </w:rPr>
        <w:t xml:space="preserve"> о с т а </w:t>
      </w:r>
      <w:proofErr w:type="spellStart"/>
      <w:r w:rsidRPr="000C0256">
        <w:rPr>
          <w:b/>
          <w:sz w:val="28"/>
          <w:szCs w:val="28"/>
        </w:rPr>
        <w:t>н</w:t>
      </w:r>
      <w:proofErr w:type="spellEnd"/>
      <w:r w:rsidRPr="000C0256">
        <w:rPr>
          <w:b/>
          <w:sz w:val="28"/>
          <w:szCs w:val="28"/>
        </w:rPr>
        <w:t xml:space="preserve"> о в л я ю:</w:t>
      </w:r>
    </w:p>
    <w:p w:rsidR="00E350AA" w:rsidRPr="000C0256" w:rsidRDefault="00E350AA" w:rsidP="007918B9">
      <w:pPr>
        <w:jc w:val="both"/>
      </w:pPr>
    </w:p>
    <w:p w:rsidR="00E350AA" w:rsidRPr="000C0256" w:rsidRDefault="00E350AA" w:rsidP="007918B9">
      <w:pPr>
        <w:numPr>
          <w:ilvl w:val="0"/>
          <w:numId w:val="28"/>
        </w:numPr>
        <w:ind w:left="0" w:firstLine="0"/>
        <w:jc w:val="both"/>
        <w:rPr>
          <w:sz w:val="28"/>
          <w:szCs w:val="28"/>
        </w:rPr>
      </w:pPr>
      <w:r w:rsidRPr="000C0256">
        <w:rPr>
          <w:sz w:val="28"/>
          <w:szCs w:val="28"/>
        </w:rPr>
        <w:t>Утвердить прилагаемую муниципальную программу «Энергосбережение и повышение энергетической эффективности</w:t>
      </w:r>
      <w:r w:rsidR="007918B9">
        <w:rPr>
          <w:sz w:val="28"/>
          <w:szCs w:val="28"/>
        </w:rPr>
        <w:t xml:space="preserve"> </w:t>
      </w:r>
      <w:r w:rsidRPr="000C0256">
        <w:rPr>
          <w:sz w:val="28"/>
          <w:szCs w:val="28"/>
        </w:rPr>
        <w:t xml:space="preserve">городского </w:t>
      </w:r>
      <w:r>
        <w:rPr>
          <w:sz w:val="28"/>
          <w:szCs w:val="28"/>
        </w:rPr>
        <w:t>поселения «Город Краснокаменск».</w:t>
      </w:r>
    </w:p>
    <w:p w:rsidR="00E350AA" w:rsidRPr="000C0256" w:rsidRDefault="00E350AA" w:rsidP="007918B9">
      <w:pPr>
        <w:numPr>
          <w:ilvl w:val="0"/>
          <w:numId w:val="28"/>
        </w:numPr>
        <w:shd w:val="clear" w:color="auto" w:fill="FFFFFF"/>
        <w:tabs>
          <w:tab w:val="left" w:pos="720"/>
        </w:tabs>
        <w:ind w:left="0" w:firstLine="0"/>
        <w:jc w:val="both"/>
        <w:rPr>
          <w:spacing w:val="1"/>
          <w:sz w:val="28"/>
          <w:szCs w:val="28"/>
        </w:rPr>
      </w:pPr>
      <w:r>
        <w:rPr>
          <w:sz w:val="28"/>
          <w:szCs w:val="28"/>
        </w:rPr>
        <w:t xml:space="preserve">Настоящее </w:t>
      </w:r>
      <w:r w:rsidRPr="000C0256">
        <w:rPr>
          <w:sz w:val="28"/>
          <w:szCs w:val="28"/>
        </w:rPr>
        <w:t xml:space="preserve">Постановление </w:t>
      </w:r>
      <w:r w:rsidRPr="000C0256">
        <w:rPr>
          <w:rStyle w:val="FontStyle30"/>
          <w:sz w:val="28"/>
          <w:szCs w:val="28"/>
        </w:rPr>
        <w:t>опубликовать (разместить)</w:t>
      </w:r>
      <w:r w:rsidRPr="000C0256">
        <w:rPr>
          <w:sz w:val="28"/>
          <w:szCs w:val="28"/>
        </w:rPr>
        <w:t xml:space="preserve"> на официальном сайте Администрации городского поселения «Город Краснокаменск» в информационно-телекоммуникационной сети «Интернет» по адресу: </w:t>
      </w:r>
      <w:hyperlink r:id="rId8" w:history="1">
        <w:r w:rsidR="002A58A2" w:rsidRPr="003170CD">
          <w:rPr>
            <w:rStyle w:val="afb"/>
            <w:sz w:val="28"/>
            <w:szCs w:val="28"/>
            <w:lang w:val="en-US"/>
          </w:rPr>
          <w:t>www</w:t>
        </w:r>
        <w:r w:rsidR="002A58A2" w:rsidRPr="003170CD">
          <w:rPr>
            <w:rStyle w:val="afb"/>
            <w:sz w:val="28"/>
            <w:szCs w:val="28"/>
          </w:rPr>
          <w:t>.</w:t>
        </w:r>
        <w:proofErr w:type="spellStart"/>
        <w:r w:rsidR="002A58A2" w:rsidRPr="003170CD">
          <w:rPr>
            <w:rStyle w:val="afb"/>
            <w:sz w:val="28"/>
            <w:szCs w:val="28"/>
          </w:rPr>
          <w:t>красно-каменск.рф</w:t>
        </w:r>
        <w:proofErr w:type="spellEnd"/>
      </w:hyperlink>
      <w:r w:rsidRPr="000C0256">
        <w:rPr>
          <w:sz w:val="28"/>
          <w:szCs w:val="28"/>
          <w:u w:val="single"/>
        </w:rPr>
        <w:t>.</w:t>
      </w:r>
    </w:p>
    <w:p w:rsidR="00E350AA" w:rsidRPr="000C0256" w:rsidRDefault="00E350AA" w:rsidP="002A58A2">
      <w:pPr>
        <w:spacing w:line="276" w:lineRule="auto"/>
        <w:jc w:val="both"/>
        <w:rPr>
          <w:sz w:val="28"/>
          <w:szCs w:val="28"/>
        </w:rPr>
      </w:pPr>
    </w:p>
    <w:p w:rsidR="00E350AA" w:rsidRPr="000C0256" w:rsidRDefault="00E350AA" w:rsidP="002A58A2">
      <w:pPr>
        <w:spacing w:line="276" w:lineRule="auto"/>
        <w:jc w:val="both"/>
        <w:rPr>
          <w:sz w:val="28"/>
          <w:szCs w:val="28"/>
        </w:rPr>
      </w:pPr>
    </w:p>
    <w:p w:rsidR="00E350AA" w:rsidRPr="000C0256" w:rsidRDefault="00FA3FAA" w:rsidP="002A58A2">
      <w:pPr>
        <w:spacing w:line="276" w:lineRule="auto"/>
        <w:jc w:val="both"/>
        <w:rPr>
          <w:sz w:val="28"/>
          <w:szCs w:val="28"/>
        </w:rPr>
      </w:pPr>
      <w:r>
        <w:rPr>
          <w:sz w:val="28"/>
          <w:szCs w:val="28"/>
        </w:rPr>
        <w:t xml:space="preserve"> </w:t>
      </w:r>
      <w:r w:rsidR="00E350AA" w:rsidRPr="000C0256">
        <w:rPr>
          <w:sz w:val="28"/>
          <w:szCs w:val="28"/>
        </w:rPr>
        <w:t>Глав</w:t>
      </w:r>
      <w:r w:rsidR="00CA231A">
        <w:rPr>
          <w:sz w:val="28"/>
          <w:szCs w:val="28"/>
        </w:rPr>
        <w:t>а</w:t>
      </w:r>
      <w:r w:rsidR="00E350AA" w:rsidRPr="000C0256">
        <w:rPr>
          <w:sz w:val="28"/>
          <w:szCs w:val="28"/>
        </w:rPr>
        <w:t xml:space="preserve"> городского поселения</w:t>
      </w:r>
      <w:r w:rsidR="00E350AA" w:rsidRPr="000C0256">
        <w:rPr>
          <w:sz w:val="28"/>
          <w:szCs w:val="28"/>
        </w:rPr>
        <w:tab/>
      </w:r>
      <w:r w:rsidR="00E350AA" w:rsidRPr="000C0256">
        <w:rPr>
          <w:sz w:val="28"/>
          <w:szCs w:val="28"/>
        </w:rPr>
        <w:tab/>
      </w:r>
      <w:r w:rsidR="00E350AA" w:rsidRPr="000C0256">
        <w:rPr>
          <w:sz w:val="28"/>
          <w:szCs w:val="28"/>
        </w:rPr>
        <w:tab/>
      </w:r>
      <w:r w:rsidR="007918B9">
        <w:rPr>
          <w:sz w:val="28"/>
          <w:szCs w:val="28"/>
        </w:rPr>
        <w:t xml:space="preserve">                  </w:t>
      </w:r>
      <w:r w:rsidR="00CA231A">
        <w:rPr>
          <w:sz w:val="28"/>
          <w:szCs w:val="28"/>
        </w:rPr>
        <w:t xml:space="preserve">И.Г. </w:t>
      </w:r>
      <w:proofErr w:type="spellStart"/>
      <w:r w:rsidR="00CA231A">
        <w:rPr>
          <w:sz w:val="28"/>
          <w:szCs w:val="28"/>
        </w:rPr>
        <w:t>Мудрак</w:t>
      </w:r>
      <w:proofErr w:type="spellEnd"/>
    </w:p>
    <w:p w:rsidR="00E350AA" w:rsidRPr="0042678F" w:rsidRDefault="00E350AA" w:rsidP="002A58A2">
      <w:pPr>
        <w:spacing w:line="276" w:lineRule="auto"/>
        <w:rPr>
          <w:sz w:val="28"/>
          <w:szCs w:val="28"/>
        </w:rPr>
      </w:pPr>
    </w:p>
    <w:p w:rsidR="00E350AA" w:rsidRPr="0042678F" w:rsidRDefault="00E350AA" w:rsidP="002A58A2">
      <w:pPr>
        <w:spacing w:line="276" w:lineRule="auto"/>
        <w:rPr>
          <w:sz w:val="28"/>
          <w:szCs w:val="28"/>
        </w:rPr>
      </w:pPr>
    </w:p>
    <w:p w:rsidR="00E350AA" w:rsidRPr="0042678F" w:rsidRDefault="00E350AA" w:rsidP="00E350AA">
      <w:pPr>
        <w:rPr>
          <w:bCs/>
          <w:kern w:val="32"/>
          <w:sz w:val="28"/>
          <w:szCs w:val="28"/>
        </w:rPr>
      </w:pPr>
    </w:p>
    <w:p w:rsidR="00E350AA" w:rsidRPr="0042678F" w:rsidRDefault="00E350AA" w:rsidP="00E350AA">
      <w:pPr>
        <w:rPr>
          <w:bCs/>
          <w:kern w:val="32"/>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7918B9" w:rsidRDefault="007918B9" w:rsidP="00E350AA">
      <w:pPr>
        <w:pStyle w:val="Style7"/>
        <w:widowControl/>
        <w:spacing w:line="276" w:lineRule="auto"/>
        <w:ind w:left="6381"/>
        <w:jc w:val="right"/>
        <w:rPr>
          <w:rStyle w:val="FontStyle93"/>
          <w:sz w:val="28"/>
          <w:szCs w:val="28"/>
        </w:rPr>
      </w:pPr>
    </w:p>
    <w:p w:rsidR="007918B9" w:rsidRDefault="007918B9"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E350AA" w:rsidRDefault="00E350AA" w:rsidP="00E350AA">
      <w:pPr>
        <w:pStyle w:val="Style7"/>
        <w:widowControl/>
        <w:spacing w:line="276" w:lineRule="auto"/>
        <w:ind w:left="6381"/>
        <w:jc w:val="right"/>
        <w:rPr>
          <w:rStyle w:val="FontStyle93"/>
          <w:sz w:val="28"/>
          <w:szCs w:val="28"/>
        </w:rPr>
      </w:pPr>
    </w:p>
    <w:p w:rsidR="00122960" w:rsidRPr="00122960" w:rsidRDefault="00122960" w:rsidP="00122960">
      <w:pPr>
        <w:pStyle w:val="Style7"/>
        <w:spacing w:line="276" w:lineRule="auto"/>
        <w:rPr>
          <w:rStyle w:val="FontStyle93"/>
          <w:sz w:val="28"/>
          <w:szCs w:val="28"/>
        </w:rPr>
      </w:pPr>
      <w:r w:rsidRPr="00122960">
        <w:rPr>
          <w:rStyle w:val="FontStyle93"/>
          <w:sz w:val="28"/>
          <w:szCs w:val="28"/>
        </w:rPr>
        <w:t>Согласовано:</w:t>
      </w:r>
    </w:p>
    <w:p w:rsidR="00122960" w:rsidRPr="00122960" w:rsidRDefault="00122960" w:rsidP="00122960">
      <w:pPr>
        <w:pStyle w:val="Style7"/>
        <w:spacing w:line="276" w:lineRule="auto"/>
        <w:ind w:left="6381"/>
        <w:jc w:val="right"/>
        <w:rPr>
          <w:rStyle w:val="FontStyle93"/>
          <w:sz w:val="28"/>
          <w:szCs w:val="28"/>
        </w:rPr>
      </w:pPr>
    </w:p>
    <w:p w:rsidR="00122960" w:rsidRPr="00122960" w:rsidRDefault="00122960" w:rsidP="00122960">
      <w:pPr>
        <w:pStyle w:val="Style7"/>
        <w:spacing w:line="276" w:lineRule="auto"/>
        <w:jc w:val="right"/>
        <w:rPr>
          <w:rStyle w:val="FontStyle93"/>
          <w:sz w:val="28"/>
          <w:szCs w:val="28"/>
        </w:rPr>
      </w:pPr>
      <w:r w:rsidRPr="00122960">
        <w:rPr>
          <w:rStyle w:val="FontStyle93"/>
          <w:sz w:val="28"/>
          <w:szCs w:val="28"/>
        </w:rPr>
        <w:t>Начальник отдела правового обеспечения                                    О.Г. Игнатова</w:t>
      </w:r>
    </w:p>
    <w:p w:rsidR="00122960" w:rsidRPr="00122960" w:rsidRDefault="00122960" w:rsidP="00122960">
      <w:pPr>
        <w:pStyle w:val="Style7"/>
        <w:spacing w:line="276" w:lineRule="auto"/>
        <w:jc w:val="right"/>
        <w:rPr>
          <w:rStyle w:val="FontStyle93"/>
          <w:sz w:val="28"/>
          <w:szCs w:val="28"/>
        </w:rPr>
      </w:pPr>
    </w:p>
    <w:p w:rsidR="00122960" w:rsidRPr="00122960" w:rsidRDefault="00122960" w:rsidP="00122960">
      <w:pPr>
        <w:pStyle w:val="Style7"/>
        <w:spacing w:line="276" w:lineRule="auto"/>
        <w:jc w:val="right"/>
        <w:rPr>
          <w:rStyle w:val="FontStyle93"/>
          <w:sz w:val="28"/>
          <w:szCs w:val="28"/>
        </w:rPr>
      </w:pPr>
      <w:r w:rsidRPr="00122960">
        <w:rPr>
          <w:rStyle w:val="FontStyle93"/>
          <w:sz w:val="28"/>
          <w:szCs w:val="28"/>
        </w:rPr>
        <w:t xml:space="preserve">Начальник финансового отдела                                                      </w:t>
      </w:r>
      <w:proofErr w:type="spellStart"/>
      <w:r w:rsidRPr="00122960">
        <w:rPr>
          <w:rStyle w:val="FontStyle93"/>
          <w:sz w:val="28"/>
          <w:szCs w:val="28"/>
        </w:rPr>
        <w:t>Л.В.Дулькина</w:t>
      </w:r>
      <w:proofErr w:type="spellEnd"/>
    </w:p>
    <w:p w:rsidR="00122960" w:rsidRPr="00122960" w:rsidRDefault="00122960" w:rsidP="00122960">
      <w:pPr>
        <w:pStyle w:val="Style7"/>
        <w:spacing w:line="276" w:lineRule="auto"/>
        <w:jc w:val="right"/>
        <w:rPr>
          <w:rStyle w:val="FontStyle93"/>
          <w:sz w:val="28"/>
          <w:szCs w:val="28"/>
        </w:rPr>
      </w:pPr>
    </w:p>
    <w:p w:rsidR="00122960" w:rsidRPr="00122960" w:rsidRDefault="00122960" w:rsidP="00122960">
      <w:pPr>
        <w:pStyle w:val="Style7"/>
        <w:spacing w:line="276" w:lineRule="auto"/>
        <w:jc w:val="right"/>
        <w:rPr>
          <w:rStyle w:val="FontStyle93"/>
          <w:sz w:val="28"/>
          <w:szCs w:val="28"/>
        </w:rPr>
      </w:pPr>
      <w:r w:rsidRPr="00122960">
        <w:rPr>
          <w:rStyle w:val="FontStyle93"/>
          <w:sz w:val="28"/>
          <w:szCs w:val="28"/>
        </w:rPr>
        <w:t>Начальник отдела экономики и торговли                                      А.А.Истомина</w:t>
      </w:r>
    </w:p>
    <w:p w:rsidR="00122960" w:rsidRPr="00122960" w:rsidRDefault="00122960" w:rsidP="00122960">
      <w:pPr>
        <w:pStyle w:val="Style7"/>
        <w:spacing w:line="276" w:lineRule="auto"/>
        <w:jc w:val="right"/>
        <w:rPr>
          <w:rStyle w:val="FontStyle93"/>
          <w:sz w:val="28"/>
          <w:szCs w:val="28"/>
        </w:rPr>
      </w:pPr>
    </w:p>
    <w:p w:rsidR="00122960" w:rsidRDefault="00122960" w:rsidP="00122960">
      <w:pPr>
        <w:pStyle w:val="Style7"/>
        <w:widowControl/>
        <w:spacing w:line="276" w:lineRule="auto"/>
        <w:jc w:val="right"/>
        <w:rPr>
          <w:rStyle w:val="FontStyle93"/>
          <w:sz w:val="28"/>
          <w:szCs w:val="28"/>
        </w:rPr>
      </w:pPr>
      <w:r w:rsidRPr="00122960">
        <w:rPr>
          <w:rStyle w:val="FontStyle93"/>
          <w:sz w:val="28"/>
          <w:szCs w:val="28"/>
        </w:rPr>
        <w:t xml:space="preserve">Исп. </w:t>
      </w:r>
      <w:r w:rsidR="001D1D47">
        <w:rPr>
          <w:rStyle w:val="FontStyle93"/>
          <w:sz w:val="28"/>
          <w:szCs w:val="28"/>
        </w:rPr>
        <w:t>Е.Н.Петрова</w:t>
      </w:r>
    </w:p>
    <w:p w:rsidR="00E350AA" w:rsidRDefault="00E350AA" w:rsidP="00E350AA">
      <w:pPr>
        <w:ind w:right="98"/>
        <w:rPr>
          <w:sz w:val="28"/>
          <w:szCs w:val="28"/>
        </w:rPr>
      </w:pPr>
    </w:p>
    <w:p w:rsidR="00122960" w:rsidRDefault="00122960" w:rsidP="00E350AA">
      <w:pPr>
        <w:autoSpaceDE w:val="0"/>
        <w:autoSpaceDN w:val="0"/>
        <w:adjustRightInd w:val="0"/>
        <w:spacing w:line="276" w:lineRule="auto"/>
        <w:ind w:left="6381"/>
        <w:jc w:val="right"/>
        <w:rPr>
          <w:sz w:val="28"/>
          <w:szCs w:val="28"/>
        </w:rPr>
      </w:pPr>
    </w:p>
    <w:p w:rsidR="00E350AA" w:rsidRPr="00E350AA" w:rsidRDefault="00E350AA" w:rsidP="007918B9">
      <w:pPr>
        <w:autoSpaceDE w:val="0"/>
        <w:autoSpaceDN w:val="0"/>
        <w:adjustRightInd w:val="0"/>
        <w:ind w:left="6381"/>
        <w:jc w:val="right"/>
        <w:rPr>
          <w:sz w:val="28"/>
          <w:szCs w:val="28"/>
        </w:rPr>
      </w:pPr>
      <w:r w:rsidRPr="00E350AA">
        <w:rPr>
          <w:sz w:val="28"/>
          <w:szCs w:val="28"/>
        </w:rPr>
        <w:lastRenderedPageBreak/>
        <w:t>Утверждена:</w:t>
      </w:r>
    </w:p>
    <w:p w:rsidR="00E350AA" w:rsidRPr="00E350AA" w:rsidRDefault="00E350AA" w:rsidP="007918B9">
      <w:pPr>
        <w:autoSpaceDE w:val="0"/>
        <w:autoSpaceDN w:val="0"/>
        <w:adjustRightInd w:val="0"/>
        <w:jc w:val="right"/>
        <w:rPr>
          <w:sz w:val="28"/>
          <w:szCs w:val="28"/>
        </w:rPr>
      </w:pPr>
      <w:r w:rsidRPr="00E350AA">
        <w:rPr>
          <w:sz w:val="28"/>
          <w:szCs w:val="28"/>
        </w:rPr>
        <w:t>Постановлением Администрации</w:t>
      </w:r>
    </w:p>
    <w:p w:rsidR="00E350AA" w:rsidRPr="00E350AA" w:rsidRDefault="00E350AA" w:rsidP="007918B9">
      <w:pPr>
        <w:autoSpaceDE w:val="0"/>
        <w:autoSpaceDN w:val="0"/>
        <w:adjustRightInd w:val="0"/>
        <w:jc w:val="right"/>
        <w:rPr>
          <w:sz w:val="28"/>
          <w:szCs w:val="28"/>
        </w:rPr>
      </w:pPr>
      <w:r w:rsidRPr="00E350AA">
        <w:rPr>
          <w:sz w:val="28"/>
          <w:szCs w:val="28"/>
        </w:rPr>
        <w:t xml:space="preserve">городского </w:t>
      </w:r>
      <w:r w:rsidRPr="00E350AA">
        <w:rPr>
          <w:sz w:val="28"/>
          <w:szCs w:val="28"/>
        </w:rPr>
        <w:tab/>
        <w:t>поселения</w:t>
      </w:r>
    </w:p>
    <w:p w:rsidR="00E350AA" w:rsidRPr="00E350AA" w:rsidRDefault="00E350AA" w:rsidP="007918B9">
      <w:pPr>
        <w:autoSpaceDE w:val="0"/>
        <w:autoSpaceDN w:val="0"/>
        <w:adjustRightInd w:val="0"/>
        <w:jc w:val="right"/>
        <w:rPr>
          <w:sz w:val="28"/>
          <w:szCs w:val="28"/>
        </w:rPr>
      </w:pPr>
      <w:r w:rsidRPr="00E350AA">
        <w:rPr>
          <w:sz w:val="28"/>
          <w:szCs w:val="28"/>
        </w:rPr>
        <w:t>«Город Краснокаменск»</w:t>
      </w:r>
    </w:p>
    <w:p w:rsidR="00E350AA" w:rsidRPr="00E350AA" w:rsidRDefault="00E350AA" w:rsidP="007918B9">
      <w:pPr>
        <w:autoSpaceDE w:val="0"/>
        <w:autoSpaceDN w:val="0"/>
        <w:adjustRightInd w:val="0"/>
        <w:jc w:val="right"/>
        <w:rPr>
          <w:sz w:val="28"/>
          <w:szCs w:val="28"/>
        </w:rPr>
      </w:pPr>
      <w:r w:rsidRPr="002A58A2">
        <w:rPr>
          <w:sz w:val="28"/>
          <w:szCs w:val="28"/>
        </w:rPr>
        <w:t xml:space="preserve">от </w:t>
      </w:r>
      <w:r w:rsidR="00D763C6" w:rsidRPr="002A58A2">
        <w:rPr>
          <w:sz w:val="28"/>
          <w:szCs w:val="28"/>
        </w:rPr>
        <w:t>2</w:t>
      </w:r>
      <w:r w:rsidR="002A58A2" w:rsidRPr="002A58A2">
        <w:rPr>
          <w:sz w:val="28"/>
          <w:szCs w:val="28"/>
        </w:rPr>
        <w:t>3</w:t>
      </w:r>
      <w:r w:rsidR="00D763C6" w:rsidRPr="002A58A2">
        <w:rPr>
          <w:sz w:val="28"/>
          <w:szCs w:val="28"/>
        </w:rPr>
        <w:t>янва</w:t>
      </w:r>
      <w:r w:rsidRPr="002A58A2">
        <w:rPr>
          <w:sz w:val="28"/>
          <w:szCs w:val="28"/>
        </w:rPr>
        <w:t>ря 202</w:t>
      </w:r>
      <w:r w:rsidR="001D1D47">
        <w:rPr>
          <w:sz w:val="28"/>
          <w:szCs w:val="28"/>
        </w:rPr>
        <w:t>4</w:t>
      </w:r>
      <w:r w:rsidRPr="002A58A2">
        <w:rPr>
          <w:sz w:val="28"/>
          <w:szCs w:val="28"/>
        </w:rPr>
        <w:t xml:space="preserve"> г</w:t>
      </w:r>
      <w:r w:rsidR="007918B9">
        <w:rPr>
          <w:sz w:val="28"/>
          <w:szCs w:val="28"/>
        </w:rPr>
        <w:t>ода</w:t>
      </w:r>
      <w:r w:rsidRPr="002A58A2">
        <w:rPr>
          <w:sz w:val="28"/>
          <w:szCs w:val="28"/>
        </w:rPr>
        <w:t xml:space="preserve"> № </w:t>
      </w:r>
      <w:r w:rsidR="00D763C6" w:rsidRPr="002A58A2">
        <w:rPr>
          <w:sz w:val="28"/>
          <w:szCs w:val="28"/>
        </w:rPr>
        <w:t>8</w:t>
      </w:r>
      <w:r w:rsidR="002A58A2" w:rsidRPr="002A58A2">
        <w:rPr>
          <w:sz w:val="28"/>
          <w:szCs w:val="28"/>
        </w:rPr>
        <w:t>9</w:t>
      </w: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E350AA" w:rsidRDefault="00E350AA" w:rsidP="009E675F">
      <w:pPr>
        <w:ind w:left="2268" w:right="1984"/>
        <w:rPr>
          <w:rStyle w:val="aff7"/>
          <w:b/>
        </w:rPr>
      </w:pPr>
    </w:p>
    <w:p w:rsidR="002E7D28" w:rsidRPr="00E350AA" w:rsidRDefault="002E7D28" w:rsidP="00E350AA">
      <w:pPr>
        <w:ind w:right="-1"/>
        <w:rPr>
          <w:rStyle w:val="aff7"/>
          <w:b/>
          <w:sz w:val="36"/>
        </w:rPr>
      </w:pPr>
      <w:r w:rsidRPr="00E350AA">
        <w:rPr>
          <w:rStyle w:val="aff7"/>
          <w:b/>
          <w:sz w:val="36"/>
        </w:rPr>
        <w:t>МУНИЦИПАЛЬНАЯ ПРОГРАММА</w:t>
      </w:r>
    </w:p>
    <w:p w:rsidR="00E350AA" w:rsidRDefault="00E350AA" w:rsidP="00E350AA">
      <w:pPr>
        <w:ind w:right="-1"/>
        <w:rPr>
          <w:rStyle w:val="aff7"/>
          <w:b/>
        </w:rPr>
      </w:pPr>
    </w:p>
    <w:p w:rsidR="007918B9" w:rsidRDefault="002E7D28" w:rsidP="00E350AA">
      <w:pPr>
        <w:ind w:right="-1"/>
        <w:rPr>
          <w:rStyle w:val="aff7"/>
          <w:b/>
        </w:rPr>
      </w:pPr>
      <w:r w:rsidRPr="007B1A15">
        <w:rPr>
          <w:rStyle w:val="aff7"/>
          <w:b/>
        </w:rPr>
        <w:t>«ЭНЕРГОСБЕРЕЖ</w:t>
      </w:r>
      <w:r w:rsidR="00E350AA">
        <w:rPr>
          <w:rStyle w:val="aff7"/>
          <w:b/>
        </w:rPr>
        <w:t xml:space="preserve">ЕНИЕ И ПОВЫШЕНИЕ ЭНЕРГЕТИЧЕСКОЙ </w:t>
      </w:r>
      <w:r w:rsidRPr="007B1A15">
        <w:rPr>
          <w:rStyle w:val="aff7"/>
          <w:b/>
        </w:rPr>
        <w:t xml:space="preserve">ЭФФЕКТИВНОСТИ </w:t>
      </w:r>
      <w:r w:rsidR="007918B9">
        <w:rPr>
          <w:rStyle w:val="aff7"/>
          <w:b/>
        </w:rPr>
        <w:t xml:space="preserve"> </w:t>
      </w:r>
      <w:r w:rsidR="00F42C16">
        <w:rPr>
          <w:rStyle w:val="aff7"/>
          <w:b/>
        </w:rPr>
        <w:t>ГОРОДСКО</w:t>
      </w:r>
      <w:r w:rsidR="007918B9">
        <w:rPr>
          <w:rStyle w:val="aff7"/>
          <w:b/>
        </w:rPr>
        <w:t>ГО ПОСЕЛЕНИЯ</w:t>
      </w:r>
      <w:r w:rsidR="00F42C16">
        <w:rPr>
          <w:rStyle w:val="aff7"/>
          <w:b/>
        </w:rPr>
        <w:t xml:space="preserve"> </w:t>
      </w:r>
    </w:p>
    <w:p w:rsidR="009E675F" w:rsidRPr="007B1A15" w:rsidRDefault="00F42C16" w:rsidP="007918B9">
      <w:pPr>
        <w:ind w:right="-1"/>
        <w:rPr>
          <w:rStyle w:val="aff7"/>
        </w:rPr>
      </w:pPr>
      <w:r>
        <w:rPr>
          <w:rStyle w:val="aff7"/>
          <w:b/>
        </w:rPr>
        <w:t>«ГОРОД КРАСНОКАМЕНСК»</w:t>
      </w:r>
      <w:r w:rsidR="007918B9">
        <w:rPr>
          <w:rStyle w:val="aff7"/>
          <w:b/>
        </w:rPr>
        <w:t xml:space="preserve"> </w:t>
      </w:r>
    </w:p>
    <w:p w:rsidR="009E675F" w:rsidRPr="007B1A15" w:rsidRDefault="009E675F" w:rsidP="00E350AA">
      <w:pPr>
        <w:rPr>
          <w:rStyle w:val="aff7"/>
        </w:rPr>
      </w:pPr>
    </w:p>
    <w:p w:rsidR="009E675F" w:rsidRPr="007B1A15" w:rsidRDefault="009E675F" w:rsidP="00E350AA">
      <w:pPr>
        <w:rPr>
          <w:rStyle w:val="aff7"/>
        </w:rPr>
      </w:pPr>
    </w:p>
    <w:p w:rsidR="009E675F" w:rsidRPr="007B1A15" w:rsidRDefault="009E675F" w:rsidP="00E350AA">
      <w:pPr>
        <w:rPr>
          <w:rStyle w:val="aff7"/>
        </w:rPr>
      </w:pPr>
    </w:p>
    <w:p w:rsidR="009E675F" w:rsidRPr="007B1A15" w:rsidRDefault="009E675F" w:rsidP="00E350AA">
      <w:pPr>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AA7006" w:rsidRDefault="00AA7006" w:rsidP="006E4FFA">
      <w:pPr>
        <w:ind w:firstLine="567"/>
        <w:rPr>
          <w:rStyle w:val="aff7"/>
        </w:rPr>
      </w:pPr>
    </w:p>
    <w:p w:rsidR="00AA7006" w:rsidRDefault="00AA7006" w:rsidP="006E4FFA">
      <w:pPr>
        <w:ind w:firstLine="567"/>
        <w:rPr>
          <w:rStyle w:val="aff7"/>
        </w:rPr>
      </w:pPr>
    </w:p>
    <w:p w:rsidR="00AA7006" w:rsidRDefault="00AA7006" w:rsidP="006E4FFA">
      <w:pPr>
        <w:ind w:firstLine="567"/>
        <w:rPr>
          <w:rStyle w:val="aff7"/>
        </w:rPr>
      </w:pPr>
    </w:p>
    <w:p w:rsidR="00AA7006" w:rsidRDefault="00AA7006" w:rsidP="006E4FFA">
      <w:pPr>
        <w:ind w:firstLine="567"/>
        <w:rPr>
          <w:rStyle w:val="aff7"/>
        </w:rPr>
      </w:pPr>
    </w:p>
    <w:p w:rsidR="00AA7006" w:rsidRDefault="00AA7006" w:rsidP="006E4FFA">
      <w:pPr>
        <w:ind w:firstLine="567"/>
        <w:rPr>
          <w:rStyle w:val="aff7"/>
        </w:rPr>
      </w:pPr>
    </w:p>
    <w:p w:rsidR="00AA7006" w:rsidRDefault="00AA7006" w:rsidP="006E4FFA">
      <w:pPr>
        <w:ind w:firstLine="567"/>
        <w:rPr>
          <w:rStyle w:val="aff7"/>
        </w:rPr>
      </w:pPr>
    </w:p>
    <w:p w:rsidR="00B44D86" w:rsidRDefault="00B44D86" w:rsidP="006E4FFA">
      <w:pPr>
        <w:ind w:firstLine="567"/>
        <w:rPr>
          <w:rStyle w:val="aff7"/>
        </w:rPr>
      </w:pPr>
    </w:p>
    <w:p w:rsidR="00B44D86" w:rsidRDefault="00B44D86" w:rsidP="006E4FFA">
      <w:pPr>
        <w:ind w:firstLine="567"/>
        <w:rPr>
          <w:rStyle w:val="aff7"/>
        </w:rPr>
      </w:pPr>
    </w:p>
    <w:p w:rsidR="00AA7006" w:rsidRDefault="00AA7006" w:rsidP="006E4FFA">
      <w:pPr>
        <w:ind w:firstLine="567"/>
        <w:rPr>
          <w:rStyle w:val="aff7"/>
        </w:rPr>
      </w:pPr>
    </w:p>
    <w:p w:rsidR="009E675F" w:rsidRPr="007B1A15" w:rsidRDefault="009E675F" w:rsidP="006E4FFA">
      <w:pPr>
        <w:ind w:firstLine="567"/>
        <w:rPr>
          <w:rStyle w:val="aff7"/>
        </w:rPr>
      </w:pPr>
      <w:r w:rsidRPr="007B1A15">
        <w:rPr>
          <w:rStyle w:val="aff7"/>
        </w:rPr>
        <w:t>г. Санкт-Петербург 202</w:t>
      </w:r>
      <w:r w:rsidR="00BB48AB">
        <w:rPr>
          <w:rStyle w:val="aff7"/>
        </w:rPr>
        <w:t>3</w:t>
      </w:r>
      <w:r w:rsidRPr="007B1A15">
        <w:rPr>
          <w:rStyle w:val="aff7"/>
        </w:rPr>
        <w:t xml:space="preserve"> г.</w:t>
      </w:r>
    </w:p>
    <w:p w:rsidR="002E7D28" w:rsidRPr="007B1A15" w:rsidRDefault="002E7D28" w:rsidP="00B44D86">
      <w:pPr>
        <w:pStyle w:val="10"/>
        <w:numPr>
          <w:ilvl w:val="0"/>
          <w:numId w:val="31"/>
        </w:numPr>
        <w:spacing w:line="276" w:lineRule="auto"/>
        <w:ind w:left="0" w:firstLine="0"/>
        <w:rPr>
          <w:rStyle w:val="aff7"/>
        </w:rPr>
      </w:pPr>
      <w:r w:rsidRPr="007B1A15">
        <w:rPr>
          <w:rStyle w:val="aff7"/>
        </w:rPr>
        <w:lastRenderedPageBreak/>
        <w:t>Паспорт Программы</w:t>
      </w:r>
    </w:p>
    <w:p w:rsidR="002E7D28" w:rsidRPr="007B1A15" w:rsidRDefault="002E7D28" w:rsidP="006E4FFA">
      <w:pPr>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7624"/>
      </w:tblGrid>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rPr>
                <w:rStyle w:val="aff7"/>
              </w:rPr>
            </w:pPr>
            <w:r w:rsidRPr="007B1A15">
              <w:rPr>
                <w:rStyle w:val="aff7"/>
              </w:rPr>
              <w:t>Полное наименование организации</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rPr>
                <w:rStyle w:val="aff7"/>
              </w:rPr>
            </w:pPr>
            <w:r w:rsidRPr="007918B9">
              <w:rPr>
                <w:rStyle w:val="aff7"/>
              </w:rPr>
              <w:t>Администрация</w:t>
            </w:r>
            <w:r w:rsidRPr="007B1A15">
              <w:rPr>
                <w:rStyle w:val="aff7"/>
              </w:rPr>
              <w:t xml:space="preserve"> </w:t>
            </w:r>
            <w:r w:rsidR="00F42C16">
              <w:rPr>
                <w:rStyle w:val="aff7"/>
              </w:rPr>
              <w:t>Городского поселения «Город Краснокаменск</w:t>
            </w:r>
            <w:r w:rsidR="004A1243">
              <w:rPr>
                <w:rStyle w:val="aff7"/>
              </w:rPr>
              <w:t>»</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rPr>
                <w:rStyle w:val="aff7"/>
              </w:rPr>
            </w:pPr>
            <w:r w:rsidRPr="007B1A15">
              <w:rPr>
                <w:rStyle w:val="aff7"/>
              </w:rPr>
              <w:t>Наименование</w:t>
            </w:r>
            <w:r w:rsidR="007918B9">
              <w:rPr>
                <w:rStyle w:val="aff7"/>
              </w:rPr>
              <w:t xml:space="preserve"> </w:t>
            </w:r>
            <w:r w:rsidRPr="007B1A15">
              <w:rPr>
                <w:rStyle w:val="aff7"/>
              </w:rPr>
              <w:t>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Default="00967FCE" w:rsidP="00967FCE">
            <w:pPr>
              <w:jc w:val="left"/>
              <w:rPr>
                <w:sz w:val="24"/>
                <w:szCs w:val="28"/>
              </w:rPr>
            </w:pPr>
            <w:r w:rsidRPr="00967FCE">
              <w:rPr>
                <w:sz w:val="24"/>
                <w:szCs w:val="28"/>
              </w:rPr>
              <w:t xml:space="preserve"> «Энергосбережение и повышение энергетической эффективности городского поселения «Город Краснокаменск»</w:t>
            </w:r>
          </w:p>
          <w:p w:rsidR="00967FCE" w:rsidRPr="00967FCE" w:rsidRDefault="00967FCE" w:rsidP="00967FCE">
            <w:pPr>
              <w:jc w:val="left"/>
              <w:rPr>
                <w:rStyle w:val="aff7"/>
              </w:rPr>
            </w:pP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7918B9">
            <w:pPr>
              <w:rPr>
                <w:rStyle w:val="aff7"/>
              </w:rPr>
            </w:pPr>
            <w:r w:rsidRPr="007B1A15">
              <w:rPr>
                <w:rStyle w:val="aff7"/>
              </w:rPr>
              <w:t>Основание</w:t>
            </w:r>
          </w:p>
          <w:p w:rsidR="002E7D28" w:rsidRPr="007B1A15" w:rsidRDefault="002E7D28" w:rsidP="007918B9">
            <w:pPr>
              <w:rPr>
                <w:rStyle w:val="aff7"/>
              </w:rPr>
            </w:pPr>
            <w:r w:rsidRPr="007B1A15">
              <w:rPr>
                <w:rStyle w:val="aff7"/>
              </w:rPr>
              <w:t>для</w:t>
            </w:r>
          </w:p>
          <w:p w:rsidR="002E7D28" w:rsidRPr="007B1A15" w:rsidRDefault="002E7D28" w:rsidP="007918B9">
            <w:pPr>
              <w:rPr>
                <w:rStyle w:val="aff7"/>
              </w:rPr>
            </w:pPr>
            <w:r w:rsidRPr="007B1A15">
              <w:rPr>
                <w:rStyle w:val="aff7"/>
              </w:rPr>
              <w:t>разработки</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pStyle w:val="aff8"/>
              <w:jc w:val="both"/>
              <w:rPr>
                <w:rStyle w:val="aff7"/>
              </w:rPr>
            </w:pPr>
            <w:r w:rsidRPr="007B1A15">
              <w:rPr>
                <w:rStyle w:val="aff7"/>
              </w:rPr>
              <w:t>1.Федеральный закон от 23.11.2009 № 261-ФЗ «Об энергосбережении и о повышении энергетической эффективности</w:t>
            </w:r>
            <w:r w:rsidR="00BB48AB">
              <w:rPr>
                <w:rStyle w:val="aff7"/>
              </w:rPr>
              <w:t>,</w:t>
            </w:r>
            <w:r w:rsidRPr="007B1A15">
              <w:rPr>
                <w:rStyle w:val="aff7"/>
              </w:rPr>
              <w:t xml:space="preserve"> и о внесении изменений</w:t>
            </w:r>
            <w:r w:rsidR="007918B9">
              <w:rPr>
                <w:rStyle w:val="aff7"/>
              </w:rPr>
              <w:t xml:space="preserve"> </w:t>
            </w:r>
            <w:r w:rsidRPr="007B1A15">
              <w:rPr>
                <w:rStyle w:val="aff7"/>
              </w:rPr>
              <w:t>в отдельные</w:t>
            </w:r>
            <w:r w:rsidR="007918B9">
              <w:rPr>
                <w:rStyle w:val="aff7"/>
              </w:rPr>
              <w:t xml:space="preserve"> </w:t>
            </w:r>
            <w:r w:rsidRPr="007B1A15">
              <w:rPr>
                <w:rStyle w:val="aff7"/>
              </w:rPr>
              <w:t>законодательные</w:t>
            </w:r>
            <w:r w:rsidR="007918B9">
              <w:rPr>
                <w:rStyle w:val="aff7"/>
              </w:rPr>
              <w:t xml:space="preserve"> </w:t>
            </w:r>
            <w:r w:rsidRPr="007B1A15">
              <w:rPr>
                <w:rStyle w:val="aff7"/>
              </w:rPr>
              <w:t>акты</w:t>
            </w:r>
            <w:r w:rsidR="007918B9">
              <w:rPr>
                <w:rStyle w:val="aff7"/>
              </w:rPr>
              <w:t xml:space="preserve"> </w:t>
            </w:r>
            <w:r w:rsidRPr="007B1A15">
              <w:rPr>
                <w:rStyle w:val="aff7"/>
              </w:rPr>
              <w:t xml:space="preserve">Российской Федерации» </w:t>
            </w:r>
          </w:p>
          <w:p w:rsidR="002E7D28" w:rsidRPr="007B1A15" w:rsidRDefault="002E7D28" w:rsidP="007918B9">
            <w:pPr>
              <w:pStyle w:val="aff8"/>
              <w:jc w:val="both"/>
              <w:rPr>
                <w:rStyle w:val="aff7"/>
              </w:rPr>
            </w:pPr>
            <w:r w:rsidRPr="007B1A15">
              <w:rPr>
                <w:rStyle w:val="aff7"/>
              </w:rPr>
              <w:t>2.</w:t>
            </w:r>
            <w:r w:rsidR="00E25891" w:rsidRPr="007B1A15">
              <w:rPr>
                <w:rStyle w:val="aff7"/>
              </w:rPr>
              <w:t xml:space="preserve"> Постановление Правительства РФ от 11 февраля 2021 г</w:t>
            </w:r>
            <w:r w:rsidR="007918B9">
              <w:rPr>
                <w:rStyle w:val="aff7"/>
              </w:rPr>
              <w:t>ода</w:t>
            </w:r>
            <w:r w:rsidR="00E25891" w:rsidRPr="007B1A15">
              <w:rPr>
                <w:rStyle w:val="aff7"/>
              </w:rPr>
              <w:t xml:space="preserve">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B1A15">
              <w:rPr>
                <w:rStyle w:val="aff7"/>
              </w:rPr>
              <w:t>.</w:t>
            </w:r>
          </w:p>
          <w:p w:rsidR="00E25891" w:rsidRPr="007B1A15" w:rsidRDefault="00E25891" w:rsidP="007918B9">
            <w:pPr>
              <w:pStyle w:val="aff8"/>
              <w:jc w:val="both"/>
              <w:rPr>
                <w:rStyle w:val="aff7"/>
              </w:rPr>
            </w:pPr>
            <w:r w:rsidRPr="007B1A15">
              <w:rPr>
                <w:rStyle w:val="aff7"/>
              </w:rPr>
              <w:t xml:space="preserve">3. Приказ Минэнерго № 398 от 30.06.2014 </w:t>
            </w:r>
            <w:r w:rsidR="00610B65" w:rsidRPr="007B1A15">
              <w:rPr>
                <w:rStyle w:val="aff7"/>
              </w:rPr>
              <w:t>"Об утверждении требований к форме програм</w:t>
            </w:r>
            <w:r w:rsidR="007241DF" w:rsidRPr="007B1A15">
              <w:rPr>
                <w:rStyle w:val="aff7"/>
              </w:rPr>
              <w:t>м</w:t>
            </w:r>
            <w:r w:rsidR="00610B65" w:rsidRPr="007B1A15">
              <w:rPr>
                <w:rStyle w:val="aff7"/>
              </w:rPr>
              <w:t xml:space="preserve"> в области энергосбережения и повышения энергетической эффективности орган</w:t>
            </w:r>
            <w:r w:rsidR="00BB48AB">
              <w:rPr>
                <w:rStyle w:val="aff7"/>
              </w:rPr>
              <w:t xml:space="preserve">изаций с участием государства, и </w:t>
            </w:r>
            <w:r w:rsidR="00610B65" w:rsidRPr="007B1A15">
              <w:rPr>
                <w:rStyle w:val="aff7"/>
              </w:rPr>
              <w:t>муниципального образования, организаций, осуществляющих регулируемые виды деятельности, и отчетности о ходе их реализации"</w:t>
            </w:r>
          </w:p>
          <w:p w:rsidR="002E7D28" w:rsidRPr="007B1A15" w:rsidRDefault="009858A2" w:rsidP="007918B9">
            <w:pPr>
              <w:pStyle w:val="aff8"/>
              <w:jc w:val="both"/>
              <w:rPr>
                <w:rStyle w:val="aff7"/>
              </w:rPr>
            </w:pPr>
            <w:r w:rsidRPr="007B1A15">
              <w:rPr>
                <w:rStyle w:val="aff7"/>
              </w:rPr>
              <w:t>4</w:t>
            </w:r>
            <w:r w:rsidR="002E7D28" w:rsidRPr="007B1A15">
              <w:rPr>
                <w:rStyle w:val="aff7"/>
              </w:rPr>
              <w:t>.</w:t>
            </w:r>
            <w:hyperlink r:id="rId9" w:history="1">
              <w:r w:rsidR="002E7D28" w:rsidRPr="007B1A15">
                <w:rPr>
                  <w:rStyle w:val="aff7"/>
                </w:rPr>
                <w:t>Статья 179</w:t>
              </w:r>
            </w:hyperlink>
            <w:r w:rsidR="002E7D28" w:rsidRPr="007B1A15">
              <w:rPr>
                <w:rStyle w:val="aff7"/>
              </w:rPr>
              <w:t xml:space="preserve"> Бюджетного кодекса Российской Федерации.</w:t>
            </w:r>
          </w:p>
          <w:p w:rsidR="002E7D28" w:rsidRPr="007B1A15" w:rsidRDefault="009858A2" w:rsidP="007918B9">
            <w:pPr>
              <w:pStyle w:val="aff8"/>
              <w:jc w:val="both"/>
              <w:rPr>
                <w:rStyle w:val="aff7"/>
              </w:rPr>
            </w:pPr>
            <w:r w:rsidRPr="007B1A15">
              <w:rPr>
                <w:rStyle w:val="aff7"/>
              </w:rPr>
              <w:t>5</w:t>
            </w:r>
            <w:r w:rsidR="002E7D28" w:rsidRPr="007B1A15">
              <w:rPr>
                <w:rStyle w:val="aff7"/>
              </w:rPr>
              <w:t>.</w:t>
            </w:r>
            <w:hyperlink r:id="rId10" w:history="1">
              <w:r w:rsidR="002E7D28" w:rsidRPr="007B1A15">
                <w:rPr>
                  <w:rStyle w:val="aff7"/>
                </w:rPr>
                <w:t>Статья 17</w:t>
              </w:r>
            </w:hyperlink>
            <w:r w:rsidR="002E7D28" w:rsidRPr="007B1A15">
              <w:rPr>
                <w:rStyle w:val="aff7"/>
              </w:rPr>
              <w:t xml:space="preserve"> Федерального закона от 6</w:t>
            </w:r>
            <w:r w:rsidR="007918B9">
              <w:rPr>
                <w:rStyle w:val="aff7"/>
              </w:rPr>
              <w:t xml:space="preserve"> октября</w:t>
            </w:r>
            <w:r w:rsidR="002E7D28" w:rsidRPr="007B1A15">
              <w:rPr>
                <w:rStyle w:val="aff7"/>
              </w:rPr>
              <w:t xml:space="preserve"> 2003 года N 131-ФЗ "Об общих принципах организации местного самоуправления в Российской Федерации".</w:t>
            </w:r>
          </w:p>
          <w:p w:rsidR="002E7D28" w:rsidRPr="007B1A15" w:rsidRDefault="009858A2" w:rsidP="007918B9">
            <w:pPr>
              <w:pStyle w:val="aff8"/>
              <w:jc w:val="both"/>
              <w:rPr>
                <w:rStyle w:val="aff7"/>
              </w:rPr>
            </w:pPr>
            <w:r w:rsidRPr="007B1A15">
              <w:rPr>
                <w:rStyle w:val="aff7"/>
              </w:rPr>
              <w:t>6</w:t>
            </w:r>
            <w:r w:rsidR="002E7D28" w:rsidRPr="007B1A15">
              <w:rPr>
                <w:rStyle w:val="aff7"/>
              </w:rPr>
              <w:t>.Постановление Правительства</w:t>
            </w:r>
            <w:r w:rsidR="007918B9">
              <w:rPr>
                <w:rStyle w:val="aff7"/>
              </w:rPr>
              <w:t xml:space="preserve"> </w:t>
            </w:r>
            <w:r w:rsidR="002E7D28" w:rsidRPr="007B1A15">
              <w:rPr>
                <w:rStyle w:val="aff7"/>
              </w:rPr>
              <w:t>Российской Федерации от 02.08.2010 N 588 "Об утверждении Порядка разработки, реализации и оценки эффективности государственных программ Российской Федерации".</w:t>
            </w:r>
          </w:p>
          <w:p w:rsidR="002E7D28" w:rsidRPr="007B1A15" w:rsidRDefault="009858A2" w:rsidP="007918B9">
            <w:pPr>
              <w:pStyle w:val="aff8"/>
              <w:jc w:val="both"/>
              <w:rPr>
                <w:rStyle w:val="aff7"/>
              </w:rPr>
            </w:pPr>
            <w:r w:rsidRPr="007B1A15">
              <w:rPr>
                <w:rStyle w:val="aff7"/>
              </w:rPr>
              <w:t>7</w:t>
            </w:r>
            <w:r w:rsidR="002E7D28" w:rsidRPr="007B1A15">
              <w:rPr>
                <w:rStyle w:val="aff7"/>
              </w:rPr>
              <w:t xml:space="preserve">. Устав </w:t>
            </w:r>
            <w:r w:rsidR="00F42C16">
              <w:rPr>
                <w:rStyle w:val="aff7"/>
              </w:rPr>
              <w:t>Городского поселения «Город Краснокаменск»</w:t>
            </w:r>
            <w:r w:rsidR="002E7D28" w:rsidRPr="007B1A15">
              <w:rPr>
                <w:rStyle w:val="aff7"/>
              </w:rPr>
              <w:t>.</w:t>
            </w:r>
          </w:p>
          <w:p w:rsidR="002E7D28" w:rsidRPr="007B1A15" w:rsidRDefault="009858A2" w:rsidP="007918B9">
            <w:pPr>
              <w:jc w:val="both"/>
              <w:rPr>
                <w:rStyle w:val="aff7"/>
              </w:rPr>
            </w:pPr>
            <w:r w:rsidRPr="007B1A15">
              <w:rPr>
                <w:rStyle w:val="aff7"/>
              </w:rPr>
              <w:t>8</w:t>
            </w:r>
            <w:r w:rsidR="002E7D28" w:rsidRPr="007B1A15">
              <w:rPr>
                <w:rStyle w:val="aff7"/>
              </w:rPr>
              <w:t>.</w:t>
            </w:r>
            <w:r w:rsidR="001B21CD" w:rsidRPr="007B1A15">
              <w:rPr>
                <w:rStyle w:val="aff7"/>
              </w:rPr>
              <w:t xml:space="preserve"> Приказ Министерства экономического развития Российской Федерации от 28.04.2021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roofErr w:type="gramStart"/>
            <w:r w:rsidR="001B21CD" w:rsidRPr="007B1A15">
              <w:rPr>
                <w:rStyle w:val="aff7"/>
              </w:rPr>
              <w:t>"(</w:t>
            </w:r>
            <w:proofErr w:type="gramEnd"/>
            <w:r w:rsidR="001B21CD" w:rsidRPr="007B1A15">
              <w:rPr>
                <w:rStyle w:val="aff7"/>
              </w:rPr>
              <w:t>Зарегистрирован 02.08.2021 № 64515)</w:t>
            </w:r>
          </w:p>
          <w:p w:rsidR="00E25891" w:rsidRPr="007B1A15" w:rsidRDefault="009858A2" w:rsidP="007918B9">
            <w:pPr>
              <w:jc w:val="both"/>
              <w:rPr>
                <w:rStyle w:val="aff7"/>
              </w:rPr>
            </w:pPr>
            <w:r w:rsidRPr="007B1A15">
              <w:rPr>
                <w:rStyle w:val="aff7"/>
              </w:rPr>
              <w:t>9</w:t>
            </w:r>
            <w:r w:rsidR="00E25891" w:rsidRPr="007B1A15">
              <w:rPr>
                <w:rStyle w:val="aff7"/>
              </w:rPr>
              <w:t xml:space="preserve">. Приказ </w:t>
            </w:r>
            <w:r w:rsidRPr="007B1A15">
              <w:rPr>
                <w:rStyle w:val="aff7"/>
              </w:rPr>
              <w:t>Минэкономразвития России от 9 июля 2021 года N 419</w:t>
            </w:r>
            <w:r w:rsidR="00E25891" w:rsidRPr="007B1A15">
              <w:rPr>
                <w:rStyle w:val="aff7"/>
              </w:rPr>
              <w:t xml:space="preserve"> «</w:t>
            </w:r>
            <w:r w:rsidRPr="007B1A15">
              <w:rPr>
                <w:rStyle w:val="aff7"/>
              </w:rPr>
              <w:t>Об утверждении Порядка определения объема снижения потребляемых государственным (муниципальным) учреждением ресурсов в сопоставимых условиях</w:t>
            </w:r>
            <w:r w:rsidR="00E25891" w:rsidRPr="007B1A15">
              <w:rPr>
                <w:rStyle w:val="aff7"/>
              </w:rPr>
              <w:t>»</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rPr>
                <w:rStyle w:val="aff7"/>
              </w:rPr>
            </w:pPr>
            <w:r w:rsidRPr="007B1A15">
              <w:rPr>
                <w:rStyle w:val="aff7"/>
              </w:rPr>
              <w:t>Полное наименование разработчиков программы</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pStyle w:val="aff8"/>
              <w:jc w:val="both"/>
              <w:rPr>
                <w:rStyle w:val="aff7"/>
              </w:rPr>
            </w:pPr>
            <w:r w:rsidRPr="007B1A15">
              <w:rPr>
                <w:rStyle w:val="aff7"/>
              </w:rPr>
              <w:t>Общество с ограниченной ответственностью «</w:t>
            </w:r>
            <w:proofErr w:type="spellStart"/>
            <w:r w:rsidRPr="007B1A15">
              <w:rPr>
                <w:rStyle w:val="aff7"/>
              </w:rPr>
              <w:t>Интерстрой</w:t>
            </w:r>
            <w:proofErr w:type="spellEnd"/>
            <w:r w:rsidRPr="007B1A15">
              <w:rPr>
                <w:rStyle w:val="aff7"/>
              </w:rPr>
              <w:t>»</w:t>
            </w:r>
          </w:p>
          <w:p w:rsidR="00966CD4" w:rsidRPr="007B1A15" w:rsidRDefault="00966CD4" w:rsidP="007918B9">
            <w:pPr>
              <w:pStyle w:val="aff8"/>
              <w:jc w:val="both"/>
              <w:rPr>
                <w:rStyle w:val="aff7"/>
              </w:rPr>
            </w:pPr>
          </w:p>
        </w:tc>
      </w:tr>
      <w:tr w:rsidR="009F0AB0"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9F0AB0" w:rsidRPr="007B1A15" w:rsidRDefault="009F0AB0" w:rsidP="007918B9">
            <w:pPr>
              <w:rPr>
                <w:rStyle w:val="aff7"/>
              </w:rPr>
            </w:pPr>
            <w:r w:rsidRPr="007B1A15">
              <w:rPr>
                <w:rStyle w:val="aff7"/>
              </w:rPr>
              <w:t xml:space="preserve">Подпрограммы программы </w:t>
            </w:r>
          </w:p>
        </w:tc>
        <w:tc>
          <w:tcPr>
            <w:tcW w:w="3983" w:type="pct"/>
            <w:tcBorders>
              <w:top w:val="single" w:sz="4" w:space="0" w:color="auto"/>
              <w:left w:val="single" w:sz="4" w:space="0" w:color="auto"/>
              <w:bottom w:val="single" w:sz="4" w:space="0" w:color="auto"/>
              <w:right w:val="single" w:sz="4" w:space="0" w:color="auto"/>
            </w:tcBorders>
          </w:tcPr>
          <w:p w:rsidR="009F0AB0" w:rsidRPr="007B1A15" w:rsidRDefault="00BB48AB" w:rsidP="007918B9">
            <w:pPr>
              <w:pStyle w:val="aff8"/>
              <w:ind w:left="720"/>
              <w:jc w:val="both"/>
              <w:rPr>
                <w:rStyle w:val="aff7"/>
              </w:rPr>
            </w:pPr>
            <w:r>
              <w:t>нет</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7918B9">
            <w:pPr>
              <w:rPr>
                <w:rStyle w:val="aff7"/>
              </w:rPr>
            </w:pPr>
            <w:r w:rsidRPr="007B1A15">
              <w:rPr>
                <w:rStyle w:val="aff7"/>
              </w:rPr>
              <w:t>Цели и задачи</w:t>
            </w:r>
            <w:r w:rsidR="00E25891" w:rsidRPr="007B1A15">
              <w:rPr>
                <w:rStyle w:val="aff7"/>
              </w:rPr>
              <w:t xml:space="preserve">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pStyle w:val="aff8"/>
              <w:jc w:val="both"/>
              <w:rPr>
                <w:rStyle w:val="aff7"/>
              </w:rPr>
            </w:pPr>
            <w:r w:rsidRPr="007B1A15">
              <w:rPr>
                <w:rStyle w:val="aff7"/>
              </w:rPr>
              <w:t>Основные цели программы:</w:t>
            </w:r>
          </w:p>
          <w:p w:rsidR="002E7D28" w:rsidRPr="007B1A15" w:rsidRDefault="002E7D28" w:rsidP="007918B9">
            <w:pPr>
              <w:pStyle w:val="aff8"/>
              <w:jc w:val="both"/>
              <w:rPr>
                <w:rStyle w:val="aff7"/>
              </w:rPr>
            </w:pPr>
            <w:r w:rsidRPr="007B1A15">
              <w:rPr>
                <w:rStyle w:val="aff7"/>
              </w:rPr>
              <w:t>- создание экономических и организационных условий для эффективного использования энергоресурсов;</w:t>
            </w:r>
          </w:p>
          <w:p w:rsidR="002E7D28" w:rsidRPr="007B1A15" w:rsidRDefault="002E7D28" w:rsidP="007918B9">
            <w:pPr>
              <w:pStyle w:val="aff8"/>
              <w:jc w:val="both"/>
              <w:rPr>
                <w:rStyle w:val="aff7"/>
              </w:rPr>
            </w:pPr>
            <w:r w:rsidRPr="007B1A15">
              <w:rPr>
                <w:rStyle w:val="aff7"/>
              </w:rPr>
              <w:t xml:space="preserve">- сокращение расходов бюджета на финансирование оплаты </w:t>
            </w:r>
            <w:r w:rsidRPr="007B1A15">
              <w:rPr>
                <w:rStyle w:val="aff7"/>
              </w:rPr>
              <w:lastRenderedPageBreak/>
              <w:t>коммунальных услуг;</w:t>
            </w:r>
          </w:p>
          <w:p w:rsidR="002E7D28" w:rsidRPr="007B1A15" w:rsidRDefault="002E7D28" w:rsidP="007918B9">
            <w:pPr>
              <w:pStyle w:val="aff8"/>
              <w:jc w:val="both"/>
              <w:rPr>
                <w:rStyle w:val="aff7"/>
              </w:rPr>
            </w:pPr>
            <w:r w:rsidRPr="007B1A15">
              <w:rPr>
                <w:rStyle w:val="aff7"/>
              </w:rPr>
              <w:t>- поддержание комфортного режима внутри здания для улучшения качества жизнедеятельности.</w:t>
            </w:r>
          </w:p>
          <w:p w:rsidR="002E7D28" w:rsidRPr="007B1A15" w:rsidRDefault="002E7D28" w:rsidP="007918B9">
            <w:pPr>
              <w:pStyle w:val="aff8"/>
              <w:jc w:val="both"/>
              <w:rPr>
                <w:rStyle w:val="aff7"/>
              </w:rPr>
            </w:pPr>
            <w:r w:rsidRPr="007B1A15">
              <w:rPr>
                <w:rStyle w:val="aff7"/>
              </w:rPr>
              <w:t>Для достижения этих целей необходимо решить следующие основные задачи:</w:t>
            </w:r>
          </w:p>
          <w:p w:rsidR="002E7D28" w:rsidRPr="007B1A15" w:rsidRDefault="002E7D28" w:rsidP="007918B9">
            <w:pPr>
              <w:pStyle w:val="aff8"/>
              <w:jc w:val="both"/>
              <w:rPr>
                <w:rStyle w:val="aff7"/>
              </w:rPr>
            </w:pPr>
            <w:r w:rsidRPr="007B1A15">
              <w:rPr>
                <w:rStyle w:val="aff7"/>
              </w:rPr>
              <w:t>- осуществ</w:t>
            </w:r>
            <w:r w:rsidR="009858A2" w:rsidRPr="007B1A15">
              <w:rPr>
                <w:rStyle w:val="aff7"/>
              </w:rPr>
              <w:t>ление</w:t>
            </w:r>
            <w:r w:rsidRPr="007B1A15">
              <w:rPr>
                <w:rStyle w:val="aff7"/>
              </w:rPr>
              <w:t xml:space="preserve"> оценк</w:t>
            </w:r>
            <w:r w:rsidR="009858A2" w:rsidRPr="007B1A15">
              <w:rPr>
                <w:rStyle w:val="aff7"/>
              </w:rPr>
              <w:t>и</w:t>
            </w:r>
            <w:r w:rsidRPr="007B1A15">
              <w:rPr>
                <w:rStyle w:val="aff7"/>
              </w:rPr>
              <w:t xml:space="preserve"> фактических параметров </w:t>
            </w:r>
            <w:proofErr w:type="spellStart"/>
            <w:r w:rsidRPr="007B1A15">
              <w:rPr>
                <w:rStyle w:val="aff7"/>
              </w:rPr>
              <w:t>энергоэффективности</w:t>
            </w:r>
            <w:proofErr w:type="spellEnd"/>
            <w:r w:rsidRPr="007B1A15">
              <w:rPr>
                <w:rStyle w:val="aff7"/>
              </w:rPr>
              <w:t xml:space="preserve"> по объектам энергопотребления;</w:t>
            </w:r>
          </w:p>
          <w:p w:rsidR="002E7D28" w:rsidRPr="007B1A15" w:rsidRDefault="002E7D28" w:rsidP="007918B9">
            <w:pPr>
              <w:pStyle w:val="aff8"/>
              <w:jc w:val="both"/>
              <w:rPr>
                <w:rStyle w:val="aff7"/>
              </w:rPr>
            </w:pPr>
            <w:r w:rsidRPr="007B1A15">
              <w:rPr>
                <w:rStyle w:val="aff7"/>
              </w:rPr>
              <w:t>- сокращение расходов бюджетов на обеспечение</w:t>
            </w:r>
            <w:r w:rsidR="007918B9">
              <w:rPr>
                <w:rStyle w:val="aff7"/>
              </w:rPr>
              <w:t xml:space="preserve"> </w:t>
            </w:r>
            <w:r w:rsidRPr="007B1A15">
              <w:rPr>
                <w:rStyle w:val="aff7"/>
              </w:rPr>
              <w:t>энергетическими ресурсами</w:t>
            </w:r>
            <w:r w:rsidR="007918B9">
              <w:rPr>
                <w:rStyle w:val="aff7"/>
              </w:rPr>
              <w:t xml:space="preserve"> </w:t>
            </w:r>
            <w:r w:rsidRPr="007B1A15">
              <w:rPr>
                <w:rStyle w:val="aff7"/>
              </w:rPr>
              <w:t>муниципальных учреждений, органов</w:t>
            </w:r>
            <w:r w:rsidR="007918B9">
              <w:rPr>
                <w:rStyle w:val="aff7"/>
              </w:rPr>
              <w:t xml:space="preserve"> </w:t>
            </w:r>
            <w:r w:rsidRPr="007B1A15">
              <w:rPr>
                <w:rStyle w:val="aff7"/>
              </w:rPr>
              <w:t>местного самоуправления, а также расходов бюджетов на предоставление</w:t>
            </w:r>
            <w:r w:rsidR="007918B9">
              <w:rPr>
                <w:rStyle w:val="aff7"/>
              </w:rPr>
              <w:t xml:space="preserve"> </w:t>
            </w:r>
            <w:r w:rsidRPr="007B1A15">
              <w:rPr>
                <w:rStyle w:val="aff7"/>
              </w:rPr>
              <w:t>субсидий</w:t>
            </w:r>
            <w:r w:rsidR="007918B9">
              <w:rPr>
                <w:rStyle w:val="aff7"/>
              </w:rPr>
              <w:t xml:space="preserve"> </w:t>
            </w:r>
            <w:r w:rsidRPr="007B1A15">
              <w:rPr>
                <w:rStyle w:val="aff7"/>
              </w:rPr>
              <w:t>организациям коммунального комплекса на приобретение топлива,</w:t>
            </w:r>
            <w:r w:rsidR="007918B9">
              <w:rPr>
                <w:rStyle w:val="aff7"/>
              </w:rPr>
              <w:t xml:space="preserve"> </w:t>
            </w:r>
            <w:r w:rsidRPr="007B1A15">
              <w:rPr>
                <w:rStyle w:val="aff7"/>
              </w:rPr>
              <w:t>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2E7D28" w:rsidRPr="007B1A15" w:rsidRDefault="002E7D28" w:rsidP="007918B9">
            <w:pPr>
              <w:pStyle w:val="aff8"/>
              <w:jc w:val="both"/>
              <w:rPr>
                <w:rStyle w:val="aff7"/>
              </w:rPr>
            </w:pPr>
            <w:r w:rsidRPr="007B1A15">
              <w:rPr>
                <w:rStyle w:val="aff7"/>
              </w:rPr>
              <w:t>- увеличение объёма внебюджетных средств,</w:t>
            </w:r>
            <w:r w:rsidR="007918B9">
              <w:rPr>
                <w:rStyle w:val="aff7"/>
              </w:rPr>
              <w:t xml:space="preserve"> </w:t>
            </w:r>
            <w:r w:rsidRPr="007B1A15">
              <w:rPr>
                <w:rStyle w:val="aff7"/>
              </w:rPr>
              <w:t>используемых на финансирование мероприятий по энергосбережению и повышению энергетической эффективности.</w:t>
            </w:r>
          </w:p>
          <w:p w:rsidR="002E7D28" w:rsidRPr="007B1A15" w:rsidRDefault="002E7D28" w:rsidP="007918B9">
            <w:pPr>
              <w:pStyle w:val="aff8"/>
              <w:jc w:val="both"/>
              <w:rPr>
                <w:rStyle w:val="aff7"/>
              </w:rPr>
            </w:pPr>
            <w:r w:rsidRPr="007B1A15">
              <w:rPr>
                <w:rStyle w:val="aff7"/>
              </w:rPr>
              <w:t>- выполн</w:t>
            </w:r>
            <w:r w:rsidR="009858A2" w:rsidRPr="007B1A15">
              <w:rPr>
                <w:rStyle w:val="aff7"/>
              </w:rPr>
              <w:t>ение</w:t>
            </w:r>
            <w:r w:rsidRPr="007B1A15">
              <w:rPr>
                <w:rStyle w:val="aff7"/>
              </w:rPr>
              <w:t xml:space="preserve"> организационны</w:t>
            </w:r>
            <w:r w:rsidR="009858A2" w:rsidRPr="007B1A15">
              <w:rPr>
                <w:rStyle w:val="aff7"/>
              </w:rPr>
              <w:t>х</w:t>
            </w:r>
            <w:r w:rsidRPr="007B1A15">
              <w:rPr>
                <w:rStyle w:val="aff7"/>
              </w:rPr>
              <w:t xml:space="preserve"> и технические мероприятия по снижению</w:t>
            </w:r>
            <w:r w:rsidR="007918B9">
              <w:rPr>
                <w:rStyle w:val="aff7"/>
              </w:rPr>
              <w:t xml:space="preserve"> </w:t>
            </w:r>
            <w:r w:rsidRPr="007B1A15">
              <w:rPr>
                <w:rStyle w:val="aff7"/>
              </w:rPr>
              <w:t>использования энергоресурсов.</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E25891" w:rsidRPr="007B1A15" w:rsidRDefault="00E25891" w:rsidP="007918B9">
            <w:pPr>
              <w:rPr>
                <w:rStyle w:val="aff7"/>
              </w:rPr>
            </w:pPr>
            <w:r w:rsidRPr="007B1A15">
              <w:rPr>
                <w:rStyle w:val="aff7"/>
              </w:rPr>
              <w:lastRenderedPageBreak/>
              <w:t>Целевые показатели программы</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pStyle w:val="a7"/>
              <w:spacing w:after="0" w:line="240" w:lineRule="auto"/>
              <w:ind w:left="0"/>
              <w:jc w:val="both"/>
              <w:rPr>
                <w:rStyle w:val="aff7"/>
              </w:rPr>
            </w:pPr>
            <w:r w:rsidRPr="007B1A15">
              <w:rPr>
                <w:rStyle w:val="aff7"/>
              </w:rPr>
              <w:t>Целевые показатели:</w:t>
            </w:r>
          </w:p>
          <w:p w:rsidR="00E25891" w:rsidRPr="007B1A15" w:rsidRDefault="00E25891" w:rsidP="007918B9">
            <w:pPr>
              <w:pStyle w:val="a7"/>
              <w:numPr>
                <w:ilvl w:val="0"/>
                <w:numId w:val="5"/>
              </w:numPr>
              <w:spacing w:after="0" w:line="240" w:lineRule="auto"/>
              <w:jc w:val="both"/>
              <w:rPr>
                <w:rStyle w:val="aff7"/>
              </w:rPr>
            </w:pPr>
            <w:r w:rsidRPr="007B1A15">
              <w:rPr>
                <w:rStyle w:val="aff7"/>
              </w:rPr>
              <w:t>экономия всех видов энергоресурсов при производстве, распределении и потреблении энергии;</w:t>
            </w:r>
          </w:p>
          <w:p w:rsidR="00E25891" w:rsidRPr="007B1A15" w:rsidRDefault="00E25891" w:rsidP="007918B9">
            <w:pPr>
              <w:pStyle w:val="a7"/>
              <w:numPr>
                <w:ilvl w:val="0"/>
                <w:numId w:val="5"/>
              </w:numPr>
              <w:spacing w:after="0" w:line="240" w:lineRule="auto"/>
              <w:jc w:val="both"/>
              <w:rPr>
                <w:rStyle w:val="aff7"/>
              </w:rPr>
            </w:pPr>
            <w:r w:rsidRPr="007B1A15">
              <w:rPr>
                <w:rStyle w:val="aff7"/>
              </w:rPr>
              <w:t>обеспечение учета всего объема потребляемых энергетических ресурсов;</w:t>
            </w:r>
          </w:p>
          <w:p w:rsidR="00E25891" w:rsidRPr="007B1A15" w:rsidRDefault="00E25891" w:rsidP="007918B9">
            <w:pPr>
              <w:pStyle w:val="a7"/>
              <w:numPr>
                <w:ilvl w:val="0"/>
                <w:numId w:val="5"/>
              </w:numPr>
              <w:spacing w:after="0" w:line="240" w:lineRule="auto"/>
              <w:jc w:val="both"/>
              <w:rPr>
                <w:rStyle w:val="aff7"/>
              </w:rPr>
            </w:pPr>
            <w:r w:rsidRPr="007B1A15">
              <w:rPr>
                <w:rStyle w:val="aff7"/>
              </w:rPr>
              <w:t xml:space="preserve">сокращение потребления электрической и тепловой присоединённой мощности, а также потребляемой нагрузки </w:t>
            </w:r>
            <w:proofErr w:type="spellStart"/>
            <w:r w:rsidRPr="007B1A15">
              <w:rPr>
                <w:rStyle w:val="aff7"/>
              </w:rPr>
              <w:t>водо</w:t>
            </w:r>
            <w:proofErr w:type="spellEnd"/>
            <w:r w:rsidRPr="007B1A15">
              <w:rPr>
                <w:rStyle w:val="aff7"/>
              </w:rPr>
              <w:t>- и газоснабжения, после согласования вопроса экономии энергоресурсов и природного газа с поставщиками энергоресурсов.</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E7D28" w:rsidRPr="007B1A15" w:rsidRDefault="002E7D28" w:rsidP="007918B9">
            <w:pPr>
              <w:rPr>
                <w:rStyle w:val="aff7"/>
              </w:rPr>
            </w:pPr>
            <w:r w:rsidRPr="007B1A15">
              <w:rPr>
                <w:rStyle w:val="aff7"/>
              </w:rPr>
              <w:t>Срок реализации</w:t>
            </w:r>
            <w:r w:rsidR="00E25891" w:rsidRPr="007B1A15">
              <w:rPr>
                <w:rStyle w:val="aff7"/>
              </w:rPr>
              <w:t xml:space="preserve">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7B1A15" w:rsidP="007918B9">
            <w:pPr>
              <w:pStyle w:val="aff8"/>
              <w:jc w:val="both"/>
              <w:rPr>
                <w:rStyle w:val="aff7"/>
              </w:rPr>
            </w:pPr>
            <w:r>
              <w:rPr>
                <w:rStyle w:val="aff7"/>
              </w:rPr>
              <w:t>202</w:t>
            </w:r>
            <w:r w:rsidR="001D70A9">
              <w:rPr>
                <w:rStyle w:val="aff7"/>
              </w:rPr>
              <w:t>4</w:t>
            </w:r>
            <w:r>
              <w:rPr>
                <w:rStyle w:val="aff7"/>
              </w:rPr>
              <w:t>-202</w:t>
            </w:r>
            <w:r w:rsidR="001D70A9">
              <w:rPr>
                <w:rStyle w:val="aff7"/>
              </w:rPr>
              <w:t>8</w:t>
            </w:r>
            <w:r w:rsidR="002E7D28" w:rsidRPr="007B1A15">
              <w:rPr>
                <w:rStyle w:val="aff7"/>
              </w:rPr>
              <w:t xml:space="preserve"> годы.</w:t>
            </w:r>
          </w:p>
        </w:tc>
      </w:tr>
      <w:tr w:rsidR="00D763C6"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763C6" w:rsidRPr="007B1A15" w:rsidRDefault="00D763C6" w:rsidP="007918B9">
            <w:pPr>
              <w:rPr>
                <w:rStyle w:val="aff7"/>
              </w:rPr>
            </w:pPr>
            <w:r w:rsidRPr="00D763C6">
              <w:rPr>
                <w:rStyle w:val="aff7"/>
              </w:rPr>
              <w:t>Объемы бюджетных ассигнований программы</w:t>
            </w:r>
          </w:p>
        </w:tc>
        <w:tc>
          <w:tcPr>
            <w:tcW w:w="3983" w:type="pct"/>
            <w:tcBorders>
              <w:top w:val="single" w:sz="4" w:space="0" w:color="auto"/>
              <w:left w:val="single" w:sz="4" w:space="0" w:color="auto"/>
              <w:bottom w:val="single" w:sz="4" w:space="0" w:color="auto"/>
              <w:right w:val="single" w:sz="4" w:space="0" w:color="auto"/>
            </w:tcBorders>
          </w:tcPr>
          <w:p w:rsidR="00D763C6" w:rsidRPr="00D763C6" w:rsidRDefault="001D70A9" w:rsidP="007918B9">
            <w:pPr>
              <w:jc w:val="both"/>
              <w:rPr>
                <w:bCs/>
                <w:sz w:val="24"/>
              </w:rPr>
            </w:pPr>
            <w:r w:rsidRPr="001D70A9">
              <w:rPr>
                <w:bCs/>
                <w:sz w:val="24"/>
              </w:rPr>
              <w:t>4</w:t>
            </w:r>
            <w:r w:rsidR="009A37B9">
              <w:rPr>
                <w:bCs/>
                <w:sz w:val="24"/>
              </w:rPr>
              <w:t>67</w:t>
            </w:r>
            <w:r w:rsidRPr="001D70A9">
              <w:rPr>
                <w:bCs/>
                <w:sz w:val="24"/>
              </w:rPr>
              <w:t xml:space="preserve"> </w:t>
            </w:r>
            <w:r w:rsidR="009A37B9">
              <w:rPr>
                <w:bCs/>
                <w:sz w:val="24"/>
              </w:rPr>
              <w:t>535</w:t>
            </w:r>
            <w:r w:rsidRPr="001D70A9">
              <w:rPr>
                <w:bCs/>
                <w:sz w:val="24"/>
              </w:rPr>
              <w:t>,</w:t>
            </w:r>
            <w:r w:rsidR="009A37B9">
              <w:rPr>
                <w:bCs/>
                <w:sz w:val="24"/>
              </w:rPr>
              <w:t>15</w:t>
            </w:r>
            <w:r w:rsidR="00D763C6" w:rsidRPr="00D763C6">
              <w:rPr>
                <w:bCs/>
                <w:sz w:val="24"/>
              </w:rPr>
              <w:t xml:space="preserve"> тыс. руб., в том числе по годам:</w:t>
            </w:r>
          </w:p>
          <w:p w:rsidR="00D763C6" w:rsidRPr="00D763C6" w:rsidRDefault="00D763C6" w:rsidP="007918B9">
            <w:pPr>
              <w:jc w:val="both"/>
              <w:rPr>
                <w:bCs/>
                <w:sz w:val="24"/>
              </w:rPr>
            </w:pPr>
            <w:r w:rsidRPr="00D763C6">
              <w:rPr>
                <w:bCs/>
                <w:sz w:val="24"/>
              </w:rPr>
              <w:t xml:space="preserve">          </w:t>
            </w:r>
            <w:r w:rsidRPr="001D1D47">
              <w:rPr>
                <w:bCs/>
                <w:sz w:val="24"/>
                <w:highlight w:val="yellow"/>
              </w:rPr>
              <w:t>202</w:t>
            </w:r>
            <w:r w:rsidR="001D70A9" w:rsidRPr="001D1D47">
              <w:rPr>
                <w:bCs/>
                <w:sz w:val="24"/>
                <w:highlight w:val="yellow"/>
              </w:rPr>
              <w:t>4</w:t>
            </w:r>
            <w:r w:rsidRPr="001D1D47">
              <w:rPr>
                <w:bCs/>
                <w:sz w:val="24"/>
                <w:highlight w:val="yellow"/>
              </w:rPr>
              <w:t xml:space="preserve"> – </w:t>
            </w:r>
            <w:r w:rsidR="001D70A9" w:rsidRPr="001D1D47">
              <w:rPr>
                <w:bCs/>
                <w:sz w:val="24"/>
                <w:highlight w:val="yellow"/>
              </w:rPr>
              <w:t>5</w:t>
            </w:r>
            <w:r w:rsidR="001D1D47" w:rsidRPr="001D1D47">
              <w:rPr>
                <w:bCs/>
                <w:sz w:val="24"/>
                <w:highlight w:val="yellow"/>
              </w:rPr>
              <w:t>2</w:t>
            </w:r>
            <w:r w:rsidR="001D70A9" w:rsidRPr="001D1D47">
              <w:rPr>
                <w:bCs/>
                <w:sz w:val="24"/>
                <w:highlight w:val="yellow"/>
              </w:rPr>
              <w:t xml:space="preserve"> </w:t>
            </w:r>
            <w:r w:rsidR="001D1D47" w:rsidRPr="001D1D47">
              <w:rPr>
                <w:bCs/>
                <w:sz w:val="24"/>
                <w:highlight w:val="yellow"/>
              </w:rPr>
              <w:t>407</w:t>
            </w:r>
            <w:r w:rsidR="001D70A9" w:rsidRPr="001D1D47">
              <w:rPr>
                <w:bCs/>
                <w:sz w:val="24"/>
                <w:highlight w:val="yellow"/>
              </w:rPr>
              <w:t>,</w:t>
            </w:r>
            <w:r w:rsidR="009A37B9">
              <w:rPr>
                <w:bCs/>
                <w:sz w:val="24"/>
                <w:highlight w:val="yellow"/>
              </w:rPr>
              <w:t>15</w:t>
            </w:r>
            <w:r w:rsidRPr="001D1D47">
              <w:rPr>
                <w:sz w:val="24"/>
                <w:highlight w:val="yellow"/>
              </w:rPr>
              <w:t>тыс. руб.;</w:t>
            </w:r>
          </w:p>
          <w:p w:rsidR="00D763C6" w:rsidRPr="00D763C6" w:rsidRDefault="001D70A9" w:rsidP="007918B9">
            <w:pPr>
              <w:jc w:val="both"/>
              <w:rPr>
                <w:bCs/>
                <w:sz w:val="24"/>
              </w:rPr>
            </w:pPr>
            <w:r>
              <w:rPr>
                <w:bCs/>
                <w:sz w:val="24"/>
              </w:rPr>
              <w:t xml:space="preserve">          2025</w:t>
            </w:r>
            <w:r w:rsidR="00D763C6" w:rsidRPr="00D763C6">
              <w:rPr>
                <w:bCs/>
                <w:sz w:val="24"/>
              </w:rPr>
              <w:t xml:space="preserve"> – </w:t>
            </w:r>
            <w:r w:rsidRPr="001D70A9">
              <w:rPr>
                <w:bCs/>
                <w:sz w:val="24"/>
              </w:rPr>
              <w:t>7</w:t>
            </w:r>
            <w:r w:rsidR="009A37B9">
              <w:rPr>
                <w:bCs/>
                <w:sz w:val="24"/>
              </w:rPr>
              <w:t>3</w:t>
            </w:r>
            <w:r w:rsidRPr="001D70A9">
              <w:rPr>
                <w:bCs/>
                <w:sz w:val="24"/>
              </w:rPr>
              <w:t xml:space="preserve"> </w:t>
            </w:r>
            <w:r w:rsidR="009A37B9">
              <w:rPr>
                <w:bCs/>
                <w:sz w:val="24"/>
              </w:rPr>
              <w:t>773</w:t>
            </w:r>
            <w:r w:rsidRPr="001D70A9">
              <w:rPr>
                <w:bCs/>
                <w:sz w:val="24"/>
              </w:rPr>
              <w:t>,00</w:t>
            </w:r>
            <w:r w:rsidR="00D763C6" w:rsidRPr="00D763C6">
              <w:rPr>
                <w:sz w:val="24"/>
              </w:rPr>
              <w:t>тыс. руб.;</w:t>
            </w:r>
          </w:p>
          <w:p w:rsidR="00D763C6" w:rsidRPr="00D763C6" w:rsidRDefault="001D70A9" w:rsidP="007918B9">
            <w:pPr>
              <w:shd w:val="clear" w:color="auto" w:fill="FFFFFF"/>
              <w:ind w:firstLine="612"/>
              <w:jc w:val="both"/>
              <w:rPr>
                <w:sz w:val="24"/>
              </w:rPr>
            </w:pPr>
            <w:r>
              <w:rPr>
                <w:bCs/>
                <w:sz w:val="24"/>
              </w:rPr>
              <w:t>2026</w:t>
            </w:r>
            <w:r w:rsidR="00D763C6" w:rsidRPr="00D763C6">
              <w:rPr>
                <w:bCs/>
                <w:sz w:val="24"/>
              </w:rPr>
              <w:t xml:space="preserve"> – </w:t>
            </w:r>
            <w:r w:rsidRPr="001D70A9">
              <w:rPr>
                <w:sz w:val="24"/>
              </w:rPr>
              <w:t>9</w:t>
            </w:r>
            <w:r w:rsidR="009A37B9">
              <w:rPr>
                <w:sz w:val="24"/>
              </w:rPr>
              <w:t>3</w:t>
            </w:r>
            <w:r w:rsidRPr="001D70A9">
              <w:rPr>
                <w:sz w:val="24"/>
              </w:rPr>
              <w:t xml:space="preserve"> </w:t>
            </w:r>
            <w:r w:rsidR="009A37B9">
              <w:rPr>
                <w:sz w:val="24"/>
              </w:rPr>
              <w:t>779</w:t>
            </w:r>
            <w:r w:rsidRPr="001D70A9">
              <w:rPr>
                <w:sz w:val="24"/>
              </w:rPr>
              <w:t>,00</w:t>
            </w:r>
            <w:r w:rsidR="00D763C6" w:rsidRPr="00D763C6">
              <w:rPr>
                <w:sz w:val="24"/>
              </w:rPr>
              <w:t xml:space="preserve"> тыс. руб.;</w:t>
            </w:r>
          </w:p>
          <w:p w:rsidR="00D763C6" w:rsidRPr="00D763C6" w:rsidRDefault="001D70A9" w:rsidP="007918B9">
            <w:pPr>
              <w:shd w:val="clear" w:color="auto" w:fill="FFFFFF"/>
              <w:ind w:firstLine="612"/>
              <w:jc w:val="both"/>
              <w:rPr>
                <w:sz w:val="24"/>
              </w:rPr>
            </w:pPr>
            <w:r>
              <w:rPr>
                <w:bCs/>
                <w:sz w:val="24"/>
              </w:rPr>
              <w:t>2027</w:t>
            </w:r>
            <w:r w:rsidR="00D763C6" w:rsidRPr="00D763C6">
              <w:rPr>
                <w:bCs/>
                <w:sz w:val="24"/>
              </w:rPr>
              <w:t xml:space="preserve"> – </w:t>
            </w:r>
            <w:r w:rsidRPr="001D70A9">
              <w:rPr>
                <w:bCs/>
                <w:sz w:val="24"/>
              </w:rPr>
              <w:t>11</w:t>
            </w:r>
            <w:r w:rsidR="009A37B9">
              <w:rPr>
                <w:bCs/>
                <w:sz w:val="24"/>
              </w:rPr>
              <w:t>3</w:t>
            </w:r>
            <w:r w:rsidRPr="001D70A9">
              <w:rPr>
                <w:bCs/>
                <w:sz w:val="24"/>
              </w:rPr>
              <w:t xml:space="preserve"> </w:t>
            </w:r>
            <w:r w:rsidR="009A37B9">
              <w:rPr>
                <w:bCs/>
                <w:sz w:val="24"/>
              </w:rPr>
              <w:t>785</w:t>
            </w:r>
            <w:r w:rsidRPr="001D70A9">
              <w:rPr>
                <w:bCs/>
                <w:sz w:val="24"/>
              </w:rPr>
              <w:t>,00</w:t>
            </w:r>
            <w:r w:rsidR="00D763C6" w:rsidRPr="00D763C6">
              <w:rPr>
                <w:sz w:val="24"/>
              </w:rPr>
              <w:t>тыс. руб.;</w:t>
            </w:r>
          </w:p>
          <w:p w:rsidR="00D763C6" w:rsidRPr="00D763C6" w:rsidRDefault="001D70A9" w:rsidP="009A37B9">
            <w:pPr>
              <w:shd w:val="clear" w:color="auto" w:fill="FFFFFF"/>
              <w:ind w:firstLine="612"/>
              <w:jc w:val="both"/>
              <w:rPr>
                <w:rStyle w:val="aff7"/>
              </w:rPr>
            </w:pPr>
            <w:r>
              <w:rPr>
                <w:bCs/>
                <w:sz w:val="24"/>
              </w:rPr>
              <w:t>2028</w:t>
            </w:r>
            <w:r w:rsidR="00D763C6" w:rsidRPr="00D763C6">
              <w:rPr>
                <w:bCs/>
                <w:sz w:val="24"/>
              </w:rPr>
              <w:t xml:space="preserve"> – </w:t>
            </w:r>
            <w:r w:rsidRPr="001D70A9">
              <w:rPr>
                <w:bCs/>
                <w:sz w:val="24"/>
              </w:rPr>
              <w:t>13</w:t>
            </w:r>
            <w:r w:rsidR="009A37B9">
              <w:rPr>
                <w:bCs/>
                <w:sz w:val="24"/>
              </w:rPr>
              <w:t>3</w:t>
            </w:r>
            <w:r w:rsidRPr="001D70A9">
              <w:rPr>
                <w:bCs/>
                <w:sz w:val="24"/>
              </w:rPr>
              <w:t xml:space="preserve"> </w:t>
            </w:r>
            <w:r w:rsidR="009A37B9">
              <w:rPr>
                <w:bCs/>
                <w:sz w:val="24"/>
              </w:rPr>
              <w:t>791</w:t>
            </w:r>
            <w:r w:rsidRPr="001D70A9">
              <w:rPr>
                <w:bCs/>
                <w:sz w:val="24"/>
              </w:rPr>
              <w:t>,00</w:t>
            </w:r>
            <w:r w:rsidR="00D763C6" w:rsidRPr="00D763C6">
              <w:rPr>
                <w:sz w:val="24"/>
              </w:rPr>
              <w:t>тыс. руб.</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7918B9">
            <w:pPr>
              <w:rPr>
                <w:rStyle w:val="aff7"/>
              </w:rPr>
            </w:pPr>
            <w:r w:rsidRPr="007B1A15">
              <w:rPr>
                <w:rStyle w:val="aff7"/>
              </w:rPr>
              <w:t>Перечень</w:t>
            </w:r>
          </w:p>
          <w:p w:rsidR="002E7D28" w:rsidRPr="007B1A15" w:rsidRDefault="002E7D28" w:rsidP="007918B9">
            <w:pPr>
              <w:rPr>
                <w:rStyle w:val="aff7"/>
              </w:rPr>
            </w:pPr>
            <w:r w:rsidRPr="007B1A15">
              <w:rPr>
                <w:rStyle w:val="aff7"/>
              </w:rPr>
              <w:t>основных</w:t>
            </w:r>
          </w:p>
          <w:p w:rsidR="002E7D28" w:rsidRPr="007B1A15" w:rsidRDefault="002E7D28" w:rsidP="007918B9">
            <w:pPr>
              <w:rPr>
                <w:rStyle w:val="aff7"/>
              </w:rPr>
            </w:pPr>
            <w:r w:rsidRPr="007B1A15">
              <w:rPr>
                <w:rStyle w:val="aff7"/>
              </w:rPr>
              <w:t>мероприятий</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641DD0" w:rsidP="007918B9">
            <w:pPr>
              <w:pStyle w:val="aff8"/>
              <w:jc w:val="both"/>
              <w:rPr>
                <w:rStyle w:val="aff7"/>
              </w:rPr>
            </w:pPr>
            <w:r>
              <w:rPr>
                <w:rStyle w:val="aff7"/>
              </w:rPr>
              <w:t xml:space="preserve">На </w:t>
            </w:r>
            <w:r w:rsidR="002E7D28" w:rsidRPr="007B1A15">
              <w:rPr>
                <w:rStyle w:val="aff7"/>
              </w:rPr>
              <w:t>объект</w:t>
            </w:r>
            <w:r w:rsidR="009858A2" w:rsidRPr="007B1A15">
              <w:rPr>
                <w:rStyle w:val="aff7"/>
              </w:rPr>
              <w:t>ах</w:t>
            </w:r>
            <w:r>
              <w:rPr>
                <w:rStyle w:val="aff7"/>
              </w:rPr>
              <w:t>,</w:t>
            </w:r>
            <w:r w:rsidR="007918B9">
              <w:rPr>
                <w:rStyle w:val="aff7"/>
              </w:rPr>
              <w:t xml:space="preserve"> </w:t>
            </w:r>
            <w:r w:rsidR="00610B65" w:rsidRPr="007B1A15">
              <w:rPr>
                <w:rStyle w:val="aff7"/>
              </w:rPr>
              <w:t>расположенных</w:t>
            </w:r>
            <w:r w:rsidR="009858A2" w:rsidRPr="007B1A15">
              <w:rPr>
                <w:rStyle w:val="aff7"/>
              </w:rPr>
              <w:t xml:space="preserve"> на территории </w:t>
            </w:r>
            <w:r w:rsidR="00967FCE">
              <w:rPr>
                <w:rStyle w:val="aff7"/>
              </w:rPr>
              <w:t>городского поселения</w:t>
            </w:r>
            <w:r w:rsidR="002E7D28" w:rsidRPr="007B1A15">
              <w:rPr>
                <w:rStyle w:val="aff7"/>
              </w:rPr>
              <w:t xml:space="preserve"> необходимо выполнить следующие мероприятия:</w:t>
            </w:r>
          </w:p>
          <w:p w:rsidR="002E7D28" w:rsidRPr="007B1A15" w:rsidRDefault="002E7D28" w:rsidP="007918B9">
            <w:pPr>
              <w:pStyle w:val="aff8"/>
              <w:jc w:val="both"/>
              <w:rPr>
                <w:rStyle w:val="aff7"/>
              </w:rPr>
            </w:pPr>
            <w:r w:rsidRPr="007B1A15">
              <w:rPr>
                <w:rStyle w:val="aff7"/>
              </w:rPr>
              <w:t xml:space="preserve">- осуществление организационных мероприятий по </w:t>
            </w:r>
            <w:proofErr w:type="gramStart"/>
            <w:r w:rsidRPr="007B1A15">
              <w:rPr>
                <w:rStyle w:val="aff7"/>
              </w:rPr>
              <w:t>контролю за</w:t>
            </w:r>
            <w:proofErr w:type="gramEnd"/>
            <w:r w:rsidRPr="007B1A15">
              <w:rPr>
                <w:rStyle w:val="aff7"/>
              </w:rPr>
              <w:t xml:space="preserve"> расходом энергоресурсов и показателями </w:t>
            </w:r>
            <w:proofErr w:type="spellStart"/>
            <w:r w:rsidRPr="007B1A15">
              <w:rPr>
                <w:rStyle w:val="aff7"/>
              </w:rPr>
              <w:t>энергоэффективности</w:t>
            </w:r>
            <w:proofErr w:type="spellEnd"/>
            <w:r w:rsidRPr="007B1A15">
              <w:rPr>
                <w:rStyle w:val="aff7"/>
              </w:rPr>
              <w:t>;</w:t>
            </w:r>
          </w:p>
          <w:p w:rsidR="002E7D28" w:rsidRPr="007B1A15" w:rsidRDefault="002E7D28" w:rsidP="007918B9">
            <w:pPr>
              <w:pStyle w:val="aff8"/>
              <w:jc w:val="both"/>
              <w:rPr>
                <w:rStyle w:val="aff7"/>
              </w:rPr>
            </w:pPr>
            <w:r w:rsidRPr="007B1A15">
              <w:rPr>
                <w:rStyle w:val="aff7"/>
              </w:rPr>
              <w:t>- обучение ответственных</w:t>
            </w:r>
            <w:r w:rsidR="007918B9">
              <w:rPr>
                <w:rStyle w:val="aff7"/>
              </w:rPr>
              <w:t xml:space="preserve"> </w:t>
            </w:r>
            <w:r w:rsidRPr="007B1A15">
              <w:rPr>
                <w:rStyle w:val="aff7"/>
              </w:rPr>
              <w:t>лиц</w:t>
            </w:r>
            <w:r w:rsidR="007918B9">
              <w:rPr>
                <w:rStyle w:val="aff7"/>
              </w:rPr>
              <w:t xml:space="preserve"> </w:t>
            </w:r>
            <w:r w:rsidRPr="007B1A15">
              <w:rPr>
                <w:rStyle w:val="aff7"/>
              </w:rPr>
              <w:t>энергосберегающим методам и мероприятиям;</w:t>
            </w:r>
          </w:p>
          <w:p w:rsidR="002E7D28" w:rsidRPr="007B1A15" w:rsidRDefault="002E7D28" w:rsidP="007918B9">
            <w:pPr>
              <w:pStyle w:val="aff8"/>
              <w:jc w:val="both"/>
              <w:rPr>
                <w:rStyle w:val="aff7"/>
              </w:rPr>
            </w:pPr>
            <w:r w:rsidRPr="007B1A15">
              <w:rPr>
                <w:rStyle w:val="aff7"/>
              </w:rPr>
              <w:t>- разработка практических мероприятий, направленных на снижение энергопотребления по всем видам топливно-энергетических ресурсов;</w:t>
            </w:r>
          </w:p>
          <w:p w:rsidR="002E7D28" w:rsidRPr="007B1A15" w:rsidRDefault="002E7D28" w:rsidP="007918B9">
            <w:pPr>
              <w:pStyle w:val="aff8"/>
              <w:jc w:val="both"/>
              <w:rPr>
                <w:rStyle w:val="aff7"/>
              </w:rPr>
            </w:pPr>
            <w:r w:rsidRPr="007B1A15">
              <w:rPr>
                <w:rStyle w:val="aff7"/>
              </w:rPr>
              <w:t>- производство расчетов затрат на осуществление мероприятий и ожидаемой экономии от их внедрения;</w:t>
            </w:r>
          </w:p>
          <w:p w:rsidR="002E7D28" w:rsidRPr="007B1A15" w:rsidRDefault="002E7D28" w:rsidP="007918B9">
            <w:pPr>
              <w:pStyle w:val="aff8"/>
              <w:jc w:val="both"/>
              <w:rPr>
                <w:rStyle w:val="aff7"/>
              </w:rPr>
            </w:pPr>
            <w:r w:rsidRPr="007B1A15">
              <w:rPr>
                <w:rStyle w:val="aff7"/>
              </w:rPr>
              <w:t>- осуществление экономического расчета окупаемости мероприятий.</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rPr>
                <w:rStyle w:val="aff7"/>
              </w:rPr>
            </w:pPr>
            <w:r w:rsidRPr="007B1A15">
              <w:rPr>
                <w:rStyle w:val="aff7"/>
              </w:rPr>
              <w:t>Ожидаемые конечные результаты реализации</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pStyle w:val="aff8"/>
              <w:jc w:val="both"/>
              <w:rPr>
                <w:rStyle w:val="aff7"/>
              </w:rPr>
            </w:pPr>
            <w:r w:rsidRPr="007B1A15">
              <w:rPr>
                <w:rStyle w:val="aff7"/>
              </w:rPr>
              <w:t>В результате реализации программы возможно обеспечить:</w:t>
            </w:r>
          </w:p>
          <w:p w:rsidR="002E7D28" w:rsidRPr="007B1A15" w:rsidRDefault="002E7D28" w:rsidP="007918B9">
            <w:pPr>
              <w:pStyle w:val="aff8"/>
              <w:jc w:val="both"/>
              <w:rPr>
                <w:rStyle w:val="aff7"/>
              </w:rPr>
            </w:pPr>
            <w:r w:rsidRPr="007B1A15">
              <w:rPr>
                <w:rStyle w:val="aff7"/>
              </w:rPr>
              <w:t xml:space="preserve">- ежегодное снижение потребления энергоресурсов не менее 2 % ежегодно и не менее 15% - за весь период реализации программы; </w:t>
            </w:r>
          </w:p>
          <w:p w:rsidR="002E7D28" w:rsidRPr="007B1A15" w:rsidRDefault="002E7D28" w:rsidP="007918B9">
            <w:pPr>
              <w:pStyle w:val="aff8"/>
              <w:jc w:val="both"/>
              <w:rPr>
                <w:rStyle w:val="aff7"/>
              </w:rPr>
            </w:pPr>
            <w:r w:rsidRPr="007B1A15">
              <w:rPr>
                <w:rStyle w:val="aff7"/>
              </w:rPr>
              <w:t xml:space="preserve">- использование современного оборудования в системах всех видов </w:t>
            </w:r>
            <w:r w:rsidRPr="007B1A15">
              <w:rPr>
                <w:rStyle w:val="aff7"/>
              </w:rPr>
              <w:lastRenderedPageBreak/>
              <w:t>топливных энергетических ресурсов.</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E25891" w:rsidP="007918B9">
            <w:pPr>
              <w:rPr>
                <w:rStyle w:val="aff7"/>
              </w:rPr>
            </w:pPr>
            <w:r w:rsidRPr="007B1A15">
              <w:rPr>
                <w:rStyle w:val="aff7"/>
              </w:rPr>
              <w:lastRenderedPageBreak/>
              <w:t>Источники финансового обеспечения реализации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Default="002E7D28" w:rsidP="007918B9">
            <w:pPr>
              <w:pStyle w:val="aff8"/>
              <w:jc w:val="both"/>
              <w:rPr>
                <w:rStyle w:val="aff7"/>
              </w:rPr>
            </w:pPr>
            <w:r w:rsidRPr="007B1A15">
              <w:rPr>
                <w:rStyle w:val="aff7"/>
              </w:rPr>
              <w:t xml:space="preserve">Источники финансирования: </w:t>
            </w:r>
          </w:p>
          <w:p w:rsidR="00BB48AB" w:rsidRDefault="00BB48AB" w:rsidP="007918B9">
            <w:pPr>
              <w:pStyle w:val="aff8"/>
              <w:numPr>
                <w:ilvl w:val="0"/>
                <w:numId w:val="12"/>
              </w:numPr>
              <w:jc w:val="both"/>
              <w:rPr>
                <w:rStyle w:val="aff7"/>
              </w:rPr>
            </w:pPr>
            <w:r>
              <w:rPr>
                <w:rStyle w:val="aff7"/>
              </w:rPr>
              <w:t>федеральный</w:t>
            </w:r>
            <w:r w:rsidRPr="007B1A15">
              <w:rPr>
                <w:rStyle w:val="aff7"/>
              </w:rPr>
              <w:t xml:space="preserve"> бюджет</w:t>
            </w:r>
          </w:p>
          <w:p w:rsidR="00BB48AB" w:rsidRPr="007B1A15" w:rsidRDefault="00BB48AB" w:rsidP="007918B9">
            <w:pPr>
              <w:pStyle w:val="aff8"/>
              <w:numPr>
                <w:ilvl w:val="0"/>
                <w:numId w:val="12"/>
              </w:numPr>
              <w:jc w:val="both"/>
              <w:rPr>
                <w:rStyle w:val="aff7"/>
              </w:rPr>
            </w:pPr>
            <w:r>
              <w:rPr>
                <w:rStyle w:val="aff7"/>
              </w:rPr>
              <w:t xml:space="preserve">региональный </w:t>
            </w:r>
            <w:r w:rsidRPr="007B1A15">
              <w:rPr>
                <w:rStyle w:val="aff7"/>
              </w:rPr>
              <w:t>бюджет</w:t>
            </w:r>
          </w:p>
          <w:p w:rsidR="0024029F" w:rsidRPr="007B1A15" w:rsidRDefault="0024029F" w:rsidP="007918B9">
            <w:pPr>
              <w:pStyle w:val="aff8"/>
              <w:numPr>
                <w:ilvl w:val="0"/>
                <w:numId w:val="12"/>
              </w:numPr>
              <w:jc w:val="both"/>
              <w:rPr>
                <w:rStyle w:val="aff7"/>
              </w:rPr>
            </w:pPr>
            <w:r w:rsidRPr="007B1A15">
              <w:rPr>
                <w:rStyle w:val="aff7"/>
              </w:rPr>
              <w:t>местный бюджет</w:t>
            </w:r>
          </w:p>
          <w:p w:rsidR="002E7D28" w:rsidRPr="007B1A15" w:rsidRDefault="00392A04" w:rsidP="007918B9">
            <w:pPr>
              <w:pStyle w:val="aff8"/>
              <w:numPr>
                <w:ilvl w:val="0"/>
                <w:numId w:val="12"/>
              </w:numPr>
              <w:jc w:val="both"/>
              <w:rPr>
                <w:rStyle w:val="aff7"/>
              </w:rPr>
            </w:pPr>
            <w:proofErr w:type="spellStart"/>
            <w:r w:rsidRPr="007B1A15">
              <w:rPr>
                <w:rStyle w:val="aff7"/>
              </w:rPr>
              <w:t>ресурсоснабжающие</w:t>
            </w:r>
            <w:proofErr w:type="spellEnd"/>
            <w:r w:rsidRPr="007B1A15">
              <w:rPr>
                <w:rStyle w:val="aff7"/>
              </w:rPr>
              <w:t xml:space="preserve"> организации</w:t>
            </w:r>
          </w:p>
          <w:p w:rsidR="002E7D28" w:rsidRPr="007B1A15" w:rsidRDefault="00392A04" w:rsidP="007918B9">
            <w:pPr>
              <w:pStyle w:val="aff8"/>
              <w:numPr>
                <w:ilvl w:val="0"/>
                <w:numId w:val="12"/>
              </w:numPr>
              <w:jc w:val="both"/>
              <w:rPr>
                <w:rStyle w:val="aff7"/>
              </w:rPr>
            </w:pPr>
            <w:r w:rsidRPr="007B1A15">
              <w:rPr>
                <w:rStyle w:val="aff7"/>
              </w:rPr>
              <w:t>с</w:t>
            </w:r>
            <w:r w:rsidR="002E7D28" w:rsidRPr="007B1A15">
              <w:rPr>
                <w:rStyle w:val="aff7"/>
              </w:rPr>
              <w:t>обственники жилфонда</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7918B9">
            <w:pPr>
              <w:rPr>
                <w:rStyle w:val="aff7"/>
              </w:rPr>
            </w:pPr>
            <w:proofErr w:type="gramStart"/>
            <w:r w:rsidRPr="007B1A15">
              <w:rPr>
                <w:rStyle w:val="aff7"/>
              </w:rPr>
              <w:t>Контроль за</w:t>
            </w:r>
            <w:proofErr w:type="gramEnd"/>
            <w:r w:rsidRPr="007B1A15">
              <w:rPr>
                <w:rStyle w:val="aff7"/>
              </w:rPr>
              <w:t xml:space="preserve"> исполнением</w:t>
            </w:r>
          </w:p>
        </w:tc>
        <w:tc>
          <w:tcPr>
            <w:tcW w:w="3983"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7918B9">
            <w:pPr>
              <w:pStyle w:val="aff8"/>
              <w:jc w:val="both"/>
              <w:rPr>
                <w:rStyle w:val="aff7"/>
              </w:rPr>
            </w:pPr>
            <w:proofErr w:type="gramStart"/>
            <w:r w:rsidRPr="007B1A15">
              <w:rPr>
                <w:rStyle w:val="aff7"/>
              </w:rPr>
              <w:t>Контроль за</w:t>
            </w:r>
            <w:proofErr w:type="gramEnd"/>
            <w:r w:rsidRPr="007B1A15">
              <w:rPr>
                <w:rStyle w:val="aff7"/>
              </w:rPr>
              <w:t xml:space="preserve"> реализацией программы осуществляет: глава </w:t>
            </w:r>
            <w:r w:rsidR="00F42C16">
              <w:rPr>
                <w:rStyle w:val="aff7"/>
              </w:rPr>
              <w:t>Городско</w:t>
            </w:r>
            <w:r w:rsidR="004A1243">
              <w:rPr>
                <w:rStyle w:val="aff7"/>
              </w:rPr>
              <w:t>го</w:t>
            </w:r>
            <w:r w:rsidR="00F42C16">
              <w:rPr>
                <w:rStyle w:val="aff7"/>
              </w:rPr>
              <w:t xml:space="preserve"> поселени</w:t>
            </w:r>
            <w:r w:rsidR="004A1243">
              <w:rPr>
                <w:rStyle w:val="aff7"/>
              </w:rPr>
              <w:t>я</w:t>
            </w:r>
            <w:r w:rsidR="00F42C16">
              <w:rPr>
                <w:rStyle w:val="aff7"/>
              </w:rPr>
              <w:t xml:space="preserve"> «Город Краснокаменск»</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7918B9">
            <w:pPr>
              <w:rPr>
                <w:rStyle w:val="aff7"/>
              </w:rPr>
            </w:pPr>
            <w:r w:rsidRPr="007B1A15">
              <w:rPr>
                <w:rStyle w:val="aff7"/>
              </w:rPr>
              <w:t>Планируемые результаты реализации программы</w:t>
            </w:r>
          </w:p>
        </w:tc>
        <w:tc>
          <w:tcPr>
            <w:tcW w:w="3983" w:type="pct"/>
            <w:tcBorders>
              <w:top w:val="single" w:sz="4" w:space="0" w:color="auto"/>
              <w:left w:val="single" w:sz="4" w:space="0" w:color="auto"/>
              <w:bottom w:val="single" w:sz="4" w:space="0" w:color="auto"/>
              <w:right w:val="single" w:sz="4" w:space="0" w:color="auto"/>
            </w:tcBorders>
            <w:vAlign w:val="center"/>
          </w:tcPr>
          <w:p w:rsidR="00E25891" w:rsidRPr="007B1A15" w:rsidRDefault="00E25891" w:rsidP="007918B9">
            <w:pPr>
              <w:pStyle w:val="a7"/>
              <w:spacing w:after="0" w:line="240" w:lineRule="auto"/>
              <w:ind w:left="0"/>
              <w:jc w:val="both"/>
              <w:rPr>
                <w:rStyle w:val="aff7"/>
              </w:rPr>
            </w:pPr>
            <w:r w:rsidRPr="007B1A15">
              <w:rPr>
                <w:rStyle w:val="aff7"/>
              </w:rPr>
              <w:t>В конечном итоге реализация Программы позволит системно решать накопившиеся проблемы и выйти на заданные параметры:</w:t>
            </w:r>
          </w:p>
          <w:p w:rsidR="00E25891" w:rsidRPr="007B1A15" w:rsidRDefault="00E25891" w:rsidP="007918B9">
            <w:pPr>
              <w:pStyle w:val="a7"/>
              <w:numPr>
                <w:ilvl w:val="0"/>
                <w:numId w:val="5"/>
              </w:numPr>
              <w:spacing w:after="0" w:line="240" w:lineRule="auto"/>
              <w:jc w:val="both"/>
              <w:rPr>
                <w:rStyle w:val="aff7"/>
              </w:rPr>
            </w:pPr>
            <w:r w:rsidRPr="007B1A15">
              <w:rPr>
                <w:rStyle w:val="aff7"/>
              </w:rPr>
              <w:t>обеспечения ежегодного сокращения удельных показателей энергопотребления экономики на 3 процента</w:t>
            </w:r>
          </w:p>
          <w:p w:rsidR="00E25891" w:rsidRPr="007B1A15" w:rsidRDefault="00E25891" w:rsidP="007918B9">
            <w:pPr>
              <w:pStyle w:val="aff8"/>
              <w:numPr>
                <w:ilvl w:val="0"/>
                <w:numId w:val="5"/>
              </w:numPr>
              <w:jc w:val="both"/>
              <w:rPr>
                <w:rStyle w:val="aff7"/>
              </w:rPr>
            </w:pPr>
            <w:r w:rsidRPr="007B1A15">
              <w:rPr>
                <w:rStyle w:val="aff7"/>
              </w:rPr>
              <w:t xml:space="preserve">полного перехода на приборный учет энергоресурсов при расчетах </w:t>
            </w:r>
            <w:r w:rsidR="006E4FFA" w:rsidRPr="007B1A15">
              <w:rPr>
                <w:rStyle w:val="aff7"/>
              </w:rPr>
              <w:t xml:space="preserve">муниципальных </w:t>
            </w:r>
            <w:r w:rsidRPr="007B1A15">
              <w:rPr>
                <w:rStyle w:val="aff7"/>
              </w:rPr>
              <w:t>организаций с организациями коммунального комплекса.</w:t>
            </w:r>
          </w:p>
        </w:tc>
      </w:tr>
    </w:tbl>
    <w:p w:rsidR="002E7D28" w:rsidRPr="007B1A15" w:rsidRDefault="002E7D28" w:rsidP="006E4FFA">
      <w:pPr>
        <w:ind w:firstLine="567"/>
      </w:pPr>
    </w:p>
    <w:p w:rsidR="002E7D28" w:rsidRPr="007B1A15" w:rsidRDefault="002E7D28" w:rsidP="006E4FFA">
      <w:pPr>
        <w:ind w:firstLine="567"/>
      </w:pPr>
    </w:p>
    <w:p w:rsidR="002E7D28" w:rsidRPr="007B1A15" w:rsidRDefault="002E7D28" w:rsidP="006E4FFA">
      <w:pPr>
        <w:ind w:firstLine="567"/>
      </w:pPr>
    </w:p>
    <w:p w:rsidR="00966CD4" w:rsidRPr="007B1A15" w:rsidRDefault="00966CD4" w:rsidP="00B44D86">
      <w:pPr>
        <w:pStyle w:val="10"/>
        <w:numPr>
          <w:ilvl w:val="0"/>
          <w:numId w:val="31"/>
        </w:numPr>
        <w:spacing w:line="276" w:lineRule="auto"/>
        <w:ind w:left="0" w:firstLine="0"/>
      </w:pPr>
      <w:r w:rsidRPr="007B1A15">
        <w:lastRenderedPageBreak/>
        <w:t>Понятия и термины</w:t>
      </w:r>
    </w:p>
    <w:p w:rsidR="00966CD4" w:rsidRPr="007B1A15" w:rsidRDefault="00966CD4" w:rsidP="007918B9">
      <w:pPr>
        <w:pStyle w:val="18"/>
        <w:spacing w:line="240" w:lineRule="auto"/>
        <w:rPr>
          <w:rStyle w:val="aff7"/>
        </w:rPr>
      </w:pPr>
      <w:r w:rsidRPr="007B1A15">
        <w:rPr>
          <w:rStyle w:val="aff7"/>
        </w:rPr>
        <w:t>Энергетический ресурс (ЭР) —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966CD4" w:rsidRPr="007B1A15" w:rsidRDefault="00966CD4" w:rsidP="007918B9">
      <w:pPr>
        <w:pStyle w:val="18"/>
        <w:spacing w:line="240" w:lineRule="auto"/>
        <w:rPr>
          <w:rStyle w:val="aff7"/>
        </w:rPr>
      </w:pPr>
      <w:r w:rsidRPr="007B1A15">
        <w:rPr>
          <w:rStyle w:val="aff7"/>
        </w:rPr>
        <w:t>Вторичный энергетический ресурс (ВЭР)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66CD4" w:rsidRPr="007B1A15" w:rsidRDefault="00966CD4" w:rsidP="007918B9">
      <w:pPr>
        <w:pStyle w:val="18"/>
        <w:spacing w:line="240" w:lineRule="auto"/>
        <w:rPr>
          <w:rStyle w:val="aff7"/>
        </w:rPr>
      </w:pPr>
      <w:r w:rsidRPr="007B1A15">
        <w:rPr>
          <w:rStyle w:val="aff7"/>
        </w:rPr>
        <w:t xml:space="preserve">Энергосбережение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966CD4" w:rsidRPr="007B1A15" w:rsidRDefault="00966CD4" w:rsidP="007918B9">
      <w:pPr>
        <w:pStyle w:val="18"/>
        <w:spacing w:line="240" w:lineRule="auto"/>
        <w:rPr>
          <w:rStyle w:val="aff7"/>
        </w:rPr>
      </w:pPr>
      <w:r w:rsidRPr="007B1A15">
        <w:rPr>
          <w:rStyle w:val="aff7"/>
        </w:rPr>
        <w:t xml:space="preserve">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966CD4" w:rsidRPr="007B1A15" w:rsidRDefault="00966CD4" w:rsidP="007918B9">
      <w:pPr>
        <w:pStyle w:val="18"/>
        <w:spacing w:line="240" w:lineRule="auto"/>
        <w:rPr>
          <w:rStyle w:val="aff7"/>
        </w:rPr>
      </w:pPr>
      <w:r w:rsidRPr="007B1A15">
        <w:rPr>
          <w:rStyle w:val="aff7"/>
        </w:rPr>
        <w:t xml:space="preserve">Класс энергетической эффективности – характеристика продукции, отражающая её энергетическую эффективность (класс </w:t>
      </w:r>
      <w:proofErr w:type="spellStart"/>
      <w:r w:rsidRPr="007B1A15">
        <w:rPr>
          <w:rStyle w:val="aff7"/>
        </w:rPr>
        <w:t>энергоэффективности</w:t>
      </w:r>
      <w:proofErr w:type="spellEnd"/>
      <w:r w:rsidRPr="007B1A15">
        <w:rPr>
          <w:rStyle w:val="aff7"/>
        </w:rPr>
        <w:t xml:space="preserve"> здания). </w:t>
      </w:r>
    </w:p>
    <w:p w:rsidR="00966CD4" w:rsidRPr="007B1A15" w:rsidRDefault="00966CD4" w:rsidP="007918B9">
      <w:pPr>
        <w:pStyle w:val="18"/>
        <w:spacing w:line="240" w:lineRule="auto"/>
        <w:rPr>
          <w:rStyle w:val="aff7"/>
        </w:rPr>
      </w:pPr>
      <w:r w:rsidRPr="007B1A15">
        <w:rPr>
          <w:rStyle w:val="aff7"/>
        </w:rPr>
        <w:t>Энергетическое обследование (</w:t>
      </w:r>
      <w:proofErr w:type="spellStart"/>
      <w:r w:rsidRPr="007B1A15">
        <w:rPr>
          <w:rStyle w:val="aff7"/>
        </w:rPr>
        <w:t>энергоаудит</w:t>
      </w:r>
      <w:proofErr w:type="spellEnd"/>
      <w:r w:rsidRPr="007B1A15">
        <w:rPr>
          <w:rStyle w:val="aff7"/>
        </w:rPr>
        <w:t>)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66CD4" w:rsidRPr="007B1A15" w:rsidRDefault="00966CD4" w:rsidP="007918B9">
      <w:pPr>
        <w:pStyle w:val="18"/>
        <w:spacing w:line="240" w:lineRule="auto"/>
        <w:rPr>
          <w:rStyle w:val="aff7"/>
        </w:rPr>
      </w:pPr>
      <w:proofErr w:type="spellStart"/>
      <w:r w:rsidRPr="007B1A15">
        <w:rPr>
          <w:rStyle w:val="aff7"/>
        </w:rPr>
        <w:t>Энергосервисный</w:t>
      </w:r>
      <w:proofErr w:type="spellEnd"/>
      <w:r w:rsidRPr="007B1A15">
        <w:rPr>
          <w:rStyle w:val="aff7"/>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66CD4" w:rsidRPr="007B1A15" w:rsidRDefault="00966CD4" w:rsidP="007918B9">
      <w:pPr>
        <w:pStyle w:val="18"/>
        <w:spacing w:line="240" w:lineRule="auto"/>
        <w:rPr>
          <w:rStyle w:val="aff7"/>
        </w:rPr>
      </w:pPr>
      <w:proofErr w:type="gramStart"/>
      <w:r w:rsidRPr="007B1A15">
        <w:rPr>
          <w:rStyle w:val="aff7"/>
        </w:rPr>
        <w:t>Организация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w:t>
      </w:r>
      <w:proofErr w:type="gramEnd"/>
      <w:r w:rsidRPr="007B1A15">
        <w:rPr>
          <w:rStyle w:val="aff7"/>
        </w:rPr>
        <w:t xml:space="preserve">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7B1A15">
        <w:rPr>
          <w:rStyle w:val="aff7"/>
        </w:rPr>
        <w:t>долей</w:t>
      </w:r>
      <w:proofErr w:type="gramEnd"/>
      <w:r w:rsidRPr="007B1A15">
        <w:rPr>
          <w:rStyle w:val="aff7"/>
        </w:rPr>
        <w:t xml:space="preserve"> в уставном капитале которых принадлежит государственным корпорациям.</w:t>
      </w:r>
    </w:p>
    <w:p w:rsidR="00966CD4" w:rsidRPr="007B1A15" w:rsidRDefault="00966CD4" w:rsidP="007918B9">
      <w:pPr>
        <w:pStyle w:val="18"/>
        <w:spacing w:line="240" w:lineRule="auto"/>
        <w:rPr>
          <w:rStyle w:val="aff7"/>
        </w:rPr>
      </w:pPr>
      <w:r w:rsidRPr="007B1A15">
        <w:rPr>
          <w:rStyle w:val="aff7"/>
        </w:rPr>
        <w:t>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966CD4" w:rsidRPr="007B1A15" w:rsidRDefault="00966CD4" w:rsidP="007918B9">
      <w:pPr>
        <w:pStyle w:val="18"/>
        <w:spacing w:line="240" w:lineRule="auto"/>
        <w:rPr>
          <w:rStyle w:val="aff7"/>
        </w:rPr>
      </w:pPr>
      <w:proofErr w:type="gramStart"/>
      <w:r w:rsidRPr="007B1A15">
        <w:rPr>
          <w:rStyle w:val="aff7"/>
        </w:rPr>
        <w:t>Энергоноситель — 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roofErr w:type="gramEnd"/>
    </w:p>
    <w:p w:rsidR="00966CD4" w:rsidRPr="007B1A15" w:rsidRDefault="00966CD4" w:rsidP="007918B9">
      <w:pPr>
        <w:pStyle w:val="18"/>
        <w:spacing w:line="240" w:lineRule="auto"/>
        <w:rPr>
          <w:rStyle w:val="aff7"/>
        </w:rPr>
      </w:pPr>
      <w:r w:rsidRPr="007B1A15">
        <w:rPr>
          <w:rStyle w:val="aff7"/>
        </w:rPr>
        <w:t>Природный энергоноситель — энергоноситель, образовавшийся в результате природных процессов.</w:t>
      </w:r>
    </w:p>
    <w:p w:rsidR="00966CD4" w:rsidRPr="007B1A15" w:rsidRDefault="00966CD4" w:rsidP="007918B9">
      <w:pPr>
        <w:pStyle w:val="18"/>
        <w:spacing w:line="240" w:lineRule="auto"/>
        <w:rPr>
          <w:rStyle w:val="aff7"/>
        </w:rPr>
      </w:pPr>
      <w:r w:rsidRPr="007B1A15">
        <w:rPr>
          <w:rStyle w:val="aff7"/>
        </w:rPr>
        <w:lastRenderedPageBreak/>
        <w:t>Произведенный энергоноситель — энергоноситель, полученный как продукт производственного технологического процесса.</w:t>
      </w:r>
    </w:p>
    <w:p w:rsidR="00966CD4" w:rsidRPr="007B1A15" w:rsidRDefault="00966CD4" w:rsidP="007918B9">
      <w:pPr>
        <w:pStyle w:val="18"/>
        <w:spacing w:line="240" w:lineRule="auto"/>
        <w:rPr>
          <w:rStyle w:val="aff7"/>
        </w:rPr>
      </w:pPr>
      <w:r w:rsidRPr="007B1A15">
        <w:rPr>
          <w:rStyle w:val="aff7"/>
        </w:rPr>
        <w:t>Топливо — вещества, которые могут быть использованы в хозяйственной деятельности для получения тепловой энергии, выделяющейся при его сгорании.</w:t>
      </w:r>
    </w:p>
    <w:p w:rsidR="00966CD4" w:rsidRPr="007B1A15" w:rsidRDefault="00966CD4" w:rsidP="007918B9">
      <w:pPr>
        <w:pStyle w:val="18"/>
        <w:spacing w:line="240" w:lineRule="auto"/>
        <w:rPr>
          <w:rStyle w:val="aff7"/>
        </w:rPr>
      </w:pPr>
      <w:r w:rsidRPr="007B1A15">
        <w:rPr>
          <w:rStyle w:val="aff7"/>
        </w:rPr>
        <w:t>Первичная энергия — энергия, заключенная в энергетических ресурсах.</w:t>
      </w:r>
    </w:p>
    <w:p w:rsidR="00966CD4" w:rsidRPr="007B1A15" w:rsidRDefault="00966CD4" w:rsidP="007918B9">
      <w:pPr>
        <w:pStyle w:val="18"/>
        <w:spacing w:line="240" w:lineRule="auto"/>
        <w:rPr>
          <w:rStyle w:val="aff7"/>
        </w:rPr>
      </w:pPr>
      <w:r w:rsidRPr="007B1A15">
        <w:rPr>
          <w:rStyle w:val="aff7"/>
        </w:rPr>
        <w:t>Полезная энергия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966CD4" w:rsidRPr="007B1A15" w:rsidRDefault="00966CD4" w:rsidP="007918B9">
      <w:pPr>
        <w:pStyle w:val="18"/>
        <w:spacing w:line="240" w:lineRule="auto"/>
        <w:rPr>
          <w:rStyle w:val="aff7"/>
        </w:rPr>
      </w:pPr>
      <w:r w:rsidRPr="007B1A15">
        <w:rPr>
          <w:rStyle w:val="aff7"/>
        </w:rPr>
        <w:t>Возобновляемые энергетические ресурсы — природные энергоносители, постоянно пополняемые в результате естественных (природных) процессов.</w:t>
      </w:r>
    </w:p>
    <w:p w:rsidR="00966CD4" w:rsidRPr="007B1A15" w:rsidRDefault="00966CD4" w:rsidP="007918B9">
      <w:pPr>
        <w:pStyle w:val="18"/>
        <w:spacing w:line="240" w:lineRule="auto"/>
        <w:rPr>
          <w:rStyle w:val="aff7"/>
        </w:rPr>
      </w:pPr>
      <w:r w:rsidRPr="007B1A15">
        <w:rPr>
          <w:rStyle w:val="aff7"/>
        </w:rPr>
        <w:t>Энергоустановка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966CD4" w:rsidRPr="007B1A15" w:rsidRDefault="00966CD4" w:rsidP="007918B9">
      <w:pPr>
        <w:pStyle w:val="18"/>
        <w:spacing w:line="240" w:lineRule="auto"/>
        <w:rPr>
          <w:rStyle w:val="aff7"/>
        </w:rPr>
      </w:pPr>
      <w:r w:rsidRPr="007B1A15">
        <w:rPr>
          <w:rStyle w:val="aff7"/>
        </w:rPr>
        <w:t>Рациональное использование энергоресурсов — использование топливно-энергетических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966CD4" w:rsidRPr="007B1A15" w:rsidRDefault="00966CD4" w:rsidP="007918B9">
      <w:pPr>
        <w:pStyle w:val="18"/>
        <w:spacing w:line="240" w:lineRule="auto"/>
        <w:rPr>
          <w:rStyle w:val="aff7"/>
        </w:rPr>
      </w:pPr>
      <w:r w:rsidRPr="007B1A15">
        <w:rPr>
          <w:rStyle w:val="aff7"/>
        </w:rPr>
        <w:t>Экономия энергоресурсов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966CD4" w:rsidRPr="007B1A15" w:rsidRDefault="00966CD4" w:rsidP="007918B9">
      <w:pPr>
        <w:pStyle w:val="18"/>
        <w:spacing w:line="240" w:lineRule="auto"/>
        <w:rPr>
          <w:rStyle w:val="aff7"/>
        </w:rPr>
      </w:pPr>
      <w:r w:rsidRPr="007B1A15">
        <w:rPr>
          <w:rStyle w:val="aff7"/>
        </w:rPr>
        <w:t>Непроизводительный расход энергоресурсов — потребление энергетических ресурсов, обусловленное несоблюдением или нарушением требований, установленных государственными стандартами, иными нормативными актами, нормативными и методическими документами.</w:t>
      </w:r>
    </w:p>
    <w:p w:rsidR="00966CD4" w:rsidRPr="007B1A15" w:rsidRDefault="00966CD4" w:rsidP="007918B9">
      <w:pPr>
        <w:pStyle w:val="18"/>
        <w:spacing w:line="240" w:lineRule="auto"/>
        <w:rPr>
          <w:rStyle w:val="aff7"/>
        </w:rPr>
      </w:pPr>
      <w:r w:rsidRPr="007B1A15">
        <w:rPr>
          <w:rStyle w:val="aff7"/>
        </w:rPr>
        <w:t>Энергосберегающая политика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966CD4" w:rsidRPr="007B1A15" w:rsidRDefault="00966CD4" w:rsidP="007918B9">
      <w:pPr>
        <w:pStyle w:val="18"/>
        <w:spacing w:line="240" w:lineRule="auto"/>
        <w:rPr>
          <w:rStyle w:val="aff7"/>
        </w:rPr>
      </w:pPr>
      <w:r w:rsidRPr="007B1A15">
        <w:rPr>
          <w:rStyle w:val="aff7"/>
        </w:rPr>
        <w:t>Энергетический баланс — система показателей, отражающая полное количественное соответствие между приходом и расходом (включая потери и остаток) энергетических ресурсов в хозяйстве в целом или на отдельных его участках (отрасль, регион, предприятие, цех, процесс, установка) за выбранный интервал времен</w:t>
      </w:r>
    </w:p>
    <w:p w:rsidR="00966CD4" w:rsidRPr="007B1A15" w:rsidRDefault="00966CD4" w:rsidP="007918B9">
      <w:pPr>
        <w:pStyle w:val="18"/>
        <w:spacing w:line="240" w:lineRule="auto"/>
        <w:rPr>
          <w:rStyle w:val="aff7"/>
        </w:rPr>
      </w:pPr>
      <w:r w:rsidRPr="007B1A15">
        <w:rPr>
          <w:rStyle w:val="aff7"/>
        </w:rPr>
        <w:t>Энергетический паспорт промышленного потребителя энергетических ресурсов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966CD4" w:rsidRPr="007B1A15" w:rsidRDefault="00966CD4" w:rsidP="007918B9">
      <w:pPr>
        <w:pStyle w:val="18"/>
        <w:spacing w:line="240" w:lineRule="auto"/>
        <w:rPr>
          <w:rStyle w:val="aff7"/>
        </w:rPr>
      </w:pPr>
      <w:r w:rsidRPr="007B1A15">
        <w:rPr>
          <w:rStyle w:val="aff7"/>
        </w:rPr>
        <w:t>Энергетический паспорт здания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966CD4" w:rsidRPr="007B1A15" w:rsidRDefault="00966CD4" w:rsidP="007918B9">
      <w:pPr>
        <w:pStyle w:val="18"/>
        <w:spacing w:line="240" w:lineRule="auto"/>
        <w:rPr>
          <w:rStyle w:val="aff7"/>
        </w:rPr>
      </w:pPr>
      <w:r w:rsidRPr="007B1A15">
        <w:rPr>
          <w:rStyle w:val="aff7"/>
        </w:rPr>
        <w:t>Энергосберегающая технология — новый или усовершенствованный технологический процесс, характеризующийся более высоким коэффициентом полезного использования ЭР.</w:t>
      </w:r>
    </w:p>
    <w:p w:rsidR="00966CD4" w:rsidRPr="007B1A15" w:rsidRDefault="00966CD4" w:rsidP="007918B9">
      <w:pPr>
        <w:pStyle w:val="18"/>
        <w:spacing w:line="240" w:lineRule="auto"/>
        <w:rPr>
          <w:rStyle w:val="aff7"/>
        </w:rPr>
      </w:pPr>
      <w:r w:rsidRPr="007B1A15">
        <w:rPr>
          <w:rStyle w:val="aff7"/>
        </w:rPr>
        <w:t xml:space="preserve">Сертификация </w:t>
      </w:r>
      <w:proofErr w:type="spellStart"/>
      <w:r w:rsidRPr="007B1A15">
        <w:rPr>
          <w:rStyle w:val="aff7"/>
        </w:rPr>
        <w:t>энергопотребляющей</w:t>
      </w:r>
      <w:proofErr w:type="spellEnd"/>
      <w:r w:rsidRPr="007B1A15">
        <w:rPr>
          <w:rStyle w:val="aff7"/>
        </w:rPr>
        <w:t xml:space="preserve"> продукции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w:t>
      </w:r>
      <w:proofErr w:type="spellStart"/>
      <w:r w:rsidRPr="007B1A15">
        <w:rPr>
          <w:rStyle w:val="aff7"/>
        </w:rPr>
        <w:t>энергопотребляющим</w:t>
      </w:r>
      <w:proofErr w:type="spellEnd"/>
      <w:r w:rsidRPr="007B1A15">
        <w:rPr>
          <w:rStyle w:val="aff7"/>
        </w:rPr>
        <w:t xml:space="preserve"> оборудованием.</w:t>
      </w:r>
    </w:p>
    <w:p w:rsidR="00966CD4" w:rsidRPr="007B1A15" w:rsidRDefault="00966CD4" w:rsidP="007918B9">
      <w:pPr>
        <w:pStyle w:val="18"/>
        <w:spacing w:line="240" w:lineRule="auto"/>
        <w:rPr>
          <w:rStyle w:val="aff7"/>
        </w:rPr>
      </w:pPr>
      <w:r w:rsidRPr="007B1A15">
        <w:rPr>
          <w:rStyle w:val="aff7"/>
        </w:rPr>
        <w:t xml:space="preserve">Норматив расхода энергетических ресурсов (ЭР)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w:t>
      </w:r>
      <w:r w:rsidRPr="007B1A15">
        <w:rPr>
          <w:rStyle w:val="aff7"/>
        </w:rPr>
        <w:lastRenderedPageBreak/>
        <w:t>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966CD4" w:rsidRPr="007B1A15" w:rsidRDefault="00966CD4" w:rsidP="007918B9">
      <w:pPr>
        <w:pStyle w:val="18"/>
        <w:spacing w:line="240" w:lineRule="auto"/>
        <w:rPr>
          <w:rStyle w:val="aff7"/>
        </w:rPr>
      </w:pPr>
      <w:r w:rsidRPr="007B1A15">
        <w:rPr>
          <w:rStyle w:val="aff7"/>
        </w:rPr>
        <w:t>Норматив технологических потерь электроэнергии — технологические потери электроэнергии, утвержденные в установленном порядке Министерством энергетики Российской Федерации.</w:t>
      </w:r>
    </w:p>
    <w:p w:rsidR="00966CD4" w:rsidRPr="007B1A15" w:rsidRDefault="00966CD4" w:rsidP="007918B9">
      <w:pPr>
        <w:pStyle w:val="18"/>
        <w:spacing w:line="240" w:lineRule="auto"/>
        <w:rPr>
          <w:rStyle w:val="aff7"/>
        </w:rPr>
      </w:pPr>
      <w:r w:rsidRPr="007B1A15">
        <w:rPr>
          <w:rStyle w:val="aff7"/>
        </w:rPr>
        <w:t>Нормативный показатель энергетической эффективности (объекта, процесса) — установленная в нормативной документации на объект количественная характеристика уровней рационального потребления и экономного 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966CD4" w:rsidRPr="007B1A15" w:rsidRDefault="00966CD4" w:rsidP="007918B9">
      <w:pPr>
        <w:pStyle w:val="18"/>
        <w:spacing w:line="240" w:lineRule="auto"/>
        <w:rPr>
          <w:rStyle w:val="aff7"/>
        </w:rPr>
      </w:pPr>
      <w:r w:rsidRPr="007B1A15">
        <w:rPr>
          <w:rStyle w:val="aff7"/>
        </w:rPr>
        <w:t xml:space="preserve">Отдача электрической энергии из электрической сети (отдача из сети) – сумма объемов электроэнергии, отпущенной из электрической сети по границе балансовой принадлежности смежным владельцам </w:t>
      </w:r>
      <w:proofErr w:type="spellStart"/>
      <w:r w:rsidRPr="007B1A15">
        <w:rPr>
          <w:rStyle w:val="aff7"/>
        </w:rPr>
        <w:t>электросетевого</w:t>
      </w:r>
      <w:proofErr w:type="spellEnd"/>
      <w:r w:rsidRPr="007B1A15">
        <w:rPr>
          <w:rStyle w:val="aff7"/>
        </w:rPr>
        <w:t xml:space="preserve"> и генерирующего оборудования (</w:t>
      </w:r>
      <w:proofErr w:type="spellStart"/>
      <w:r w:rsidRPr="007B1A15">
        <w:rPr>
          <w:rStyle w:val="aff7"/>
        </w:rPr>
        <w:t>несальдируемая</w:t>
      </w:r>
      <w:proofErr w:type="spellEnd"/>
      <w:r w:rsidRPr="007B1A15">
        <w:rPr>
          <w:rStyle w:val="aff7"/>
        </w:rPr>
        <w:t xml:space="preserve"> величина).</w:t>
      </w:r>
    </w:p>
    <w:p w:rsidR="00966CD4" w:rsidRPr="007B1A15" w:rsidRDefault="00966CD4" w:rsidP="007918B9">
      <w:pPr>
        <w:pStyle w:val="18"/>
        <w:spacing w:line="240" w:lineRule="auto"/>
        <w:rPr>
          <w:rStyle w:val="aff7"/>
        </w:rPr>
      </w:pPr>
      <w:r w:rsidRPr="007B1A15">
        <w:rPr>
          <w:rStyle w:val="aff7"/>
        </w:rPr>
        <w:t xml:space="preserve">Объем передачи электрической энергии потребителям услуг – сальдированная величина отдачи электрической энергии из сети по границе балансовой принадлежности электроэнергии смежным организациям — владельцам </w:t>
      </w:r>
      <w:proofErr w:type="spellStart"/>
      <w:r w:rsidRPr="007B1A15">
        <w:rPr>
          <w:rStyle w:val="aff7"/>
        </w:rPr>
        <w:t>электросетевого</w:t>
      </w:r>
      <w:proofErr w:type="spellEnd"/>
      <w:r w:rsidRPr="007B1A15">
        <w:rPr>
          <w:rStyle w:val="aff7"/>
        </w:rPr>
        <w:t xml:space="preserve"> хозяйства, с которыми заключены договора на оказание услуг по передаче.</w:t>
      </w:r>
    </w:p>
    <w:p w:rsidR="00966CD4" w:rsidRPr="007B1A15" w:rsidRDefault="00966CD4" w:rsidP="007918B9">
      <w:pPr>
        <w:pStyle w:val="18"/>
        <w:spacing w:line="240" w:lineRule="auto"/>
        <w:rPr>
          <w:rStyle w:val="aff7"/>
        </w:rPr>
      </w:pPr>
      <w:r w:rsidRPr="007B1A15">
        <w:rPr>
          <w:rStyle w:val="aff7"/>
        </w:rPr>
        <w:t>Показатель энергетической эффективности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966CD4" w:rsidRPr="007B1A15" w:rsidRDefault="00966CD4" w:rsidP="007918B9">
      <w:pPr>
        <w:pStyle w:val="18"/>
        <w:spacing w:line="240" w:lineRule="auto"/>
        <w:rPr>
          <w:rStyle w:val="aff7"/>
        </w:rPr>
      </w:pPr>
      <w:r w:rsidRPr="007B1A15">
        <w:rPr>
          <w:rStyle w:val="aff7"/>
        </w:rPr>
        <w:t>Показатель энергосбережения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966CD4" w:rsidRPr="007B1A15" w:rsidRDefault="00966CD4" w:rsidP="007918B9">
      <w:pPr>
        <w:pStyle w:val="18"/>
        <w:spacing w:line="240" w:lineRule="auto"/>
        <w:rPr>
          <w:rStyle w:val="aff7"/>
        </w:rPr>
      </w:pPr>
      <w:r w:rsidRPr="007B1A15">
        <w:rPr>
          <w:rStyle w:val="aff7"/>
        </w:rPr>
        <w:t xml:space="preserve">Потенциал энергосбережения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w:t>
      </w:r>
      <w:proofErr w:type="gramStart"/>
      <w:r w:rsidRPr="007B1A15">
        <w:rPr>
          <w:rStyle w:val="aff7"/>
        </w:rPr>
        <w:t>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roofErr w:type="gramEnd"/>
    </w:p>
    <w:p w:rsidR="00966CD4" w:rsidRPr="007B1A15" w:rsidRDefault="00966CD4" w:rsidP="007918B9">
      <w:pPr>
        <w:pStyle w:val="18"/>
        <w:spacing w:line="240" w:lineRule="auto"/>
        <w:rPr>
          <w:rStyle w:val="aff7"/>
        </w:rPr>
      </w:pPr>
      <w:r w:rsidRPr="007B1A15">
        <w:rPr>
          <w:rStyle w:val="aff7"/>
        </w:rPr>
        <w:t>Потребитель энергетических ресурсов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966CD4" w:rsidRPr="007B1A15" w:rsidRDefault="00966CD4" w:rsidP="007918B9">
      <w:pPr>
        <w:pStyle w:val="18"/>
        <w:spacing w:line="240" w:lineRule="auto"/>
        <w:rPr>
          <w:rStyle w:val="aff7"/>
        </w:rPr>
      </w:pPr>
      <w:r w:rsidRPr="007B1A15">
        <w:rPr>
          <w:rStyle w:val="aff7"/>
        </w:rPr>
        <w:t xml:space="preserve">Прием электрической энергии в электрическую сеть (прием в сеть) – сумма объемов электроэнергии, поступившей (поставленной) в электрическую сеть по границе балансовой принадлежности от смежных владельцев </w:t>
      </w:r>
      <w:proofErr w:type="spellStart"/>
      <w:r w:rsidRPr="007B1A15">
        <w:rPr>
          <w:rStyle w:val="aff7"/>
        </w:rPr>
        <w:t>электросетевого</w:t>
      </w:r>
      <w:proofErr w:type="spellEnd"/>
      <w:r w:rsidRPr="007B1A15">
        <w:rPr>
          <w:rStyle w:val="aff7"/>
        </w:rPr>
        <w:t xml:space="preserve"> и генерирующего оборудования (</w:t>
      </w:r>
      <w:proofErr w:type="spellStart"/>
      <w:r w:rsidRPr="007B1A15">
        <w:rPr>
          <w:rStyle w:val="aff7"/>
        </w:rPr>
        <w:t>несальдируемая</w:t>
      </w:r>
      <w:proofErr w:type="spellEnd"/>
      <w:r w:rsidRPr="007B1A15">
        <w:rPr>
          <w:rStyle w:val="aff7"/>
        </w:rPr>
        <w:t xml:space="preserve"> величина).</w:t>
      </w:r>
    </w:p>
    <w:p w:rsidR="00966CD4" w:rsidRPr="007B1A15" w:rsidRDefault="00966CD4" w:rsidP="007918B9">
      <w:pPr>
        <w:pStyle w:val="18"/>
        <w:spacing w:line="240" w:lineRule="auto"/>
        <w:rPr>
          <w:rStyle w:val="aff7"/>
        </w:rPr>
      </w:pPr>
      <w:r w:rsidRPr="007B1A15">
        <w:rPr>
          <w:rStyle w:val="aff7"/>
        </w:rPr>
        <w:t>Программа в области энергосбережения и повышения энергетической эффективности (программа энергосбережения)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966CD4" w:rsidRPr="007B1A15" w:rsidRDefault="00966CD4" w:rsidP="007918B9">
      <w:pPr>
        <w:pStyle w:val="18"/>
        <w:spacing w:line="240" w:lineRule="auto"/>
        <w:rPr>
          <w:rStyle w:val="aff7"/>
        </w:rPr>
      </w:pPr>
      <w:r w:rsidRPr="007B1A15">
        <w:rPr>
          <w:rStyle w:val="aff7"/>
        </w:rPr>
        <w:t>Расход электроэнергии на собственные нужды — расход электроэнергии, необходимый для обеспечения работы технологического оборудования и жизнедеятельности обслуживающего персонала.</w:t>
      </w:r>
    </w:p>
    <w:p w:rsidR="00966CD4" w:rsidRPr="007B1A15" w:rsidRDefault="00966CD4" w:rsidP="007918B9">
      <w:pPr>
        <w:pStyle w:val="18"/>
        <w:spacing w:line="240" w:lineRule="auto"/>
        <w:rPr>
          <w:rStyle w:val="aff7"/>
        </w:rPr>
      </w:pPr>
      <w:r w:rsidRPr="007B1A15">
        <w:rPr>
          <w:rStyle w:val="aff7"/>
        </w:rPr>
        <w:t>Рациональное использование ЭР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w:t>
      </w:r>
      <w:r w:rsidR="007918B9">
        <w:rPr>
          <w:rStyle w:val="aff7"/>
        </w:rPr>
        <w:t xml:space="preserve"> </w:t>
      </w:r>
      <w:r w:rsidRPr="007B1A15">
        <w:rPr>
          <w:rStyle w:val="aff7"/>
        </w:rPr>
        <w:t>окружающую среду.</w:t>
      </w:r>
    </w:p>
    <w:p w:rsidR="00966CD4" w:rsidRPr="007B1A15" w:rsidRDefault="00966CD4" w:rsidP="007918B9">
      <w:pPr>
        <w:pStyle w:val="18"/>
        <w:spacing w:line="240" w:lineRule="auto"/>
        <w:rPr>
          <w:rStyle w:val="aff7"/>
        </w:rPr>
      </w:pPr>
      <w:r w:rsidRPr="007B1A15">
        <w:rPr>
          <w:rStyle w:val="aff7"/>
        </w:rPr>
        <w:t xml:space="preserve">Рекомендации по энергосбережению — экономические, организационные, технические и технологические меры, направленные на повышение </w:t>
      </w:r>
      <w:proofErr w:type="spellStart"/>
      <w:r w:rsidRPr="007B1A15">
        <w:rPr>
          <w:rStyle w:val="aff7"/>
        </w:rPr>
        <w:t>энергоэффективности</w:t>
      </w:r>
      <w:proofErr w:type="spellEnd"/>
      <w:r w:rsidRPr="007B1A15">
        <w:rPr>
          <w:rStyle w:val="aff7"/>
        </w:rPr>
        <w:t xml:space="preserve">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966CD4" w:rsidRPr="007B1A15" w:rsidRDefault="00966CD4" w:rsidP="007918B9">
      <w:pPr>
        <w:pStyle w:val="18"/>
        <w:spacing w:line="240" w:lineRule="auto"/>
        <w:rPr>
          <w:rStyle w:val="aff7"/>
        </w:rPr>
      </w:pPr>
      <w:r w:rsidRPr="007B1A15">
        <w:rPr>
          <w:rStyle w:val="aff7"/>
        </w:rPr>
        <w:lastRenderedPageBreak/>
        <w:t>Система энергетического менеджмента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w:t>
      </w:r>
      <w:r w:rsidR="007918B9">
        <w:rPr>
          <w:rStyle w:val="aff7"/>
        </w:rPr>
        <w:t xml:space="preserve"> </w:t>
      </w:r>
      <w:r w:rsidRPr="007B1A15">
        <w:rPr>
          <w:rStyle w:val="aff7"/>
        </w:rPr>
        <w:t>целей.</w:t>
      </w:r>
    </w:p>
    <w:p w:rsidR="00966CD4" w:rsidRPr="007B1A15" w:rsidRDefault="00966CD4" w:rsidP="007918B9">
      <w:pPr>
        <w:pStyle w:val="18"/>
        <w:spacing w:line="240" w:lineRule="auto"/>
        <w:rPr>
          <w:rStyle w:val="aff7"/>
        </w:rPr>
      </w:pPr>
      <w:r w:rsidRPr="007B1A15">
        <w:rPr>
          <w:rStyle w:val="aff7"/>
        </w:rPr>
        <w:t>Срок жизни мероприятия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966CD4" w:rsidRPr="007B1A15" w:rsidRDefault="00966CD4" w:rsidP="007918B9">
      <w:pPr>
        <w:pStyle w:val="18"/>
        <w:spacing w:line="240" w:lineRule="auto"/>
        <w:rPr>
          <w:rStyle w:val="aff7"/>
        </w:rPr>
      </w:pPr>
      <w:r w:rsidRPr="007B1A15">
        <w:rPr>
          <w:rStyle w:val="aff7"/>
        </w:rPr>
        <w:t>Технические потери электроэнергии при ее передаче по электрическим сетям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966CD4" w:rsidRPr="007B1A15" w:rsidRDefault="00966CD4" w:rsidP="007918B9">
      <w:pPr>
        <w:pStyle w:val="18"/>
        <w:spacing w:line="240" w:lineRule="auto"/>
        <w:rPr>
          <w:rStyle w:val="aff7"/>
        </w:rPr>
      </w:pPr>
      <w:r w:rsidRPr="007B1A15">
        <w:rPr>
          <w:rStyle w:val="aff7"/>
        </w:rPr>
        <w:t>Технологические потери электроэнергии при ее передаче по электрическим сетям (технологический расход электрической энергии при ее передаче) – сумма технических потерь электроэнергии и потерь, обусловленных допустимыми погрешностями измерительных комплексов электроэнергии, учитывающих прием электроэнергии в сеть, отпуск электроэнергии из сети.</w:t>
      </w:r>
    </w:p>
    <w:p w:rsidR="00966CD4" w:rsidRPr="007B1A15" w:rsidRDefault="00966CD4" w:rsidP="007918B9">
      <w:pPr>
        <w:pStyle w:val="18"/>
        <w:spacing w:line="240" w:lineRule="auto"/>
        <w:rPr>
          <w:rStyle w:val="aff7"/>
        </w:rPr>
      </w:pPr>
      <w:r w:rsidRPr="007B1A15">
        <w:rPr>
          <w:rStyle w:val="aff7"/>
        </w:rPr>
        <w:t>Фактические (отчетные) потери электроэнергии – разность между приемом электрической энергии в сеть и отдачей электрической энергии из сети.</w:t>
      </w:r>
    </w:p>
    <w:p w:rsidR="00966CD4" w:rsidRPr="007B1A15" w:rsidRDefault="00966CD4" w:rsidP="007918B9">
      <w:pPr>
        <w:pStyle w:val="18"/>
        <w:spacing w:line="240" w:lineRule="auto"/>
        <w:rPr>
          <w:rStyle w:val="aff7"/>
        </w:rPr>
      </w:pPr>
      <w:r w:rsidRPr="007B1A15">
        <w:rPr>
          <w:rStyle w:val="aff7"/>
        </w:rPr>
        <w:t>Экономия ЭР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966CD4" w:rsidRPr="007B1A15" w:rsidRDefault="00966CD4" w:rsidP="007918B9">
      <w:pPr>
        <w:pStyle w:val="18"/>
        <w:spacing w:line="240" w:lineRule="auto"/>
        <w:rPr>
          <w:rStyle w:val="aff7"/>
        </w:rPr>
      </w:pPr>
      <w:r w:rsidRPr="007B1A15">
        <w:rPr>
          <w:rStyle w:val="aff7"/>
        </w:rPr>
        <w:t>Энергетическая базовая линия — количественная характеристик</w:t>
      </w:r>
      <w:proofErr w:type="gramStart"/>
      <w:r w:rsidRPr="007B1A15">
        <w:rPr>
          <w:rStyle w:val="aff7"/>
        </w:rPr>
        <w:t>а(</w:t>
      </w:r>
      <w:proofErr w:type="gramEnd"/>
      <w:r w:rsidRPr="007B1A15">
        <w:rPr>
          <w:rStyle w:val="aff7"/>
        </w:rPr>
        <w:t xml:space="preserve">и), являющаяся основой для сравнения </w:t>
      </w:r>
      <w:proofErr w:type="spellStart"/>
      <w:r w:rsidRPr="007B1A15">
        <w:rPr>
          <w:rStyle w:val="aff7"/>
        </w:rPr>
        <w:t>энергоэффективности</w:t>
      </w:r>
      <w:proofErr w:type="spellEnd"/>
      <w:r w:rsidRPr="007B1A15">
        <w:rPr>
          <w:rStyle w:val="aff7"/>
        </w:rPr>
        <w:t>.</w:t>
      </w:r>
    </w:p>
    <w:p w:rsidR="00966CD4" w:rsidRPr="007B1A15" w:rsidRDefault="00966CD4" w:rsidP="007918B9">
      <w:pPr>
        <w:pStyle w:val="18"/>
        <w:spacing w:line="240" w:lineRule="auto"/>
        <w:rPr>
          <w:rStyle w:val="aff7"/>
        </w:rPr>
      </w:pPr>
      <w:r w:rsidRPr="007B1A15">
        <w:rPr>
          <w:rStyle w:val="aff7"/>
        </w:rPr>
        <w:t xml:space="preserve">Энергетическая политика — заявление организации об ее общих намерениях и направлении деятельности относительно собственной </w:t>
      </w:r>
      <w:proofErr w:type="spellStart"/>
      <w:r w:rsidRPr="007B1A15">
        <w:rPr>
          <w:rStyle w:val="aff7"/>
        </w:rPr>
        <w:t>энергоэффективности</w:t>
      </w:r>
      <w:proofErr w:type="spellEnd"/>
      <w:r w:rsidRPr="007B1A15">
        <w:rPr>
          <w:rStyle w:val="aff7"/>
        </w:rPr>
        <w:t>, официально изложенные высшим руководством</w:t>
      </w:r>
    </w:p>
    <w:p w:rsidR="00966CD4" w:rsidRPr="007B1A15" w:rsidRDefault="00966CD4" w:rsidP="007918B9">
      <w:pPr>
        <w:pStyle w:val="18"/>
        <w:spacing w:line="240" w:lineRule="auto"/>
        <w:rPr>
          <w:rStyle w:val="aff7"/>
        </w:rPr>
      </w:pPr>
      <w:r w:rsidRPr="007B1A15">
        <w:rPr>
          <w:rStyle w:val="aff7"/>
        </w:rPr>
        <w:t xml:space="preserve">Эффект (экономия) от внедрения мероприятия (комплекса мероприятий) – выраженное в </w:t>
      </w:r>
      <w:proofErr w:type="spellStart"/>
      <w:r w:rsidRPr="007B1A15">
        <w:rPr>
          <w:rStyle w:val="aff7"/>
        </w:rPr>
        <w:t>кВт</w:t>
      </w:r>
      <w:proofErr w:type="gramStart"/>
      <w:r w:rsidRPr="007B1A15">
        <w:rPr>
          <w:rStyle w:val="aff7"/>
        </w:rPr>
        <w:t>.ч</w:t>
      </w:r>
      <w:proofErr w:type="spellEnd"/>
      <w:proofErr w:type="gramEnd"/>
      <w:r w:rsidRPr="007B1A15">
        <w:rPr>
          <w:rStyle w:val="aff7"/>
        </w:rPr>
        <w:t xml:space="preserve">, </w:t>
      </w:r>
      <w:proofErr w:type="spellStart"/>
      <w:r w:rsidRPr="007B1A15">
        <w:rPr>
          <w:rStyle w:val="aff7"/>
        </w:rPr>
        <w:t>т.у.т</w:t>
      </w:r>
      <w:proofErr w:type="spellEnd"/>
      <w:r w:rsidRPr="007B1A15">
        <w:rPr>
          <w:rStyle w:val="aff7"/>
        </w:rPr>
        <w:t>.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966CD4" w:rsidRPr="007B1A15" w:rsidRDefault="00966CD4" w:rsidP="007918B9">
      <w:pPr>
        <w:pStyle w:val="18"/>
        <w:spacing w:line="240" w:lineRule="auto"/>
        <w:rPr>
          <w:rStyle w:val="aff7"/>
        </w:rPr>
      </w:pPr>
      <w:r w:rsidRPr="007B1A15">
        <w:rPr>
          <w:rStyle w:val="aff7"/>
        </w:rPr>
        <w:t xml:space="preserve">Термины и понятия, в области энергосбережения, использованные здесь были взяты </w:t>
      </w:r>
      <w:proofErr w:type="gramStart"/>
      <w:r w:rsidRPr="007B1A15">
        <w:rPr>
          <w:rStyle w:val="aff7"/>
        </w:rPr>
        <w:t>из</w:t>
      </w:r>
      <w:proofErr w:type="gramEnd"/>
      <w:r w:rsidRPr="007B1A15">
        <w:rPr>
          <w:rStyle w:val="aff7"/>
        </w:rPr>
        <w:t>:</w:t>
      </w:r>
    </w:p>
    <w:p w:rsidR="00966CD4" w:rsidRPr="007B1A15" w:rsidRDefault="00966CD4" w:rsidP="007918B9">
      <w:pPr>
        <w:pStyle w:val="18"/>
        <w:numPr>
          <w:ilvl w:val="0"/>
          <w:numId w:val="26"/>
        </w:numPr>
        <w:spacing w:line="240" w:lineRule="auto"/>
        <w:rPr>
          <w:rStyle w:val="aff7"/>
        </w:rPr>
      </w:pPr>
      <w:r w:rsidRPr="007B1A15">
        <w:rPr>
          <w:rStyle w:val="aff7"/>
        </w:rPr>
        <w:t>Федерального закона от 23.11.2009 № 261 «Об энергосбережении и о повышении энергетической эффективности»</w:t>
      </w:r>
    </w:p>
    <w:p w:rsidR="00966CD4" w:rsidRPr="007B1A15" w:rsidRDefault="00966CD4" w:rsidP="007918B9">
      <w:pPr>
        <w:pStyle w:val="18"/>
        <w:numPr>
          <w:ilvl w:val="0"/>
          <w:numId w:val="26"/>
        </w:numPr>
        <w:spacing w:line="240" w:lineRule="auto"/>
        <w:rPr>
          <w:rStyle w:val="aff7"/>
        </w:rPr>
      </w:pPr>
      <w:r w:rsidRPr="007B1A15">
        <w:rPr>
          <w:rStyle w:val="aff7"/>
        </w:rPr>
        <w:t xml:space="preserve">ГОСТ </w:t>
      </w:r>
      <w:proofErr w:type="gramStart"/>
      <w:r w:rsidRPr="007B1A15">
        <w:rPr>
          <w:rStyle w:val="aff7"/>
        </w:rPr>
        <w:t>Р</w:t>
      </w:r>
      <w:proofErr w:type="gramEnd"/>
      <w:r w:rsidRPr="007B1A15">
        <w:rPr>
          <w:rStyle w:val="aff7"/>
        </w:rPr>
        <w:t xml:space="preserve"> 51387-99 (п.10-31)</w:t>
      </w:r>
    </w:p>
    <w:p w:rsidR="002E7D28" w:rsidRPr="007B1A15" w:rsidRDefault="002E7D28" w:rsidP="007918B9">
      <w:pPr>
        <w:ind w:firstLine="567"/>
      </w:pPr>
    </w:p>
    <w:p w:rsidR="002E7D28" w:rsidRPr="007B1A15" w:rsidRDefault="002E7D28" w:rsidP="007918B9">
      <w:pPr>
        <w:ind w:firstLine="567"/>
      </w:pPr>
    </w:p>
    <w:p w:rsidR="002E7D28" w:rsidRPr="007B1A15" w:rsidRDefault="002E7D28" w:rsidP="00B44D86">
      <w:pPr>
        <w:pStyle w:val="10"/>
        <w:numPr>
          <w:ilvl w:val="0"/>
          <w:numId w:val="31"/>
        </w:numPr>
        <w:spacing w:line="240" w:lineRule="auto"/>
        <w:ind w:left="0" w:firstLine="0"/>
      </w:pPr>
      <w:r w:rsidRPr="007B1A15">
        <w:lastRenderedPageBreak/>
        <w:t>Введение.</w:t>
      </w:r>
    </w:p>
    <w:p w:rsidR="00966CD4" w:rsidRPr="007B1A15" w:rsidRDefault="00967FCE" w:rsidP="007918B9">
      <w:pPr>
        <w:ind w:firstLine="567"/>
        <w:jc w:val="both"/>
        <w:rPr>
          <w:rStyle w:val="aff7"/>
        </w:rPr>
      </w:pPr>
      <w:proofErr w:type="gramStart"/>
      <w:r>
        <w:rPr>
          <w:rStyle w:val="aff7"/>
        </w:rPr>
        <w:t>М</w:t>
      </w:r>
      <w:r w:rsidRPr="00967FCE">
        <w:rPr>
          <w:rStyle w:val="aff7"/>
        </w:rPr>
        <w:t>униципальн</w:t>
      </w:r>
      <w:r>
        <w:rPr>
          <w:rStyle w:val="aff7"/>
        </w:rPr>
        <w:t>ая</w:t>
      </w:r>
      <w:r w:rsidRPr="00967FCE">
        <w:rPr>
          <w:rStyle w:val="aff7"/>
        </w:rPr>
        <w:t xml:space="preserve"> программ</w:t>
      </w:r>
      <w:r>
        <w:rPr>
          <w:rStyle w:val="aff7"/>
        </w:rPr>
        <w:t>а</w:t>
      </w:r>
      <w:r w:rsidRPr="00967FCE">
        <w:rPr>
          <w:rStyle w:val="aff7"/>
        </w:rPr>
        <w:t xml:space="preserve"> «Энергосбережение и повышение энергетической эффективности городского поселения «Город Краснокаменск» </w:t>
      </w:r>
      <w:r w:rsidR="002E7D28" w:rsidRPr="007B1A15">
        <w:rPr>
          <w:rStyle w:val="aff7"/>
        </w:rPr>
        <w:t xml:space="preserve">(далее – Программа) разработана на основании </w:t>
      </w:r>
      <w:r w:rsidR="00966CD4" w:rsidRPr="007B1A15">
        <w:rPr>
          <w:rStyle w:val="aff7"/>
        </w:rPr>
        <w:t>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w:t>
      </w:r>
      <w:proofErr w:type="gramEnd"/>
      <w:r w:rsidR="00966CD4" w:rsidRPr="007B1A15">
        <w:rPr>
          <w:rStyle w:val="aff7"/>
        </w:rPr>
        <w:t xml:space="preserve"> эффективности и о признании </w:t>
      </w:r>
      <w:proofErr w:type="gramStart"/>
      <w:r w:rsidR="00966CD4" w:rsidRPr="007B1A15">
        <w:rPr>
          <w:rStyle w:val="aff7"/>
        </w:rPr>
        <w:t>утратившими</w:t>
      </w:r>
      <w:proofErr w:type="gramEnd"/>
      <w:r w:rsidR="00966CD4" w:rsidRPr="007B1A15">
        <w:rPr>
          <w:rStyle w:val="aff7"/>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966CD4" w:rsidRPr="007B1A15" w:rsidRDefault="00966CD4" w:rsidP="007918B9">
      <w:pPr>
        <w:ind w:firstLine="567"/>
        <w:jc w:val="both"/>
        <w:rPr>
          <w:rStyle w:val="aff7"/>
        </w:rPr>
      </w:pPr>
      <w:proofErr w:type="gramStart"/>
      <w:r w:rsidRPr="007B1A15">
        <w:rPr>
          <w:rStyle w:val="aff7"/>
        </w:rPr>
        <w:t>Программа разработана в соответствии с требованиями и рекомендациями: распоряжения Правительства Российской Федерации от 01.12.2009</w:t>
      </w:r>
      <w:r w:rsidR="009C0A57" w:rsidRPr="007B1A15">
        <w:rPr>
          <w:rStyle w:val="aff7"/>
        </w:rPr>
        <w:t xml:space="preserve"> № 1830 </w:t>
      </w:r>
      <w:r w:rsidRPr="007B1A15">
        <w:rPr>
          <w:rStyle w:val="aff7"/>
        </w:rPr>
        <w:t>«Об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 приказа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7B1A15">
        <w:rPr>
          <w:rStyle w:val="aff7"/>
        </w:rPr>
        <w:t xml:space="preserve"> </w:t>
      </w:r>
      <w:proofErr w:type="gramStart"/>
      <w:r w:rsidRPr="007B1A15">
        <w:rPr>
          <w:rStyle w:val="aff7"/>
        </w:rPr>
        <w:t xml:space="preserve">целях разработки региональных, муниципальных программ в области энергосбережения и повышения энергетической эффективности», распоряжения Правительства Российской </w:t>
      </w:r>
      <w:r w:rsidR="009C0A57" w:rsidRPr="007B1A15">
        <w:rPr>
          <w:rStyle w:val="aff7"/>
        </w:rPr>
        <w:t>Федерации от 13.11.2009 № 1715</w:t>
      </w:r>
      <w:r w:rsidRPr="007B1A15">
        <w:rPr>
          <w:rStyle w:val="aff7"/>
        </w:rPr>
        <w:t xml:space="preserve"> «Об Энергетической стратегии России на период до 2030 года», Указа Президента Российской Федерации от 04.06.2008 № 889 «О некоторых мерах по повышению энергетической и экологической эффективности российской экономики», приказа Минэнерго России от 30.06.2014 № 398 «Об утверждении требований к форме программ в области</w:t>
      </w:r>
      <w:proofErr w:type="gramEnd"/>
      <w:r w:rsidRPr="007B1A15">
        <w:rPr>
          <w:rStyle w:val="aff7"/>
        </w:rPr>
        <w:t xml:space="preserve">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F342AA" w:rsidRPr="007B1A15" w:rsidRDefault="00966CD4" w:rsidP="007918B9">
      <w:pPr>
        <w:ind w:firstLine="567"/>
        <w:jc w:val="both"/>
        <w:rPr>
          <w:rStyle w:val="aff7"/>
        </w:rPr>
      </w:pPr>
      <w:r w:rsidRPr="007B1A15">
        <w:rPr>
          <w:rStyle w:val="aff7"/>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r w:rsidR="002E7D28" w:rsidRPr="007B1A15">
        <w:rPr>
          <w:rStyle w:val="aff7"/>
        </w:rPr>
        <w:t xml:space="preserve"> в соответствии с которым</w:t>
      </w:r>
      <w:r w:rsidRPr="007B1A15">
        <w:rPr>
          <w:rStyle w:val="aff7"/>
        </w:rPr>
        <w:t>и</w:t>
      </w:r>
      <w:r w:rsidR="002E7D28" w:rsidRPr="007B1A15">
        <w:rPr>
          <w:rStyle w:val="aff7"/>
        </w:rPr>
        <w:t xml:space="preserve"> рекомендовано утвердить программы мероприятий по энергосбережению, обеспечить планомерное снижение потребления энергетических ресурсов, усилить контроль в сфере тарифного регулирования услуг жилищно-коммунальной отрасли.</w:t>
      </w:r>
    </w:p>
    <w:p w:rsidR="00F342AA" w:rsidRPr="007B1A15" w:rsidRDefault="00F342AA" w:rsidP="00B44D86">
      <w:pPr>
        <w:pStyle w:val="10"/>
        <w:numPr>
          <w:ilvl w:val="0"/>
          <w:numId w:val="31"/>
        </w:numPr>
        <w:spacing w:line="276" w:lineRule="auto"/>
        <w:ind w:left="0" w:firstLine="0"/>
      </w:pPr>
      <w:r w:rsidRPr="007B1A15">
        <w:lastRenderedPageBreak/>
        <w:t>Общая характеристика, основные проблемы и прогноз развития сферы реализации муниципальной прогр</w:t>
      </w:r>
      <w:r w:rsidR="00505647">
        <w:t>аммы</w:t>
      </w:r>
    </w:p>
    <w:p w:rsidR="00F342AA" w:rsidRPr="007B1A15" w:rsidRDefault="00F342AA" w:rsidP="007918B9">
      <w:pPr>
        <w:pStyle w:val="18"/>
        <w:spacing w:line="240" w:lineRule="auto"/>
      </w:pPr>
      <w:r w:rsidRPr="007B1A15">
        <w:t>Негативные тенденции в экономике Российской Федерации, связанные с неэффективностью энергопотребления, наиболее убедительно отражаются на энергоемкости промышленного продукта.</w:t>
      </w:r>
    </w:p>
    <w:p w:rsidR="00F342AA" w:rsidRPr="007B1A15" w:rsidRDefault="00F342AA" w:rsidP="007918B9">
      <w:pPr>
        <w:pStyle w:val="18"/>
        <w:spacing w:line="240" w:lineRule="auto"/>
        <w:rPr>
          <w:szCs w:val="24"/>
        </w:rPr>
      </w:pPr>
      <w:r w:rsidRPr="007B1A15">
        <w:rPr>
          <w:szCs w:val="24"/>
        </w:rPr>
        <w:t>Быстрый рост цен на энергоносители с одновременным ростом дефицитности энергетических ресурсов, привели к острой проблеме энергосбережения и повышения эффективности использования топлива и энергии. При сложившихся схемах энергообеспечения крайне важно организовать систему нормирования потребления и контроль расхода энергетических ресурсов.</w:t>
      </w:r>
    </w:p>
    <w:p w:rsidR="00F342AA" w:rsidRPr="007B1A15" w:rsidRDefault="00F342AA" w:rsidP="007918B9">
      <w:pPr>
        <w:pStyle w:val="18"/>
        <w:spacing w:line="240" w:lineRule="auto"/>
        <w:rPr>
          <w:szCs w:val="24"/>
        </w:rPr>
      </w:pPr>
      <w:r w:rsidRPr="007B1A15">
        <w:rPr>
          <w:szCs w:val="24"/>
        </w:rPr>
        <w:t>Жилищно-коммунальное хозяйство является крупнейшим потребителем топливно-энергетических ресурсов, в связи с чем</w:t>
      </w:r>
      <w:r w:rsidR="009C0A57" w:rsidRPr="007B1A15">
        <w:rPr>
          <w:szCs w:val="24"/>
        </w:rPr>
        <w:t>,</w:t>
      </w:r>
      <w:r w:rsidRPr="007B1A15">
        <w:rPr>
          <w:szCs w:val="24"/>
        </w:rPr>
        <w:t xml:space="preserve"> возникает необходимость более рационального </w:t>
      </w:r>
      <w:proofErr w:type="spellStart"/>
      <w:r w:rsidRPr="007B1A15">
        <w:rPr>
          <w:szCs w:val="24"/>
        </w:rPr>
        <w:t>энергоиспользования</w:t>
      </w:r>
      <w:proofErr w:type="spellEnd"/>
      <w:r w:rsidRPr="007B1A15">
        <w:rPr>
          <w:szCs w:val="24"/>
        </w:rPr>
        <w:t xml:space="preserve"> путем повсеместного внедрения </w:t>
      </w:r>
      <w:proofErr w:type="spellStart"/>
      <w:r w:rsidRPr="007B1A15">
        <w:rPr>
          <w:szCs w:val="24"/>
        </w:rPr>
        <w:t>энергоэффективных</w:t>
      </w:r>
      <w:proofErr w:type="spellEnd"/>
      <w:r w:rsidRPr="007B1A15">
        <w:rPr>
          <w:szCs w:val="24"/>
        </w:rPr>
        <w:t xml:space="preserve"> технологий, учета фактически потребляемых тепловой энергии, холодной и горячей воды, электроэнергии, газа. </w:t>
      </w:r>
    </w:p>
    <w:p w:rsidR="00F342AA" w:rsidRPr="007B1A15" w:rsidRDefault="00F342AA" w:rsidP="007918B9">
      <w:pPr>
        <w:pStyle w:val="18"/>
        <w:spacing w:line="240" w:lineRule="auto"/>
        <w:rPr>
          <w:szCs w:val="24"/>
        </w:rPr>
      </w:pPr>
      <w:r w:rsidRPr="007B1A15">
        <w:rPr>
          <w:szCs w:val="24"/>
        </w:rPr>
        <w:t xml:space="preserve">Кроме того, значительные перерасходы воды на водоснабжение, также можно связать с отсутствием приборов учета. Этому способствует существующие в настоящее время расчеты с потребителями за холодную и горячую воду на основании нормативов. Отсутствие приборов учета потребления </w:t>
      </w:r>
      <w:proofErr w:type="spellStart"/>
      <w:r w:rsidRPr="007B1A15">
        <w:rPr>
          <w:szCs w:val="24"/>
        </w:rPr>
        <w:t>электро</w:t>
      </w:r>
      <w:proofErr w:type="spellEnd"/>
      <w:r w:rsidRPr="007B1A15">
        <w:rPr>
          <w:szCs w:val="24"/>
        </w:rPr>
        <w:t>-, тепловой энергии, горячей и холодной воды лишает потребителей стимулов к экономии ресурсов.</w:t>
      </w:r>
    </w:p>
    <w:p w:rsidR="00F342AA" w:rsidRPr="00B44D86" w:rsidRDefault="00F342AA" w:rsidP="00B44D86">
      <w:pPr>
        <w:pStyle w:val="10"/>
        <w:numPr>
          <w:ilvl w:val="0"/>
          <w:numId w:val="31"/>
        </w:numPr>
        <w:spacing w:line="276" w:lineRule="auto"/>
        <w:ind w:left="0" w:right="179" w:firstLine="0"/>
        <w:rPr>
          <w:caps/>
        </w:rPr>
      </w:pPr>
      <w:r w:rsidRPr="007B1A15">
        <w:lastRenderedPageBreak/>
        <w:t>Цель, задачи и ожидаемые результаты муниципальной программы, целевые показатели</w:t>
      </w:r>
    </w:p>
    <w:p w:rsidR="00F342AA" w:rsidRPr="007B1A15" w:rsidRDefault="00F342AA" w:rsidP="007918B9">
      <w:pPr>
        <w:pStyle w:val="18"/>
        <w:spacing w:line="240" w:lineRule="auto"/>
        <w:rPr>
          <w:u w:val="single"/>
        </w:rPr>
      </w:pPr>
      <w:r w:rsidRPr="007B1A15">
        <w:rPr>
          <w:u w:val="single"/>
        </w:rPr>
        <w:t>Цели Программы:</w:t>
      </w:r>
    </w:p>
    <w:p w:rsidR="00F342AA" w:rsidRPr="007B1A15" w:rsidRDefault="00F342AA" w:rsidP="007918B9">
      <w:pPr>
        <w:pStyle w:val="18"/>
        <w:spacing w:line="240" w:lineRule="auto"/>
      </w:pPr>
      <w:r w:rsidRPr="007B1A15">
        <w:t xml:space="preserve">1. Повышение энергетической эффективности </w:t>
      </w:r>
      <w:r w:rsidR="00FA7FD4" w:rsidRPr="00DF1A1A">
        <w:t>г</w:t>
      </w:r>
      <w:r w:rsidR="00F42C16" w:rsidRPr="00DF1A1A">
        <w:t>ородско</w:t>
      </w:r>
      <w:r w:rsidR="00FA7FD4" w:rsidRPr="00DF1A1A">
        <w:t>го</w:t>
      </w:r>
      <w:r w:rsidR="00F42C16" w:rsidRPr="00DF1A1A">
        <w:t xml:space="preserve"> поселени</w:t>
      </w:r>
      <w:r w:rsidR="00FA7FD4" w:rsidRPr="00DF1A1A">
        <w:t>я</w:t>
      </w:r>
      <w:r w:rsidR="00F42C16" w:rsidRPr="00DF1A1A">
        <w:t xml:space="preserve"> «Город Краснокаменск»</w:t>
      </w:r>
      <w:r w:rsidR="0043760A" w:rsidRPr="00DF1A1A">
        <w:t>;</w:t>
      </w:r>
    </w:p>
    <w:p w:rsidR="00F342AA" w:rsidRPr="007B1A15" w:rsidRDefault="00F342AA" w:rsidP="007918B9">
      <w:pPr>
        <w:pStyle w:val="18"/>
        <w:spacing w:line="240" w:lineRule="auto"/>
      </w:pPr>
      <w:r w:rsidRPr="007B1A15">
        <w:t>2. Ускоренный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F342AA" w:rsidRPr="007B1A15" w:rsidRDefault="00F342AA" w:rsidP="007918B9">
      <w:pPr>
        <w:pStyle w:val="18"/>
        <w:spacing w:line="240" w:lineRule="auto"/>
      </w:pPr>
      <w:r w:rsidRPr="007B1A15">
        <w:t>3.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F342AA" w:rsidRPr="007B1A15" w:rsidRDefault="00F342AA" w:rsidP="007918B9">
      <w:pPr>
        <w:pStyle w:val="18"/>
        <w:spacing w:line="240" w:lineRule="auto"/>
      </w:pPr>
      <w:r w:rsidRPr="007B1A15">
        <w:t xml:space="preserve">4. Установление целевых </w:t>
      </w:r>
      <w:proofErr w:type="gramStart"/>
      <w:r w:rsidRPr="007B1A15">
        <w:t>показателей повышения эффективности использования энергетических ресурсов</w:t>
      </w:r>
      <w:proofErr w:type="gramEnd"/>
      <w:r w:rsidRPr="007B1A15">
        <w:t xml:space="preserve"> в жилищном фонде, бюджетном секторе;</w:t>
      </w:r>
    </w:p>
    <w:p w:rsidR="00F342AA" w:rsidRPr="007B1A15" w:rsidRDefault="00F342AA" w:rsidP="007918B9">
      <w:pPr>
        <w:pStyle w:val="18"/>
        <w:spacing w:line="240" w:lineRule="auto"/>
      </w:pPr>
      <w:r w:rsidRPr="007B1A15">
        <w:t>5. Повышение качества и надежности предоставления услуг потребителям;</w:t>
      </w:r>
    </w:p>
    <w:p w:rsidR="00F342AA" w:rsidRPr="007B1A15" w:rsidRDefault="00F342AA" w:rsidP="007918B9">
      <w:pPr>
        <w:pStyle w:val="18"/>
        <w:spacing w:line="240" w:lineRule="auto"/>
      </w:pPr>
      <w:r w:rsidRPr="007B1A15">
        <w:t>6. Повышение энергетической эффективности систем освещения территорий, зданий и сооружений;</w:t>
      </w:r>
    </w:p>
    <w:p w:rsidR="00F342AA" w:rsidRPr="007B1A15" w:rsidRDefault="00F342AA" w:rsidP="007918B9">
      <w:pPr>
        <w:pStyle w:val="18"/>
        <w:spacing w:line="240" w:lineRule="auto"/>
      </w:pPr>
      <w:r w:rsidRPr="007B1A15">
        <w:t>7. Повышение точности учёта потребления используемых энергетических ресурсов (электроэнергия, тепло, вода, газ);</w:t>
      </w:r>
    </w:p>
    <w:p w:rsidR="00F342AA" w:rsidRPr="007B1A15" w:rsidRDefault="00F342AA" w:rsidP="007918B9">
      <w:pPr>
        <w:pStyle w:val="18"/>
        <w:spacing w:line="240" w:lineRule="auto"/>
      </w:pPr>
      <w:r w:rsidRPr="007B1A15">
        <w:t>8. Снижение потерь энергетических ресурсов при их передаче.</w:t>
      </w:r>
    </w:p>
    <w:p w:rsidR="00F342AA" w:rsidRPr="007B1A15" w:rsidRDefault="00F342AA" w:rsidP="007918B9">
      <w:pPr>
        <w:pStyle w:val="18"/>
        <w:spacing w:line="240" w:lineRule="auto"/>
        <w:rPr>
          <w:u w:val="single"/>
        </w:rPr>
      </w:pPr>
      <w:r w:rsidRPr="007B1A15">
        <w:rPr>
          <w:u w:val="single"/>
        </w:rPr>
        <w:t>Задачи Программы:</w:t>
      </w:r>
    </w:p>
    <w:p w:rsidR="00F342AA" w:rsidRPr="007B1A15" w:rsidRDefault="00F342AA" w:rsidP="007918B9">
      <w:pPr>
        <w:pStyle w:val="18"/>
        <w:spacing w:line="240" w:lineRule="auto"/>
      </w:pPr>
      <w:r w:rsidRPr="007B1A15">
        <w:t>1. Учет энергетических ресурсов;</w:t>
      </w:r>
    </w:p>
    <w:p w:rsidR="00F342AA" w:rsidRPr="007B1A15" w:rsidRDefault="00F342AA" w:rsidP="007918B9">
      <w:pPr>
        <w:pStyle w:val="18"/>
        <w:spacing w:line="240" w:lineRule="auto"/>
      </w:pPr>
      <w:r w:rsidRPr="007B1A15">
        <w:rPr>
          <w:rFonts w:eastAsia="Times New Roman"/>
        </w:rPr>
        <w:t>2. Выявление бесхозяйных объектов недвижимого имущества</w:t>
      </w:r>
      <w:r w:rsidRPr="007B1A15">
        <w:t>;</w:t>
      </w:r>
    </w:p>
    <w:p w:rsidR="00F342AA" w:rsidRPr="007B1A15" w:rsidRDefault="00F342AA" w:rsidP="007918B9">
      <w:pPr>
        <w:pStyle w:val="18"/>
        <w:spacing w:line="240" w:lineRule="auto"/>
      </w:pPr>
      <w:r w:rsidRPr="007B1A15">
        <w:t>3. Создание нормативно-правовой базы, создание системы управления энергопотреблением и энергосбережением;</w:t>
      </w:r>
    </w:p>
    <w:p w:rsidR="00F342AA" w:rsidRPr="007B1A15" w:rsidRDefault="00F342AA" w:rsidP="007918B9">
      <w:pPr>
        <w:pStyle w:val="18"/>
        <w:spacing w:line="240" w:lineRule="auto"/>
      </w:pPr>
      <w:r w:rsidRPr="007B1A15">
        <w:t>4. Снижение затрат на выработку и передачу энергии, снижение потерь, совершенствование системы тарифов на тепловую энергию;</w:t>
      </w:r>
    </w:p>
    <w:p w:rsidR="00F342AA" w:rsidRPr="007B1A15" w:rsidRDefault="00F342AA" w:rsidP="007918B9">
      <w:pPr>
        <w:pStyle w:val="18"/>
        <w:spacing w:line="240" w:lineRule="auto"/>
        <w:rPr>
          <w:bCs/>
        </w:rPr>
      </w:pPr>
      <w:r w:rsidRPr="007B1A15">
        <w:t>5. Установка приборов учета и регулирования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p w:rsidR="00F342AA" w:rsidRPr="007B1A15" w:rsidRDefault="00F342AA" w:rsidP="007918B9">
      <w:pPr>
        <w:pStyle w:val="18"/>
        <w:spacing w:line="240" w:lineRule="auto"/>
      </w:pPr>
      <w:r w:rsidRPr="007B1A15">
        <w:t>6. Внедрение энергосберегающих технологий для снижения потребления энергетических ресурсов;</w:t>
      </w:r>
    </w:p>
    <w:p w:rsidR="00F342AA" w:rsidRPr="007B1A15" w:rsidRDefault="00F342AA" w:rsidP="007918B9">
      <w:pPr>
        <w:pStyle w:val="18"/>
        <w:spacing w:line="240" w:lineRule="auto"/>
      </w:pPr>
      <w:r w:rsidRPr="007B1A15">
        <w:t xml:space="preserve">7. Организация проведения </w:t>
      </w:r>
      <w:proofErr w:type="spellStart"/>
      <w:r w:rsidRPr="007B1A15">
        <w:t>энергоаудита</w:t>
      </w:r>
      <w:proofErr w:type="spellEnd"/>
      <w:r w:rsidRPr="007B1A15">
        <w:t>, энергетических обследований, ведение энергетических паспортов;</w:t>
      </w:r>
    </w:p>
    <w:p w:rsidR="00F342AA" w:rsidRPr="007B1A15" w:rsidRDefault="00F342AA" w:rsidP="007918B9">
      <w:pPr>
        <w:pStyle w:val="18"/>
        <w:spacing w:line="240" w:lineRule="auto"/>
      </w:pPr>
      <w:r w:rsidRPr="007B1A15">
        <w:t>8. Замена ламп накаливания на энергосберегающие лампы и установка датчиков движения в местах общего пользования.</w:t>
      </w:r>
    </w:p>
    <w:p w:rsidR="002E7D28" w:rsidRPr="007B1A15" w:rsidRDefault="00F342AA" w:rsidP="007918B9">
      <w:pPr>
        <w:pStyle w:val="18"/>
        <w:spacing w:line="240" w:lineRule="auto"/>
      </w:pPr>
      <w:proofErr w:type="gramStart"/>
      <w:r w:rsidRPr="007B1A15">
        <w:t xml:space="preserve">Программа рассчитана на </w:t>
      </w:r>
      <w:r w:rsidR="002A58A2">
        <w:t>пять лет</w:t>
      </w:r>
      <w:r w:rsidRPr="007B1A15">
        <w:t xml:space="preserve"> (</w:t>
      </w:r>
      <w:r w:rsidR="007B1A15">
        <w:t>202</w:t>
      </w:r>
      <w:r w:rsidR="002A58A2">
        <w:t>4</w:t>
      </w:r>
      <w:r w:rsidR="007B1A15">
        <w:t>-202</w:t>
      </w:r>
      <w:r w:rsidR="002A58A2">
        <w:t>8</w:t>
      </w:r>
      <w:r w:rsidRPr="007B1A15">
        <w:t xml:space="preserve">гг.) и направлена на реализацию мероприятий по энергосбережению и повышению энергетической эффективности на территории </w:t>
      </w:r>
      <w:r w:rsidR="00FA7FD4">
        <w:t>городского поселения</w:t>
      </w:r>
      <w:r w:rsidRPr="007B1A15">
        <w:t xml:space="preserve">  во исполнение Федерального закона от 23.11.2009 года № 261-ФЗ «Об энергосбережении и о повышении энергетической </w:t>
      </w:r>
      <w:r w:rsidRPr="007B1A15">
        <w:rPr>
          <w:b/>
        </w:rPr>
        <w:t>э</w:t>
      </w:r>
      <w:r w:rsidRPr="007B1A15">
        <w:t>ффективности и о внесении изменений в отдельные законодательные акты Российской Федерации» и постановления Правительства РФ 11.02.2021 № 161 «Об утверждении требований к региональным и муниципальным программам</w:t>
      </w:r>
      <w:proofErr w:type="gramEnd"/>
      <w:r w:rsidRPr="007B1A15">
        <w:t xml:space="preserve">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F342AA" w:rsidRPr="007B1A15" w:rsidRDefault="00F342AA" w:rsidP="007918B9">
      <w:pPr>
        <w:pStyle w:val="18"/>
        <w:spacing w:line="240" w:lineRule="auto"/>
        <w:rPr>
          <w:rStyle w:val="aff7"/>
          <w:iCs w:val="0"/>
        </w:rPr>
      </w:pPr>
    </w:p>
    <w:p w:rsidR="00F342AA" w:rsidRPr="007B1A15" w:rsidRDefault="00F342AA" w:rsidP="007918B9">
      <w:pPr>
        <w:pStyle w:val="18"/>
        <w:spacing w:line="240" w:lineRule="auto"/>
        <w:rPr>
          <w:rStyle w:val="aff7"/>
          <w:iCs w:val="0"/>
        </w:rPr>
      </w:pPr>
    </w:p>
    <w:p w:rsidR="002E7D28" w:rsidRPr="007B1A15" w:rsidRDefault="002E7D28" w:rsidP="00505647">
      <w:pPr>
        <w:pStyle w:val="10"/>
        <w:numPr>
          <w:ilvl w:val="0"/>
          <w:numId w:val="31"/>
        </w:numPr>
        <w:spacing w:line="276" w:lineRule="auto"/>
        <w:ind w:left="0" w:firstLine="0"/>
        <w:rPr>
          <w:rStyle w:val="aff7"/>
          <w:iCs w:val="0"/>
        </w:rPr>
      </w:pPr>
      <w:r w:rsidRPr="007B1A15">
        <w:rPr>
          <w:rStyle w:val="aff7"/>
          <w:iCs w:val="0"/>
        </w:rPr>
        <w:lastRenderedPageBreak/>
        <w:t>Характеристика проблемы повышения энергетической эффективности и прогноз развития ситуации с учетом реализации Программы.</w:t>
      </w:r>
    </w:p>
    <w:p w:rsidR="002E7D28" w:rsidRPr="007B1A15" w:rsidRDefault="002E7D28" w:rsidP="007918B9">
      <w:pPr>
        <w:pStyle w:val="a7"/>
        <w:spacing w:after="0" w:line="240" w:lineRule="auto"/>
        <w:ind w:left="0" w:firstLine="567"/>
        <w:jc w:val="both"/>
        <w:rPr>
          <w:rStyle w:val="aff7"/>
        </w:rPr>
      </w:pPr>
      <w:r w:rsidRPr="007B1A15">
        <w:rPr>
          <w:rStyle w:val="aff7"/>
        </w:rPr>
        <w:t xml:space="preserve">В настоящее время экономика </w:t>
      </w:r>
      <w:r w:rsidR="00B44D86">
        <w:rPr>
          <w:rStyle w:val="aff7"/>
        </w:rPr>
        <w:t>г</w:t>
      </w:r>
      <w:r w:rsidR="00F42C16">
        <w:rPr>
          <w:rStyle w:val="aff7"/>
        </w:rPr>
        <w:t>ородского поселения «Город Краснокаменск»</w:t>
      </w:r>
      <w:r w:rsidR="007918B9">
        <w:rPr>
          <w:rStyle w:val="aff7"/>
        </w:rPr>
        <w:t xml:space="preserve"> </w:t>
      </w:r>
      <w:r w:rsidRPr="007B1A15">
        <w:rPr>
          <w:rStyle w:val="aff7"/>
        </w:rPr>
        <w:t>характеризуется повышенной энергоемкостью.</w:t>
      </w:r>
    </w:p>
    <w:p w:rsidR="002E7D28" w:rsidRPr="007B1A15" w:rsidRDefault="002E7D28" w:rsidP="007918B9">
      <w:pPr>
        <w:pStyle w:val="a7"/>
        <w:spacing w:after="0" w:line="240" w:lineRule="auto"/>
        <w:ind w:left="0" w:firstLine="567"/>
        <w:jc w:val="both"/>
        <w:rPr>
          <w:rStyle w:val="aff7"/>
        </w:rPr>
      </w:pPr>
      <w:r w:rsidRPr="007B1A15">
        <w:rPr>
          <w:rStyle w:val="aff7"/>
        </w:rPr>
        <w:t>В этих условиях одной из основных угроз социально-экономическому развитию</w:t>
      </w:r>
      <w:r w:rsidR="007918B9">
        <w:rPr>
          <w:rStyle w:val="aff7"/>
        </w:rPr>
        <w:t xml:space="preserve"> </w:t>
      </w:r>
      <w:r w:rsidRPr="007B1A15">
        <w:rPr>
          <w:rStyle w:val="aff7"/>
        </w:rPr>
        <w:t>становится снижение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E7D28" w:rsidRPr="007B1A15" w:rsidRDefault="002E7D28" w:rsidP="007918B9">
      <w:pPr>
        <w:pStyle w:val="a7"/>
        <w:spacing w:after="0" w:line="240" w:lineRule="auto"/>
        <w:ind w:left="0" w:firstLine="567"/>
        <w:jc w:val="both"/>
        <w:rPr>
          <w:rStyle w:val="aff7"/>
        </w:rPr>
      </w:pPr>
      <w:r w:rsidRPr="007B1A15">
        <w:rPr>
          <w:rStyle w:val="aff7"/>
        </w:rPr>
        <w:t>С учетом указанных обстоятельств, проблема заключается в том, что при существующем уровне энергоемкости экономики и социальной сферы</w:t>
      </w:r>
      <w:r w:rsidR="007918B9">
        <w:rPr>
          <w:rStyle w:val="aff7"/>
        </w:rPr>
        <w:t xml:space="preserve"> </w:t>
      </w:r>
      <w:r w:rsidRPr="007B1A15">
        <w:rPr>
          <w:rStyle w:val="aff7"/>
        </w:rPr>
        <w:t>предстоящие изменения стоимости топливно-энергетических и коммунальных ресурсов приведут к следующим негативным последствиям:</w:t>
      </w:r>
    </w:p>
    <w:p w:rsidR="002E7D28" w:rsidRPr="007B1A15" w:rsidRDefault="002E7D28" w:rsidP="007918B9">
      <w:pPr>
        <w:pStyle w:val="a7"/>
        <w:numPr>
          <w:ilvl w:val="0"/>
          <w:numId w:val="4"/>
        </w:numPr>
        <w:spacing w:after="0" w:line="240" w:lineRule="auto"/>
        <w:jc w:val="both"/>
        <w:rPr>
          <w:rFonts w:ascii="Times New Roman" w:hAnsi="Times New Roman"/>
          <w:sz w:val="24"/>
          <w:szCs w:val="24"/>
        </w:rPr>
      </w:pPr>
      <w:r w:rsidRPr="007B1A15">
        <w:rPr>
          <w:rFonts w:ascii="Times New Roman" w:hAnsi="Times New Roman"/>
          <w:sz w:val="24"/>
          <w:szCs w:val="24"/>
        </w:rPr>
        <w:t xml:space="preserve">росту стоимости жилищно-коммунальных услуг для населения </w:t>
      </w:r>
    </w:p>
    <w:p w:rsidR="002E7D28" w:rsidRPr="007B1A15" w:rsidRDefault="002E7D28" w:rsidP="007918B9">
      <w:pPr>
        <w:pStyle w:val="a7"/>
        <w:numPr>
          <w:ilvl w:val="0"/>
          <w:numId w:val="4"/>
        </w:numPr>
        <w:spacing w:after="0" w:line="240" w:lineRule="auto"/>
        <w:jc w:val="both"/>
        <w:rPr>
          <w:rFonts w:ascii="Times New Roman" w:hAnsi="Times New Roman"/>
          <w:sz w:val="24"/>
          <w:szCs w:val="24"/>
        </w:rPr>
      </w:pPr>
      <w:r w:rsidRPr="007B1A15">
        <w:rPr>
          <w:rFonts w:ascii="Times New Roman" w:hAnsi="Times New Roman"/>
          <w:sz w:val="24"/>
          <w:szCs w:val="24"/>
        </w:rPr>
        <w:t>снижению эффективности расходования средств бюджета</w:t>
      </w:r>
      <w:r w:rsidR="0068022E">
        <w:rPr>
          <w:rFonts w:ascii="Times New Roman" w:hAnsi="Times New Roman"/>
          <w:sz w:val="24"/>
          <w:szCs w:val="24"/>
        </w:rPr>
        <w:t>,</w:t>
      </w:r>
      <w:r w:rsidR="007918B9">
        <w:rPr>
          <w:rFonts w:ascii="Times New Roman" w:hAnsi="Times New Roman"/>
          <w:sz w:val="24"/>
          <w:szCs w:val="24"/>
        </w:rPr>
        <w:t xml:space="preserve"> </w:t>
      </w:r>
      <w:r w:rsidRPr="007B1A15">
        <w:rPr>
          <w:rFonts w:ascii="Times New Roman" w:hAnsi="Times New Roman"/>
          <w:sz w:val="24"/>
          <w:szCs w:val="24"/>
        </w:rPr>
        <w:t>вызванному ростом доли затрат на оплату коммунальных услуг в общих затратах на муниципальное управление;</w:t>
      </w:r>
    </w:p>
    <w:p w:rsidR="002E7D28" w:rsidRPr="007B1A15" w:rsidRDefault="002E7D28" w:rsidP="007918B9">
      <w:pPr>
        <w:pStyle w:val="a7"/>
        <w:numPr>
          <w:ilvl w:val="0"/>
          <w:numId w:val="4"/>
        </w:numPr>
        <w:spacing w:after="0" w:line="240" w:lineRule="auto"/>
        <w:jc w:val="both"/>
        <w:rPr>
          <w:rFonts w:ascii="Times New Roman" w:hAnsi="Times New Roman"/>
          <w:sz w:val="24"/>
          <w:szCs w:val="24"/>
        </w:rPr>
      </w:pPr>
      <w:r w:rsidRPr="007B1A15">
        <w:rPr>
          <w:rFonts w:ascii="Times New Roman" w:hAnsi="Times New Roman"/>
          <w:sz w:val="24"/>
          <w:szCs w:val="24"/>
        </w:rPr>
        <w:t>росту затрат на оплату энергоресурсов в расходах на содержание муниципальных учреждений.</w:t>
      </w:r>
    </w:p>
    <w:p w:rsidR="002E7D28" w:rsidRPr="007B1A15" w:rsidRDefault="002E7D28" w:rsidP="007918B9">
      <w:pPr>
        <w:pStyle w:val="a7"/>
        <w:spacing w:after="0" w:line="240" w:lineRule="auto"/>
        <w:ind w:left="0" w:firstLine="567"/>
        <w:jc w:val="both"/>
        <w:rPr>
          <w:rFonts w:ascii="Times New Roman" w:hAnsi="Times New Roman"/>
          <w:sz w:val="24"/>
          <w:szCs w:val="24"/>
        </w:rPr>
      </w:pPr>
      <w:r w:rsidRPr="007B1A15">
        <w:rPr>
          <w:rFonts w:ascii="Times New Roman" w:hAnsi="Times New Roman"/>
          <w:sz w:val="24"/>
          <w:szCs w:val="24"/>
        </w:rPr>
        <w:t>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E7D28" w:rsidRPr="007B1A15" w:rsidRDefault="002E7D28" w:rsidP="007918B9">
      <w:pPr>
        <w:pStyle w:val="a7"/>
        <w:spacing w:after="0" w:line="240" w:lineRule="auto"/>
        <w:ind w:left="0" w:firstLine="567"/>
        <w:jc w:val="both"/>
        <w:rPr>
          <w:rFonts w:ascii="Times New Roman" w:hAnsi="Times New Roman"/>
          <w:sz w:val="24"/>
          <w:szCs w:val="24"/>
        </w:rPr>
      </w:pPr>
      <w:r w:rsidRPr="007B1A15">
        <w:rPr>
          <w:rFonts w:ascii="Times New Roman" w:hAnsi="Times New Roman"/>
          <w:sz w:val="24"/>
          <w:szCs w:val="24"/>
        </w:rPr>
        <w:t xml:space="preserve">При поэтапной реализации всех разделов в период </w:t>
      </w:r>
      <w:r w:rsidR="00EF76F0">
        <w:rPr>
          <w:rFonts w:ascii="Times New Roman" w:hAnsi="Times New Roman"/>
          <w:sz w:val="24"/>
          <w:szCs w:val="24"/>
        </w:rPr>
        <w:t>до 2027</w:t>
      </w:r>
      <w:r w:rsidRPr="007B1A15">
        <w:rPr>
          <w:rFonts w:ascii="Times New Roman" w:hAnsi="Times New Roman"/>
          <w:sz w:val="24"/>
          <w:szCs w:val="24"/>
        </w:rPr>
        <w:t xml:space="preserve"> года должны быть достигнуты:</w:t>
      </w:r>
    </w:p>
    <w:p w:rsidR="002E7D28" w:rsidRPr="007B1A15" w:rsidRDefault="002E7D28" w:rsidP="007918B9">
      <w:pPr>
        <w:pStyle w:val="a7"/>
        <w:numPr>
          <w:ilvl w:val="0"/>
          <w:numId w:val="5"/>
        </w:numPr>
        <w:spacing w:after="0" w:line="240" w:lineRule="auto"/>
        <w:jc w:val="both"/>
        <w:rPr>
          <w:rFonts w:ascii="Times New Roman" w:hAnsi="Times New Roman"/>
          <w:sz w:val="24"/>
          <w:szCs w:val="24"/>
        </w:rPr>
      </w:pPr>
      <w:r w:rsidRPr="007B1A15">
        <w:rPr>
          <w:rFonts w:ascii="Times New Roman" w:hAnsi="Times New Roman"/>
          <w:sz w:val="24"/>
          <w:szCs w:val="24"/>
        </w:rPr>
        <w:t>экономия всех видов энергоресурсов при производстве, распределении и потреблении энергии;</w:t>
      </w:r>
    </w:p>
    <w:p w:rsidR="002E7D28" w:rsidRPr="007B1A15" w:rsidRDefault="002E7D28" w:rsidP="007918B9">
      <w:pPr>
        <w:pStyle w:val="a7"/>
        <w:numPr>
          <w:ilvl w:val="0"/>
          <w:numId w:val="5"/>
        </w:numPr>
        <w:spacing w:after="0" w:line="240" w:lineRule="auto"/>
        <w:jc w:val="both"/>
        <w:rPr>
          <w:rFonts w:ascii="Times New Roman" w:hAnsi="Times New Roman"/>
          <w:sz w:val="24"/>
          <w:szCs w:val="24"/>
        </w:rPr>
      </w:pPr>
      <w:r w:rsidRPr="007B1A15">
        <w:rPr>
          <w:rFonts w:ascii="Times New Roman" w:hAnsi="Times New Roman"/>
          <w:sz w:val="24"/>
          <w:szCs w:val="24"/>
        </w:rPr>
        <w:t>обеспечение учета всего объема потребляемых энергетических ресурсов;</w:t>
      </w:r>
    </w:p>
    <w:p w:rsidR="002E7D28" w:rsidRPr="007B1A15" w:rsidRDefault="002E7D28" w:rsidP="007918B9">
      <w:pPr>
        <w:pStyle w:val="a7"/>
        <w:numPr>
          <w:ilvl w:val="0"/>
          <w:numId w:val="5"/>
        </w:numPr>
        <w:spacing w:after="0" w:line="240" w:lineRule="auto"/>
        <w:jc w:val="both"/>
        <w:rPr>
          <w:rFonts w:ascii="Times New Roman" w:hAnsi="Times New Roman"/>
          <w:sz w:val="24"/>
          <w:szCs w:val="24"/>
        </w:rPr>
      </w:pPr>
      <w:r w:rsidRPr="007B1A15">
        <w:rPr>
          <w:rFonts w:ascii="Times New Roman" w:hAnsi="Times New Roman"/>
          <w:sz w:val="24"/>
          <w:szCs w:val="24"/>
        </w:rPr>
        <w:t xml:space="preserve">сокращение потребления электрической и тепловой присоединённой мощности, а также потребляемой нагрузки </w:t>
      </w:r>
      <w:proofErr w:type="spellStart"/>
      <w:r w:rsidRPr="007B1A15">
        <w:rPr>
          <w:rFonts w:ascii="Times New Roman" w:hAnsi="Times New Roman"/>
          <w:sz w:val="24"/>
          <w:szCs w:val="24"/>
        </w:rPr>
        <w:t>водо</w:t>
      </w:r>
      <w:proofErr w:type="spellEnd"/>
      <w:r w:rsidRPr="007B1A15">
        <w:rPr>
          <w:rFonts w:ascii="Times New Roman" w:hAnsi="Times New Roman"/>
          <w:sz w:val="24"/>
          <w:szCs w:val="24"/>
        </w:rPr>
        <w:t>- и газоснабжения, после согласования вопроса экономии энергоресурсов и природного газа с поставщиками энергоресурсов.</w:t>
      </w:r>
    </w:p>
    <w:p w:rsidR="002E7D28" w:rsidRPr="007B1A15" w:rsidRDefault="002E7D28" w:rsidP="007918B9">
      <w:pPr>
        <w:pStyle w:val="a7"/>
        <w:numPr>
          <w:ilvl w:val="0"/>
          <w:numId w:val="5"/>
        </w:numPr>
        <w:spacing w:after="0" w:line="240" w:lineRule="auto"/>
        <w:jc w:val="both"/>
        <w:rPr>
          <w:rFonts w:ascii="Times New Roman" w:hAnsi="Times New Roman"/>
          <w:sz w:val="24"/>
          <w:szCs w:val="24"/>
        </w:rPr>
      </w:pPr>
      <w:r w:rsidRPr="007B1A15">
        <w:rPr>
          <w:rFonts w:ascii="Times New Roman" w:hAnsi="Times New Roman"/>
          <w:sz w:val="24"/>
          <w:szCs w:val="24"/>
        </w:rPr>
        <w:t>В конечном итоге реализация Программы позволит системно решать накопившиеся проблемы и выйти на заданные параметры:</w:t>
      </w:r>
    </w:p>
    <w:p w:rsidR="002E7D28" w:rsidRPr="007B1A15" w:rsidRDefault="002E7D28" w:rsidP="007918B9">
      <w:pPr>
        <w:pStyle w:val="a7"/>
        <w:numPr>
          <w:ilvl w:val="0"/>
          <w:numId w:val="5"/>
        </w:numPr>
        <w:spacing w:after="0" w:line="240" w:lineRule="auto"/>
        <w:jc w:val="both"/>
        <w:rPr>
          <w:rFonts w:ascii="Times New Roman" w:hAnsi="Times New Roman"/>
          <w:sz w:val="24"/>
          <w:szCs w:val="24"/>
        </w:rPr>
      </w:pPr>
      <w:r w:rsidRPr="007B1A15">
        <w:rPr>
          <w:rFonts w:ascii="Times New Roman" w:hAnsi="Times New Roman"/>
          <w:sz w:val="24"/>
          <w:szCs w:val="24"/>
        </w:rPr>
        <w:t xml:space="preserve">обеспечения ежегодного сокращения удельных показателей энергопотребления экономики на 3 </w:t>
      </w:r>
      <w:r w:rsidR="00392A04" w:rsidRPr="007B1A15">
        <w:rPr>
          <w:rFonts w:ascii="Times New Roman" w:hAnsi="Times New Roman"/>
          <w:sz w:val="24"/>
          <w:szCs w:val="24"/>
        </w:rPr>
        <w:t>процента</w:t>
      </w:r>
      <w:r w:rsidR="009C0A57" w:rsidRPr="007B1A15">
        <w:rPr>
          <w:rFonts w:ascii="Times New Roman" w:hAnsi="Times New Roman"/>
          <w:sz w:val="24"/>
          <w:szCs w:val="24"/>
        </w:rPr>
        <w:t>;</w:t>
      </w:r>
    </w:p>
    <w:p w:rsidR="002E7D28" w:rsidRPr="007B1A15" w:rsidRDefault="002E7D28" w:rsidP="007918B9">
      <w:pPr>
        <w:pStyle w:val="a7"/>
        <w:numPr>
          <w:ilvl w:val="0"/>
          <w:numId w:val="5"/>
        </w:numPr>
        <w:spacing w:after="0" w:line="240" w:lineRule="auto"/>
        <w:jc w:val="both"/>
        <w:rPr>
          <w:rFonts w:ascii="Times New Roman" w:hAnsi="Times New Roman"/>
        </w:rPr>
      </w:pPr>
      <w:r w:rsidRPr="007B1A15">
        <w:rPr>
          <w:rFonts w:ascii="Times New Roman" w:hAnsi="Times New Roman"/>
        </w:rPr>
        <w:t xml:space="preserve">полного перехода на приборный учет энергоресурсов при расчетах организаций муниципальной </w:t>
      </w:r>
      <w:r w:rsidR="009858A2" w:rsidRPr="007B1A15">
        <w:rPr>
          <w:rFonts w:ascii="Times New Roman" w:hAnsi="Times New Roman"/>
        </w:rPr>
        <w:t>собственности</w:t>
      </w:r>
      <w:r w:rsidRPr="007B1A15">
        <w:rPr>
          <w:rFonts w:ascii="Times New Roman" w:hAnsi="Times New Roman"/>
        </w:rPr>
        <w:t xml:space="preserve"> с организациями коммунального комплекса.</w:t>
      </w:r>
    </w:p>
    <w:p w:rsidR="002E7D28" w:rsidRPr="007B1A15" w:rsidRDefault="002E7D28" w:rsidP="007918B9">
      <w:pPr>
        <w:pStyle w:val="a7"/>
        <w:spacing w:after="0" w:line="240" w:lineRule="auto"/>
        <w:ind w:left="0" w:firstLine="567"/>
        <w:rPr>
          <w:rFonts w:ascii="Times New Roman" w:hAnsi="Times New Roman"/>
          <w:b/>
          <w:sz w:val="20"/>
          <w:szCs w:val="20"/>
        </w:rPr>
      </w:pPr>
    </w:p>
    <w:p w:rsidR="002E7D28" w:rsidRPr="007B1A15" w:rsidRDefault="002E7D28" w:rsidP="007918B9">
      <w:pPr>
        <w:pStyle w:val="a7"/>
        <w:spacing w:after="0" w:line="240" w:lineRule="auto"/>
        <w:ind w:left="567"/>
        <w:rPr>
          <w:rFonts w:ascii="Times New Roman" w:hAnsi="Times New Roman"/>
          <w:b/>
          <w:sz w:val="24"/>
          <w:szCs w:val="24"/>
        </w:rPr>
      </w:pPr>
      <w:r w:rsidRPr="007B1A15">
        <w:rPr>
          <w:rFonts w:ascii="Times New Roman" w:hAnsi="Times New Roman"/>
          <w:b/>
          <w:sz w:val="24"/>
          <w:szCs w:val="24"/>
        </w:rPr>
        <w:t>Основные пути решения проблемы.</w:t>
      </w:r>
    </w:p>
    <w:p w:rsidR="002E7D28" w:rsidRPr="007B1A15" w:rsidRDefault="002E7D28" w:rsidP="007918B9">
      <w:pPr>
        <w:ind w:right="5" w:firstLine="567"/>
        <w:jc w:val="both"/>
        <w:rPr>
          <w:rStyle w:val="aff7"/>
        </w:rPr>
      </w:pPr>
      <w:r w:rsidRPr="007B1A15">
        <w:rPr>
          <w:rStyle w:val="aff7"/>
        </w:rPr>
        <w:t xml:space="preserve">Проведенный поэтапный сбор и обработка исходных данных по энергопотреблению </w:t>
      </w:r>
      <w:r w:rsidR="009858A2" w:rsidRPr="007B1A15">
        <w:rPr>
          <w:rStyle w:val="aff7"/>
        </w:rPr>
        <w:t>жилищного</w:t>
      </w:r>
      <w:r w:rsidRPr="007B1A15">
        <w:rPr>
          <w:rStyle w:val="aff7"/>
        </w:rPr>
        <w:t xml:space="preserve"> фонда, </w:t>
      </w:r>
      <w:r w:rsidR="009858A2" w:rsidRPr="007B1A15">
        <w:rPr>
          <w:rStyle w:val="aff7"/>
        </w:rPr>
        <w:t>муниципальных</w:t>
      </w:r>
      <w:r w:rsidRPr="007B1A15">
        <w:rPr>
          <w:rStyle w:val="aff7"/>
        </w:rPr>
        <w:t xml:space="preserve"> объектов позволил получить обобщенную картину потребления энергоресурсов, оценить эффективность использования воды, электрической и тепловой энергии основными потребителями </w:t>
      </w:r>
      <w:r w:rsidR="009858A2" w:rsidRPr="007B1A15">
        <w:rPr>
          <w:rStyle w:val="aff7"/>
        </w:rPr>
        <w:t>топливно-энергетических ресурсов (далее ТЭР)</w:t>
      </w:r>
      <w:r w:rsidRPr="007B1A15">
        <w:rPr>
          <w:rStyle w:val="aff7"/>
        </w:rPr>
        <w:t xml:space="preserve">. Анализ исходных данных позволил уточнить потенциал энергосбережения в </w:t>
      </w:r>
      <w:r w:rsidR="009858A2" w:rsidRPr="007B1A15">
        <w:rPr>
          <w:rStyle w:val="aff7"/>
        </w:rPr>
        <w:t>жилищном</w:t>
      </w:r>
      <w:r w:rsidRPr="007B1A15">
        <w:rPr>
          <w:rStyle w:val="aff7"/>
        </w:rPr>
        <w:t xml:space="preserve"> фонде, объектах </w:t>
      </w:r>
      <w:r w:rsidR="009858A2" w:rsidRPr="007B1A15">
        <w:rPr>
          <w:rStyle w:val="aff7"/>
        </w:rPr>
        <w:t>муниципальной собственности</w:t>
      </w:r>
      <w:r w:rsidRPr="007B1A15">
        <w:rPr>
          <w:rStyle w:val="aff7"/>
        </w:rPr>
        <w:t>, муниципальн</w:t>
      </w:r>
      <w:r w:rsidR="00610B65" w:rsidRPr="007B1A15">
        <w:rPr>
          <w:rStyle w:val="aff7"/>
        </w:rPr>
        <w:t>ого</w:t>
      </w:r>
      <w:r w:rsidRPr="007B1A15">
        <w:rPr>
          <w:rStyle w:val="aff7"/>
        </w:rPr>
        <w:t xml:space="preserve"> предприятия.</w:t>
      </w:r>
    </w:p>
    <w:p w:rsidR="002E7D28" w:rsidRPr="007B1A15" w:rsidRDefault="002E7D28" w:rsidP="007918B9">
      <w:pPr>
        <w:ind w:right="5" w:firstLine="567"/>
        <w:jc w:val="both"/>
        <w:rPr>
          <w:rStyle w:val="aff7"/>
        </w:rPr>
      </w:pPr>
      <w:r w:rsidRPr="007B1A15">
        <w:rPr>
          <w:rStyle w:val="aff7"/>
        </w:rPr>
        <w:t xml:space="preserve">По тепловой энергии потенциал составляет </w:t>
      </w:r>
      <w:r w:rsidR="0024029F" w:rsidRPr="007B1A15">
        <w:rPr>
          <w:rStyle w:val="aff7"/>
        </w:rPr>
        <w:t>10</w:t>
      </w:r>
      <w:r w:rsidRPr="007B1A15">
        <w:rPr>
          <w:rStyle w:val="aff7"/>
        </w:rPr>
        <w:t xml:space="preserve"> – </w:t>
      </w:r>
      <w:r w:rsidR="0024029F" w:rsidRPr="007B1A15">
        <w:rPr>
          <w:rStyle w:val="aff7"/>
        </w:rPr>
        <w:t>1</w:t>
      </w:r>
      <w:r w:rsidRPr="007B1A15">
        <w:rPr>
          <w:rStyle w:val="aff7"/>
        </w:rPr>
        <w:t xml:space="preserve">5 %, по электроэнергии </w:t>
      </w:r>
      <w:r w:rsidR="0024029F" w:rsidRPr="007B1A15">
        <w:rPr>
          <w:rStyle w:val="aff7"/>
        </w:rPr>
        <w:t>5</w:t>
      </w:r>
      <w:r w:rsidRPr="007B1A15">
        <w:rPr>
          <w:rStyle w:val="aff7"/>
        </w:rPr>
        <w:t xml:space="preserve"> – </w:t>
      </w:r>
      <w:r w:rsidR="0024029F" w:rsidRPr="007B1A15">
        <w:rPr>
          <w:rStyle w:val="aff7"/>
        </w:rPr>
        <w:t>1</w:t>
      </w:r>
      <w:r w:rsidRPr="007B1A15">
        <w:rPr>
          <w:rStyle w:val="aff7"/>
        </w:rPr>
        <w:t xml:space="preserve">0 %. Это касается основных затрат ТЭР – отопительно-вентиляционных нужд </w:t>
      </w:r>
      <w:r w:rsidR="00610B65" w:rsidRPr="007B1A15">
        <w:rPr>
          <w:rStyle w:val="aff7"/>
        </w:rPr>
        <w:t>объектов находящиеся в муниципальной собственности</w:t>
      </w:r>
      <w:r w:rsidRPr="007B1A15">
        <w:rPr>
          <w:rStyle w:val="aff7"/>
        </w:rPr>
        <w:t xml:space="preserve">, осветительных приборов. </w:t>
      </w:r>
    </w:p>
    <w:p w:rsidR="002E7D28" w:rsidRPr="007B1A15" w:rsidRDefault="002E7D28" w:rsidP="007918B9">
      <w:pPr>
        <w:ind w:right="5" w:firstLine="567"/>
        <w:jc w:val="both"/>
        <w:rPr>
          <w:rStyle w:val="aff7"/>
        </w:rPr>
      </w:pPr>
      <w:r w:rsidRPr="007B1A15">
        <w:rPr>
          <w:rStyle w:val="aff7"/>
        </w:rPr>
        <w:t xml:space="preserve">В процессе разработки Программы был проведен анализ данных по потреблению энергоресурсов (по каждому виду энергоресурсов в отдельности) по </w:t>
      </w:r>
      <w:r w:rsidR="00F42C16">
        <w:rPr>
          <w:rStyle w:val="aff7"/>
        </w:rPr>
        <w:t>Городскому поселению «Город Краснокаменск</w:t>
      </w:r>
      <w:proofErr w:type="gramStart"/>
      <w:r w:rsidR="00F42C16">
        <w:rPr>
          <w:rStyle w:val="aff7"/>
        </w:rPr>
        <w:t>»</w:t>
      </w:r>
      <w:r w:rsidRPr="007B1A15">
        <w:rPr>
          <w:rStyle w:val="aff7"/>
        </w:rPr>
        <w:t>у</w:t>
      </w:r>
      <w:proofErr w:type="gramEnd"/>
      <w:r w:rsidRPr="007B1A15">
        <w:rPr>
          <w:rStyle w:val="aff7"/>
        </w:rPr>
        <w:t xml:space="preserve"> следующих групп потребителей:</w:t>
      </w:r>
    </w:p>
    <w:p w:rsidR="002E7D28" w:rsidRPr="007B1A15" w:rsidRDefault="002E7D28" w:rsidP="007918B9">
      <w:pPr>
        <w:pStyle w:val="a7"/>
        <w:numPr>
          <w:ilvl w:val="0"/>
          <w:numId w:val="6"/>
        </w:numPr>
        <w:tabs>
          <w:tab w:val="left" w:pos="1440"/>
        </w:tabs>
        <w:spacing w:after="0" w:line="240" w:lineRule="auto"/>
        <w:jc w:val="both"/>
        <w:rPr>
          <w:rFonts w:ascii="Times New Roman" w:hAnsi="Times New Roman"/>
        </w:rPr>
      </w:pPr>
      <w:r w:rsidRPr="007B1A15">
        <w:rPr>
          <w:rFonts w:ascii="Times New Roman" w:hAnsi="Times New Roman"/>
        </w:rPr>
        <w:t>Администрация</w:t>
      </w:r>
    </w:p>
    <w:p w:rsidR="002E7D28" w:rsidRPr="007B1A15" w:rsidRDefault="002E7D28" w:rsidP="007918B9">
      <w:pPr>
        <w:pStyle w:val="a7"/>
        <w:numPr>
          <w:ilvl w:val="0"/>
          <w:numId w:val="6"/>
        </w:numPr>
        <w:tabs>
          <w:tab w:val="left" w:pos="1440"/>
        </w:tabs>
        <w:spacing w:after="0" w:line="240" w:lineRule="auto"/>
        <w:jc w:val="both"/>
        <w:rPr>
          <w:rFonts w:ascii="Times New Roman" w:hAnsi="Times New Roman"/>
        </w:rPr>
      </w:pPr>
      <w:r w:rsidRPr="007B1A15">
        <w:rPr>
          <w:rFonts w:ascii="Times New Roman" w:hAnsi="Times New Roman"/>
        </w:rPr>
        <w:lastRenderedPageBreak/>
        <w:t>Система коммунальной инфраструктуры</w:t>
      </w:r>
      <w:r w:rsidRPr="007B1A15">
        <w:rPr>
          <w:rFonts w:ascii="Times New Roman" w:hAnsi="Times New Roman"/>
          <w:lang w:val="en-US"/>
        </w:rPr>
        <w:t>;</w:t>
      </w:r>
    </w:p>
    <w:p w:rsidR="002E7D28" w:rsidRPr="007B1A15" w:rsidRDefault="005A0C4E" w:rsidP="007918B9">
      <w:pPr>
        <w:pStyle w:val="a7"/>
        <w:numPr>
          <w:ilvl w:val="0"/>
          <w:numId w:val="6"/>
        </w:numPr>
        <w:tabs>
          <w:tab w:val="left" w:pos="1440"/>
        </w:tabs>
        <w:spacing w:after="0" w:line="240" w:lineRule="auto"/>
        <w:jc w:val="both"/>
        <w:rPr>
          <w:rFonts w:ascii="Times New Roman" w:hAnsi="Times New Roman"/>
        </w:rPr>
      </w:pPr>
      <w:r w:rsidRPr="007B1A15">
        <w:rPr>
          <w:rFonts w:ascii="Times New Roman" w:hAnsi="Times New Roman"/>
        </w:rPr>
        <w:t>Ж</w:t>
      </w:r>
      <w:r w:rsidR="002E7D28" w:rsidRPr="007B1A15">
        <w:rPr>
          <w:rFonts w:ascii="Times New Roman" w:hAnsi="Times New Roman"/>
        </w:rPr>
        <w:t>ил</w:t>
      </w:r>
      <w:r w:rsidR="00E85B7A" w:rsidRPr="007B1A15">
        <w:rPr>
          <w:rFonts w:ascii="Times New Roman" w:hAnsi="Times New Roman"/>
        </w:rPr>
        <w:t>ищный</w:t>
      </w:r>
      <w:r w:rsidR="002E7D28" w:rsidRPr="007B1A15">
        <w:rPr>
          <w:rFonts w:ascii="Times New Roman" w:hAnsi="Times New Roman"/>
        </w:rPr>
        <w:t xml:space="preserve"> фонд.</w:t>
      </w:r>
    </w:p>
    <w:p w:rsidR="002E7D28" w:rsidRPr="007B1A15" w:rsidRDefault="002E7D28" w:rsidP="007918B9">
      <w:pPr>
        <w:tabs>
          <w:tab w:val="left" w:pos="1440"/>
        </w:tabs>
        <w:ind w:firstLine="567"/>
        <w:jc w:val="both"/>
        <w:rPr>
          <w:rStyle w:val="aff7"/>
        </w:rPr>
      </w:pPr>
      <w:r w:rsidRPr="007B1A15">
        <w:rPr>
          <w:rStyle w:val="aff7"/>
        </w:rPr>
        <w:t>В общей структуре потребления топливно-энергетических ресурсов были</w:t>
      </w:r>
      <w:r w:rsidR="007918B9">
        <w:rPr>
          <w:rStyle w:val="aff7"/>
        </w:rPr>
        <w:t xml:space="preserve"> </w:t>
      </w:r>
      <w:r w:rsidRPr="007B1A15">
        <w:rPr>
          <w:rStyle w:val="aff7"/>
        </w:rPr>
        <w:t>выделены</w:t>
      </w:r>
      <w:r w:rsidR="007918B9">
        <w:rPr>
          <w:rStyle w:val="aff7"/>
        </w:rPr>
        <w:t xml:space="preserve"> </w:t>
      </w:r>
      <w:r w:rsidRPr="007B1A15">
        <w:rPr>
          <w:rStyle w:val="aff7"/>
        </w:rPr>
        <w:t>электроэнергия,</w:t>
      </w:r>
      <w:r w:rsidR="007918B9">
        <w:rPr>
          <w:rStyle w:val="aff7"/>
        </w:rPr>
        <w:t xml:space="preserve"> </w:t>
      </w:r>
      <w:r w:rsidRPr="007B1A15">
        <w:rPr>
          <w:rStyle w:val="aff7"/>
        </w:rPr>
        <w:t>теплова</w:t>
      </w:r>
      <w:r w:rsidR="00DB40C1" w:rsidRPr="007B1A15">
        <w:rPr>
          <w:rStyle w:val="aff7"/>
        </w:rPr>
        <w:t>я</w:t>
      </w:r>
      <w:r w:rsidR="007918B9">
        <w:rPr>
          <w:rStyle w:val="aff7"/>
        </w:rPr>
        <w:t xml:space="preserve"> </w:t>
      </w:r>
      <w:r w:rsidR="00DB40C1" w:rsidRPr="007B1A15">
        <w:rPr>
          <w:rStyle w:val="aff7"/>
        </w:rPr>
        <w:t xml:space="preserve">энергия, </w:t>
      </w:r>
      <w:r w:rsidRPr="007B1A15">
        <w:rPr>
          <w:rStyle w:val="aff7"/>
        </w:rPr>
        <w:t xml:space="preserve">водопотребление. </w:t>
      </w:r>
    </w:p>
    <w:p w:rsidR="002E7D28" w:rsidRPr="007B1A15" w:rsidRDefault="002E7D28" w:rsidP="007918B9">
      <w:pPr>
        <w:ind w:right="29" w:firstLine="567"/>
        <w:jc w:val="both"/>
        <w:rPr>
          <w:rStyle w:val="aff7"/>
        </w:rPr>
      </w:pPr>
      <w:r w:rsidRPr="007B1A15">
        <w:rPr>
          <w:rStyle w:val="aff7"/>
        </w:rPr>
        <w:t>На основании анализа предоставленных данных сформирована структура потребления энергоресурсов, определена динамика потребления энергоресурсов</w:t>
      </w:r>
      <w:r w:rsidR="002A58A2">
        <w:rPr>
          <w:rStyle w:val="aff7"/>
        </w:rPr>
        <w:t xml:space="preserve">. </w:t>
      </w:r>
      <w:r w:rsidRPr="007B1A15">
        <w:rPr>
          <w:rStyle w:val="aff7"/>
        </w:rPr>
        <w:t>Рассчитаны сводные данные по потреблению энергоресурсов и водопотреблению.</w:t>
      </w:r>
    </w:p>
    <w:p w:rsidR="002E7D28" w:rsidRPr="007B1A15" w:rsidRDefault="002E7D28" w:rsidP="007918B9">
      <w:pPr>
        <w:ind w:right="29" w:firstLine="567"/>
        <w:jc w:val="both"/>
        <w:rPr>
          <w:rStyle w:val="aff7"/>
        </w:rPr>
      </w:pPr>
      <w:r w:rsidRPr="007B1A15">
        <w:rPr>
          <w:rStyle w:val="aff7"/>
        </w:rPr>
        <w:t xml:space="preserve">В рамках Программы принято решение сосредоточить усилия на объектах </w:t>
      </w:r>
      <w:r w:rsidR="00F42C16">
        <w:rPr>
          <w:rStyle w:val="aff7"/>
        </w:rPr>
        <w:t>городского поселения</w:t>
      </w:r>
      <w:r w:rsidRPr="007B1A15">
        <w:rPr>
          <w:rStyle w:val="aff7"/>
        </w:rPr>
        <w:t xml:space="preserve">: социальная сфера, </w:t>
      </w:r>
      <w:r w:rsidR="00827185" w:rsidRPr="007B1A15">
        <w:rPr>
          <w:rStyle w:val="aff7"/>
        </w:rPr>
        <w:t xml:space="preserve">организации коммунального комплекса, </w:t>
      </w:r>
      <w:r w:rsidRPr="007B1A15">
        <w:rPr>
          <w:rStyle w:val="aff7"/>
        </w:rPr>
        <w:t xml:space="preserve">жилищный фонд. Комплекс мероприятий, включенных в Программу, позволит реализовать у вышеуказанных потребителей в течение </w:t>
      </w:r>
      <w:r w:rsidR="007B1A15">
        <w:rPr>
          <w:rStyle w:val="aff7"/>
        </w:rPr>
        <w:t>202</w:t>
      </w:r>
      <w:r w:rsidR="002A58A2">
        <w:rPr>
          <w:rStyle w:val="aff7"/>
        </w:rPr>
        <w:t>4</w:t>
      </w:r>
      <w:r w:rsidR="007B1A15">
        <w:rPr>
          <w:rStyle w:val="aff7"/>
        </w:rPr>
        <w:t>-202</w:t>
      </w:r>
      <w:r w:rsidR="002A58A2">
        <w:rPr>
          <w:rStyle w:val="aff7"/>
        </w:rPr>
        <w:t>8</w:t>
      </w:r>
      <w:r w:rsidRPr="007B1A15">
        <w:rPr>
          <w:rStyle w:val="aff7"/>
        </w:rPr>
        <w:t xml:space="preserve"> годов до 10 - 15 % располагаемого потенциала. При сохранении таких темпов внедрения энергосберегающих мероприятий к 202</w:t>
      </w:r>
      <w:r w:rsidR="002A58A2">
        <w:rPr>
          <w:rStyle w:val="aff7"/>
        </w:rPr>
        <w:t>8</w:t>
      </w:r>
      <w:r w:rsidRPr="007B1A15">
        <w:rPr>
          <w:rStyle w:val="aff7"/>
        </w:rPr>
        <w:t xml:space="preserve"> году потенциал энергосбережения будет реализован в размере </w:t>
      </w:r>
      <w:r w:rsidR="00AF01FF" w:rsidRPr="007B1A15">
        <w:rPr>
          <w:rStyle w:val="aff7"/>
        </w:rPr>
        <w:t>15</w:t>
      </w:r>
      <w:r w:rsidRPr="007B1A15">
        <w:rPr>
          <w:rStyle w:val="aff7"/>
        </w:rPr>
        <w:t xml:space="preserve"> – </w:t>
      </w:r>
      <w:r w:rsidR="00AF01FF" w:rsidRPr="007B1A15">
        <w:rPr>
          <w:rStyle w:val="aff7"/>
        </w:rPr>
        <w:t>2</w:t>
      </w:r>
      <w:r w:rsidRPr="007B1A15">
        <w:rPr>
          <w:rStyle w:val="aff7"/>
        </w:rPr>
        <w:t>0 %.</w:t>
      </w:r>
    </w:p>
    <w:p w:rsidR="002E7D28" w:rsidRPr="007B1A15" w:rsidRDefault="002E7D28" w:rsidP="007918B9">
      <w:pPr>
        <w:ind w:right="29" w:firstLine="567"/>
        <w:jc w:val="both"/>
        <w:rPr>
          <w:rStyle w:val="aff7"/>
        </w:rPr>
      </w:pPr>
      <w:r w:rsidRPr="007B1A15">
        <w:rPr>
          <w:rStyle w:val="aff7"/>
        </w:rPr>
        <w:t xml:space="preserve">Закладывать более высокие показатели экономии энергоресурсов в период реализации Программы экономически необоснованно и технически нецелесообразно, так как через </w:t>
      </w:r>
      <w:r w:rsidR="00DB40C1" w:rsidRPr="007B1A15">
        <w:rPr>
          <w:rStyle w:val="aff7"/>
        </w:rPr>
        <w:t>5</w:t>
      </w:r>
      <w:r w:rsidRPr="007B1A15">
        <w:rPr>
          <w:rStyle w:val="aff7"/>
        </w:rPr>
        <w:t xml:space="preserve"> лет появятся более эффективные и экономичные</w:t>
      </w:r>
      <w:r w:rsidR="002A58A2">
        <w:rPr>
          <w:rStyle w:val="aff7"/>
        </w:rPr>
        <w:t>,</w:t>
      </w:r>
      <w:r w:rsidRPr="007B1A15">
        <w:rPr>
          <w:rStyle w:val="aff7"/>
        </w:rPr>
        <w:t xml:space="preserve"> технические решения и мероприятия.</w:t>
      </w:r>
    </w:p>
    <w:p w:rsidR="002E7D28" w:rsidRPr="007B1A15" w:rsidRDefault="002E7D28" w:rsidP="007918B9">
      <w:pPr>
        <w:ind w:right="29" w:firstLine="567"/>
        <w:jc w:val="both"/>
        <w:rPr>
          <w:rStyle w:val="aff7"/>
        </w:rPr>
      </w:pPr>
      <w:r w:rsidRPr="007B1A15">
        <w:rPr>
          <w:rStyle w:val="aff7"/>
        </w:rPr>
        <w:t xml:space="preserve">Для поэтапной реализации всего располагаемого потенциала энергосбережения в Программе предусматриваются, помимо технических решений, организационно-экономические, правовые, административные рычаги и механизмы стимулирования энергосберегающей политики, активная пропаганда </w:t>
      </w:r>
      <w:proofErr w:type="spellStart"/>
      <w:r w:rsidRPr="007B1A15">
        <w:rPr>
          <w:rStyle w:val="aff7"/>
        </w:rPr>
        <w:t>энерго</w:t>
      </w:r>
      <w:proofErr w:type="spellEnd"/>
      <w:r w:rsidRPr="007B1A15">
        <w:rPr>
          <w:rStyle w:val="aff7"/>
        </w:rPr>
        <w:t>- и ресурсосбережения. Реализация комплексных работ по экономии топливно-энергетических ресурсов качественно повысит энергетическую эффективность экономики.</w:t>
      </w:r>
    </w:p>
    <w:p w:rsidR="002E7D28" w:rsidRPr="007B1A15" w:rsidRDefault="002E7D28" w:rsidP="007918B9">
      <w:pPr>
        <w:ind w:right="5" w:firstLine="567"/>
        <w:jc w:val="both"/>
        <w:rPr>
          <w:rStyle w:val="aff7"/>
        </w:rPr>
      </w:pPr>
      <w:r w:rsidRPr="007B1A15">
        <w:rPr>
          <w:rStyle w:val="aff7"/>
        </w:rPr>
        <w:t xml:space="preserve">Эффективность методов пропаганды, организации учета энергоресурсов и </w:t>
      </w:r>
      <w:proofErr w:type="gramStart"/>
      <w:r w:rsidR="009C0A57" w:rsidRPr="007B1A15">
        <w:rPr>
          <w:rStyle w:val="aff7"/>
        </w:rPr>
        <w:t>использования</w:t>
      </w:r>
      <w:proofErr w:type="gramEnd"/>
      <w:r w:rsidRPr="007B1A15">
        <w:rPr>
          <w:rStyle w:val="aff7"/>
        </w:rPr>
        <w:t xml:space="preserve"> организационных мер оценивалась исходя из международного и отечественного опыта их применения.</w:t>
      </w:r>
    </w:p>
    <w:p w:rsidR="002E7D28" w:rsidRPr="007B1A15" w:rsidRDefault="002E7D28" w:rsidP="007918B9">
      <w:pPr>
        <w:ind w:right="10" w:firstLine="567"/>
        <w:jc w:val="both"/>
        <w:rPr>
          <w:rStyle w:val="aff7"/>
        </w:rPr>
      </w:pPr>
      <w:r w:rsidRPr="007B1A15">
        <w:rPr>
          <w:rStyle w:val="aff7"/>
        </w:rPr>
        <w:t>С учетом всех факторов определялись общие показатели Программы в части объема экономии энергоресурсов. Сводные показатели Программы приведены в таблице.</w:t>
      </w:r>
    </w:p>
    <w:p w:rsidR="005A0C4E" w:rsidRPr="00505647" w:rsidRDefault="005A0C4E" w:rsidP="005B34A6">
      <w:pPr>
        <w:pStyle w:val="10"/>
        <w:numPr>
          <w:ilvl w:val="0"/>
          <w:numId w:val="31"/>
        </w:numPr>
        <w:spacing w:line="276" w:lineRule="auto"/>
        <w:ind w:left="0" w:firstLine="0"/>
        <w:rPr>
          <w:rStyle w:val="aff7"/>
          <w:iCs w:val="0"/>
        </w:rPr>
      </w:pPr>
      <w:r w:rsidRPr="00505647">
        <w:rPr>
          <w:rStyle w:val="aff7"/>
          <w:iCs w:val="0"/>
        </w:rPr>
        <w:lastRenderedPageBreak/>
        <w:t>Индикаторы достижен</w:t>
      </w:r>
      <w:r w:rsidR="00CF1EE5" w:rsidRPr="00505647">
        <w:rPr>
          <w:rStyle w:val="aff7"/>
          <w:iCs w:val="0"/>
        </w:rPr>
        <w:t>и</w:t>
      </w:r>
      <w:r w:rsidRPr="00505647">
        <w:rPr>
          <w:rStyle w:val="aff7"/>
          <w:iCs w:val="0"/>
        </w:rPr>
        <w:t>я цели (целей) программы</w:t>
      </w:r>
    </w:p>
    <w:p w:rsidR="004E6EAB" w:rsidRPr="007B1A15" w:rsidRDefault="00D55F6A" w:rsidP="00FA7FD4">
      <w:pPr>
        <w:pStyle w:val="18"/>
        <w:spacing w:line="240" w:lineRule="auto"/>
        <w:rPr>
          <w:rStyle w:val="aff7"/>
        </w:rPr>
      </w:pPr>
      <w:r w:rsidRPr="007B1A15">
        <w:rPr>
          <w:rStyle w:val="aff7"/>
        </w:rPr>
        <w:t xml:space="preserve">Произведено определение функционально-типологической группы объектов </w:t>
      </w:r>
      <w:r w:rsidR="00FA7FD4">
        <w:rPr>
          <w:rStyle w:val="aff7"/>
        </w:rPr>
        <w:t xml:space="preserve">городского поселения </w:t>
      </w:r>
      <w:r w:rsidRPr="007B1A15">
        <w:rPr>
          <w:rStyle w:val="aff7"/>
        </w:rPr>
        <w:t>(муниципальные  учреждения, жилые дома) в таблице 1.</w:t>
      </w:r>
    </w:p>
    <w:p w:rsidR="00D55F6A" w:rsidRPr="007B1A15" w:rsidRDefault="00D55F6A" w:rsidP="00D55F6A">
      <w:pPr>
        <w:pStyle w:val="18"/>
        <w:rPr>
          <w:rStyle w:val="aff7"/>
        </w:rPr>
        <w:sectPr w:rsidR="00D55F6A" w:rsidRPr="007B1A15" w:rsidSect="005A57A5">
          <w:footerReference w:type="default" r:id="rId11"/>
          <w:type w:val="continuous"/>
          <w:pgSz w:w="11906" w:h="16838"/>
          <w:pgMar w:top="1134" w:right="850" w:bottom="1134" w:left="1701" w:header="709" w:footer="709" w:gutter="0"/>
          <w:cols w:space="708"/>
          <w:docGrid w:linePitch="360"/>
        </w:sectPr>
      </w:pPr>
    </w:p>
    <w:p w:rsidR="00D55F6A" w:rsidRPr="007B1A15" w:rsidRDefault="00D55F6A" w:rsidP="00FC44D9">
      <w:pPr>
        <w:spacing w:line="360" w:lineRule="auto"/>
        <w:jc w:val="left"/>
        <w:rPr>
          <w:rStyle w:val="aff7"/>
          <w:u w:val="single"/>
        </w:rPr>
      </w:pPr>
      <w:r w:rsidRPr="007B1A15">
        <w:rPr>
          <w:rStyle w:val="aff7"/>
          <w:u w:val="single"/>
        </w:rPr>
        <w:lastRenderedPageBreak/>
        <w:t>Таблица 1 - Общие сведения показателей Программы</w:t>
      </w:r>
      <w:r w:rsidR="00F42C16">
        <w:rPr>
          <w:rStyle w:val="aff7"/>
          <w:u w:val="single"/>
        </w:rPr>
        <w:t xml:space="preserve"> Исходные данные</w:t>
      </w:r>
    </w:p>
    <w:tbl>
      <w:tblPr>
        <w:tblW w:w="5000" w:type="pct"/>
        <w:tblLook w:val="04A0"/>
      </w:tblPr>
      <w:tblGrid>
        <w:gridCol w:w="719"/>
        <w:gridCol w:w="7452"/>
        <w:gridCol w:w="1482"/>
        <w:gridCol w:w="1183"/>
        <w:gridCol w:w="1819"/>
        <w:gridCol w:w="1848"/>
      </w:tblGrid>
      <w:tr w:rsidR="00F42C16" w:rsidRPr="00F42C16" w:rsidTr="0043760A">
        <w:trPr>
          <w:trHeight w:val="20"/>
          <w:tblHeader/>
        </w:trPr>
        <w:tc>
          <w:tcPr>
            <w:tcW w:w="2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2C16" w:rsidRPr="00F42C16" w:rsidRDefault="00F42C16" w:rsidP="00F42C16">
            <w:r w:rsidRPr="00F42C16">
              <w:t xml:space="preserve">N </w:t>
            </w:r>
            <w:proofErr w:type="spellStart"/>
            <w:proofErr w:type="gramStart"/>
            <w:r w:rsidRPr="00F42C16">
              <w:t>п</w:t>
            </w:r>
            <w:proofErr w:type="spellEnd"/>
            <w:proofErr w:type="gramEnd"/>
            <w:r w:rsidRPr="00F42C16">
              <w:t>/</w:t>
            </w:r>
            <w:proofErr w:type="spellStart"/>
            <w:r w:rsidRPr="00F42C16">
              <w:t>п</w:t>
            </w:r>
            <w:proofErr w:type="spellEnd"/>
          </w:p>
        </w:tc>
        <w:tc>
          <w:tcPr>
            <w:tcW w:w="2569" w:type="pct"/>
            <w:tcBorders>
              <w:top w:val="single" w:sz="4" w:space="0" w:color="auto"/>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Общие сведения</w:t>
            </w:r>
          </w:p>
        </w:tc>
        <w:tc>
          <w:tcPr>
            <w:tcW w:w="511" w:type="pct"/>
            <w:tcBorders>
              <w:top w:val="single" w:sz="4" w:space="0" w:color="auto"/>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 xml:space="preserve">Ед.  </w:t>
            </w:r>
            <w:proofErr w:type="spellStart"/>
            <w:r w:rsidRPr="00F42C16">
              <w:t>изм</w:t>
            </w:r>
            <w:proofErr w:type="spellEnd"/>
            <w:r w:rsidRPr="00F42C16">
              <w:t>.</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single" w:sz="4" w:space="0" w:color="auto"/>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Разбивка по годам</w:t>
            </w:r>
          </w:p>
        </w:tc>
        <w:tc>
          <w:tcPr>
            <w:tcW w:w="637" w:type="pct"/>
            <w:tcBorders>
              <w:top w:val="single" w:sz="4" w:space="0" w:color="auto"/>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 </w:t>
            </w:r>
          </w:p>
        </w:tc>
      </w:tr>
      <w:tr w:rsidR="00F42C16" w:rsidRPr="00F42C16" w:rsidTr="0043760A">
        <w:trPr>
          <w:trHeight w:val="20"/>
          <w:tblHeader/>
        </w:trPr>
        <w:tc>
          <w:tcPr>
            <w:tcW w:w="248" w:type="pct"/>
            <w:tcBorders>
              <w:top w:val="nil"/>
              <w:left w:val="single" w:sz="4" w:space="0" w:color="auto"/>
              <w:bottom w:val="single" w:sz="4" w:space="0" w:color="auto"/>
              <w:right w:val="single" w:sz="4" w:space="0" w:color="auto"/>
            </w:tcBorders>
            <w:shd w:val="clear" w:color="000000" w:fill="FFFFFF"/>
            <w:noWrap/>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 </w:t>
            </w:r>
          </w:p>
        </w:tc>
        <w:tc>
          <w:tcPr>
            <w:tcW w:w="511"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2021</w:t>
            </w:r>
          </w:p>
        </w:tc>
        <w:tc>
          <w:tcPr>
            <w:tcW w:w="627"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2022</w:t>
            </w:r>
          </w:p>
        </w:tc>
        <w:tc>
          <w:tcPr>
            <w:tcW w:w="637"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2023</w:t>
            </w:r>
          </w:p>
        </w:tc>
      </w:tr>
      <w:tr w:rsidR="00F42C16" w:rsidRPr="00F42C16" w:rsidTr="0043760A">
        <w:trPr>
          <w:trHeight w:val="20"/>
          <w:tblHeader/>
        </w:trPr>
        <w:tc>
          <w:tcPr>
            <w:tcW w:w="248" w:type="pct"/>
            <w:tcBorders>
              <w:top w:val="nil"/>
              <w:left w:val="single" w:sz="4" w:space="0" w:color="auto"/>
              <w:bottom w:val="single" w:sz="4" w:space="0" w:color="auto"/>
              <w:right w:val="single" w:sz="4" w:space="0" w:color="auto"/>
            </w:tcBorders>
            <w:shd w:val="clear" w:color="000000" w:fill="FFFFFF"/>
            <w:noWrap/>
            <w:vAlign w:val="center"/>
            <w:hideMark/>
          </w:tcPr>
          <w:p w:rsidR="00F42C16" w:rsidRPr="00F42C16" w:rsidRDefault="00F42C16" w:rsidP="00F42C16">
            <w:r w:rsidRPr="00F42C16">
              <w:t>1</w:t>
            </w:r>
          </w:p>
        </w:tc>
        <w:tc>
          <w:tcPr>
            <w:tcW w:w="2569"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2</w:t>
            </w:r>
          </w:p>
        </w:tc>
        <w:tc>
          <w:tcPr>
            <w:tcW w:w="511"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3</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4</w:t>
            </w:r>
          </w:p>
        </w:tc>
        <w:tc>
          <w:tcPr>
            <w:tcW w:w="637" w:type="pct"/>
            <w:tcBorders>
              <w:top w:val="nil"/>
              <w:left w:val="nil"/>
              <w:bottom w:val="single" w:sz="4" w:space="0" w:color="auto"/>
              <w:right w:val="single" w:sz="4" w:space="0" w:color="auto"/>
            </w:tcBorders>
            <w:shd w:val="clear" w:color="000000" w:fill="FFFFFF"/>
            <w:noWrap/>
            <w:vAlign w:val="center"/>
            <w:hideMark/>
          </w:tcPr>
          <w:p w:rsidR="00F42C16" w:rsidRPr="00F42C16" w:rsidRDefault="00F42C16" w:rsidP="00F42C16">
            <w:r w:rsidRPr="00F42C16">
              <w:t>5</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42C16" w:rsidRPr="00F42C16" w:rsidRDefault="00F42C16" w:rsidP="00F42C16">
            <w:r w:rsidRPr="00F42C16">
              <w:t xml:space="preserve">Общая информация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967FCE">
            <w:r w:rsidRPr="00F42C16">
              <w:t xml:space="preserve">Потребление топливно-энергетических ресурсов (далее – ТЭР)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r w:rsidRPr="00F42C16">
              <w:t>тыс.т.у.</w:t>
            </w:r>
            <w:proofErr w:type="gramStart"/>
            <w:r w:rsidRPr="00F42C16">
              <w:t>т</w:t>
            </w:r>
            <w:proofErr w:type="spellEnd"/>
            <w:proofErr w:type="gramEnd"/>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730,195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754,448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742,3215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967FCE">
            <w:r w:rsidRPr="00F42C16">
              <w:t xml:space="preserve">Объем потребления электрической энергии (далее – ЭЭ)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515 700,37</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545 371,60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571 593,82</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967FCE">
            <w:r w:rsidRPr="00F42C16">
              <w:t xml:space="preserve">Объем потребления тепловой энергии (далее – ТЭ)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1 124,59</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1 157,71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1 206,38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Объем </w:t>
            </w:r>
            <w:r w:rsidR="00DF1A1A">
              <w:t>потребления воды</w:t>
            </w:r>
            <w:r w:rsidRPr="00F42C16">
              <w:t>:</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3 284,61</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3 129,66</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3 192,97</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C44D9">
            <w:r w:rsidRPr="00F42C16">
              <w:t>хо</w:t>
            </w:r>
            <w:r w:rsidR="00FC44D9">
              <w:t>л</w:t>
            </w:r>
            <w:r w:rsidRPr="00F42C16">
              <w:t>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12 939,32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12 785,94</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13 252,22</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967FCE">
            <w:r w:rsidRPr="00F42C16">
              <w:t xml:space="preserve">Объем потребления природного газа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Объем потребления ЭЭ, расчеты за </w:t>
            </w:r>
            <w:proofErr w:type="gramStart"/>
            <w:r w:rsidRPr="00F42C16">
              <w:t>которую</w:t>
            </w:r>
            <w:proofErr w:type="gramEnd"/>
            <w:r w:rsidRPr="00F42C16">
              <w:t xml:space="preserve">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.к</w:t>
            </w:r>
            <w:proofErr w:type="gramEnd"/>
            <w:r w:rsidRPr="00F42C16">
              <w:t>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119 571,33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138 672,34</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106 623,26</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Объем потребления ЭЭ, расчеты за </w:t>
            </w:r>
            <w:proofErr w:type="gramStart"/>
            <w:r w:rsidRPr="00F42C16">
              <w:t>которую</w:t>
            </w:r>
            <w:proofErr w:type="gramEnd"/>
            <w:r w:rsidRPr="00F42C16">
              <w:t xml:space="preserve">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Объем потребления ТЭ, расчеты за </w:t>
            </w:r>
            <w:proofErr w:type="gramStart"/>
            <w:r w:rsidRPr="00F42C16">
              <w:t>которую</w:t>
            </w:r>
            <w:proofErr w:type="gramEnd"/>
            <w:r w:rsidRPr="00F42C16">
              <w:t xml:space="preserve">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.Г</w:t>
            </w:r>
            <w:proofErr w:type="gramEnd"/>
            <w:r w:rsidRPr="00F42C16">
              <w:t>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86,08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86,713 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89,528 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Объем потребления ТЭ, расчеты за </w:t>
            </w:r>
            <w:proofErr w:type="gramStart"/>
            <w:r w:rsidRPr="00F42C16">
              <w:t>которую</w:t>
            </w:r>
            <w:proofErr w:type="gramEnd"/>
            <w:r w:rsidRPr="00F42C16">
              <w:t xml:space="preserve">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16,20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16,5 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10</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потребления воды, расчеты за которую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10.1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243,12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190,38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220,61</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10.2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C44D9" w:rsidP="00F42C16">
            <w:r>
              <w:t>хол</w:t>
            </w:r>
            <w:r w:rsidR="00F42C16" w:rsidRPr="00F42C16">
              <w:t>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653,28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548,58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604,59</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потребления воды, расчеты за которую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11.1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10,60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8,70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11.2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C44D9" w:rsidP="00F42C16">
            <w:r>
              <w:t>хол</w:t>
            </w:r>
            <w:r w:rsidR="00F42C16" w:rsidRPr="00F42C16">
              <w:t>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17,80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15,30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потребления природного газа, расчеты за который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потребления природного газа, расчеты за который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0 </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Тарифы</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DF1A1A" w:rsidP="00F42C16">
            <w:r>
              <w:t xml:space="preserve">Тариф на ЭЭ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руб./ 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по соц</w:t>
            </w:r>
            <w:proofErr w:type="gramStart"/>
            <w:r w:rsidRPr="00F42C16">
              <w:t>.н</w:t>
            </w:r>
            <w:proofErr w:type="gramEnd"/>
            <w:r w:rsidRPr="00F42C16">
              <w:t>орме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1,68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1,73</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1,96</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по соц</w:t>
            </w:r>
            <w:proofErr w:type="gramStart"/>
            <w:r w:rsidRPr="00F42C16">
              <w:t>.н</w:t>
            </w:r>
            <w:proofErr w:type="gramEnd"/>
            <w:r w:rsidRPr="00F42C16">
              <w:t xml:space="preserve">орме с 01.07 по 30.11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1,80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1,96</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по соц</w:t>
            </w:r>
            <w:proofErr w:type="gramStart"/>
            <w:r w:rsidRPr="00F42C16">
              <w:t>.н</w:t>
            </w:r>
            <w:proofErr w:type="gramEnd"/>
            <w:r w:rsidRPr="00F42C16">
              <w:t xml:space="preserve">орме с 01.12 по 31.12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1,96</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1,96</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свыше соц</w:t>
            </w:r>
            <w:proofErr w:type="gramStart"/>
            <w:r w:rsidRPr="00F42C16">
              <w:t>.н</w:t>
            </w:r>
            <w:proofErr w:type="gramEnd"/>
            <w:r w:rsidRPr="00F42C16">
              <w:t>ормы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2,18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свыше соц</w:t>
            </w:r>
            <w:proofErr w:type="gramStart"/>
            <w:r w:rsidRPr="00F42C16">
              <w:t>.н</w:t>
            </w:r>
            <w:proofErr w:type="gramEnd"/>
            <w:r w:rsidRPr="00F42C16">
              <w:t>ормы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2,34</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свыше соц</w:t>
            </w:r>
            <w:proofErr w:type="gramStart"/>
            <w:r w:rsidRPr="00F42C16">
              <w:t>.н</w:t>
            </w:r>
            <w:proofErr w:type="gramEnd"/>
            <w:r w:rsidRPr="00F42C16">
              <w:t>ормы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2,01</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2,01</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2,01</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2,18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2,34</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Тариф на ТЭ (отопление, подогрев)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руб./ 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606,17</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население городское (без НДС) с 01.07 по 30.11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679,58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население городское (без НДС) с 01.12 по 31.12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1 045,03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1 292,72</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1 800,81</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1 292,72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1 500,67</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1 800,81</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1 292,72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1 800,81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1 800,81</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606,17</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679,58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садоводческие и гаражные кооперативы (без НДС)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653,45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847,78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Тариф на воду (вода питьевая/компонент на холодную воду)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руб./куб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население городское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7,03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7,58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9,75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население городское (без НДС) с 01.07 по 30.11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7,58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7,88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9,75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население городское (без НДС) с 01.12 по 31.12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7,58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9,75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9,75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01.01 по 30.06</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12,85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01.07 по 30.11</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11,06</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12,85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бюджетные и прочие потребители (без НДС) с 01.12 по 31.12</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12,85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12,85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17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DF1A1A" w:rsidP="00F42C16">
            <w:r>
              <w:t xml:space="preserve">Тариф на природный газ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руб./тыс</w:t>
            </w:r>
            <w:proofErr w:type="gramStart"/>
            <w:r w:rsidRPr="00F42C16">
              <w:t>.к</w:t>
            </w:r>
            <w:proofErr w:type="gramEnd"/>
            <w:r w:rsidRPr="00F42C16">
              <w:t>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 xml:space="preserve">Объем энергетических ресурсов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18</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r w:rsidRPr="00F42C16">
              <w:t>т.у.</w:t>
            </w:r>
            <w:proofErr w:type="gramStart"/>
            <w:r w:rsidRPr="00F42C16">
              <w:t>т</w:t>
            </w:r>
            <w:proofErr w:type="spellEnd"/>
            <w:proofErr w:type="gramEnd"/>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19</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Общий объем энергетических ресурсов, производимых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r w:rsidRPr="00F42C16">
              <w:t>т.у.</w:t>
            </w:r>
            <w:proofErr w:type="gramStart"/>
            <w:r w:rsidRPr="00F42C16">
              <w:t>т</w:t>
            </w:r>
            <w:proofErr w:type="spellEnd"/>
            <w:proofErr w:type="gramEnd"/>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 xml:space="preserve">Финансирование в сфере энергосбережения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20</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Общий объем финансирования мероприятий по энергосбережению и повышению энергетической эффективности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млрд</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0,013056</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0,001593</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21</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млрд</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0,050000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 xml:space="preserve">Бюджетные учреждения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ТЭ бюджетным учреждением (далее – БУ), расчеты за </w:t>
            </w:r>
            <w:proofErr w:type="gramStart"/>
            <w:r w:rsidRPr="00F42C16">
              <w:t>которую</w:t>
            </w:r>
            <w:proofErr w:type="gramEnd"/>
            <w:r w:rsidRPr="00F42C16">
              <w:t xml:space="preserve">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43 018,48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40 735,10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41 183,75</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23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ТЭ бюджетным учреждением (далее – БУ), расчеты за </w:t>
            </w:r>
            <w:proofErr w:type="gramStart"/>
            <w:r w:rsidRPr="00F42C16">
              <w:t>которую</w:t>
            </w:r>
            <w:proofErr w:type="gramEnd"/>
            <w:r w:rsidRPr="00F42C16">
              <w:t xml:space="preserve">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52,70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51,5 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53 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Площадь бюджетных учреждений, в которых расчеты за ТЭ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ТЭ бюджетных учреждений, расчеты за </w:t>
            </w:r>
            <w:proofErr w:type="gramStart"/>
            <w:r w:rsidRPr="00F42C16">
              <w:t>которую</w:t>
            </w:r>
            <w:proofErr w:type="gramEnd"/>
            <w:r w:rsidRPr="00F42C16">
              <w:t xml:space="preserve">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38 548,27</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38 373,26</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36 521,44</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ТЭ бюджетных учреждений, расчеты за </w:t>
            </w:r>
            <w:proofErr w:type="gramStart"/>
            <w:r w:rsidRPr="00F42C16">
              <w:t>которую</w:t>
            </w:r>
            <w:proofErr w:type="gramEnd"/>
            <w:r w:rsidRPr="00F42C16">
              <w:t xml:space="preserve">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47,30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48,5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47 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Площадь бюджетных учреждений, в которых расчеты за ТЭ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воды на снабжение бюджетных учреждений, расчеты за которую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138 958,52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99 570,11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108 814,16</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235 786,83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212 221,32</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225 771,77</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29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воды на снабжение бюджетных учреждений, расчеты за которую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74,20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72,60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75,00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84,30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81,10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85,00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30</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Численность сотрудников бюджетных учреждений, в </w:t>
            </w:r>
            <w:proofErr w:type="gramStart"/>
            <w:r w:rsidRPr="00F42C16">
              <w:t>котором</w:t>
            </w:r>
            <w:proofErr w:type="gramEnd"/>
            <w:r w:rsidRPr="00F42C16">
              <w:t xml:space="preserve"> расходы воды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чел.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Расход воды на снабжение бюджетных учреждений, расчеты за которую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w:t>
            </w:r>
            <w:proofErr w:type="gramStart"/>
            <w:r w:rsidRPr="00F42C16">
              <w:t>.м</w:t>
            </w:r>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48 319,06</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37 628,05</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36 271,39</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43 843,75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49 512,83</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39 842,08</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Расход воды на снабжение бюджетных учреждений, расчеты за которую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25,80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27,40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25,00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15,70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18,90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Численность сотрудников бюджетных учреждений, в которых расходы воды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чел.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ЭЭ на обеспечение бюджетных учреждений, расчеты за </w:t>
            </w:r>
            <w:proofErr w:type="gramStart"/>
            <w:r w:rsidRPr="00F42C16">
              <w:t>которую</w:t>
            </w:r>
            <w:proofErr w:type="gramEnd"/>
            <w:r w:rsidRPr="00F42C16">
              <w:t xml:space="preserve">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11 612 033,00</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10 954 725,00</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10 582 424,00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ЭЭ на обеспечение бюджетных учреждений, расчеты за </w:t>
            </w:r>
            <w:proofErr w:type="gramStart"/>
            <w:r w:rsidRPr="00F42C16">
              <w:t>которую</w:t>
            </w:r>
            <w:proofErr w:type="gramEnd"/>
            <w:r w:rsidRPr="00F42C16">
              <w:t xml:space="preserve">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100,00</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100,00</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100,00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Площадь бюджетных учреждений, в которых расчеты за ЭЭ осуществляются с использованием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ЭЭ на обеспечение бюджетных учреждений, расчеты за </w:t>
            </w:r>
            <w:proofErr w:type="gramStart"/>
            <w:r w:rsidRPr="00F42C16">
              <w:t>которую</w:t>
            </w:r>
            <w:proofErr w:type="gramEnd"/>
            <w:r w:rsidRPr="00F42C16">
              <w:t xml:space="preserve"> </w:t>
            </w:r>
            <w:r w:rsidRPr="00F42C16">
              <w:lastRenderedPageBreak/>
              <w:t>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кВтч</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38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 ЭЭ на обеспечение бюджетных учреждений, расчеты за </w:t>
            </w:r>
            <w:proofErr w:type="gramStart"/>
            <w:r w:rsidRPr="00F42C16">
              <w:t>которую</w:t>
            </w:r>
            <w:proofErr w:type="gramEnd"/>
            <w:r w:rsidRPr="00F42C16">
              <w:t xml:space="preserve"> осуществляются с применением расчетных способов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39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Площадь бюджетных учреждений, в </w:t>
            </w:r>
            <w:proofErr w:type="gramStart"/>
            <w:r w:rsidRPr="00F42C16">
              <w:t>котором</w:t>
            </w:r>
            <w:proofErr w:type="gramEnd"/>
            <w:r w:rsidRPr="00F42C16">
              <w:t xml:space="preserve"> расчеты за ЭЭ осуществляются с применением расчетного способа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40</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Расход ЭЭ на содержание уличного освещения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Объем природного газа, потребляемого (использ</w:t>
            </w:r>
            <w:r w:rsidR="00DF1A1A">
              <w:t>уемого) бюджетными учреждениями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куб.м.</w:t>
            </w:r>
          </w:p>
        </w:tc>
        <w:tc>
          <w:tcPr>
            <w:tcW w:w="408"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auto" w:fill="auto"/>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Объем природного газа, потребляемого (используемого) бюджетных учреждений, расчеты за который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куб.м.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DF1A1A" w:rsidP="00F42C16">
            <w:r>
              <w:t>Бюджет</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405 481,45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392 101,40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504 835 319,00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Расходы </w:t>
            </w:r>
            <w:r w:rsidR="00DF1A1A">
              <w:t xml:space="preserve">бюджета </w:t>
            </w:r>
            <w:r w:rsidRPr="00F42C16">
              <w:t>на обеспечение энергетическими ресурсами бюджетных учреждений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5 023,47</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5 595,11</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6 165,82</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DF1A1A" w:rsidP="00F42C16">
            <w:r>
              <w:t xml:space="preserve">Расходы </w:t>
            </w:r>
            <w:r w:rsidR="00F42C16" w:rsidRPr="00F42C16">
              <w:t xml:space="preserve"> на предоставление субсидий организациям коммунального комплекса на приобретение топлива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Общее количество бюджетных учреждений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47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Количество бюджетных учреждений, в отношении которых проведено обязательное энергетическое обследование</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 xml:space="preserve">Муниципальный заказчик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48</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Число </w:t>
            </w:r>
            <w:proofErr w:type="spellStart"/>
            <w:r w:rsidRPr="00F42C16">
              <w:t>энергосервисных</w:t>
            </w:r>
            <w:proofErr w:type="spellEnd"/>
            <w:r w:rsidRPr="00F42C16">
              <w:t xml:space="preserve"> договоров (контрактов), заключенных муниципальными заказчиками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 4</w:t>
            </w:r>
          </w:p>
        </w:tc>
        <w:tc>
          <w:tcPr>
            <w:tcW w:w="62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4 </w:t>
            </w:r>
          </w:p>
        </w:tc>
        <w:tc>
          <w:tcPr>
            <w:tcW w:w="63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4 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49</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Общее количество муниципальных заказчиков</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1 </w:t>
            </w:r>
          </w:p>
        </w:tc>
        <w:tc>
          <w:tcPr>
            <w:tcW w:w="62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1 </w:t>
            </w:r>
          </w:p>
        </w:tc>
        <w:tc>
          <w:tcPr>
            <w:tcW w:w="63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1 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50</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Количество муниципальных заказчиков, заключивших </w:t>
            </w:r>
            <w:proofErr w:type="spellStart"/>
            <w:r w:rsidRPr="00F42C16">
              <w:t>энергосервисные</w:t>
            </w:r>
            <w:proofErr w:type="spellEnd"/>
            <w:r w:rsidRPr="00F42C16">
              <w:t xml:space="preserve"> договоры (контракты)</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 1</w:t>
            </w:r>
          </w:p>
        </w:tc>
        <w:tc>
          <w:tcPr>
            <w:tcW w:w="62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1 </w:t>
            </w:r>
          </w:p>
        </w:tc>
        <w:tc>
          <w:tcPr>
            <w:tcW w:w="63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1 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51</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товаров, работ, услуг, закупаемых для муниципальных нужд</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руб.</w:t>
            </w:r>
          </w:p>
        </w:tc>
        <w:tc>
          <w:tcPr>
            <w:tcW w:w="408"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368 507,2 </w:t>
            </w:r>
          </w:p>
        </w:tc>
        <w:tc>
          <w:tcPr>
            <w:tcW w:w="62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352 909,3 </w:t>
            </w:r>
          </w:p>
        </w:tc>
        <w:tc>
          <w:tcPr>
            <w:tcW w:w="637" w:type="pct"/>
            <w:tcBorders>
              <w:top w:val="nil"/>
              <w:left w:val="nil"/>
              <w:bottom w:val="single" w:sz="8" w:space="0" w:color="auto"/>
              <w:right w:val="single" w:sz="8" w:space="0" w:color="auto"/>
            </w:tcBorders>
            <w:shd w:val="clear" w:color="000000" w:fill="FFFFFF"/>
            <w:vAlign w:val="center"/>
            <w:hideMark/>
          </w:tcPr>
          <w:p w:rsidR="00F42C16" w:rsidRPr="00F42C16" w:rsidRDefault="00F42C16" w:rsidP="00F42C16">
            <w:r w:rsidRPr="00F42C16">
              <w:t>460 533,1(план)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52</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товаров, работ, услуг, закупаемых для муниципальных нужд в соответствии с требованиями энергетической эффективности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 руб.</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Соц. поддержка</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53</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DF1A1A" w:rsidP="00F42C16">
            <w:r>
              <w:t xml:space="preserve">Расходы бюджета </w:t>
            </w:r>
            <w:r w:rsidR="00F42C16" w:rsidRPr="00F42C16">
              <w:t xml:space="preserve">на предоставление социальной поддержки гражданам по оплате жилого помещения и коммунальных услуг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тыс</w:t>
            </w:r>
            <w:proofErr w:type="gramStart"/>
            <w:r w:rsidRPr="00F42C16">
              <w:t>.р</w:t>
            </w:r>
            <w:proofErr w:type="gramEnd"/>
            <w:r w:rsidRPr="00F42C16">
              <w:t>уб.</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54</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Количество граждан, которым предоставляются социальная поддержка по оплате жилого помещения и коммунальных услуг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чел.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Жилые дома (электроэнергия)</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55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gramStart"/>
            <w:r w:rsidRPr="00F42C16">
              <w:t>Объем ЭЭ, потребляемой (используемой) в жилых домах (за исключением многокв</w:t>
            </w:r>
            <w:r w:rsidR="00DF1A1A">
              <w:t>артирных домов) на территории</w:t>
            </w:r>
            <w:proofErr w:type="gramEnd"/>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2 001 973,00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1 686 463,00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1 844 218,00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56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ЭЭ, </w:t>
            </w:r>
            <w:proofErr w:type="gramStart"/>
            <w:r w:rsidRPr="00F42C16">
              <w:t>потребляемой</w:t>
            </w:r>
            <w:proofErr w:type="gramEnd"/>
            <w:r w:rsidRPr="00F42C16">
              <w:t xml:space="preserve"> (используемой) в жилых домах (за исключением многоквартирных домов), расчеты за которую осуществляются с использованием </w:t>
            </w:r>
            <w:r w:rsidRPr="00F42C16">
              <w:lastRenderedPageBreak/>
              <w:t xml:space="preserve">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608 659,00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1 024 944,00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816 801,50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57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ЭЭ, </w:t>
            </w:r>
            <w:proofErr w:type="gramStart"/>
            <w:r w:rsidRPr="00F42C16">
              <w:t>потребляемой</w:t>
            </w:r>
            <w:proofErr w:type="gramEnd"/>
            <w:r w:rsidRPr="00F42C16">
              <w:t xml:space="preserve"> (исполь</w:t>
            </w:r>
            <w:r w:rsidR="00DF1A1A">
              <w:t>зуемой) в многоквартирных домах</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51 179 904,00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51 105 704,00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51 142 804,00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58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ЭЭ, </w:t>
            </w:r>
            <w:proofErr w:type="gramStart"/>
            <w:r w:rsidRPr="00F42C16">
              <w:t>потребляемой</w:t>
            </w:r>
            <w:proofErr w:type="gramEnd"/>
            <w:r w:rsidRPr="00F42C16">
              <w:t xml:space="preserve"> (используемой) в многоквартирных домах, расчеты за которую осуществляются с использованием коллективных (</w:t>
            </w:r>
            <w:proofErr w:type="spellStart"/>
            <w:r w:rsidRPr="00F42C16">
              <w:t>общедомовых</w:t>
            </w:r>
            <w:proofErr w:type="spellEnd"/>
            <w:r w:rsidRPr="00F42C16">
              <w:t>)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3 009 056,00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2 919 909,00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2 964 482,50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59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ЭЭ, потребляемой (используемой) в многоквартирных, расчеты за </w:t>
            </w:r>
            <w:proofErr w:type="gramStart"/>
            <w:r w:rsidRPr="00F42C16">
              <w:t>которую</w:t>
            </w:r>
            <w:proofErr w:type="gramEnd"/>
            <w:r w:rsidRPr="00F42C16">
              <w:t xml:space="preserve"> осуществляется с использованием индивидуальных и общих (для коммунальной квартиры)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32 196 535,00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31 175 576,00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31 686 055,50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Жилые дома (</w:t>
            </w:r>
            <w:proofErr w:type="spellStart"/>
            <w:r w:rsidRPr="00F42C16">
              <w:t>теплоэнергия</w:t>
            </w:r>
            <w:proofErr w:type="spellEnd"/>
            <w:r w:rsidRPr="00F42C16">
              <w:t>)</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60</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ТЭ, </w:t>
            </w:r>
            <w:proofErr w:type="gramStart"/>
            <w:r w:rsidRPr="00F42C16">
              <w:t>потребляемой</w:t>
            </w:r>
            <w:proofErr w:type="gramEnd"/>
            <w:r w:rsidRPr="00F42C16">
              <w:t xml:space="preserve"> (используемой) в жилых домах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4 059,19</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5 009,39</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5 009,39</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61</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ТЭ, </w:t>
            </w:r>
            <w:proofErr w:type="gramStart"/>
            <w:r w:rsidRPr="00F42C16">
              <w:t>потребляе</w:t>
            </w:r>
            <w:r w:rsidR="00DF1A1A">
              <w:t>мой</w:t>
            </w:r>
            <w:proofErr w:type="gramEnd"/>
            <w:r w:rsidR="00DF1A1A">
              <w:t xml:space="preserve"> (используемой) в жилых дома</w:t>
            </w:r>
            <w:r w:rsidRPr="00F42C16">
              <w:t>, расчеты за которую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4 059,19</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5 009,39</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5 009,39</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62</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ТЭ, </w:t>
            </w:r>
            <w:proofErr w:type="gramStart"/>
            <w:r w:rsidRPr="00F42C16">
              <w:t>потребляемой</w:t>
            </w:r>
            <w:proofErr w:type="gramEnd"/>
            <w:r w:rsidRPr="00F42C16">
              <w:t xml:space="preserve"> (используемой) в многоквартирных домах</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378 860,51</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376 855,03</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377 665,23</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63</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ТЭ, </w:t>
            </w:r>
            <w:proofErr w:type="gramStart"/>
            <w:r w:rsidRPr="00F42C16">
              <w:t>потребляемой</w:t>
            </w:r>
            <w:proofErr w:type="gramEnd"/>
            <w:r w:rsidRPr="00F42C16">
              <w:t xml:space="preserve"> (используемой) в многоквартирных домах, расчеты за которую осуществляется с использованием коллективных (</w:t>
            </w:r>
            <w:proofErr w:type="spellStart"/>
            <w:r w:rsidRPr="00F42C16">
              <w:t>общедомовых</w:t>
            </w:r>
            <w:proofErr w:type="spellEnd"/>
            <w:r w:rsidRPr="00F42C16">
              <w:t>)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64</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ТЭ, </w:t>
            </w:r>
            <w:proofErr w:type="gramStart"/>
            <w:r w:rsidRPr="00F42C16">
              <w:t>потребляемой</w:t>
            </w:r>
            <w:proofErr w:type="gramEnd"/>
            <w:r w:rsidRPr="00F42C16">
              <w:t xml:space="preserve"> (используемой) в многоквартирных домах, расчеты за которую осуществляется с использованием коллективных (</w:t>
            </w:r>
            <w:proofErr w:type="spellStart"/>
            <w:r w:rsidRPr="00F42C16">
              <w:t>общедомовых</w:t>
            </w:r>
            <w:proofErr w:type="spellEnd"/>
            <w:r w:rsidRPr="00F42C16">
              <w:t>)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Жилые дома (Водопотребление)</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в жилых домах (за исключением многоквартирных домов)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8 753,00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9 776,00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9 776,00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15 486,00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17 820,00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17 820,00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в жилых домах (за исключением многоквартирных домов) от общего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0,40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0,40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0,40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0,40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0,50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0,50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в жилых домах (за исключением многоквартирных домов), расчеты за </w:t>
            </w:r>
            <w:proofErr w:type="gramStart"/>
            <w:r w:rsidRPr="00F42C16">
              <w:t>которую</w:t>
            </w:r>
            <w:proofErr w:type="gramEnd"/>
            <w:r w:rsidRPr="00F42C16">
              <w:t xml:space="preserve"> осуществляются с использованием приборов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8 753,00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9 776,00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9 776,00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15 486,00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17 820,00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17 820,00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в жилых домах (за исключением многоквартирных домов), расчеты за </w:t>
            </w:r>
            <w:proofErr w:type="gramStart"/>
            <w:r w:rsidRPr="00F42C16">
              <w:t>которую</w:t>
            </w:r>
            <w:proofErr w:type="gramEnd"/>
            <w:r w:rsidRPr="00F42C16">
              <w:t xml:space="preserve"> осуществляются с использованием приборов учета (процент от общего потребления жилыми домами)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lastRenderedPageBreak/>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69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Объем воды, потребляемой (используемой) в многоквартирных домах</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1 985 116,20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1 943 965,62</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1 954 754,00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2 966 816,62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2 977 282,62</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2 930 243,59</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70</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в многоквартирных домах от общего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86,40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89,00</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88,60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80,60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83,10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82,40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proofErr w:type="gramStart"/>
            <w:r w:rsidRPr="00F42C16">
              <w:t>Объем воды, потребляемой (используемой) в многоквартирных, расчеты за которую осуществляются с использованием коллективных (</w:t>
            </w:r>
            <w:proofErr w:type="spellStart"/>
            <w:r w:rsidRPr="00F42C16">
              <w:t>общедомовых</w:t>
            </w:r>
            <w:proofErr w:type="spellEnd"/>
            <w:r w:rsidRPr="00F42C16">
              <w:t>) приборов учета</w:t>
            </w:r>
            <w:proofErr w:type="gramEnd"/>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Объем воды, потребляемой (используемой) в многоквартирных домах</w:t>
            </w:r>
            <w:r w:rsidR="00DF1A1A">
              <w:t xml:space="preserve">, </w:t>
            </w:r>
            <w:r w:rsidRPr="00F42C16">
              <w:t>расчеты за которую осуществляются с использованием коллективных (</w:t>
            </w:r>
            <w:proofErr w:type="spellStart"/>
            <w:r w:rsidRPr="00F42C16">
              <w:t>общедомовых</w:t>
            </w:r>
            <w:proofErr w:type="spellEnd"/>
            <w:r w:rsidRPr="00F42C16">
              <w:t>) приборов учета (процент от общего потребления многоквартирными домами)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0,00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proofErr w:type="gramStart"/>
            <w:r w:rsidRPr="00F42C16">
              <w:t>Объем воды, потребляемой (используемой) в многоквартирных, расчеты за которую осуществляются с использованием индивидуальных и общих (для коммунальной квартиры) приборов учета</w:t>
            </w:r>
            <w:proofErr w:type="gramEnd"/>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28 845,90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28 191,10</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28 734,90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37 357,80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46 437,90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46 006,80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Объем воды, потребляемой (используемой) </w:t>
            </w:r>
            <w:proofErr w:type="gramStart"/>
            <w:r w:rsidRPr="00F42C16">
              <w:t>в</w:t>
            </w:r>
            <w:proofErr w:type="gramEnd"/>
            <w:r w:rsidRPr="00F42C16">
              <w:t xml:space="preserve"> </w:t>
            </w:r>
            <w:proofErr w:type="gramStart"/>
            <w:r w:rsidRPr="00F42C16">
              <w:t>многоквартирных</w:t>
            </w:r>
            <w:proofErr w:type="gramEnd"/>
            <w:r w:rsidRPr="00F42C16">
              <w:t>, расчеты за которую осуществляются с использованием индивидуальных и общих (для коммунальной квартиры) приборов учета (процент от общего потребления многоквартирными домами)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w:t>
            </w:r>
          </w:p>
        </w:tc>
        <w:tc>
          <w:tcPr>
            <w:tcW w:w="408"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nil"/>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горячей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1,50</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1,50</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76</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холодной</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1,30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1,60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1,60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 xml:space="preserve">Жилые дома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83</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DF1A1A">
            <w:r w:rsidRPr="00F42C16">
              <w:t xml:space="preserve">Число жилых домов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proofErr w:type="gramStart"/>
            <w:r w:rsidRPr="00F42C16">
              <w:t>ед</w:t>
            </w:r>
            <w:proofErr w:type="spellEnd"/>
            <w:proofErr w:type="gramEnd"/>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440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440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449</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84</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МКД</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209</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85</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ИЖС</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232</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232</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240</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86</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0F6B86">
            <w:r w:rsidRPr="00F42C16">
              <w:t>Число жилых домов, в отношении которых проведено энергетическое обследование</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12</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lastRenderedPageBreak/>
              <w:t xml:space="preserve">Использование </w:t>
            </w:r>
            <w:proofErr w:type="spellStart"/>
            <w:r w:rsidRPr="00F42C16">
              <w:t>общедомовых</w:t>
            </w:r>
            <w:proofErr w:type="spellEnd"/>
            <w:r w:rsidRPr="00F42C16">
              <w:t xml:space="preserve"> приборов учёта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87</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Площадь жилых домов, где расчеты за ТЭ осуществляются с использованием приборов учета (в части многоквартирных домов - с использованием коллективных (</w:t>
            </w:r>
            <w:proofErr w:type="spellStart"/>
            <w:r w:rsidRPr="00F42C16">
              <w:t>общедомовых</w:t>
            </w:r>
            <w:proofErr w:type="spellEnd"/>
            <w:r w:rsidRPr="00F42C16">
              <w:t xml:space="preserve">)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88</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Площадь жилых домо</w:t>
            </w:r>
            <w:proofErr w:type="gramStart"/>
            <w:r w:rsidRPr="00F42C16">
              <w:t>в(</w:t>
            </w:r>
            <w:proofErr w:type="gramEnd"/>
            <w:r w:rsidRPr="00F42C16">
              <w:t xml:space="preserve">МКД), где расчеты за ТЭ осуществляются с применением расчетных способов (нормативов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89</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Площадь жилых домов, где расчеты за воду осуществляются с использованием приборов учета (в части многоквартирных домов - с использованием коллективных (</w:t>
            </w:r>
            <w:proofErr w:type="spellStart"/>
            <w:r w:rsidRPr="00F42C16">
              <w:t>общедомовых</w:t>
            </w:r>
            <w:proofErr w:type="spellEnd"/>
            <w:r w:rsidRPr="00F42C16">
              <w:t xml:space="preserve">)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90</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xml:space="preserve">Площадь жилых домов, где расчеты за воду осуществляют с применением расчетных способов (нормативов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91</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Площадь жилых домов, где расчеты за ЭЭ осуществляются с использованием приборов учета (в части многоквартирных домов - с использованием коллективных (</w:t>
            </w:r>
            <w:proofErr w:type="spellStart"/>
            <w:r w:rsidRPr="00F42C16">
              <w:t>общедомовых</w:t>
            </w:r>
            <w:proofErr w:type="spellEnd"/>
            <w:r w:rsidRPr="00F42C16">
              <w:t xml:space="preserve">) приборов учета)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1 306 950,00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92</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 xml:space="preserve">Площадь жилых домов, где расчеты за ЭЭ осуществляют с применением расчетных способов (нормативов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93</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proofErr w:type="gramStart"/>
            <w:r w:rsidRPr="00F42C16">
              <w:t xml:space="preserve">Площадь жилых домов,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roofErr w:type="gramEnd"/>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94</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ИЖС (с приборами учета)</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95</w:t>
            </w:r>
          </w:p>
        </w:tc>
        <w:tc>
          <w:tcPr>
            <w:tcW w:w="2569"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0F6B86">
            <w:r w:rsidRPr="00F42C16">
              <w:t xml:space="preserve">Площадь жилых домов, где за природный газ осуществляются с применением расчетных способов (нормативов потребления)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Удельный расход и Объем потерь</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96</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Удельный расход топлива на выработку ЭЭ тепловыми электростанциями</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r w:rsidRPr="00F42C16">
              <w:t>т.у</w:t>
            </w:r>
            <w:proofErr w:type="gramStart"/>
            <w:r w:rsidRPr="00F42C16">
              <w:t>.т</w:t>
            </w:r>
            <w:proofErr w:type="spellEnd"/>
            <w:proofErr w:type="gramEnd"/>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97</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Удельный расход топлива на выработку ТЭ</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proofErr w:type="spellStart"/>
            <w:r w:rsidRPr="00F42C16">
              <w:t>т.у.т</w:t>
            </w:r>
            <w:proofErr w:type="spellEnd"/>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0,18</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0,18</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0,18</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98</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потерь ЭЭ при ее передаче по распределительным сетям</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45 267 992,03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45234697,26 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46446216,310 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99</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потерь ТЭ при ее передаче</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Гкал</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597 300,33</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570 838,80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544 776,04</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100</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потерь воды при ее передаче</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куб.м.</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5 848 220,55</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6 423 139,26</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5 531 384,00</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101</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F42C16">
            <w:r w:rsidRPr="00F42C16">
              <w:t>Объем ЭЭ, используемой при передаче (транспортировке) воды</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кВтч</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31 732 096,00</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33 244 607,00</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33 152 510,00</w:t>
            </w:r>
          </w:p>
        </w:tc>
      </w:tr>
      <w:tr w:rsidR="00F42C16" w:rsidRPr="00F42C16" w:rsidTr="00F42C1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42C16" w:rsidRPr="00F42C16" w:rsidRDefault="00F42C16" w:rsidP="00F42C16">
            <w:r w:rsidRPr="00F42C16">
              <w:t>Транспорт</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t>102</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0F6B86">
            <w:r w:rsidRPr="00F42C16">
              <w:t xml:space="preserve">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r w:rsidR="00F42C16" w:rsidRPr="00F42C16" w:rsidTr="0043760A">
        <w:trPr>
          <w:trHeight w:val="20"/>
        </w:trPr>
        <w:tc>
          <w:tcPr>
            <w:tcW w:w="248" w:type="pct"/>
            <w:tcBorders>
              <w:top w:val="nil"/>
              <w:left w:val="single" w:sz="4" w:space="0" w:color="auto"/>
              <w:bottom w:val="single" w:sz="4" w:space="0" w:color="auto"/>
              <w:right w:val="nil"/>
            </w:tcBorders>
            <w:shd w:val="clear" w:color="000000" w:fill="FFFFFF"/>
            <w:vAlign w:val="center"/>
            <w:hideMark/>
          </w:tcPr>
          <w:p w:rsidR="00F42C16" w:rsidRPr="00F42C16" w:rsidRDefault="00F42C16" w:rsidP="00F42C16">
            <w:r w:rsidRPr="00F42C16">
              <w:lastRenderedPageBreak/>
              <w:t>103</w:t>
            </w:r>
          </w:p>
        </w:tc>
        <w:tc>
          <w:tcPr>
            <w:tcW w:w="2569" w:type="pct"/>
            <w:tcBorders>
              <w:top w:val="nil"/>
              <w:left w:val="single" w:sz="4" w:space="0" w:color="auto"/>
              <w:bottom w:val="single" w:sz="4" w:space="0" w:color="auto"/>
              <w:right w:val="single" w:sz="4" w:space="0" w:color="auto"/>
            </w:tcBorders>
            <w:shd w:val="clear" w:color="000000" w:fill="FFFFFF"/>
            <w:vAlign w:val="center"/>
            <w:hideMark/>
          </w:tcPr>
          <w:p w:rsidR="00F42C16" w:rsidRPr="00F42C16" w:rsidRDefault="00F42C16" w:rsidP="000F6B86">
            <w:r w:rsidRPr="00F42C16">
              <w:t xml:space="preserve">Количество общественного транспорта, в отношении </w:t>
            </w:r>
            <w:proofErr w:type="gramStart"/>
            <w:r w:rsidRPr="00F42C16">
              <w:t>которых</w:t>
            </w:r>
            <w:proofErr w:type="gramEnd"/>
            <w:r w:rsidRPr="00F42C16">
              <w:t xml:space="preserve">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511"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ед.</w:t>
            </w:r>
          </w:p>
        </w:tc>
        <w:tc>
          <w:tcPr>
            <w:tcW w:w="408"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2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c>
          <w:tcPr>
            <w:tcW w:w="637" w:type="pct"/>
            <w:tcBorders>
              <w:top w:val="nil"/>
              <w:left w:val="nil"/>
              <w:bottom w:val="single" w:sz="4" w:space="0" w:color="auto"/>
              <w:right w:val="single" w:sz="4" w:space="0" w:color="auto"/>
            </w:tcBorders>
            <w:shd w:val="clear" w:color="000000" w:fill="FFFFFF"/>
            <w:vAlign w:val="center"/>
            <w:hideMark/>
          </w:tcPr>
          <w:p w:rsidR="00F42C16" w:rsidRPr="00F42C16" w:rsidRDefault="00F42C16" w:rsidP="00F42C16">
            <w:r w:rsidRPr="00F42C16">
              <w:t> </w:t>
            </w:r>
          </w:p>
        </w:tc>
      </w:tr>
    </w:tbl>
    <w:p w:rsidR="00D55F6A" w:rsidRPr="007B1A15" w:rsidRDefault="00D55F6A" w:rsidP="006E4FFA">
      <w:pPr>
        <w:rPr>
          <w:rStyle w:val="aff7"/>
        </w:rPr>
      </w:pPr>
    </w:p>
    <w:p w:rsidR="00D55F6A" w:rsidRPr="007B1A15" w:rsidRDefault="00D55F6A" w:rsidP="006E4FFA">
      <w:pPr>
        <w:rPr>
          <w:rStyle w:val="aff7"/>
        </w:rPr>
        <w:sectPr w:rsidR="00D55F6A" w:rsidRPr="007B1A15" w:rsidSect="005A57A5">
          <w:type w:val="continuous"/>
          <w:pgSz w:w="16838" w:h="11906" w:orient="landscape"/>
          <w:pgMar w:top="1134" w:right="850" w:bottom="1134" w:left="1701" w:header="709" w:footer="709" w:gutter="0"/>
          <w:cols w:space="708"/>
          <w:docGrid w:linePitch="360"/>
        </w:sectPr>
      </w:pPr>
    </w:p>
    <w:p w:rsidR="00D55F6A" w:rsidRPr="007B1A15" w:rsidRDefault="004E6EAB" w:rsidP="00D55F6A">
      <w:pPr>
        <w:pStyle w:val="18"/>
        <w:rPr>
          <w:u w:val="single"/>
        </w:rPr>
      </w:pPr>
      <w:r w:rsidRPr="007B1A15">
        <w:rPr>
          <w:rStyle w:val="aff7"/>
          <w:u w:val="single"/>
        </w:rPr>
        <w:lastRenderedPageBreak/>
        <w:t xml:space="preserve">Таблица </w:t>
      </w:r>
      <w:r w:rsidR="00D55F6A" w:rsidRPr="007B1A15">
        <w:rPr>
          <w:rStyle w:val="aff7"/>
          <w:u w:val="single"/>
        </w:rPr>
        <w:t>2–</w:t>
      </w:r>
      <w:r w:rsidRPr="007B1A15">
        <w:rPr>
          <w:rStyle w:val="aff7"/>
          <w:u w:val="single"/>
        </w:rPr>
        <w:t xml:space="preserve"> Значения индикаторов целей программ</w:t>
      </w:r>
      <w:proofErr w:type="gramStart"/>
      <w:r w:rsidRPr="007B1A15">
        <w:rPr>
          <w:rStyle w:val="aff7"/>
          <w:u w:val="single"/>
        </w:rPr>
        <w:t>ы</w:t>
      </w:r>
      <w:r w:rsidR="00D55F6A" w:rsidRPr="007B1A15">
        <w:rPr>
          <w:u w:val="single"/>
        </w:rPr>
        <w:t>(</w:t>
      </w:r>
      <w:proofErr w:type="gramEnd"/>
      <w:r w:rsidR="00D55F6A" w:rsidRPr="007B1A15">
        <w:rPr>
          <w:u w:val="single"/>
        </w:rPr>
        <w:t xml:space="preserve">общее потребление </w:t>
      </w:r>
      <w:r w:rsidR="00E74A2C" w:rsidRPr="007B1A15">
        <w:rPr>
          <w:u w:val="single"/>
        </w:rPr>
        <w:t>энергоресурсов</w:t>
      </w:r>
      <w:r w:rsidR="00D55F6A" w:rsidRPr="007B1A15">
        <w:rPr>
          <w:u w:val="single"/>
        </w:rPr>
        <w:t xml:space="preserve"> в натуральном выражении</w:t>
      </w:r>
      <w:r w:rsidR="00E74A2C">
        <w:rPr>
          <w:u w:val="single"/>
        </w:rPr>
        <w:t>)</w:t>
      </w:r>
    </w:p>
    <w:tbl>
      <w:tblPr>
        <w:tblW w:w="5000" w:type="pct"/>
        <w:tblLook w:val="04A0"/>
      </w:tblPr>
      <w:tblGrid>
        <w:gridCol w:w="819"/>
        <w:gridCol w:w="688"/>
        <w:gridCol w:w="7542"/>
        <w:gridCol w:w="1784"/>
        <w:gridCol w:w="1378"/>
        <w:gridCol w:w="1066"/>
        <w:gridCol w:w="1226"/>
      </w:tblGrid>
      <w:tr w:rsidR="00800A5C" w:rsidRPr="00800A5C" w:rsidTr="00800A5C">
        <w:trPr>
          <w:trHeight w:val="20"/>
        </w:trPr>
        <w:tc>
          <w:tcPr>
            <w:tcW w:w="28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0A5C" w:rsidRPr="00800A5C" w:rsidRDefault="00800A5C" w:rsidP="00800A5C">
            <w:r w:rsidRPr="00800A5C">
              <w:t xml:space="preserve">N </w:t>
            </w:r>
            <w:proofErr w:type="spellStart"/>
            <w:proofErr w:type="gramStart"/>
            <w:r w:rsidRPr="00800A5C">
              <w:t>п</w:t>
            </w:r>
            <w:proofErr w:type="spellEnd"/>
            <w:proofErr w:type="gramEnd"/>
            <w:r w:rsidRPr="00800A5C">
              <w:t>/</w:t>
            </w:r>
            <w:proofErr w:type="spellStart"/>
            <w:r w:rsidRPr="00800A5C">
              <w:t>п</w:t>
            </w:r>
            <w:proofErr w:type="spellEnd"/>
          </w:p>
        </w:tc>
        <w:tc>
          <w:tcPr>
            <w:tcW w:w="284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Общие сведения</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0A5C" w:rsidRPr="00800A5C" w:rsidRDefault="00800A5C" w:rsidP="00800A5C">
            <w:r w:rsidRPr="00800A5C">
              <w:t xml:space="preserve">Ед.  </w:t>
            </w:r>
            <w:proofErr w:type="spellStart"/>
            <w:r w:rsidRPr="00800A5C">
              <w:t>изм</w:t>
            </w:r>
            <w:proofErr w:type="spellEnd"/>
            <w:r w:rsidRPr="00800A5C">
              <w:t>.</w:t>
            </w:r>
          </w:p>
        </w:tc>
        <w:tc>
          <w:tcPr>
            <w:tcW w:w="1250" w:type="pct"/>
            <w:gridSpan w:val="3"/>
            <w:tcBorders>
              <w:top w:val="single" w:sz="4" w:space="0" w:color="auto"/>
              <w:left w:val="nil"/>
              <w:bottom w:val="single" w:sz="4" w:space="0" w:color="auto"/>
              <w:right w:val="nil"/>
            </w:tcBorders>
            <w:shd w:val="clear" w:color="auto" w:fill="auto"/>
            <w:noWrap/>
            <w:vAlign w:val="center"/>
            <w:hideMark/>
          </w:tcPr>
          <w:p w:rsidR="00800A5C" w:rsidRPr="00800A5C" w:rsidRDefault="00800A5C" w:rsidP="00800A5C">
            <w:r w:rsidRPr="00800A5C">
              <w:t>Разбивка по годам</w:t>
            </w:r>
          </w:p>
        </w:tc>
      </w:tr>
      <w:tr w:rsidR="00800A5C" w:rsidRPr="00800A5C" w:rsidTr="00800A5C">
        <w:trPr>
          <w:trHeight w:val="20"/>
        </w:trPr>
        <w:tc>
          <w:tcPr>
            <w:tcW w:w="286" w:type="pct"/>
            <w:vMerge/>
            <w:tcBorders>
              <w:top w:val="single" w:sz="4" w:space="0" w:color="auto"/>
              <w:left w:val="single" w:sz="4" w:space="0" w:color="auto"/>
              <w:bottom w:val="single" w:sz="4" w:space="0" w:color="000000"/>
              <w:right w:val="single" w:sz="4" w:space="0" w:color="auto"/>
            </w:tcBorders>
            <w:vAlign w:val="center"/>
            <w:hideMark/>
          </w:tcPr>
          <w:p w:rsidR="00800A5C" w:rsidRPr="00800A5C" w:rsidRDefault="00800A5C" w:rsidP="00800A5C"/>
        </w:tc>
        <w:tc>
          <w:tcPr>
            <w:tcW w:w="2845" w:type="pct"/>
            <w:gridSpan w:val="2"/>
            <w:vMerge/>
            <w:tcBorders>
              <w:top w:val="single" w:sz="4" w:space="0" w:color="auto"/>
              <w:left w:val="single" w:sz="4" w:space="0" w:color="auto"/>
              <w:bottom w:val="single" w:sz="4" w:space="0" w:color="auto"/>
              <w:right w:val="single" w:sz="4" w:space="0" w:color="auto"/>
            </w:tcBorders>
            <w:vAlign w:val="center"/>
            <w:hideMark/>
          </w:tcPr>
          <w:p w:rsidR="00800A5C" w:rsidRPr="00800A5C" w:rsidRDefault="00800A5C" w:rsidP="00800A5C"/>
        </w:tc>
        <w:tc>
          <w:tcPr>
            <w:tcW w:w="619" w:type="pct"/>
            <w:vMerge/>
            <w:tcBorders>
              <w:top w:val="single" w:sz="4" w:space="0" w:color="auto"/>
              <w:left w:val="single" w:sz="4" w:space="0" w:color="auto"/>
              <w:bottom w:val="single" w:sz="4" w:space="0" w:color="000000"/>
              <w:right w:val="single" w:sz="4" w:space="0" w:color="auto"/>
            </w:tcBorders>
            <w:vAlign w:val="center"/>
            <w:hideMark/>
          </w:tcPr>
          <w:p w:rsidR="00800A5C" w:rsidRPr="00800A5C" w:rsidRDefault="00800A5C" w:rsidP="00800A5C"/>
        </w:tc>
        <w:tc>
          <w:tcPr>
            <w:tcW w:w="479"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2021</w:t>
            </w:r>
          </w:p>
        </w:tc>
        <w:tc>
          <w:tcPr>
            <w:tcW w:w="345"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2022</w:t>
            </w:r>
          </w:p>
        </w:tc>
        <w:tc>
          <w:tcPr>
            <w:tcW w:w="426"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2023</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1</w:t>
            </w:r>
          </w:p>
        </w:tc>
        <w:tc>
          <w:tcPr>
            <w:tcW w:w="2845" w:type="pct"/>
            <w:gridSpan w:val="2"/>
            <w:tcBorders>
              <w:top w:val="single" w:sz="4" w:space="0" w:color="auto"/>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2</w:t>
            </w:r>
          </w:p>
        </w:tc>
        <w:tc>
          <w:tcPr>
            <w:tcW w:w="619"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3</w:t>
            </w:r>
          </w:p>
        </w:tc>
        <w:tc>
          <w:tcPr>
            <w:tcW w:w="479"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4</w:t>
            </w:r>
          </w:p>
        </w:tc>
        <w:tc>
          <w:tcPr>
            <w:tcW w:w="345"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5</w:t>
            </w:r>
          </w:p>
        </w:tc>
        <w:tc>
          <w:tcPr>
            <w:tcW w:w="426" w:type="pct"/>
            <w:tcBorders>
              <w:top w:val="nil"/>
              <w:left w:val="nil"/>
              <w:bottom w:val="single" w:sz="4" w:space="0" w:color="auto"/>
              <w:right w:val="single" w:sz="4" w:space="0" w:color="auto"/>
            </w:tcBorders>
            <w:shd w:val="clear" w:color="auto" w:fill="auto"/>
            <w:noWrap/>
            <w:vAlign w:val="center"/>
            <w:hideMark/>
          </w:tcPr>
          <w:p w:rsidR="00800A5C" w:rsidRPr="00800A5C" w:rsidRDefault="00800A5C" w:rsidP="00800A5C">
            <w:r w:rsidRPr="00800A5C">
              <w:t>6</w:t>
            </w:r>
          </w:p>
        </w:tc>
      </w:tr>
      <w:tr w:rsidR="00800A5C" w:rsidRPr="00800A5C" w:rsidTr="00800A5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00A5C" w:rsidRPr="00800A5C" w:rsidRDefault="00800A5C" w:rsidP="00800A5C">
            <w:r w:rsidRPr="00800A5C">
              <w:t xml:space="preserve">Общая информация </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1</w:t>
            </w:r>
          </w:p>
        </w:tc>
        <w:tc>
          <w:tcPr>
            <w:tcW w:w="284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00A5C" w:rsidRPr="00800A5C" w:rsidRDefault="00800A5C" w:rsidP="00967FCE">
            <w:r w:rsidRPr="00800A5C">
              <w:t xml:space="preserve">Потребление топливно-энергетических ресурсов (далее – ТЭР) </w:t>
            </w:r>
          </w:p>
        </w:tc>
        <w:tc>
          <w:tcPr>
            <w:tcW w:w="619" w:type="pct"/>
            <w:tcBorders>
              <w:top w:val="nil"/>
              <w:left w:val="nil"/>
              <w:bottom w:val="single" w:sz="4" w:space="0" w:color="auto"/>
              <w:right w:val="single" w:sz="4" w:space="0" w:color="auto"/>
            </w:tcBorders>
            <w:shd w:val="clear" w:color="000000" w:fill="FFFFFF"/>
            <w:noWrap/>
            <w:vAlign w:val="center"/>
            <w:hideMark/>
          </w:tcPr>
          <w:p w:rsidR="00800A5C" w:rsidRPr="00800A5C" w:rsidRDefault="00800A5C" w:rsidP="00800A5C">
            <w:proofErr w:type="spellStart"/>
            <w:r w:rsidRPr="00800A5C">
              <w:t>тыс.т.у.</w:t>
            </w:r>
            <w:proofErr w:type="gramStart"/>
            <w:r w:rsidRPr="00800A5C">
              <w:t>т</w:t>
            </w:r>
            <w:proofErr w:type="spellEnd"/>
            <w:proofErr w:type="gramEnd"/>
            <w:r w:rsidRPr="00800A5C">
              <w:t>.</w:t>
            </w:r>
          </w:p>
        </w:tc>
        <w:tc>
          <w:tcPr>
            <w:tcW w:w="479" w:type="pct"/>
            <w:tcBorders>
              <w:top w:val="nil"/>
              <w:left w:val="nil"/>
              <w:bottom w:val="single" w:sz="4" w:space="0" w:color="auto"/>
              <w:right w:val="single" w:sz="4" w:space="0" w:color="auto"/>
            </w:tcBorders>
            <w:shd w:val="clear" w:color="000000" w:fill="FFFFFF"/>
            <w:vAlign w:val="center"/>
            <w:hideMark/>
          </w:tcPr>
          <w:p w:rsidR="00800A5C" w:rsidRPr="00800A5C" w:rsidRDefault="00800A5C" w:rsidP="00800A5C">
            <w:r w:rsidRPr="00800A5C">
              <w:t>730,20</w:t>
            </w:r>
          </w:p>
        </w:tc>
        <w:tc>
          <w:tcPr>
            <w:tcW w:w="345" w:type="pct"/>
            <w:tcBorders>
              <w:top w:val="nil"/>
              <w:left w:val="nil"/>
              <w:bottom w:val="single" w:sz="4" w:space="0" w:color="auto"/>
              <w:right w:val="single" w:sz="4" w:space="0" w:color="auto"/>
            </w:tcBorders>
            <w:shd w:val="clear" w:color="000000" w:fill="FFFFFF"/>
            <w:vAlign w:val="center"/>
            <w:hideMark/>
          </w:tcPr>
          <w:p w:rsidR="00800A5C" w:rsidRPr="00800A5C" w:rsidRDefault="00800A5C" w:rsidP="00800A5C">
            <w:r w:rsidRPr="00800A5C">
              <w:t>754,45</w:t>
            </w:r>
          </w:p>
        </w:tc>
        <w:tc>
          <w:tcPr>
            <w:tcW w:w="426" w:type="pct"/>
            <w:tcBorders>
              <w:top w:val="nil"/>
              <w:left w:val="nil"/>
              <w:bottom w:val="single" w:sz="4" w:space="0" w:color="auto"/>
              <w:right w:val="single" w:sz="4" w:space="0" w:color="auto"/>
            </w:tcBorders>
            <w:shd w:val="clear" w:color="000000" w:fill="FFFFFF"/>
            <w:vAlign w:val="center"/>
            <w:hideMark/>
          </w:tcPr>
          <w:p w:rsidR="00800A5C" w:rsidRPr="00800A5C" w:rsidRDefault="00800A5C" w:rsidP="00800A5C">
            <w:r w:rsidRPr="00800A5C">
              <w:t>742,32</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2</w:t>
            </w:r>
          </w:p>
        </w:tc>
        <w:tc>
          <w:tcPr>
            <w:tcW w:w="2845"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800A5C" w:rsidRPr="00800A5C" w:rsidRDefault="00800A5C" w:rsidP="00967FCE">
            <w:r w:rsidRPr="00800A5C">
              <w:t xml:space="preserve">Объем потребления электрической энергии (далее – ЭЭ) </w:t>
            </w:r>
          </w:p>
        </w:tc>
        <w:tc>
          <w:tcPr>
            <w:tcW w:w="619" w:type="pct"/>
            <w:tcBorders>
              <w:top w:val="nil"/>
              <w:left w:val="nil"/>
              <w:bottom w:val="single" w:sz="4" w:space="0" w:color="auto"/>
              <w:right w:val="single" w:sz="4" w:space="0" w:color="auto"/>
            </w:tcBorders>
            <w:shd w:val="clear" w:color="000000" w:fill="D8E4BC"/>
            <w:noWrap/>
            <w:vAlign w:val="center"/>
            <w:hideMark/>
          </w:tcPr>
          <w:p w:rsidR="00800A5C" w:rsidRPr="00800A5C" w:rsidRDefault="00800A5C" w:rsidP="00800A5C">
            <w:r w:rsidRPr="00800A5C">
              <w:t>тыс. кВтч</w:t>
            </w:r>
          </w:p>
        </w:tc>
        <w:tc>
          <w:tcPr>
            <w:tcW w:w="479" w:type="pct"/>
            <w:tcBorders>
              <w:top w:val="nil"/>
              <w:left w:val="nil"/>
              <w:bottom w:val="single" w:sz="4" w:space="0" w:color="auto"/>
              <w:right w:val="single" w:sz="4" w:space="0" w:color="auto"/>
            </w:tcBorders>
            <w:shd w:val="clear" w:color="000000" w:fill="D8E4BC"/>
            <w:vAlign w:val="center"/>
            <w:hideMark/>
          </w:tcPr>
          <w:p w:rsidR="00800A5C" w:rsidRPr="00800A5C" w:rsidRDefault="00800A5C" w:rsidP="00800A5C">
            <w:r w:rsidRPr="00800A5C">
              <w:t>515700,37</w:t>
            </w:r>
          </w:p>
        </w:tc>
        <w:tc>
          <w:tcPr>
            <w:tcW w:w="345" w:type="pct"/>
            <w:tcBorders>
              <w:top w:val="nil"/>
              <w:left w:val="nil"/>
              <w:bottom w:val="single" w:sz="4" w:space="0" w:color="auto"/>
              <w:right w:val="single" w:sz="4" w:space="0" w:color="auto"/>
            </w:tcBorders>
            <w:shd w:val="clear" w:color="000000" w:fill="D8E4BC"/>
            <w:vAlign w:val="center"/>
            <w:hideMark/>
          </w:tcPr>
          <w:p w:rsidR="00800A5C" w:rsidRPr="00800A5C" w:rsidRDefault="00800A5C" w:rsidP="00800A5C">
            <w:r w:rsidRPr="00800A5C">
              <w:t>545371,60</w:t>
            </w:r>
          </w:p>
        </w:tc>
        <w:tc>
          <w:tcPr>
            <w:tcW w:w="426" w:type="pct"/>
            <w:tcBorders>
              <w:top w:val="nil"/>
              <w:left w:val="nil"/>
              <w:bottom w:val="single" w:sz="4" w:space="0" w:color="auto"/>
              <w:right w:val="single" w:sz="4" w:space="0" w:color="auto"/>
            </w:tcBorders>
            <w:shd w:val="clear" w:color="000000" w:fill="D8E4BC"/>
            <w:vAlign w:val="center"/>
            <w:hideMark/>
          </w:tcPr>
          <w:p w:rsidR="00800A5C" w:rsidRPr="00800A5C" w:rsidRDefault="00800A5C" w:rsidP="00800A5C">
            <w:r w:rsidRPr="00800A5C">
              <w:t>571593,82</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3</w:t>
            </w:r>
          </w:p>
        </w:tc>
        <w:tc>
          <w:tcPr>
            <w:tcW w:w="2845"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800A5C" w:rsidRPr="00800A5C" w:rsidRDefault="00800A5C" w:rsidP="00967FCE">
            <w:r w:rsidRPr="00800A5C">
              <w:t xml:space="preserve">Объем потребления тепловой энергии (далее – ТЭ) </w:t>
            </w:r>
          </w:p>
        </w:tc>
        <w:tc>
          <w:tcPr>
            <w:tcW w:w="619" w:type="pct"/>
            <w:tcBorders>
              <w:top w:val="nil"/>
              <w:left w:val="nil"/>
              <w:bottom w:val="single" w:sz="4" w:space="0" w:color="auto"/>
              <w:right w:val="single" w:sz="4" w:space="0" w:color="auto"/>
            </w:tcBorders>
            <w:shd w:val="clear" w:color="000000" w:fill="F2DCDB"/>
            <w:noWrap/>
            <w:vAlign w:val="center"/>
            <w:hideMark/>
          </w:tcPr>
          <w:p w:rsidR="00800A5C" w:rsidRPr="00800A5C" w:rsidRDefault="00800A5C" w:rsidP="00800A5C">
            <w:r w:rsidRPr="00800A5C">
              <w:t>тыс. Гкал</w:t>
            </w:r>
          </w:p>
        </w:tc>
        <w:tc>
          <w:tcPr>
            <w:tcW w:w="479" w:type="pct"/>
            <w:tcBorders>
              <w:top w:val="nil"/>
              <w:left w:val="nil"/>
              <w:bottom w:val="single" w:sz="4" w:space="0" w:color="auto"/>
              <w:right w:val="single" w:sz="4" w:space="0" w:color="auto"/>
            </w:tcBorders>
            <w:shd w:val="clear" w:color="000000" w:fill="F2DCDB"/>
            <w:vAlign w:val="center"/>
            <w:hideMark/>
          </w:tcPr>
          <w:p w:rsidR="00800A5C" w:rsidRPr="00800A5C" w:rsidRDefault="00800A5C" w:rsidP="00800A5C">
            <w:r w:rsidRPr="00800A5C">
              <w:t>1124,59</w:t>
            </w:r>
          </w:p>
        </w:tc>
        <w:tc>
          <w:tcPr>
            <w:tcW w:w="345" w:type="pct"/>
            <w:tcBorders>
              <w:top w:val="nil"/>
              <w:left w:val="nil"/>
              <w:bottom w:val="single" w:sz="4" w:space="0" w:color="auto"/>
              <w:right w:val="single" w:sz="4" w:space="0" w:color="auto"/>
            </w:tcBorders>
            <w:shd w:val="clear" w:color="000000" w:fill="F2DCDB"/>
            <w:vAlign w:val="center"/>
            <w:hideMark/>
          </w:tcPr>
          <w:p w:rsidR="00800A5C" w:rsidRPr="00800A5C" w:rsidRDefault="00800A5C" w:rsidP="00800A5C">
            <w:r w:rsidRPr="00800A5C">
              <w:t>1157,71</w:t>
            </w:r>
          </w:p>
        </w:tc>
        <w:tc>
          <w:tcPr>
            <w:tcW w:w="426" w:type="pct"/>
            <w:tcBorders>
              <w:top w:val="nil"/>
              <w:left w:val="nil"/>
              <w:bottom w:val="single" w:sz="4" w:space="0" w:color="auto"/>
              <w:right w:val="single" w:sz="4" w:space="0" w:color="auto"/>
            </w:tcBorders>
            <w:shd w:val="clear" w:color="000000" w:fill="F2DCDB"/>
            <w:vAlign w:val="center"/>
            <w:hideMark/>
          </w:tcPr>
          <w:p w:rsidR="00800A5C" w:rsidRPr="00800A5C" w:rsidRDefault="00800A5C" w:rsidP="00800A5C">
            <w:r w:rsidRPr="00800A5C">
              <w:t>1206,38</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4</w:t>
            </w:r>
          </w:p>
        </w:tc>
        <w:tc>
          <w:tcPr>
            <w:tcW w:w="2845"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800A5C" w:rsidRPr="00800A5C" w:rsidRDefault="00800A5C" w:rsidP="000F6B86">
            <w:r w:rsidRPr="00800A5C">
              <w:t>Объем потребления воды</w:t>
            </w:r>
          </w:p>
        </w:tc>
        <w:tc>
          <w:tcPr>
            <w:tcW w:w="619"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тыс. куб</w:t>
            </w:r>
            <w:proofErr w:type="gramStart"/>
            <w:r w:rsidRPr="00800A5C">
              <w:t>.м</w:t>
            </w:r>
            <w:proofErr w:type="gramEnd"/>
          </w:p>
        </w:tc>
        <w:tc>
          <w:tcPr>
            <w:tcW w:w="479"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16223,93</w:t>
            </w:r>
          </w:p>
        </w:tc>
        <w:tc>
          <w:tcPr>
            <w:tcW w:w="345"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15915,60</w:t>
            </w:r>
          </w:p>
        </w:tc>
        <w:tc>
          <w:tcPr>
            <w:tcW w:w="426"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16445,19</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 </w:t>
            </w:r>
          </w:p>
        </w:tc>
        <w:tc>
          <w:tcPr>
            <w:tcW w:w="241"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 </w:t>
            </w:r>
          </w:p>
        </w:tc>
        <w:tc>
          <w:tcPr>
            <w:tcW w:w="2604"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Горячая</w:t>
            </w:r>
          </w:p>
        </w:tc>
        <w:tc>
          <w:tcPr>
            <w:tcW w:w="619"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тыс. куб</w:t>
            </w:r>
            <w:proofErr w:type="gramStart"/>
            <w:r w:rsidRPr="00800A5C">
              <w:t>.м</w:t>
            </w:r>
            <w:proofErr w:type="gramEnd"/>
          </w:p>
        </w:tc>
        <w:tc>
          <w:tcPr>
            <w:tcW w:w="479"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3284,61</w:t>
            </w:r>
          </w:p>
        </w:tc>
        <w:tc>
          <w:tcPr>
            <w:tcW w:w="345"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3129,66</w:t>
            </w:r>
          </w:p>
        </w:tc>
        <w:tc>
          <w:tcPr>
            <w:tcW w:w="426"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3192,97</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 </w:t>
            </w:r>
          </w:p>
        </w:tc>
        <w:tc>
          <w:tcPr>
            <w:tcW w:w="241"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 </w:t>
            </w:r>
          </w:p>
        </w:tc>
        <w:tc>
          <w:tcPr>
            <w:tcW w:w="2604"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Холодная</w:t>
            </w:r>
          </w:p>
        </w:tc>
        <w:tc>
          <w:tcPr>
            <w:tcW w:w="619" w:type="pct"/>
            <w:tcBorders>
              <w:top w:val="nil"/>
              <w:left w:val="nil"/>
              <w:bottom w:val="single" w:sz="4" w:space="0" w:color="auto"/>
              <w:right w:val="single" w:sz="4" w:space="0" w:color="auto"/>
            </w:tcBorders>
            <w:shd w:val="clear" w:color="000000" w:fill="C5D9F1"/>
            <w:noWrap/>
            <w:vAlign w:val="center"/>
            <w:hideMark/>
          </w:tcPr>
          <w:p w:rsidR="00800A5C" w:rsidRPr="00800A5C" w:rsidRDefault="00800A5C" w:rsidP="00800A5C">
            <w:r w:rsidRPr="00800A5C">
              <w:t>тыс. куб</w:t>
            </w:r>
            <w:proofErr w:type="gramStart"/>
            <w:r w:rsidRPr="00800A5C">
              <w:t>.м</w:t>
            </w:r>
            <w:proofErr w:type="gramEnd"/>
          </w:p>
        </w:tc>
        <w:tc>
          <w:tcPr>
            <w:tcW w:w="479"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12939,32</w:t>
            </w:r>
          </w:p>
        </w:tc>
        <w:tc>
          <w:tcPr>
            <w:tcW w:w="345"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12785,94</w:t>
            </w:r>
          </w:p>
        </w:tc>
        <w:tc>
          <w:tcPr>
            <w:tcW w:w="426" w:type="pct"/>
            <w:tcBorders>
              <w:top w:val="nil"/>
              <w:left w:val="nil"/>
              <w:bottom w:val="single" w:sz="4" w:space="0" w:color="auto"/>
              <w:right w:val="single" w:sz="4" w:space="0" w:color="auto"/>
            </w:tcBorders>
            <w:shd w:val="clear" w:color="000000" w:fill="C5D9F1"/>
            <w:vAlign w:val="center"/>
            <w:hideMark/>
          </w:tcPr>
          <w:p w:rsidR="00800A5C" w:rsidRPr="00800A5C" w:rsidRDefault="00800A5C" w:rsidP="00800A5C">
            <w:r w:rsidRPr="00800A5C">
              <w:t>13252,22</w:t>
            </w:r>
          </w:p>
        </w:tc>
      </w:tr>
      <w:tr w:rsidR="00800A5C" w:rsidRPr="00800A5C" w:rsidTr="00800A5C">
        <w:trPr>
          <w:trHeight w:val="2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800A5C" w:rsidRPr="00800A5C" w:rsidRDefault="00800A5C" w:rsidP="00800A5C">
            <w:r w:rsidRPr="00800A5C">
              <w:t>5</w:t>
            </w:r>
          </w:p>
        </w:tc>
        <w:tc>
          <w:tcPr>
            <w:tcW w:w="2845"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800A5C" w:rsidRPr="00800A5C" w:rsidRDefault="00800A5C" w:rsidP="000F6B86">
            <w:r w:rsidRPr="00800A5C">
              <w:t>Объем потребления природного газа</w:t>
            </w:r>
          </w:p>
        </w:tc>
        <w:tc>
          <w:tcPr>
            <w:tcW w:w="619" w:type="pct"/>
            <w:tcBorders>
              <w:top w:val="nil"/>
              <w:left w:val="nil"/>
              <w:bottom w:val="single" w:sz="4" w:space="0" w:color="auto"/>
              <w:right w:val="single" w:sz="4" w:space="0" w:color="auto"/>
            </w:tcBorders>
            <w:shd w:val="clear" w:color="000000" w:fill="CCC0DA"/>
            <w:noWrap/>
            <w:vAlign w:val="center"/>
            <w:hideMark/>
          </w:tcPr>
          <w:p w:rsidR="00800A5C" w:rsidRPr="00800A5C" w:rsidRDefault="00800A5C" w:rsidP="00800A5C">
            <w:r w:rsidRPr="00800A5C">
              <w:t>тыс. куб</w:t>
            </w:r>
            <w:proofErr w:type="gramStart"/>
            <w:r w:rsidRPr="00800A5C">
              <w:t>.м</w:t>
            </w:r>
            <w:proofErr w:type="gramEnd"/>
          </w:p>
        </w:tc>
        <w:tc>
          <w:tcPr>
            <w:tcW w:w="479" w:type="pct"/>
            <w:tcBorders>
              <w:top w:val="nil"/>
              <w:left w:val="nil"/>
              <w:bottom w:val="single" w:sz="4" w:space="0" w:color="auto"/>
              <w:right w:val="single" w:sz="4" w:space="0" w:color="auto"/>
            </w:tcBorders>
            <w:shd w:val="clear" w:color="000000" w:fill="CCC0DA"/>
            <w:vAlign w:val="center"/>
            <w:hideMark/>
          </w:tcPr>
          <w:p w:rsidR="00800A5C" w:rsidRPr="00800A5C" w:rsidRDefault="00800A5C" w:rsidP="00800A5C">
            <w:r w:rsidRPr="00800A5C">
              <w:t>-</w:t>
            </w:r>
          </w:p>
        </w:tc>
        <w:tc>
          <w:tcPr>
            <w:tcW w:w="345" w:type="pct"/>
            <w:tcBorders>
              <w:top w:val="nil"/>
              <w:left w:val="nil"/>
              <w:bottom w:val="single" w:sz="4" w:space="0" w:color="auto"/>
              <w:right w:val="single" w:sz="4" w:space="0" w:color="auto"/>
            </w:tcBorders>
            <w:shd w:val="clear" w:color="000000" w:fill="CCC0DA"/>
            <w:vAlign w:val="center"/>
            <w:hideMark/>
          </w:tcPr>
          <w:p w:rsidR="00800A5C" w:rsidRPr="00800A5C" w:rsidRDefault="00800A5C" w:rsidP="00800A5C">
            <w:r w:rsidRPr="00800A5C">
              <w:t>-</w:t>
            </w:r>
          </w:p>
        </w:tc>
        <w:tc>
          <w:tcPr>
            <w:tcW w:w="426" w:type="pct"/>
            <w:tcBorders>
              <w:top w:val="nil"/>
              <w:left w:val="nil"/>
              <w:bottom w:val="single" w:sz="4" w:space="0" w:color="auto"/>
              <w:right w:val="single" w:sz="4" w:space="0" w:color="auto"/>
            </w:tcBorders>
            <w:shd w:val="clear" w:color="000000" w:fill="CCC0DA"/>
            <w:vAlign w:val="center"/>
            <w:hideMark/>
          </w:tcPr>
          <w:p w:rsidR="00800A5C" w:rsidRPr="00800A5C" w:rsidRDefault="00800A5C" w:rsidP="00800A5C">
            <w:r w:rsidRPr="00800A5C">
              <w:t>-</w:t>
            </w:r>
          </w:p>
        </w:tc>
      </w:tr>
    </w:tbl>
    <w:p w:rsidR="00D55F6A" w:rsidRPr="007B1A15" w:rsidRDefault="00D55F6A" w:rsidP="00D55F6A">
      <w:pPr>
        <w:pStyle w:val="18"/>
      </w:pPr>
    </w:p>
    <w:p w:rsidR="00F778DB" w:rsidRPr="007B1A15" w:rsidRDefault="00F778DB" w:rsidP="00F778DB">
      <w:pPr>
        <w:pStyle w:val="18"/>
        <w:rPr>
          <w:u w:val="single"/>
        </w:rPr>
      </w:pPr>
      <w:proofErr w:type="gramStart"/>
      <w:r w:rsidRPr="007B1A15">
        <w:rPr>
          <w:rStyle w:val="aff7"/>
          <w:u w:val="single"/>
        </w:rPr>
        <w:t xml:space="preserve">Таблица 3 – Значения индикаторов целей программы </w:t>
      </w:r>
      <w:r w:rsidRPr="007B1A15">
        <w:rPr>
          <w:u w:val="single"/>
        </w:rPr>
        <w:t xml:space="preserve">(общее потребление </w:t>
      </w:r>
      <w:proofErr w:type="spellStart"/>
      <w:r w:rsidRPr="007B1A15">
        <w:rPr>
          <w:u w:val="single"/>
        </w:rPr>
        <w:t>энергоресорсов</w:t>
      </w:r>
      <w:proofErr w:type="spellEnd"/>
      <w:r w:rsidRPr="007B1A15">
        <w:rPr>
          <w:u w:val="single"/>
        </w:rPr>
        <w:t xml:space="preserve"> в стоимостном выражении </w:t>
      </w:r>
      <w:proofErr w:type="gramEnd"/>
    </w:p>
    <w:tbl>
      <w:tblPr>
        <w:tblW w:w="5000" w:type="pct"/>
        <w:tblLook w:val="04A0"/>
      </w:tblPr>
      <w:tblGrid>
        <w:gridCol w:w="647"/>
        <w:gridCol w:w="262"/>
        <w:gridCol w:w="8850"/>
        <w:gridCol w:w="1367"/>
        <w:gridCol w:w="1095"/>
        <w:gridCol w:w="1095"/>
        <w:gridCol w:w="1187"/>
      </w:tblGrid>
      <w:tr w:rsidR="00481986" w:rsidRPr="00481986" w:rsidTr="0043760A">
        <w:trPr>
          <w:trHeight w:val="20"/>
          <w:tblHeader/>
        </w:trPr>
        <w:tc>
          <w:tcPr>
            <w:tcW w:w="2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986" w:rsidRPr="00481986" w:rsidRDefault="00481986" w:rsidP="00481986">
            <w:r w:rsidRPr="00481986">
              <w:t xml:space="preserve">N </w:t>
            </w:r>
            <w:proofErr w:type="spellStart"/>
            <w:proofErr w:type="gramStart"/>
            <w:r w:rsidRPr="00481986">
              <w:t>п</w:t>
            </w:r>
            <w:proofErr w:type="spellEnd"/>
            <w:proofErr w:type="gramEnd"/>
            <w:r w:rsidRPr="00481986">
              <w:t>/</w:t>
            </w:r>
            <w:proofErr w:type="spellStart"/>
            <w:r w:rsidRPr="00481986">
              <w:t>п</w:t>
            </w:r>
            <w:proofErr w:type="spellEnd"/>
          </w:p>
        </w:tc>
        <w:tc>
          <w:tcPr>
            <w:tcW w:w="313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Общие сведения</w:t>
            </w:r>
          </w:p>
        </w:tc>
        <w:tc>
          <w:tcPr>
            <w:tcW w:w="4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986" w:rsidRPr="00481986" w:rsidRDefault="00481986" w:rsidP="00481986">
            <w:r w:rsidRPr="00481986">
              <w:t xml:space="preserve">Ед.  </w:t>
            </w:r>
            <w:proofErr w:type="spellStart"/>
            <w:r w:rsidRPr="00481986">
              <w:t>изм</w:t>
            </w:r>
            <w:proofErr w:type="spellEnd"/>
            <w:r w:rsidRPr="00481986">
              <w:t>.</w:t>
            </w:r>
          </w:p>
        </w:tc>
        <w:tc>
          <w:tcPr>
            <w:tcW w:w="1166" w:type="pct"/>
            <w:gridSpan w:val="3"/>
            <w:tcBorders>
              <w:top w:val="single" w:sz="4" w:space="0" w:color="auto"/>
              <w:left w:val="nil"/>
              <w:bottom w:val="single" w:sz="4" w:space="0" w:color="auto"/>
              <w:right w:val="nil"/>
            </w:tcBorders>
            <w:shd w:val="clear" w:color="auto" w:fill="auto"/>
            <w:noWrap/>
            <w:vAlign w:val="center"/>
            <w:hideMark/>
          </w:tcPr>
          <w:p w:rsidR="00481986" w:rsidRPr="00481986" w:rsidRDefault="00481986" w:rsidP="00481986">
            <w:r w:rsidRPr="00481986">
              <w:t>Разбивка по годам</w:t>
            </w:r>
          </w:p>
        </w:tc>
      </w:tr>
      <w:tr w:rsidR="00481986" w:rsidRPr="00481986" w:rsidTr="0043760A">
        <w:trPr>
          <w:trHeight w:val="20"/>
          <w:tblHeader/>
        </w:trPr>
        <w:tc>
          <w:tcPr>
            <w:tcW w:w="224" w:type="pct"/>
            <w:vMerge/>
            <w:tcBorders>
              <w:top w:val="single" w:sz="4" w:space="0" w:color="auto"/>
              <w:left w:val="single" w:sz="4" w:space="0" w:color="auto"/>
              <w:bottom w:val="single" w:sz="4" w:space="0" w:color="000000"/>
              <w:right w:val="single" w:sz="4" w:space="0" w:color="auto"/>
            </w:tcBorders>
            <w:vAlign w:val="center"/>
            <w:hideMark/>
          </w:tcPr>
          <w:p w:rsidR="00481986" w:rsidRPr="00481986" w:rsidRDefault="00481986" w:rsidP="00481986"/>
        </w:tc>
        <w:tc>
          <w:tcPr>
            <w:tcW w:w="3138" w:type="pct"/>
            <w:gridSpan w:val="2"/>
            <w:vMerge/>
            <w:tcBorders>
              <w:top w:val="single" w:sz="4" w:space="0" w:color="auto"/>
              <w:left w:val="single" w:sz="4" w:space="0" w:color="auto"/>
              <w:bottom w:val="single" w:sz="4" w:space="0" w:color="auto"/>
              <w:right w:val="single" w:sz="4" w:space="0" w:color="auto"/>
            </w:tcBorders>
            <w:vAlign w:val="center"/>
            <w:hideMark/>
          </w:tcPr>
          <w:p w:rsidR="00481986" w:rsidRPr="00481986" w:rsidRDefault="00481986" w:rsidP="00481986"/>
        </w:tc>
        <w:tc>
          <w:tcPr>
            <w:tcW w:w="472" w:type="pct"/>
            <w:vMerge/>
            <w:tcBorders>
              <w:top w:val="single" w:sz="4" w:space="0" w:color="auto"/>
              <w:left w:val="single" w:sz="4" w:space="0" w:color="auto"/>
              <w:bottom w:val="single" w:sz="4" w:space="0" w:color="000000"/>
              <w:right w:val="single" w:sz="4" w:space="0" w:color="auto"/>
            </w:tcBorders>
            <w:vAlign w:val="center"/>
            <w:hideMark/>
          </w:tcPr>
          <w:p w:rsidR="00481986" w:rsidRPr="00481986" w:rsidRDefault="00481986" w:rsidP="00481986"/>
        </w:tc>
        <w:tc>
          <w:tcPr>
            <w:tcW w:w="378"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2021</w:t>
            </w:r>
          </w:p>
        </w:tc>
        <w:tc>
          <w:tcPr>
            <w:tcW w:w="378"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2022</w:t>
            </w:r>
          </w:p>
        </w:tc>
        <w:tc>
          <w:tcPr>
            <w:tcW w:w="41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2023</w:t>
            </w:r>
          </w:p>
        </w:tc>
      </w:tr>
      <w:tr w:rsidR="00481986" w:rsidRPr="00481986" w:rsidTr="0043760A">
        <w:trPr>
          <w:trHeight w:val="20"/>
          <w:tblHeader/>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w:t>
            </w:r>
          </w:p>
        </w:tc>
        <w:tc>
          <w:tcPr>
            <w:tcW w:w="3138" w:type="pct"/>
            <w:gridSpan w:val="2"/>
            <w:tcBorders>
              <w:top w:val="single" w:sz="4" w:space="0" w:color="auto"/>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2</w:t>
            </w:r>
          </w:p>
        </w:tc>
        <w:tc>
          <w:tcPr>
            <w:tcW w:w="472"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3</w:t>
            </w:r>
          </w:p>
        </w:tc>
        <w:tc>
          <w:tcPr>
            <w:tcW w:w="378"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4</w:t>
            </w:r>
          </w:p>
        </w:tc>
        <w:tc>
          <w:tcPr>
            <w:tcW w:w="378"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5</w:t>
            </w:r>
          </w:p>
        </w:tc>
        <w:tc>
          <w:tcPr>
            <w:tcW w:w="41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r w:rsidRPr="00481986">
              <w:t>6</w:t>
            </w:r>
          </w:p>
        </w:tc>
      </w:tr>
      <w:tr w:rsidR="00481986" w:rsidRPr="00481986" w:rsidTr="004819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r w:rsidRPr="00481986">
              <w:t xml:space="preserve">Общая информация </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w:t>
            </w:r>
          </w:p>
        </w:tc>
        <w:tc>
          <w:tcPr>
            <w:tcW w:w="3138"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81986" w:rsidRPr="00481986" w:rsidRDefault="00481986" w:rsidP="00967FCE">
            <w:proofErr w:type="gramStart"/>
            <w:r w:rsidRPr="00481986">
              <w:t>Потребление топливно-энергетических ресурсов (далее – ТЭР</w:t>
            </w:r>
            <w:proofErr w:type="gramEnd"/>
          </w:p>
        </w:tc>
        <w:tc>
          <w:tcPr>
            <w:tcW w:w="472"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roofErr w:type="spellStart"/>
            <w:r w:rsidRPr="00481986">
              <w:t>тыс.т.у.</w:t>
            </w:r>
            <w:proofErr w:type="gramStart"/>
            <w:r w:rsidRPr="00481986">
              <w:t>т</w:t>
            </w:r>
            <w:proofErr w:type="spellEnd"/>
            <w:proofErr w:type="gramEnd"/>
            <w:r w:rsidRPr="00481986">
              <w:t>.</w:t>
            </w:r>
          </w:p>
        </w:tc>
        <w:tc>
          <w:tcPr>
            <w:tcW w:w="37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r w:rsidRPr="00481986">
              <w:t>730,20</w:t>
            </w:r>
          </w:p>
        </w:tc>
        <w:tc>
          <w:tcPr>
            <w:tcW w:w="37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r w:rsidRPr="00481986">
              <w:t>754,45</w:t>
            </w:r>
          </w:p>
        </w:tc>
        <w:tc>
          <w:tcPr>
            <w:tcW w:w="41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r w:rsidRPr="00481986">
              <w:t>742,32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2</w:t>
            </w:r>
          </w:p>
        </w:tc>
        <w:tc>
          <w:tcPr>
            <w:tcW w:w="3138"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967FCE">
            <w:r w:rsidRPr="00481986">
              <w:t xml:space="preserve">Объем потребления электрической энергии (далее – ЭЭ) </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тыс.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515700,37</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545371,60</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571593,82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3</w:t>
            </w:r>
          </w:p>
        </w:tc>
        <w:tc>
          <w:tcPr>
            <w:tcW w:w="3138"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967FCE">
            <w:r w:rsidRPr="00481986">
              <w:t>Объем потребления тепловой энергии (далее – ТЭ)</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тыс.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1124,59</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1157,71</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1206,38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4</w:t>
            </w:r>
          </w:p>
        </w:tc>
        <w:tc>
          <w:tcPr>
            <w:tcW w:w="3138"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481986" w:rsidP="00967FCE">
            <w:r w:rsidRPr="00481986">
              <w:t xml:space="preserve">Объем потребления воды </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16223,93</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15915,60</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16445,19</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Горячая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3284,61</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3129,66</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3192,97</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Холодная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12939,32</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12785,94</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13252,22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5</w:t>
            </w:r>
          </w:p>
        </w:tc>
        <w:tc>
          <w:tcPr>
            <w:tcW w:w="3138"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481986" w:rsidP="00967FCE">
            <w:r w:rsidRPr="00481986">
              <w:t xml:space="preserve">Объем потребления природного газа </w:t>
            </w:r>
          </w:p>
        </w:tc>
        <w:tc>
          <w:tcPr>
            <w:tcW w:w="472"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w:t>
            </w:r>
          </w:p>
        </w:tc>
        <w:tc>
          <w:tcPr>
            <w:tcW w:w="41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6</w:t>
            </w:r>
          </w:p>
        </w:tc>
        <w:tc>
          <w:tcPr>
            <w:tcW w:w="3138"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xml:space="preserve">Объем потребления ЭЭ, расчеты за </w:t>
            </w:r>
            <w:proofErr w:type="gramStart"/>
            <w:r w:rsidRPr="00481986">
              <w:t>которую</w:t>
            </w:r>
            <w:proofErr w:type="gramEnd"/>
            <w:r w:rsidRPr="00481986">
              <w:t xml:space="preserve">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тыс</w:t>
            </w:r>
            <w:proofErr w:type="gramStart"/>
            <w:r w:rsidRPr="00481986">
              <w:t>.к</w:t>
            </w:r>
            <w:proofErr w:type="gramEnd"/>
            <w:r w:rsidRPr="00481986">
              <w:t>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12939,3196</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12785,9354</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13252,21953</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7</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xml:space="preserve">Объем потребления ЭЭ, расчеты за </w:t>
            </w:r>
            <w:proofErr w:type="gramStart"/>
            <w:r w:rsidRPr="00481986">
              <w:t>которую</w:t>
            </w:r>
            <w:proofErr w:type="gramEnd"/>
            <w:r w:rsidRPr="00481986">
              <w:t xml:space="preserve">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2,51%</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2,34%</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2,32%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8</w:t>
            </w:r>
          </w:p>
        </w:tc>
        <w:tc>
          <w:tcPr>
            <w:tcW w:w="3138"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xml:space="preserve">Объем потребления ТЭ, расчеты за </w:t>
            </w:r>
            <w:proofErr w:type="gramStart"/>
            <w:r w:rsidRPr="00481986">
              <w:t>которую</w:t>
            </w:r>
            <w:proofErr w:type="gramEnd"/>
            <w:r w:rsidRPr="00481986">
              <w:t xml:space="preserve">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тыс</w:t>
            </w:r>
            <w:proofErr w:type="gramStart"/>
            <w:r w:rsidRPr="00481986">
              <w:t>.Г</w:t>
            </w:r>
            <w:proofErr w:type="gramEnd"/>
            <w:r w:rsidRPr="00481986">
              <w:t>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86,08</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86,71</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89,53</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9</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xml:space="preserve">Объем потребления ТЭ, расчеты за </w:t>
            </w:r>
            <w:proofErr w:type="gramStart"/>
            <w:r w:rsidRPr="00481986">
              <w:t>которую</w:t>
            </w:r>
            <w:proofErr w:type="gramEnd"/>
            <w:r w:rsidRPr="00481986">
              <w:t xml:space="preserve">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7,65%</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7,49%</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7,42%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10</w:t>
            </w:r>
          </w:p>
        </w:tc>
        <w:tc>
          <w:tcPr>
            <w:tcW w:w="3138"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Объем потребления воды, расчеты за которую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896,40</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738,96</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825,20</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Горячая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243,12</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190,38</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220,61</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Холодная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653,28</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548,58</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604,59</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11</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Объем потребления воды, расчеты за которую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5,53%</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4,64%</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5,02%</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Горячая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7,40%</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6,08%</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6,91%</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Холодная</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5,05%</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4,29%</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4,56%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12</w:t>
            </w:r>
          </w:p>
        </w:tc>
        <w:tc>
          <w:tcPr>
            <w:tcW w:w="3138"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 xml:space="preserve">Объем потребления природного газа, расчеты за который осуществляются с использованием приборов </w:t>
            </w:r>
            <w:r w:rsidRPr="00481986">
              <w:lastRenderedPageBreak/>
              <w:t>учета</w:t>
            </w:r>
          </w:p>
        </w:tc>
        <w:tc>
          <w:tcPr>
            <w:tcW w:w="472"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lastRenderedPageBreak/>
              <w:t>тыс. 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41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lastRenderedPageBreak/>
              <w:t>13</w:t>
            </w:r>
          </w:p>
        </w:tc>
        <w:tc>
          <w:tcPr>
            <w:tcW w:w="91"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Объем потребления природного газа, расчеты за который осуществляются с использованием приборов учета</w:t>
            </w:r>
          </w:p>
        </w:tc>
        <w:tc>
          <w:tcPr>
            <w:tcW w:w="472"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41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r>
      <w:tr w:rsidR="00481986" w:rsidRPr="00481986" w:rsidTr="0048198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r w:rsidRPr="00481986">
              <w:t>Тарифы</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14</w:t>
            </w:r>
          </w:p>
        </w:tc>
        <w:tc>
          <w:tcPr>
            <w:tcW w:w="3138"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0F6B86">
            <w:r w:rsidRPr="00481986">
              <w:t>Тариф на ЭЭ</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1,68</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1,73</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1,96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по соц</w:t>
            </w:r>
            <w:proofErr w:type="gramStart"/>
            <w:r w:rsidRPr="00481986">
              <w:t>.н</w:t>
            </w:r>
            <w:proofErr w:type="gramEnd"/>
            <w:r w:rsidRPr="00481986">
              <w:t>орме с 01.01 по 30.06</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1,68</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1,73</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1,96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по соц</w:t>
            </w:r>
            <w:proofErr w:type="gramStart"/>
            <w:r w:rsidRPr="00481986">
              <w:t>.н</w:t>
            </w:r>
            <w:proofErr w:type="gramEnd"/>
            <w:r w:rsidRPr="00481986">
              <w:t xml:space="preserve">орме с 01.07 по 30.11 </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1,73</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1,80</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1,96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по соц</w:t>
            </w:r>
            <w:proofErr w:type="gramStart"/>
            <w:r w:rsidRPr="00481986">
              <w:t>.н</w:t>
            </w:r>
            <w:proofErr w:type="gramEnd"/>
            <w:r w:rsidRPr="00481986">
              <w:t xml:space="preserve">орме с 01.12 по 31.12 </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1,73</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1,96</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1,96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свыше соц</w:t>
            </w:r>
            <w:proofErr w:type="gramStart"/>
            <w:r w:rsidRPr="00481986">
              <w:t>.н</w:t>
            </w:r>
            <w:proofErr w:type="gramEnd"/>
            <w:r w:rsidRPr="00481986">
              <w:t>ормы с 01.01 по 30.06</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2,18</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свыше соц</w:t>
            </w:r>
            <w:proofErr w:type="gramStart"/>
            <w:r w:rsidRPr="00481986">
              <w:t>.н</w:t>
            </w:r>
            <w:proofErr w:type="gramEnd"/>
            <w:r w:rsidRPr="00481986">
              <w:t>ормы с 01.07 по 30.11</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2,34</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население городское (без НДС) свыше соц</w:t>
            </w:r>
            <w:proofErr w:type="gramStart"/>
            <w:r w:rsidRPr="00481986">
              <w:t>.н</w:t>
            </w:r>
            <w:proofErr w:type="gramEnd"/>
            <w:r w:rsidRPr="00481986">
              <w:t>ормы с 01.12 по 31.12</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бюджетные и прочие потребители (без НДС) с 01.01 по 30.06</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2,01</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2,01</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бюджетные и прочие потребители (без НДС) с 01.07 по 30.11</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2,01</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2,31</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бюджетные и прочие потребители (без НДС) с 01.12 по 31.12</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2,01</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2,58</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садоводческие и гаражные кооперативы (без НДС) с 01.01 по 30.06</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2,18</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садоводческие и гаражные кооперативы (без НДС) с 01.07 по 30.11</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2,34</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садоводческие и гаражные кооперативы (без НДС) с 01.12 по 31.12</w:t>
            </w:r>
          </w:p>
        </w:tc>
        <w:tc>
          <w:tcPr>
            <w:tcW w:w="47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r w:rsidRPr="00481986">
              <w:t>руб./ кВтч</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2,25</w:t>
            </w:r>
          </w:p>
        </w:tc>
        <w:tc>
          <w:tcPr>
            <w:tcW w:w="37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c>
          <w:tcPr>
            <w:tcW w:w="41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r w:rsidRPr="00481986">
              <w:t>2,55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15</w:t>
            </w:r>
          </w:p>
        </w:tc>
        <w:tc>
          <w:tcPr>
            <w:tcW w:w="3138"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0F6B86">
            <w:r w:rsidRPr="00481986">
              <w:t xml:space="preserve">Тариф на ТЭ </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606,17</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население городское (без НДС) с 01.01 по 30.06</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606,17</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xml:space="preserve">население городское (без НДС) с 01.07 по 30.11 </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679,58</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xml:space="preserve">население городское (без НДС) с 01.12 по 31.12 </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бюджетные и прочие потребители (без НДС) с 01.01 по 30.06</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1045,03</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1292,72</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1800,81</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бюджетные и прочие потребители (без НДС) с 01.07 по 30.11</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1292,72</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1500,67</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1800,81</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бюджетные и прочие потребители (без НДС) с 01.12 по 31.12</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1292,72</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1800,81</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1800,81</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садоводческие и гаражные кооперативы (без НДС) с 01.01 по 30.06</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606,17</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садоводческие и гаражные кооперативы (без НДС) с 01.07 по 30.11</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679,58</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садоводческие и гаражные кооперативы (без НДС) с 01.12 по 31.12</w:t>
            </w:r>
          </w:p>
        </w:tc>
        <w:tc>
          <w:tcPr>
            <w:tcW w:w="47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r w:rsidRPr="00481986">
              <w:t>руб./ Гкал</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653,45</w:t>
            </w:r>
          </w:p>
        </w:tc>
        <w:tc>
          <w:tcPr>
            <w:tcW w:w="37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c>
          <w:tcPr>
            <w:tcW w:w="41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r w:rsidRPr="00481986">
              <w:t>847,78</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16</w:t>
            </w:r>
          </w:p>
        </w:tc>
        <w:tc>
          <w:tcPr>
            <w:tcW w:w="3138"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481986" w:rsidP="000F6B86">
            <w:r w:rsidRPr="00481986">
              <w:t>Тариф на воду</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1,73</w:t>
            </w:r>
          </w:p>
        </w:tc>
        <w:tc>
          <w:tcPr>
            <w:tcW w:w="37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1,96</w:t>
            </w:r>
          </w:p>
        </w:tc>
        <w:tc>
          <w:tcPr>
            <w:tcW w:w="41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r w:rsidRPr="00481986">
              <w:t>1,96</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население городское (без НДС) с 01.01 по 30.06</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7,03</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7,58</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9,75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xml:space="preserve">население городское (без НДС) с 01.07 по 30.11 </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7,58</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7,88</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9,75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xml:space="preserve">население городское (без НДС) с 01.12 по 31.12 </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7,58</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9,75</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9,75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бюджетные и прочие потребители (без НДС) с 01.01 по 30.06</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10,05</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10,05</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12,85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бюджетные и прочие потребители (без НДС) с 01.07 по 30.11</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10,05</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11,06</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12,85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 </w:t>
            </w:r>
          </w:p>
        </w:tc>
        <w:tc>
          <w:tcPr>
            <w:tcW w:w="9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 </w:t>
            </w:r>
          </w:p>
        </w:tc>
        <w:tc>
          <w:tcPr>
            <w:tcW w:w="304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бюджетные и прочие потребители (без НДС) с 01.12 по 31.12</w:t>
            </w:r>
          </w:p>
        </w:tc>
        <w:tc>
          <w:tcPr>
            <w:tcW w:w="47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руб./куб</w:t>
            </w:r>
            <w:proofErr w:type="gramStart"/>
            <w:r w:rsidRPr="00481986">
              <w:t>.м</w:t>
            </w:r>
            <w:proofErr w:type="gramEnd"/>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10,05</w:t>
            </w:r>
          </w:p>
        </w:tc>
        <w:tc>
          <w:tcPr>
            <w:tcW w:w="37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12,85</w:t>
            </w:r>
          </w:p>
        </w:tc>
        <w:tc>
          <w:tcPr>
            <w:tcW w:w="41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r w:rsidRPr="00481986">
              <w:t>12,85</w:t>
            </w:r>
          </w:p>
        </w:tc>
      </w:tr>
      <w:tr w:rsidR="00481986" w:rsidRPr="00481986" w:rsidTr="0043760A">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r w:rsidRPr="00481986">
              <w:t>17</w:t>
            </w:r>
          </w:p>
        </w:tc>
        <w:tc>
          <w:tcPr>
            <w:tcW w:w="3138"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Тариф на природный газ по МО</w:t>
            </w:r>
          </w:p>
        </w:tc>
        <w:tc>
          <w:tcPr>
            <w:tcW w:w="472"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r w:rsidRPr="00481986">
              <w:t>руб./тыс</w:t>
            </w:r>
            <w:proofErr w:type="gramStart"/>
            <w:r w:rsidRPr="00481986">
              <w:t>.к</w:t>
            </w:r>
            <w:proofErr w:type="gramEnd"/>
            <w:r w:rsidRPr="00481986">
              <w:t>уб.м</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37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c>
          <w:tcPr>
            <w:tcW w:w="41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r w:rsidRPr="00481986">
              <w:t>0</w:t>
            </w:r>
          </w:p>
        </w:tc>
      </w:tr>
      <w:tr w:rsidR="00481986" w:rsidRPr="00481986" w:rsidTr="0043760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986" w:rsidRPr="00481986" w:rsidRDefault="00481986" w:rsidP="00481986">
            <w:r>
              <w:t>18</w:t>
            </w:r>
          </w:p>
        </w:tc>
        <w:tc>
          <w:tcPr>
            <w:tcW w:w="3138" w:type="pct"/>
            <w:gridSpan w:val="2"/>
            <w:tcBorders>
              <w:top w:val="single" w:sz="4" w:space="0" w:color="auto"/>
              <w:left w:val="nil"/>
              <w:bottom w:val="single" w:sz="4" w:space="0" w:color="auto"/>
              <w:right w:val="single" w:sz="4" w:space="0" w:color="auto"/>
            </w:tcBorders>
            <w:shd w:val="clear" w:color="auto" w:fill="auto"/>
            <w:noWrap/>
            <w:vAlign w:val="center"/>
          </w:tcPr>
          <w:p w:rsidR="00481986" w:rsidRDefault="00481986" w:rsidP="000F6B86">
            <w:pPr>
              <w:rPr>
                <w:color w:val="000000"/>
                <w:szCs w:val="20"/>
              </w:rPr>
            </w:pPr>
            <w:r>
              <w:rPr>
                <w:color w:val="000000"/>
                <w:szCs w:val="20"/>
              </w:rPr>
              <w:t>Объем потребления электрической энергии (далее – ЭЭ) *</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 xml:space="preserve">тыс. </w:t>
            </w:r>
            <w:proofErr w:type="spellStart"/>
            <w:r>
              <w:rPr>
                <w:color w:val="000000"/>
                <w:szCs w:val="20"/>
              </w:rPr>
              <w:t>руб</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r>
      <w:tr w:rsidR="00481986" w:rsidRPr="00481986" w:rsidTr="0043760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986" w:rsidRPr="00481986" w:rsidRDefault="00481986" w:rsidP="00481986">
            <w:r>
              <w:lastRenderedPageBreak/>
              <w:t>19</w:t>
            </w:r>
          </w:p>
        </w:tc>
        <w:tc>
          <w:tcPr>
            <w:tcW w:w="3138" w:type="pct"/>
            <w:gridSpan w:val="2"/>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 xml:space="preserve">Объем потребления </w:t>
            </w:r>
            <w:r w:rsidR="000F6B86">
              <w:rPr>
                <w:color w:val="000000"/>
                <w:szCs w:val="20"/>
              </w:rPr>
              <w:t>тепловой энергии (далее – ТЭ)</w:t>
            </w:r>
            <w:r>
              <w:rPr>
                <w:color w:val="00000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 xml:space="preserve">тыс. </w:t>
            </w:r>
            <w:proofErr w:type="spellStart"/>
            <w:r>
              <w:rPr>
                <w:color w:val="000000"/>
                <w:szCs w:val="20"/>
              </w:rPr>
              <w:t>руб</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r>
      <w:tr w:rsidR="00481986" w:rsidRPr="00481986" w:rsidTr="0043760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986" w:rsidRPr="00481986" w:rsidRDefault="00481986" w:rsidP="00481986">
            <w:r>
              <w:t>20</w:t>
            </w:r>
          </w:p>
        </w:tc>
        <w:tc>
          <w:tcPr>
            <w:tcW w:w="3138" w:type="pct"/>
            <w:gridSpan w:val="2"/>
            <w:tcBorders>
              <w:top w:val="single" w:sz="4" w:space="0" w:color="auto"/>
              <w:left w:val="nil"/>
              <w:bottom w:val="single" w:sz="4" w:space="0" w:color="auto"/>
              <w:right w:val="single" w:sz="4" w:space="0" w:color="auto"/>
            </w:tcBorders>
            <w:shd w:val="clear" w:color="auto" w:fill="auto"/>
            <w:noWrap/>
            <w:vAlign w:val="center"/>
          </w:tcPr>
          <w:p w:rsidR="00481986" w:rsidRDefault="000F6B86" w:rsidP="00481986">
            <w:pPr>
              <w:rPr>
                <w:color w:val="000000"/>
                <w:szCs w:val="20"/>
              </w:rPr>
            </w:pPr>
            <w:r>
              <w:rPr>
                <w:color w:val="000000"/>
                <w:szCs w:val="20"/>
              </w:rPr>
              <w:t>Объем потребления воды</w:t>
            </w:r>
            <w:r w:rsidR="00481986">
              <w:rPr>
                <w:color w:val="00000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 xml:space="preserve">тыс. </w:t>
            </w:r>
            <w:proofErr w:type="spellStart"/>
            <w:r>
              <w:rPr>
                <w:color w:val="000000"/>
                <w:szCs w:val="20"/>
              </w:rPr>
              <w:t>руб</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r>
      <w:tr w:rsidR="00481986" w:rsidRPr="00481986" w:rsidTr="0043760A">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81986" w:rsidRPr="00481986" w:rsidRDefault="00481986" w:rsidP="00481986">
            <w:r>
              <w:t>21</w:t>
            </w:r>
          </w:p>
        </w:tc>
        <w:tc>
          <w:tcPr>
            <w:tcW w:w="3138" w:type="pct"/>
            <w:gridSpan w:val="2"/>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Объем потребления природного</w:t>
            </w:r>
            <w:r w:rsidR="000F6B86">
              <w:rPr>
                <w:color w:val="000000"/>
                <w:szCs w:val="20"/>
              </w:rPr>
              <w:t xml:space="preserve"> газа</w:t>
            </w:r>
            <w:r>
              <w:rPr>
                <w:color w:val="00000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481986" w:rsidRDefault="00481986" w:rsidP="00481986">
            <w:pPr>
              <w:rPr>
                <w:color w:val="000000"/>
                <w:szCs w:val="20"/>
              </w:rPr>
            </w:pPr>
            <w:r>
              <w:rPr>
                <w:color w:val="000000"/>
                <w:szCs w:val="20"/>
              </w:rPr>
              <w:t xml:space="preserve">тыс. </w:t>
            </w:r>
            <w:proofErr w:type="spellStart"/>
            <w:r>
              <w:rPr>
                <w:color w:val="000000"/>
                <w:szCs w:val="20"/>
              </w:rPr>
              <w:t>руб</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378"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481986" w:rsidRDefault="00481986" w:rsidP="00481986">
            <w:pPr>
              <w:rPr>
                <w:color w:val="000000"/>
                <w:szCs w:val="20"/>
              </w:rPr>
            </w:pPr>
            <w:r>
              <w:rPr>
                <w:color w:val="000000"/>
                <w:szCs w:val="20"/>
              </w:rPr>
              <w:t>-</w:t>
            </w:r>
          </w:p>
        </w:tc>
      </w:tr>
    </w:tbl>
    <w:p w:rsidR="00F778DB" w:rsidRPr="007B1A15" w:rsidRDefault="00F778DB" w:rsidP="00481986">
      <w:pPr>
        <w:pStyle w:val="18"/>
        <w:ind w:left="927" w:firstLine="0"/>
      </w:pPr>
    </w:p>
    <w:p w:rsidR="00D55F6A" w:rsidRPr="007B1A15" w:rsidRDefault="00D55F6A" w:rsidP="00D55F6A">
      <w:pPr>
        <w:pStyle w:val="18"/>
      </w:pPr>
    </w:p>
    <w:p w:rsidR="00F778DB" w:rsidRPr="007B1A15" w:rsidRDefault="00F778DB" w:rsidP="00D55F6A">
      <w:pPr>
        <w:pStyle w:val="18"/>
      </w:pPr>
    </w:p>
    <w:p w:rsidR="00F778DB" w:rsidRPr="007B1A15" w:rsidRDefault="00F778DB" w:rsidP="00D55F6A">
      <w:pPr>
        <w:pStyle w:val="18"/>
        <w:sectPr w:rsidR="00F778DB" w:rsidRPr="007B1A15" w:rsidSect="005A57A5">
          <w:pgSz w:w="16838" w:h="11906" w:orient="landscape"/>
          <w:pgMar w:top="1134" w:right="850" w:bottom="1134" w:left="1701" w:header="567" w:footer="567" w:gutter="0"/>
          <w:cols w:space="708"/>
          <w:docGrid w:linePitch="360"/>
        </w:sectPr>
      </w:pPr>
    </w:p>
    <w:p w:rsidR="002E7D28" w:rsidRPr="007B1A15" w:rsidRDefault="002E7D28" w:rsidP="007918B9">
      <w:pPr>
        <w:pStyle w:val="aff8"/>
        <w:ind w:firstLine="567"/>
        <w:rPr>
          <w:b/>
        </w:rPr>
      </w:pPr>
      <w:r w:rsidRPr="007B1A15">
        <w:rPr>
          <w:b/>
        </w:rPr>
        <w:lastRenderedPageBreak/>
        <w:t>Сроки и этапы реализации Программы.</w:t>
      </w:r>
    </w:p>
    <w:p w:rsidR="002E7D28" w:rsidRPr="007B1A15" w:rsidRDefault="002E7D28" w:rsidP="007918B9">
      <w:pPr>
        <w:pStyle w:val="aff8"/>
        <w:ind w:firstLine="567"/>
        <w:jc w:val="both"/>
      </w:pPr>
    </w:p>
    <w:p w:rsidR="002E7D28" w:rsidRPr="007B1A15" w:rsidRDefault="002E7D28" w:rsidP="007918B9">
      <w:pPr>
        <w:pStyle w:val="aff8"/>
        <w:ind w:firstLine="567"/>
        <w:jc w:val="both"/>
      </w:pPr>
      <w:r w:rsidRPr="007B1A15">
        <w:t xml:space="preserve">Программа реализуется в один этап в течение </w:t>
      </w:r>
      <w:r w:rsidR="007B1A15">
        <w:t>202</w:t>
      </w:r>
      <w:r w:rsidR="002A58A2">
        <w:t>4</w:t>
      </w:r>
      <w:r w:rsidR="007B1A15">
        <w:t>-202</w:t>
      </w:r>
      <w:r w:rsidR="002A58A2">
        <w:t>8</w:t>
      </w:r>
      <w:r w:rsidRPr="007B1A15">
        <w:t xml:space="preserve"> годов. Все технико-экономические показатели определены именно на этот период. </w:t>
      </w:r>
      <w:r w:rsidR="002A58A2">
        <w:t>С</w:t>
      </w:r>
      <w:r w:rsidRPr="007B1A15">
        <w:t>формированы показатели при условии, если с 20</w:t>
      </w:r>
      <w:r w:rsidR="00B83042" w:rsidRPr="007B1A15">
        <w:t>2</w:t>
      </w:r>
      <w:r w:rsidR="002A58A2">
        <w:t>4</w:t>
      </w:r>
      <w:r w:rsidRPr="007B1A15">
        <w:t xml:space="preserve"> года будут сохранены темпы и эффективность внедряемых программных мероприятий.</w:t>
      </w:r>
    </w:p>
    <w:p w:rsidR="002E7D28" w:rsidRPr="007B1A15" w:rsidRDefault="002E7D28" w:rsidP="007918B9">
      <w:pPr>
        <w:pStyle w:val="aff8"/>
        <w:ind w:firstLine="567"/>
      </w:pPr>
    </w:p>
    <w:p w:rsidR="002E7D28" w:rsidRPr="007B1A15" w:rsidRDefault="002E7D28" w:rsidP="007918B9">
      <w:pPr>
        <w:pStyle w:val="aff8"/>
        <w:ind w:firstLine="567"/>
        <w:rPr>
          <w:b/>
        </w:rPr>
      </w:pPr>
      <w:r w:rsidRPr="007B1A15">
        <w:rPr>
          <w:b/>
        </w:rPr>
        <w:t>Организация системы учёта потребления энергоресурсов.</w:t>
      </w:r>
    </w:p>
    <w:p w:rsidR="002E7D28" w:rsidRPr="007B1A15" w:rsidRDefault="002E7D28" w:rsidP="007918B9">
      <w:pPr>
        <w:pStyle w:val="aff8"/>
        <w:ind w:firstLine="567"/>
        <w:jc w:val="center"/>
      </w:pPr>
    </w:p>
    <w:p w:rsidR="002E7D28" w:rsidRPr="007B1A15" w:rsidRDefault="005A205B" w:rsidP="007918B9">
      <w:pPr>
        <w:pStyle w:val="aff8"/>
        <w:ind w:firstLine="567"/>
        <w:jc w:val="both"/>
      </w:pPr>
      <w:r w:rsidRPr="007B1A15">
        <w:t xml:space="preserve">1. </w:t>
      </w:r>
      <w:r w:rsidR="002E7D28" w:rsidRPr="007B1A15">
        <w:t>Организация учета энергоресурсов на всех этапах (производство, распределение, потребление) является отправным пунктом для всех энергосберегающих мероприятий. Реализация программы установки узлов учета позволит не только сэкономить часть финансовых средств, но и выявить участки с повышенными потерями, контролировать результаты внедрения энергосберегающих мероприятий, создать условия для внедрения механизмов материального стимулирования за энергосбережение всех участников процесса производства и потребления энергии.</w:t>
      </w:r>
    </w:p>
    <w:p w:rsidR="002E7D28" w:rsidRPr="007B1A15" w:rsidRDefault="002E7D28" w:rsidP="007918B9">
      <w:pPr>
        <w:ind w:firstLine="567"/>
        <w:jc w:val="both"/>
        <w:rPr>
          <w:rStyle w:val="aff7"/>
        </w:rPr>
      </w:pPr>
      <w:r w:rsidRPr="007B1A15">
        <w:rPr>
          <w:rStyle w:val="aff7"/>
        </w:rPr>
        <w:t xml:space="preserve">Наряду с перечисленными программными мероприятиями существенную роль в повышении эффективности использования топливно-энергетических ресурсов играют такие работы, как: разработка и анализ топливно-энергетического баланса и оптимизация системы распределения энергии. Для этих целей необходима разработка и постоянный мониторинг </w:t>
      </w:r>
      <w:r w:rsidR="00BC07FE" w:rsidRPr="007B1A15">
        <w:rPr>
          <w:rStyle w:val="aff7"/>
        </w:rPr>
        <w:t xml:space="preserve">расход </w:t>
      </w:r>
      <w:r w:rsidRPr="007B1A15">
        <w:rPr>
          <w:rStyle w:val="aff7"/>
        </w:rPr>
        <w:t>ТЭ</w:t>
      </w:r>
      <w:r w:rsidR="009858A2" w:rsidRPr="007B1A15">
        <w:rPr>
          <w:rStyle w:val="aff7"/>
        </w:rPr>
        <w:t>Р</w:t>
      </w:r>
      <w:r w:rsidRPr="007B1A15">
        <w:rPr>
          <w:rStyle w:val="aff7"/>
        </w:rPr>
        <w:t xml:space="preserve"> и разработка схем тепл</w:t>
      </w:r>
      <w:proofErr w:type="gramStart"/>
      <w:r w:rsidRPr="007B1A15">
        <w:rPr>
          <w:rStyle w:val="aff7"/>
        </w:rPr>
        <w:t>о-</w:t>
      </w:r>
      <w:proofErr w:type="gramEnd"/>
      <w:r w:rsidRPr="007B1A15">
        <w:rPr>
          <w:rStyle w:val="aff7"/>
        </w:rPr>
        <w:t xml:space="preserve">, </w:t>
      </w:r>
      <w:proofErr w:type="spellStart"/>
      <w:r w:rsidRPr="007B1A15">
        <w:rPr>
          <w:rStyle w:val="aff7"/>
        </w:rPr>
        <w:t>электро</w:t>
      </w:r>
      <w:proofErr w:type="spellEnd"/>
      <w:r w:rsidRPr="007B1A15">
        <w:rPr>
          <w:rStyle w:val="aff7"/>
        </w:rPr>
        <w:t>-, и в будущем газоснабжения. Эти направления деятельности целесообразнее рассматривать как отдельные, самостоятельные работы. 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w:t>
      </w:r>
      <w:r w:rsidR="00827185" w:rsidRPr="007B1A15">
        <w:rPr>
          <w:rStyle w:val="aff7"/>
        </w:rPr>
        <w:t>ему</w:t>
      </w:r>
      <w:r w:rsidRPr="007B1A15">
        <w:rPr>
          <w:rStyle w:val="aff7"/>
        </w:rPr>
        <w:t xml:space="preserve"> 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 </w:t>
      </w:r>
    </w:p>
    <w:p w:rsidR="002E7D28" w:rsidRPr="007B1A15" w:rsidRDefault="002E7D28" w:rsidP="007918B9">
      <w:pPr>
        <w:pStyle w:val="aff8"/>
        <w:ind w:firstLine="567"/>
        <w:jc w:val="both"/>
      </w:pPr>
      <w:r w:rsidRPr="007B1A15">
        <w:t>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 в том числе, изменение структуры и объемов потребления энергетических ресурсов, не связанных с проведением мероприятий по энергосбережению и повышению энергетической эффективности, изменением численности населения.</w:t>
      </w:r>
    </w:p>
    <w:p w:rsidR="002E7D28" w:rsidRPr="007B1A15" w:rsidRDefault="002E7D28" w:rsidP="00FA7FD4">
      <w:pPr>
        <w:pStyle w:val="aff8"/>
        <w:ind w:firstLine="567"/>
        <w:jc w:val="both"/>
      </w:pPr>
      <w:r w:rsidRPr="007B1A15">
        <w:t xml:space="preserve">2. Расчет целевых показателей осуществляется для оценки эффективности мероприятий, включенных в региональные и муниципальные программы, с применением индикаторов, отражающих общее состояние субъекта Российской Федерации и </w:t>
      </w:r>
      <w:r w:rsidR="00FA7FD4">
        <w:t xml:space="preserve">городского поселения </w:t>
      </w:r>
      <w:r w:rsidRPr="007B1A15">
        <w:t>в области энергосбережения (далее - индикаторы)</w:t>
      </w:r>
      <w:proofErr w:type="gramStart"/>
      <w:r w:rsidRPr="007B1A15">
        <w:t>.(</w:t>
      </w:r>
      <w:proofErr w:type="gramEnd"/>
      <w:r w:rsidRPr="007B1A15">
        <w:t xml:space="preserve">в ред. </w:t>
      </w:r>
      <w:hyperlink r:id="rId12" w:history="1">
        <w:r w:rsidRPr="007B1A15">
          <w:t>Приказа</w:t>
        </w:r>
      </w:hyperlink>
      <w:r w:rsidR="005D6EC0">
        <w:t xml:space="preserve"> </w:t>
      </w:r>
      <w:proofErr w:type="spellStart"/>
      <w:r w:rsidRPr="007B1A15">
        <w:t>Минрегиона</w:t>
      </w:r>
      <w:proofErr w:type="spellEnd"/>
      <w:r w:rsidRPr="007B1A15">
        <w:t xml:space="preserve"> РФ от </w:t>
      </w:r>
      <w:r w:rsidR="00D05DDC" w:rsidRPr="007B1A15">
        <w:t>30</w:t>
      </w:r>
      <w:r w:rsidRPr="007B1A15">
        <w:t>.0</w:t>
      </w:r>
      <w:r w:rsidR="00D05DDC" w:rsidRPr="007B1A15">
        <w:t>6</w:t>
      </w:r>
      <w:r w:rsidRPr="007B1A15">
        <w:t>.201</w:t>
      </w:r>
      <w:r w:rsidR="00D05DDC" w:rsidRPr="007B1A15">
        <w:t>4</w:t>
      </w:r>
      <w:r w:rsidRPr="007B1A15">
        <w:t xml:space="preserve"> N </w:t>
      </w:r>
      <w:r w:rsidR="00D05DDC" w:rsidRPr="007B1A15">
        <w:t>398</w:t>
      </w:r>
      <w:r w:rsidRPr="007B1A15">
        <w:t>)</w:t>
      </w:r>
    </w:p>
    <w:p w:rsidR="002E7D28" w:rsidRPr="007B1A15" w:rsidRDefault="00827185" w:rsidP="007918B9">
      <w:pPr>
        <w:widowControl w:val="0"/>
        <w:autoSpaceDE w:val="0"/>
        <w:autoSpaceDN w:val="0"/>
        <w:adjustRightInd w:val="0"/>
        <w:ind w:firstLine="567"/>
        <w:jc w:val="both"/>
      </w:pPr>
      <w:bookmarkStart w:id="1" w:name="Par51"/>
      <w:bookmarkEnd w:id="1"/>
      <w:r w:rsidRPr="007B1A15">
        <w:rPr>
          <w:rStyle w:val="aff7"/>
        </w:rPr>
        <w:t>3</w:t>
      </w:r>
      <w:r w:rsidR="002E7D28" w:rsidRPr="007B1A15">
        <w:rPr>
          <w:rStyle w:val="aff7"/>
        </w:rPr>
        <w:t>. Целевые показатели определяются соотношением индикаторов расчетного года и года, предшествующего году начала реализации региональных и муниципальных программ.</w:t>
      </w:r>
    </w:p>
    <w:p w:rsidR="00F778DB" w:rsidRPr="007B1A15" w:rsidRDefault="004E6EAB" w:rsidP="007918B9">
      <w:pPr>
        <w:widowControl w:val="0"/>
        <w:autoSpaceDE w:val="0"/>
        <w:autoSpaceDN w:val="0"/>
        <w:adjustRightInd w:val="0"/>
        <w:jc w:val="both"/>
        <w:rPr>
          <w:rStyle w:val="aff7"/>
          <w:u w:val="single"/>
        </w:rPr>
      </w:pPr>
      <w:r w:rsidRPr="007B1A15">
        <w:rPr>
          <w:rStyle w:val="aff7"/>
          <w:u w:val="single"/>
        </w:rPr>
        <w:t xml:space="preserve">Таблица </w:t>
      </w:r>
      <w:r w:rsidR="005F10AD" w:rsidRPr="007B1A15">
        <w:rPr>
          <w:rStyle w:val="aff7"/>
          <w:u w:val="single"/>
        </w:rPr>
        <w:t>4</w:t>
      </w:r>
      <w:r w:rsidR="004B729B" w:rsidRPr="007B1A15">
        <w:rPr>
          <w:rStyle w:val="aff7"/>
          <w:u w:val="single"/>
        </w:rPr>
        <w:t xml:space="preserve"> – Определение целевых показ</w:t>
      </w:r>
      <w:r w:rsidR="00F778DB" w:rsidRPr="007B1A15">
        <w:rPr>
          <w:rStyle w:val="aff7"/>
          <w:u w:val="single"/>
        </w:rPr>
        <w:t>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8473"/>
      </w:tblGrid>
      <w:tr w:rsidR="002E7D28" w:rsidRPr="007B1A15" w:rsidTr="00E74DB4">
        <w:tc>
          <w:tcPr>
            <w:tcW w:w="1242" w:type="dxa"/>
          </w:tcPr>
          <w:p w:rsidR="002E7D28" w:rsidRPr="007B1A15" w:rsidRDefault="002E7D28" w:rsidP="006E4FFA">
            <w:pPr>
              <w:pStyle w:val="ConsPlusTitle"/>
              <w:jc w:val="both"/>
              <w:rPr>
                <w:rFonts w:ascii="Times New Roman" w:hAnsi="Times New Roman"/>
              </w:rPr>
            </w:pPr>
            <w:r w:rsidRPr="007B1A15">
              <w:rPr>
                <w:rFonts w:ascii="Times New Roman" w:hAnsi="Times New Roman"/>
              </w:rPr>
              <w:t>группа</w:t>
            </w:r>
          </w:p>
        </w:tc>
        <w:tc>
          <w:tcPr>
            <w:tcW w:w="12333" w:type="dxa"/>
          </w:tcPr>
          <w:p w:rsidR="002E7D28" w:rsidRPr="007B1A15" w:rsidRDefault="002E7D28" w:rsidP="006E4FFA">
            <w:pPr>
              <w:pStyle w:val="ConsPlusTitle"/>
              <w:jc w:val="both"/>
              <w:rPr>
                <w:rFonts w:ascii="Times New Roman" w:hAnsi="Times New Roman"/>
              </w:rPr>
            </w:pPr>
            <w:r w:rsidRPr="007B1A15">
              <w:rPr>
                <w:rFonts w:ascii="Times New Roman" w:hAnsi="Times New Roman"/>
              </w:rPr>
              <w:t>Область применения</w:t>
            </w:r>
          </w:p>
          <w:p w:rsidR="002E7D28" w:rsidRPr="007B1A15" w:rsidRDefault="002E7D28" w:rsidP="006E4FFA">
            <w:pPr>
              <w:pStyle w:val="ConsPlusTitle"/>
              <w:jc w:val="both"/>
              <w:rPr>
                <w:rFonts w:ascii="Times New Roman" w:hAnsi="Times New Roman"/>
              </w:rPr>
            </w:pPr>
          </w:p>
        </w:tc>
      </w:tr>
      <w:tr w:rsidR="002E7D28" w:rsidRPr="007B1A15" w:rsidTr="00E74DB4">
        <w:trPr>
          <w:trHeight w:val="254"/>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А</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Общие целевые показатели в области энергосбережения и повышения энергетической эффективности</w:t>
            </w:r>
          </w:p>
        </w:tc>
      </w:tr>
      <w:tr w:rsidR="002E7D28" w:rsidRPr="007B1A15" w:rsidTr="00E74DB4">
        <w:trPr>
          <w:trHeight w:val="643"/>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B</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tc>
      </w:tr>
      <w:tr w:rsidR="002E7D28" w:rsidRPr="007B1A15" w:rsidTr="00E74DB4">
        <w:trPr>
          <w:trHeight w:val="415"/>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C</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 xml:space="preserve">Целевые показатели в области энергосбережения и повышения энергетической эффективности </w:t>
            </w:r>
            <w:r w:rsidR="006E4FFA" w:rsidRPr="007B1A15">
              <w:rPr>
                <w:rFonts w:ascii="Times New Roman" w:hAnsi="Times New Roman"/>
                <w:b w:val="0"/>
              </w:rPr>
              <w:t>объектов муниципальной собственности</w:t>
            </w:r>
          </w:p>
        </w:tc>
      </w:tr>
      <w:tr w:rsidR="002E7D28" w:rsidRPr="007B1A15" w:rsidTr="00E74DB4">
        <w:trPr>
          <w:trHeight w:val="425"/>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lang w:val="en-US"/>
              </w:rPr>
              <w:t>D</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в жилищном фонде</w:t>
            </w:r>
          </w:p>
        </w:tc>
      </w:tr>
      <w:tr w:rsidR="002E7D28" w:rsidRPr="007B1A15" w:rsidTr="00E74DB4">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E</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в системах коммунальной инфраструктуры</w:t>
            </w:r>
          </w:p>
        </w:tc>
      </w:tr>
    </w:tbl>
    <w:p w:rsidR="00004B1D" w:rsidRPr="007B1A15" w:rsidRDefault="00004B1D" w:rsidP="006E4FFA">
      <w:pPr>
        <w:widowControl w:val="0"/>
        <w:autoSpaceDE w:val="0"/>
        <w:autoSpaceDN w:val="0"/>
        <w:adjustRightInd w:val="0"/>
        <w:rPr>
          <w:szCs w:val="20"/>
        </w:rPr>
        <w:sectPr w:rsidR="00004B1D" w:rsidRPr="007B1A15" w:rsidSect="005A57A5">
          <w:pgSz w:w="11906" w:h="16838"/>
          <w:pgMar w:top="1134" w:right="850" w:bottom="1134" w:left="1701" w:header="709" w:footer="709" w:gutter="0"/>
          <w:cols w:space="708"/>
          <w:docGrid w:linePitch="360"/>
        </w:sectPr>
      </w:pPr>
    </w:p>
    <w:p w:rsidR="003C2ED7" w:rsidRPr="007B1A15" w:rsidRDefault="00300042" w:rsidP="005B34A6">
      <w:pPr>
        <w:pStyle w:val="10"/>
        <w:numPr>
          <w:ilvl w:val="0"/>
          <w:numId w:val="31"/>
        </w:numPr>
        <w:spacing w:line="276" w:lineRule="auto"/>
        <w:ind w:left="0" w:firstLine="0"/>
        <w:rPr>
          <w:rStyle w:val="aff7"/>
        </w:rPr>
      </w:pPr>
      <w:bookmarkStart w:id="2" w:name="_Toc260137834"/>
      <w:r w:rsidRPr="007B1A15">
        <w:lastRenderedPageBreak/>
        <w:t>Перспективное потребление ТЭР</w:t>
      </w:r>
    </w:p>
    <w:p w:rsidR="003C2ED7" w:rsidRPr="007B1A15" w:rsidRDefault="003C2ED7" w:rsidP="007918B9">
      <w:pPr>
        <w:pStyle w:val="18"/>
        <w:spacing w:line="240" w:lineRule="auto"/>
        <w:rPr>
          <w:rStyle w:val="aff7"/>
        </w:rPr>
      </w:pPr>
      <w:r w:rsidRPr="007B1A15">
        <w:rPr>
          <w:rStyle w:val="aff7"/>
        </w:rPr>
        <w:t xml:space="preserve">Произведено определение функционально-типологической группы объектов </w:t>
      </w:r>
      <w:r w:rsidR="00FA7FD4">
        <w:rPr>
          <w:rStyle w:val="aff7"/>
        </w:rPr>
        <w:t>городского поселения</w:t>
      </w:r>
      <w:r w:rsidRPr="007B1A15">
        <w:rPr>
          <w:rStyle w:val="aff7"/>
        </w:rPr>
        <w:t xml:space="preserve"> (</w:t>
      </w:r>
      <w:r w:rsidR="00827185" w:rsidRPr="007B1A15">
        <w:rPr>
          <w:rStyle w:val="aff7"/>
        </w:rPr>
        <w:t xml:space="preserve">муниципальные </w:t>
      </w:r>
      <w:r w:rsidRPr="007B1A15">
        <w:rPr>
          <w:rStyle w:val="aff7"/>
        </w:rPr>
        <w:t>учреждения, жилые дома) в таблице</w:t>
      </w:r>
      <w:r w:rsidR="005D6EC0">
        <w:rPr>
          <w:rStyle w:val="aff7"/>
        </w:rPr>
        <w:t xml:space="preserve"> </w:t>
      </w:r>
      <w:r w:rsidRPr="007B1A15">
        <w:rPr>
          <w:rStyle w:val="aff7"/>
        </w:rPr>
        <w:t>Определение потребляемых на объекте ресурсов</w:t>
      </w:r>
      <w:r w:rsidR="00E74A2C">
        <w:rPr>
          <w:rStyle w:val="aff7"/>
        </w:rPr>
        <w:t>.</w:t>
      </w:r>
    </w:p>
    <w:p w:rsidR="0043760A" w:rsidRDefault="003C2ED7" w:rsidP="007918B9">
      <w:pPr>
        <w:pStyle w:val="18"/>
        <w:spacing w:line="240" w:lineRule="auto"/>
        <w:rPr>
          <w:rStyle w:val="aff7"/>
        </w:rPr>
      </w:pPr>
      <w:r w:rsidRPr="007B1A15">
        <w:rPr>
          <w:rStyle w:val="aff7"/>
        </w:rPr>
        <w:t xml:space="preserve">Фактический объем потребления ресурсов объектов </w:t>
      </w:r>
      <w:r w:rsidR="00FA7FD4">
        <w:rPr>
          <w:rStyle w:val="aff7"/>
        </w:rPr>
        <w:t>городского поселения</w:t>
      </w:r>
      <w:r w:rsidRPr="007B1A15">
        <w:rPr>
          <w:rStyle w:val="aff7"/>
        </w:rPr>
        <w:t xml:space="preserve"> </w:t>
      </w:r>
      <w:r w:rsidR="00F778DB" w:rsidRPr="007B1A15">
        <w:rPr>
          <w:rStyle w:val="aff7"/>
        </w:rPr>
        <w:t xml:space="preserve">с учетом мероприятий </w:t>
      </w:r>
      <w:r w:rsidRPr="007B1A15">
        <w:rPr>
          <w:rStyle w:val="aff7"/>
        </w:rPr>
        <w:t xml:space="preserve">представлен Таблице </w:t>
      </w:r>
      <w:r w:rsidR="0043760A">
        <w:rPr>
          <w:rStyle w:val="aff7"/>
        </w:rPr>
        <w:t>5</w:t>
      </w:r>
    </w:p>
    <w:p w:rsidR="003C2ED7" w:rsidRPr="007B1A15" w:rsidRDefault="003C2ED7" w:rsidP="007918B9">
      <w:pPr>
        <w:pStyle w:val="18"/>
        <w:spacing w:line="240" w:lineRule="auto"/>
        <w:rPr>
          <w:rStyle w:val="aff7"/>
        </w:rPr>
      </w:pPr>
    </w:p>
    <w:bookmarkEnd w:id="2"/>
    <w:p w:rsidR="003C2ED7" w:rsidRPr="007B1A15" w:rsidRDefault="003C2ED7" w:rsidP="006E4FFA">
      <w:pPr>
        <w:spacing w:before="60" w:after="60"/>
        <w:ind w:firstLine="567"/>
        <w:sectPr w:rsidR="003C2ED7" w:rsidRPr="007B1A15" w:rsidSect="005A57A5">
          <w:pgSz w:w="11906" w:h="16838"/>
          <w:pgMar w:top="1134" w:right="850" w:bottom="1134" w:left="1701" w:header="709" w:footer="709" w:gutter="0"/>
          <w:cols w:space="708"/>
          <w:docGrid w:linePitch="360"/>
        </w:sectPr>
      </w:pPr>
    </w:p>
    <w:p w:rsidR="002E7D28" w:rsidRPr="007B1A15" w:rsidRDefault="002E7D28" w:rsidP="006E4FFA">
      <w:pPr>
        <w:spacing w:before="60" w:after="60"/>
        <w:ind w:firstLine="567"/>
      </w:pPr>
    </w:p>
    <w:p w:rsidR="002E7D28" w:rsidRPr="007B1A15" w:rsidRDefault="004E6EAB" w:rsidP="000A1F5E">
      <w:pPr>
        <w:pStyle w:val="18"/>
        <w:rPr>
          <w:rStyle w:val="aff7"/>
          <w:u w:val="single"/>
        </w:rPr>
      </w:pPr>
      <w:r w:rsidRPr="007B1A15">
        <w:rPr>
          <w:rStyle w:val="aff7"/>
          <w:u w:val="single"/>
        </w:rPr>
        <w:t xml:space="preserve">Таблица </w:t>
      </w:r>
      <w:r w:rsidR="005F10AD" w:rsidRPr="007B1A15">
        <w:rPr>
          <w:rStyle w:val="aff7"/>
          <w:u w:val="single"/>
        </w:rPr>
        <w:t>5</w:t>
      </w:r>
      <w:r w:rsidRPr="007B1A15">
        <w:rPr>
          <w:rStyle w:val="aff7"/>
          <w:u w:val="single"/>
        </w:rPr>
        <w:t xml:space="preserve"> - </w:t>
      </w:r>
      <w:r w:rsidR="002E7D28" w:rsidRPr="007B1A15">
        <w:rPr>
          <w:rStyle w:val="aff7"/>
          <w:u w:val="single"/>
        </w:rPr>
        <w:t xml:space="preserve">Общие </w:t>
      </w:r>
      <w:r w:rsidR="00F778DB" w:rsidRPr="007B1A15">
        <w:rPr>
          <w:rStyle w:val="aff7"/>
          <w:u w:val="single"/>
        </w:rPr>
        <w:t xml:space="preserve">приведенные </w:t>
      </w:r>
      <w:r w:rsidR="002E7D28" w:rsidRPr="007B1A15">
        <w:rPr>
          <w:rStyle w:val="aff7"/>
          <w:u w:val="single"/>
        </w:rPr>
        <w:t>сведения для расчета</w:t>
      </w:r>
      <w:r w:rsidR="00F778DB" w:rsidRPr="007B1A15">
        <w:rPr>
          <w:rStyle w:val="aff7"/>
          <w:u w:val="single"/>
        </w:rPr>
        <w:t xml:space="preserve"> экономии ТЭР и</w:t>
      </w:r>
      <w:r w:rsidR="002E7D28" w:rsidRPr="007B1A15">
        <w:rPr>
          <w:rStyle w:val="aff7"/>
          <w:u w:val="single"/>
        </w:rPr>
        <w:t xml:space="preserve"> целевых показателей для Программы</w:t>
      </w:r>
      <w:r w:rsidR="00F778DB" w:rsidRPr="007B1A15">
        <w:rPr>
          <w:rStyle w:val="aff7"/>
          <w:u w:val="single"/>
        </w:rPr>
        <w:t xml:space="preserve"> </w:t>
      </w:r>
      <w:proofErr w:type="gramStart"/>
      <w:r w:rsidR="00F778DB" w:rsidRPr="007B1A15">
        <w:rPr>
          <w:rStyle w:val="aff7"/>
          <w:u w:val="single"/>
        </w:rPr>
        <w:t>м</w:t>
      </w:r>
      <w:proofErr w:type="gramEnd"/>
      <w:r w:rsidR="00F778DB" w:rsidRPr="007B1A15">
        <w:rPr>
          <w:rStyle w:val="aff7"/>
          <w:u w:val="single"/>
        </w:rPr>
        <w:t xml:space="preserve"> учетом мероприятий</w:t>
      </w:r>
      <w:r w:rsidR="002E7D28" w:rsidRPr="007B1A15">
        <w:rPr>
          <w:rStyle w:val="aff7"/>
          <w:u w:val="single"/>
        </w:rPr>
        <w:t>.</w:t>
      </w:r>
    </w:p>
    <w:tbl>
      <w:tblPr>
        <w:tblW w:w="5000" w:type="pct"/>
        <w:tblLook w:val="04A0"/>
      </w:tblPr>
      <w:tblGrid>
        <w:gridCol w:w="518"/>
        <w:gridCol w:w="249"/>
        <w:gridCol w:w="6303"/>
        <w:gridCol w:w="1028"/>
        <w:gridCol w:w="901"/>
        <w:gridCol w:w="934"/>
        <w:gridCol w:w="999"/>
        <w:gridCol w:w="901"/>
        <w:gridCol w:w="901"/>
        <w:gridCol w:w="901"/>
        <w:gridCol w:w="868"/>
      </w:tblGrid>
      <w:tr w:rsidR="00481986" w:rsidRPr="00481986" w:rsidTr="0043760A">
        <w:trPr>
          <w:trHeight w:val="20"/>
          <w:tblHeader/>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xml:space="preserve">N </w:t>
            </w:r>
            <w:proofErr w:type="spellStart"/>
            <w:proofErr w:type="gramStart"/>
            <w:r w:rsidRPr="00481986">
              <w:rPr>
                <w:color w:val="000000"/>
                <w:sz w:val="18"/>
                <w:szCs w:val="18"/>
              </w:rPr>
              <w:t>п</w:t>
            </w:r>
            <w:proofErr w:type="spellEnd"/>
            <w:proofErr w:type="gramEnd"/>
            <w:r w:rsidRPr="00481986">
              <w:rPr>
                <w:color w:val="000000"/>
                <w:sz w:val="18"/>
                <w:szCs w:val="18"/>
              </w:rPr>
              <w:t>/</w:t>
            </w:r>
            <w:proofErr w:type="spellStart"/>
            <w:r w:rsidRPr="00481986">
              <w:rPr>
                <w:color w:val="000000"/>
                <w:sz w:val="18"/>
                <w:szCs w:val="18"/>
              </w:rPr>
              <w:t>п</w:t>
            </w:r>
            <w:proofErr w:type="spellEnd"/>
          </w:p>
        </w:tc>
        <w:tc>
          <w:tcPr>
            <w:tcW w:w="225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Общие сведения</w:t>
            </w:r>
          </w:p>
        </w:tc>
        <w:tc>
          <w:tcPr>
            <w:tcW w:w="3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xml:space="preserve">Ед.  </w:t>
            </w:r>
            <w:proofErr w:type="spellStart"/>
            <w:r w:rsidRPr="00481986">
              <w:rPr>
                <w:color w:val="000000"/>
                <w:sz w:val="18"/>
                <w:szCs w:val="18"/>
              </w:rPr>
              <w:t>изм</w:t>
            </w:r>
            <w:proofErr w:type="spellEnd"/>
            <w:r w:rsidRPr="00481986">
              <w:rPr>
                <w:color w:val="000000"/>
                <w:sz w:val="18"/>
                <w:szCs w:val="18"/>
              </w:rPr>
              <w:t>.</w:t>
            </w:r>
          </w:p>
        </w:tc>
        <w:tc>
          <w:tcPr>
            <w:tcW w:w="221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Разбивка по годам</w:t>
            </w:r>
          </w:p>
        </w:tc>
      </w:tr>
      <w:tr w:rsidR="00481986" w:rsidRPr="00481986" w:rsidTr="0043760A">
        <w:trPr>
          <w:trHeight w:val="20"/>
          <w:tblHeader/>
        </w:trPr>
        <w:tc>
          <w:tcPr>
            <w:tcW w:w="180" w:type="pct"/>
            <w:vMerge/>
            <w:tcBorders>
              <w:top w:val="single" w:sz="4" w:space="0" w:color="auto"/>
              <w:left w:val="single" w:sz="4" w:space="0" w:color="auto"/>
              <w:bottom w:val="single" w:sz="4" w:space="0" w:color="000000"/>
              <w:right w:val="single" w:sz="4" w:space="0" w:color="auto"/>
            </w:tcBorders>
            <w:vAlign w:val="center"/>
            <w:hideMark/>
          </w:tcPr>
          <w:p w:rsidR="00481986" w:rsidRPr="00481986" w:rsidRDefault="00481986" w:rsidP="00481986">
            <w:pPr>
              <w:jc w:val="left"/>
              <w:rPr>
                <w:color w:val="000000"/>
                <w:sz w:val="18"/>
                <w:szCs w:val="18"/>
              </w:rPr>
            </w:pPr>
          </w:p>
        </w:tc>
        <w:tc>
          <w:tcPr>
            <w:tcW w:w="2255" w:type="pct"/>
            <w:gridSpan w:val="2"/>
            <w:vMerge/>
            <w:tcBorders>
              <w:top w:val="single" w:sz="4" w:space="0" w:color="auto"/>
              <w:left w:val="single" w:sz="4" w:space="0" w:color="auto"/>
              <w:bottom w:val="single" w:sz="4" w:space="0" w:color="auto"/>
              <w:right w:val="single" w:sz="4" w:space="0" w:color="auto"/>
            </w:tcBorders>
            <w:vAlign w:val="center"/>
            <w:hideMark/>
          </w:tcPr>
          <w:p w:rsidR="00481986" w:rsidRPr="00481986" w:rsidRDefault="00481986" w:rsidP="00481986">
            <w:pPr>
              <w:jc w:val="left"/>
              <w:rPr>
                <w:color w:val="000000"/>
                <w:sz w:val="18"/>
                <w:szCs w:val="18"/>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rsidR="00481986" w:rsidRPr="00481986" w:rsidRDefault="00481986" w:rsidP="00481986">
            <w:pPr>
              <w:jc w:val="left"/>
              <w:rPr>
                <w:color w:val="000000"/>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2021</w:t>
            </w:r>
          </w:p>
        </w:tc>
        <w:tc>
          <w:tcPr>
            <w:tcW w:w="322"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2022</w:t>
            </w:r>
          </w:p>
        </w:tc>
        <w:tc>
          <w:tcPr>
            <w:tcW w:w="345"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2023</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2024</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2025</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2026</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2027</w:t>
            </w:r>
          </w:p>
        </w:tc>
      </w:tr>
      <w:tr w:rsidR="00481986" w:rsidRPr="00481986" w:rsidTr="0043760A">
        <w:trPr>
          <w:trHeight w:val="20"/>
          <w:tblHeader/>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w:t>
            </w:r>
          </w:p>
        </w:tc>
        <w:tc>
          <w:tcPr>
            <w:tcW w:w="2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w:t>
            </w:r>
          </w:p>
        </w:tc>
        <w:tc>
          <w:tcPr>
            <w:tcW w:w="355"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w:t>
            </w:r>
          </w:p>
        </w:tc>
        <w:tc>
          <w:tcPr>
            <w:tcW w:w="322"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w:t>
            </w:r>
          </w:p>
        </w:tc>
        <w:tc>
          <w:tcPr>
            <w:tcW w:w="345"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Общая информация </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w:t>
            </w:r>
          </w:p>
        </w:tc>
        <w:tc>
          <w:tcPr>
            <w:tcW w:w="225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81986" w:rsidRPr="00481986" w:rsidRDefault="00481986" w:rsidP="00967FCE">
            <w:pPr>
              <w:rPr>
                <w:color w:val="000000"/>
                <w:sz w:val="18"/>
                <w:szCs w:val="18"/>
              </w:rPr>
            </w:pPr>
            <w:r w:rsidRPr="00481986">
              <w:rPr>
                <w:color w:val="000000"/>
                <w:sz w:val="18"/>
                <w:szCs w:val="18"/>
              </w:rPr>
              <w:t xml:space="preserve">Потребление топливно-энергетических ресурсов (далее – ТЭР) </w:t>
            </w:r>
          </w:p>
        </w:tc>
        <w:tc>
          <w:tcPr>
            <w:tcW w:w="35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proofErr w:type="spellStart"/>
            <w:r w:rsidRPr="00481986">
              <w:rPr>
                <w:color w:val="000000"/>
                <w:sz w:val="18"/>
                <w:szCs w:val="18"/>
              </w:rPr>
              <w:t>тыс.т.у.</w:t>
            </w:r>
            <w:proofErr w:type="gramStart"/>
            <w:r w:rsidRPr="00481986">
              <w:rPr>
                <w:color w:val="000000"/>
                <w:sz w:val="18"/>
                <w:szCs w:val="18"/>
              </w:rPr>
              <w:t>т</w:t>
            </w:r>
            <w:proofErr w:type="spellEnd"/>
            <w:proofErr w:type="gramEnd"/>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730,20</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754,45</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742,32</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727,48</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712,93</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698,67</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684,69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w:t>
            </w:r>
          </w:p>
        </w:tc>
        <w:tc>
          <w:tcPr>
            <w:tcW w:w="2255"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967FCE">
            <w:pPr>
              <w:rPr>
                <w:color w:val="000000"/>
                <w:sz w:val="18"/>
                <w:szCs w:val="18"/>
              </w:rPr>
            </w:pPr>
            <w:r w:rsidRPr="00481986">
              <w:rPr>
                <w:color w:val="000000"/>
                <w:sz w:val="18"/>
                <w:szCs w:val="18"/>
              </w:rPr>
              <w:t xml:space="preserve">Объем потребления электрической энергии (далее – ЭЭ)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тыс.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515700,37</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545371,60</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571593,82</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571593,82</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571593,82</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571593,82</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571593,82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w:t>
            </w:r>
          </w:p>
        </w:tc>
        <w:tc>
          <w:tcPr>
            <w:tcW w:w="2255"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967FCE">
            <w:pPr>
              <w:rPr>
                <w:color w:val="000000"/>
                <w:sz w:val="18"/>
                <w:szCs w:val="18"/>
              </w:rPr>
            </w:pPr>
            <w:r w:rsidRPr="00481986">
              <w:rPr>
                <w:color w:val="000000"/>
                <w:sz w:val="18"/>
                <w:szCs w:val="18"/>
              </w:rPr>
              <w:t xml:space="preserve">Объем потребления тепловой энергии (далее – ТЭ)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тыс.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1124,59</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1157,71</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1206,38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1170,19</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1135,08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1101,03</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1068,00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w:t>
            </w:r>
          </w:p>
        </w:tc>
        <w:tc>
          <w:tcPr>
            <w:tcW w:w="2255"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481986" w:rsidP="000F6B86">
            <w:pPr>
              <w:rPr>
                <w:color w:val="000000"/>
                <w:sz w:val="18"/>
                <w:szCs w:val="18"/>
              </w:rPr>
            </w:pPr>
            <w:r w:rsidRPr="00481986">
              <w:rPr>
                <w:color w:val="000000"/>
                <w:sz w:val="18"/>
                <w:szCs w:val="18"/>
              </w:rPr>
              <w:t>Объем потребления воды</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16223,93</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15915,60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16445,19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15951,83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15473,28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15009,08</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14558,81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3284,61</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3129,66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3192,97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3097,18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3004,27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2914,14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2826,71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12939,32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12785,94</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13252,22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12854,65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12469,01</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12094,94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11732,09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w:t>
            </w:r>
          </w:p>
        </w:tc>
        <w:tc>
          <w:tcPr>
            <w:tcW w:w="2255"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481986" w:rsidP="00967FCE">
            <w:pPr>
              <w:rPr>
                <w:color w:val="000000"/>
                <w:sz w:val="18"/>
                <w:szCs w:val="18"/>
              </w:rPr>
            </w:pPr>
            <w:r w:rsidRPr="00481986">
              <w:rPr>
                <w:color w:val="000000"/>
                <w:sz w:val="18"/>
                <w:szCs w:val="18"/>
              </w:rPr>
              <w:t xml:space="preserve">Объем потребления природного газа </w:t>
            </w:r>
          </w:p>
        </w:tc>
        <w:tc>
          <w:tcPr>
            <w:tcW w:w="355"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0,00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0,00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0,00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0,00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w:t>
            </w:r>
          </w:p>
        </w:tc>
        <w:tc>
          <w:tcPr>
            <w:tcW w:w="2255"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xml:space="preserve">Объем потребления ЭЭ,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.к</w:t>
            </w:r>
            <w:proofErr w:type="gramEnd"/>
            <w:r w:rsidRPr="00481986">
              <w:rPr>
                <w:color w:val="000000"/>
                <w:sz w:val="18"/>
                <w:szCs w:val="18"/>
              </w:rPr>
              <w:t>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12939,3196</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12785,9354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13252,21953</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13252,2195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13252,21953</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13252,21953</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13252,2195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xml:space="preserve">Объем потребления ЭЭ,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2,51%</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2,32%</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w:t>
            </w:r>
          </w:p>
        </w:tc>
        <w:tc>
          <w:tcPr>
            <w:tcW w:w="2255"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xml:space="preserve">Объем потребления ТЭ,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.Г</w:t>
            </w:r>
            <w:proofErr w:type="gramEnd"/>
            <w:r w:rsidRPr="00481986">
              <w:rPr>
                <w:color w:val="000000"/>
                <w:sz w:val="18"/>
                <w:szCs w:val="18"/>
              </w:rPr>
              <w:t>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86,08</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86,71</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89,53</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94,00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98,70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103,64</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108,82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xml:space="preserve">Объем потребления ТЭ,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7,65%</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7,49%</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7,42%</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8,03%</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8,70%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9,41%</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10,19%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w:t>
            </w:r>
          </w:p>
        </w:tc>
        <w:tc>
          <w:tcPr>
            <w:tcW w:w="2255"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Объем потребления воды, расчеты за которую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896,40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738,96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825,20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866,46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909,78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955,27</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1003,04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243,12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190,38</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220,61</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231,64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243,22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255,38</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268,15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653,28</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548,58</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604,59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634,82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666,56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699,89</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734,89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11</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Объем потребления воды, расчеты за которую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5,53%</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4,64%</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5,02%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5,43%</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5,88%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6,36%</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6,89%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7,40%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6,08%</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6,91%</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7,48%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8,10%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8,76%</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9,49%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5,05%</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4,29%</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4,56%</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4,94%</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5,35%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5,79%</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6,26%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2255"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Объем потребления природного газа, расчеты за который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тыс. 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13</w:t>
            </w:r>
          </w:p>
        </w:tc>
        <w:tc>
          <w:tcPr>
            <w:tcW w:w="87"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Объем потребления природного газа, расчеты за который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Тарифы</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14</w:t>
            </w:r>
          </w:p>
        </w:tc>
        <w:tc>
          <w:tcPr>
            <w:tcW w:w="2255"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481986" w:rsidRPr="00481986" w:rsidRDefault="00481986" w:rsidP="00967FCE">
            <w:pPr>
              <w:rPr>
                <w:color w:val="000000"/>
                <w:sz w:val="18"/>
                <w:szCs w:val="18"/>
              </w:rPr>
            </w:pPr>
            <w:r w:rsidRPr="00481986">
              <w:rPr>
                <w:color w:val="000000"/>
                <w:sz w:val="18"/>
                <w:szCs w:val="18"/>
              </w:rPr>
              <w:t xml:space="preserve">Тариф на ЭЭ </w:t>
            </w:r>
            <w:proofErr w:type="gramStart"/>
            <w:r w:rsidRPr="00481986">
              <w:rPr>
                <w:color w:val="000000"/>
                <w:sz w:val="18"/>
                <w:szCs w:val="18"/>
              </w:rPr>
              <w:t>по</w:t>
            </w:r>
            <w:proofErr w:type="gramEnd"/>
            <w:r w:rsidRPr="00481986">
              <w:rPr>
                <w:color w:val="000000"/>
                <w:sz w:val="18"/>
                <w:szCs w:val="18"/>
              </w:rPr>
              <w:t xml:space="preserve">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1,68</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1,73</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1,96</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2,04</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2,08</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2,12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по соц</w:t>
            </w:r>
            <w:proofErr w:type="gramStart"/>
            <w:r w:rsidRPr="00481986">
              <w:rPr>
                <w:color w:val="000000"/>
                <w:sz w:val="18"/>
                <w:szCs w:val="18"/>
              </w:rPr>
              <w:t>.н</w:t>
            </w:r>
            <w:proofErr w:type="gramEnd"/>
            <w:r w:rsidRPr="00481986">
              <w:rPr>
                <w:color w:val="000000"/>
                <w:sz w:val="18"/>
                <w:szCs w:val="18"/>
              </w:rPr>
              <w:t>орме с 01.01 по 30.06</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1,68</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1,73</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1,96</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2,04</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2,08</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2,12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по соц</w:t>
            </w:r>
            <w:proofErr w:type="gramStart"/>
            <w:r w:rsidRPr="00481986">
              <w:rPr>
                <w:color w:val="000000"/>
                <w:sz w:val="18"/>
                <w:szCs w:val="18"/>
              </w:rPr>
              <w:t>.н</w:t>
            </w:r>
            <w:proofErr w:type="gramEnd"/>
            <w:r w:rsidRPr="00481986">
              <w:rPr>
                <w:color w:val="000000"/>
                <w:sz w:val="18"/>
                <w:szCs w:val="18"/>
              </w:rPr>
              <w:t xml:space="preserve">орме с 01.07 по 30.11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1,73</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1,80</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1,96</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2,13</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2,53</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2,76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по соц</w:t>
            </w:r>
            <w:proofErr w:type="gramStart"/>
            <w:r w:rsidRPr="00481986">
              <w:rPr>
                <w:color w:val="000000"/>
                <w:sz w:val="18"/>
                <w:szCs w:val="18"/>
              </w:rPr>
              <w:t>.н</w:t>
            </w:r>
            <w:proofErr w:type="gramEnd"/>
            <w:r w:rsidRPr="00481986">
              <w:rPr>
                <w:color w:val="000000"/>
                <w:sz w:val="18"/>
                <w:szCs w:val="18"/>
              </w:rPr>
              <w:t xml:space="preserve">орме с 01.12 по 31.12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1,73</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1,96</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1,96</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2,04</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2,08</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2,12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свыше соц</w:t>
            </w:r>
            <w:proofErr w:type="gramStart"/>
            <w:r w:rsidRPr="00481986">
              <w:rPr>
                <w:color w:val="000000"/>
                <w:sz w:val="18"/>
                <w:szCs w:val="18"/>
              </w:rPr>
              <w:t>.н</w:t>
            </w:r>
            <w:proofErr w:type="gramEnd"/>
            <w:r w:rsidRPr="00481986">
              <w:rPr>
                <w:color w:val="000000"/>
                <w:sz w:val="18"/>
                <w:szCs w:val="18"/>
              </w:rPr>
              <w:t>ормы с 01.01 по 30.06</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2,18</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2,89</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3,28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3,71</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4,21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свыше соц</w:t>
            </w:r>
            <w:proofErr w:type="gramStart"/>
            <w:r w:rsidRPr="00481986">
              <w:rPr>
                <w:color w:val="000000"/>
                <w:sz w:val="18"/>
                <w:szCs w:val="18"/>
              </w:rPr>
              <w:t>.н</w:t>
            </w:r>
            <w:proofErr w:type="gramEnd"/>
            <w:r w:rsidRPr="00481986">
              <w:rPr>
                <w:color w:val="000000"/>
                <w:sz w:val="18"/>
                <w:szCs w:val="18"/>
              </w:rPr>
              <w:t>ормы с 01.07 по 30.11</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2,78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3,03</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3,30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3,60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lastRenderedPageBreak/>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свыше соц</w:t>
            </w:r>
            <w:proofErr w:type="gramStart"/>
            <w:r w:rsidRPr="00481986">
              <w:rPr>
                <w:color w:val="000000"/>
                <w:sz w:val="18"/>
                <w:szCs w:val="18"/>
              </w:rPr>
              <w:t>.н</w:t>
            </w:r>
            <w:proofErr w:type="gramEnd"/>
            <w:r w:rsidRPr="00481986">
              <w:rPr>
                <w:color w:val="000000"/>
                <w:sz w:val="18"/>
                <w:szCs w:val="18"/>
              </w:rPr>
              <w:t>ормы с 01.12 по 31.12</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2,55</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01.01 по 30.06</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2,01</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2,01</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3,31</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4,25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5,46</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7,00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01.07 по 30.11</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2,01</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2,31</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2,88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3,22</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3,59</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4,01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01.12 по 31.12</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2,01</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2,58</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2,58</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2,58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01.01 по 30.06</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2,18</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2,89</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3,28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3,71</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4,21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01.07 по 30.11</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2,34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2,78</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3,03</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3,30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3,60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01.12 по 31.12</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руб./ 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2,55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2,60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2,65</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2,71</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2,76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15</w:t>
            </w:r>
          </w:p>
        </w:tc>
        <w:tc>
          <w:tcPr>
            <w:tcW w:w="2255"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481986" w:rsidRPr="00481986" w:rsidRDefault="00481986" w:rsidP="000F6B86">
            <w:pPr>
              <w:rPr>
                <w:color w:val="000000"/>
                <w:sz w:val="18"/>
                <w:szCs w:val="18"/>
              </w:rPr>
            </w:pPr>
            <w:r w:rsidRPr="00481986">
              <w:rPr>
                <w:color w:val="000000"/>
                <w:sz w:val="18"/>
                <w:szCs w:val="18"/>
              </w:rPr>
              <w:t xml:space="preserve">Тариф на ТЭ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606,17</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1099,90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1427,00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1851,38</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2401,96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с 01.01 по 30.06</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606,17</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1099,90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1427,00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1851,38</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2401,96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xml:space="preserve">население городское (без НДС) с 01.07 по 30.11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679,58</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1057,61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1319,38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1645,93</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2053,31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xml:space="preserve">население городское (без НДС) с 01.12 по 31.12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864,74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882,03</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899,67</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917,66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01.01 по 30.06</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1045,03</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1292,72</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1800,81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2508,60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3494,58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4868,09</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6781,43</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01.07 по 30.11</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1292,72</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1500,67</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1800,81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2160,98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2593,18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3111,83</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3734,21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01.12 по 31.12</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1292,72</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1800,81</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1800,81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1836,83</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1873,56</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1911,03</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1949,25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01.01 по 30.06</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606,17</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1099,90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1427,00</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1851,38</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2401,96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01.07 по 30.11</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679,58</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1057,61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1319,38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1645,93</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2053,31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садоводческие и гаражные кооперативы (без НДС) с 01.12 по 31.12</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руб./ 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653,45</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847,78</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847,78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16</w:t>
            </w:r>
          </w:p>
        </w:tc>
        <w:tc>
          <w:tcPr>
            <w:tcW w:w="2255"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481986" w:rsidRPr="00481986" w:rsidRDefault="000F6B86" w:rsidP="000F6B86">
            <w:pPr>
              <w:rPr>
                <w:color w:val="000000"/>
                <w:sz w:val="18"/>
                <w:szCs w:val="18"/>
              </w:rPr>
            </w:pPr>
            <w:r>
              <w:rPr>
                <w:color w:val="000000"/>
                <w:sz w:val="18"/>
                <w:szCs w:val="18"/>
              </w:rPr>
              <w:t>Тариф на воду</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1,73</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2,00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2,04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2,08</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2,12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население городское (без НДС) с 01.01 по 30.06</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7,03</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7,58</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9,75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12,54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16,13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20,75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26,69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xml:space="preserve">население городское (без НДС) с 01.07 по 30.11 </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7,58</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7,88</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9,75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12,06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14,93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18,47</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22,85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xml:space="preserve">население городское (без НДС) с 01.12 по 31.12 </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7,58</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9,75</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9,75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9,95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10,14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10,35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10,55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01.01 по 30.06</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10,05</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10,05</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12,85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16,43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21,01</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26,86</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34,34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01.07 по 30.11</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10,05</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11,06</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12,85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14,93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17,35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20,15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23,42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бюджетные и прочие потребители (без НДС) с 01.12 по 31.12</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руб./куб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10,05</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12,85</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12,85</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13,11</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13,37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13,64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13,91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17</w:t>
            </w:r>
          </w:p>
        </w:tc>
        <w:tc>
          <w:tcPr>
            <w:tcW w:w="2255"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481986" w:rsidRPr="00481986" w:rsidRDefault="000F6B86" w:rsidP="00481986">
            <w:pPr>
              <w:rPr>
                <w:color w:val="000000"/>
                <w:sz w:val="18"/>
                <w:szCs w:val="18"/>
              </w:rPr>
            </w:pPr>
            <w:r>
              <w:rPr>
                <w:color w:val="000000"/>
                <w:sz w:val="18"/>
                <w:szCs w:val="18"/>
              </w:rPr>
              <w:t xml:space="preserve">Тариф на природный газ </w:t>
            </w:r>
          </w:p>
        </w:tc>
        <w:tc>
          <w:tcPr>
            <w:tcW w:w="355"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руб./тыс</w:t>
            </w:r>
            <w:proofErr w:type="gramStart"/>
            <w:r w:rsidRPr="00481986">
              <w:rPr>
                <w:color w:val="000000"/>
                <w:sz w:val="18"/>
                <w:szCs w:val="18"/>
              </w:rPr>
              <w:t>.к</w:t>
            </w:r>
            <w:proofErr w:type="gramEnd"/>
            <w:r w:rsidRPr="00481986">
              <w:rPr>
                <w:color w:val="000000"/>
                <w:sz w:val="18"/>
                <w:szCs w:val="18"/>
              </w:rPr>
              <w:t>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0,00</w:t>
            </w:r>
          </w:p>
        </w:tc>
        <w:tc>
          <w:tcPr>
            <w:tcW w:w="311"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0,00</w:t>
            </w:r>
          </w:p>
        </w:tc>
        <w:tc>
          <w:tcPr>
            <w:tcW w:w="311"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0,00</w:t>
            </w:r>
          </w:p>
        </w:tc>
        <w:tc>
          <w:tcPr>
            <w:tcW w:w="300"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0,00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Объем энергетических ресурсов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18</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35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proofErr w:type="spellStart"/>
            <w:r w:rsidRPr="00481986">
              <w:rPr>
                <w:color w:val="000000"/>
                <w:sz w:val="18"/>
                <w:szCs w:val="18"/>
              </w:rPr>
              <w:t>т.у.</w:t>
            </w:r>
            <w:proofErr w:type="gramStart"/>
            <w:r w:rsidRPr="00481986">
              <w:rPr>
                <w:color w:val="000000"/>
                <w:sz w:val="18"/>
                <w:szCs w:val="18"/>
              </w:rPr>
              <w:t>т</w:t>
            </w:r>
            <w:proofErr w:type="spellEnd"/>
            <w:proofErr w:type="gramEnd"/>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22"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4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19</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Общий объем энергетических ресурсов, производимых на территории МО</w:t>
            </w:r>
          </w:p>
        </w:tc>
        <w:tc>
          <w:tcPr>
            <w:tcW w:w="35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xml:space="preserve">тыс. </w:t>
            </w:r>
            <w:proofErr w:type="spellStart"/>
            <w:r w:rsidRPr="00481986">
              <w:rPr>
                <w:color w:val="000000"/>
                <w:sz w:val="18"/>
                <w:szCs w:val="18"/>
              </w:rPr>
              <w:t>т.у.</w:t>
            </w:r>
            <w:proofErr w:type="gramStart"/>
            <w:r w:rsidRPr="00481986">
              <w:rPr>
                <w:color w:val="000000"/>
                <w:sz w:val="18"/>
                <w:szCs w:val="18"/>
              </w:rPr>
              <w:t>т</w:t>
            </w:r>
            <w:proofErr w:type="spellEnd"/>
            <w:proofErr w:type="gramEnd"/>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730,20</w:t>
            </w:r>
          </w:p>
        </w:tc>
        <w:tc>
          <w:tcPr>
            <w:tcW w:w="322"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754,45</w:t>
            </w:r>
          </w:p>
        </w:tc>
        <w:tc>
          <w:tcPr>
            <w:tcW w:w="34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742,32</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727,48</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712,93</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698,67</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684,69</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Финансирование в сфере энергосбережения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Общий объем финансирования мероприятий по энергосбережению и повышению энергетической эффективности</w:t>
            </w:r>
          </w:p>
        </w:tc>
        <w:tc>
          <w:tcPr>
            <w:tcW w:w="355"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млрд</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0,013056</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0,001593</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21</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355"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млрд</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0,050000</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Бюджетные учреждения </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 xml:space="preserve">Расход ТЭ бюджетным учреждением (далее – БУ), расчеты за </w:t>
            </w:r>
            <w:proofErr w:type="gramStart"/>
            <w:r w:rsidRPr="00481986">
              <w:rPr>
                <w:sz w:val="18"/>
                <w:szCs w:val="18"/>
              </w:rPr>
              <w:t>которую</w:t>
            </w:r>
            <w:proofErr w:type="gramEnd"/>
            <w:r w:rsidRPr="00481986">
              <w:rPr>
                <w:sz w:val="18"/>
                <w:szCs w:val="18"/>
              </w:rPr>
              <w:t xml:space="preserve">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t>Гкал</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43018,48</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40735,10</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41183,75</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43242,94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45405,09</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47675,34</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50059,11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23</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 xml:space="preserve">Расход ТЭ бюджетным учреждением (далее – БУ), расчеты за </w:t>
            </w:r>
            <w:proofErr w:type="gramStart"/>
            <w:r w:rsidRPr="00481986">
              <w:rPr>
                <w:sz w:val="18"/>
                <w:szCs w:val="18"/>
              </w:rPr>
              <w:t>которую</w:t>
            </w:r>
            <w:proofErr w:type="gramEnd"/>
            <w:r w:rsidRPr="00481986">
              <w:rPr>
                <w:sz w:val="18"/>
                <w:szCs w:val="18"/>
              </w:rPr>
              <w:t xml:space="preserve"> </w:t>
            </w:r>
            <w:r w:rsidRPr="00481986">
              <w:rPr>
                <w:sz w:val="18"/>
                <w:szCs w:val="18"/>
              </w:rPr>
              <w:lastRenderedPageBreak/>
              <w:t xml:space="preserve">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lastRenderedPageBreak/>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3,83%</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3,52%</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3,41%</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3,70%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4,00%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4,33%</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4,69%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lastRenderedPageBreak/>
              <w:t>24</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 xml:space="preserve">Площадь бюджетных учреждений, в которых расчеты за ТЭ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t>кв.м.</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 xml:space="preserve">Расход ТЭ бюджетных учреждений, расчеты за </w:t>
            </w:r>
            <w:proofErr w:type="gramStart"/>
            <w:r w:rsidRPr="00481986">
              <w:rPr>
                <w:sz w:val="18"/>
                <w:szCs w:val="18"/>
              </w:rPr>
              <w:t>которую</w:t>
            </w:r>
            <w:proofErr w:type="gramEnd"/>
            <w:r w:rsidRPr="00481986">
              <w:rPr>
                <w:sz w:val="18"/>
                <w:szCs w:val="18"/>
              </w:rPr>
              <w:t xml:space="preserve">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t>Гкал</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38548,27</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38373,26</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36521,44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35791,01</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35075,19</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34373,69</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33686,21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26</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 xml:space="preserve">Расход ТЭ бюджетных учреждений, расчеты за </w:t>
            </w:r>
            <w:proofErr w:type="gramStart"/>
            <w:r w:rsidRPr="00481986">
              <w:rPr>
                <w:sz w:val="18"/>
                <w:szCs w:val="18"/>
              </w:rPr>
              <w:t>которую</w:t>
            </w:r>
            <w:proofErr w:type="gramEnd"/>
            <w:r w:rsidRPr="00481986">
              <w:rPr>
                <w:sz w:val="18"/>
                <w:szCs w:val="18"/>
              </w:rPr>
              <w:t xml:space="preserve">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3,43%</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3,31%</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3,03%</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3,06%</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3,09%</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3,12%</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3,15%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sz w:val="18"/>
                <w:szCs w:val="18"/>
              </w:rPr>
            </w:pPr>
            <w:r w:rsidRPr="00481986">
              <w:rPr>
                <w:sz w:val="18"/>
                <w:szCs w:val="18"/>
              </w:rPr>
              <w:t>Площадь  бюджетных учреждений, в которых расчеты за ТЭ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sz w:val="18"/>
                <w:szCs w:val="18"/>
              </w:rPr>
            </w:pPr>
            <w:r w:rsidRPr="00481986">
              <w:rPr>
                <w:sz w:val="18"/>
                <w:szCs w:val="18"/>
              </w:rPr>
              <w:t>кв.м.</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 xml:space="preserve">Расход воды на снабжение  бюджетных учреждений, расчеты за которую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374745,35</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311791,435</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334585,934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351315,23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368880,99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387325,04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406691,29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138958,52</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99570,11</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108814,16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114254,87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119967,61</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125965,99</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132264,29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235786,83</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212221,32</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225771,77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237060,36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248913,38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261359,05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274427,00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 xml:space="preserve">Расход воды на снабжение  бюджетных учреждений, расчеты за которую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2,31%</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2,03%</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2,20%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2,38%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2,58%</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37,08%</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31,93%</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32,52%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32,52%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32,52%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32,52%</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32,52%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62,92%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68,07%</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67,48%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67,48%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67,48%</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67,48%</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67,48%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30</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bookmarkStart w:id="3" w:name="RANGE!D86"/>
            <w:r w:rsidRPr="00481986">
              <w:rPr>
                <w:color w:val="000000"/>
                <w:sz w:val="18"/>
                <w:szCs w:val="18"/>
              </w:rPr>
              <w:t xml:space="preserve">Численность сотрудников бюджетных учреждений, в </w:t>
            </w:r>
            <w:proofErr w:type="gramStart"/>
            <w:r w:rsidRPr="00481986">
              <w:rPr>
                <w:color w:val="000000"/>
                <w:sz w:val="18"/>
                <w:szCs w:val="18"/>
              </w:rPr>
              <w:t>котором</w:t>
            </w:r>
            <w:proofErr w:type="gramEnd"/>
            <w:r w:rsidRPr="00481986">
              <w:rPr>
                <w:color w:val="000000"/>
                <w:sz w:val="18"/>
                <w:szCs w:val="18"/>
              </w:rPr>
              <w:t xml:space="preserve"> расходы воды осуществляются с использованием приборов учета </w:t>
            </w:r>
            <w:bookmarkEnd w:id="3"/>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чел.</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31</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Расход воды на снабжение  бюджетных учреждений, расчеты за которую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92162,81</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87140,89</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76113,47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74591,20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73099,37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71637,38</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70204,64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48319,06</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37628,05</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36271,39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35545,96</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34835,04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34138,34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33455,57</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w:t>
            </w:r>
            <w:proofErr w:type="gramStart"/>
            <w:r w:rsidRPr="00481986">
              <w:rPr>
                <w:color w:val="000000"/>
                <w:sz w:val="18"/>
                <w:szCs w:val="18"/>
              </w:rPr>
              <w:t>.м</w:t>
            </w:r>
            <w:proofErr w:type="gramEnd"/>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43843,75</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49512,83</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39842,08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39045,24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38264,33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37499,05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36749,06</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Расход воды на снабжение  бюджетных учреждений, расчеты за которую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0,57%</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0,55%</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0,46%</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0,47%</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0,47%</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0,48%</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0,48%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52,43%</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43,18%</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47,65%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47,65%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47,65%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47,65%</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47,65%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47,57%</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56,82%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52,35%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52,35%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52,35%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52,35%</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52,35%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33</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Численность сотрудников  бюджетных учреждений, в которых расходы воды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чел.</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11</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10</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12</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34</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 xml:space="preserve">Расход ЭЭ на обеспечение  бюджетных учреждений,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11612033</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10954725</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10582424</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10582424,00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10582424,00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10582424,00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 xml:space="preserve">Расход ЭЭ на обеспечение  бюджетных учреждений,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2,25%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2,01%</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1,85%</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36</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 xml:space="preserve">Площадь  бюджетных учреждений, в которых расчеты за ЭЭ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 xml:space="preserve">Расход ЭЭ на обеспечение  бюджетных учреждений,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38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 xml:space="preserve">Расход ЭЭ на обеспечение  бюджетных учреждений, расчеты за </w:t>
            </w:r>
            <w:proofErr w:type="gramStart"/>
            <w:r w:rsidRPr="00481986">
              <w:rPr>
                <w:color w:val="000000"/>
                <w:sz w:val="18"/>
                <w:szCs w:val="18"/>
              </w:rPr>
              <w:t>которую</w:t>
            </w:r>
            <w:proofErr w:type="gramEnd"/>
            <w:r w:rsidRPr="00481986">
              <w:rPr>
                <w:color w:val="000000"/>
                <w:sz w:val="18"/>
                <w:szCs w:val="18"/>
              </w:rPr>
              <w:t xml:space="preserve"> </w:t>
            </w:r>
            <w:r w:rsidRPr="00481986">
              <w:rPr>
                <w:color w:val="000000"/>
                <w:sz w:val="18"/>
                <w:szCs w:val="18"/>
              </w:rPr>
              <w:lastRenderedPageBreak/>
              <w:t>осуществляются с применением расчетных способов</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lastRenderedPageBreak/>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lastRenderedPageBreak/>
              <w:t>39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Площадь бюджетных учреждений, в </w:t>
            </w:r>
            <w:proofErr w:type="gramStart"/>
            <w:r w:rsidRPr="00481986">
              <w:rPr>
                <w:color w:val="000000"/>
                <w:sz w:val="18"/>
                <w:szCs w:val="18"/>
              </w:rPr>
              <w:t>котором</w:t>
            </w:r>
            <w:proofErr w:type="gramEnd"/>
            <w:r w:rsidRPr="00481986">
              <w:rPr>
                <w:color w:val="000000"/>
                <w:sz w:val="18"/>
                <w:szCs w:val="18"/>
              </w:rPr>
              <w:t xml:space="preserve"> расчеты за ЭЭ осуществляются с применением расчетного способа</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40</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Расход ЭЭ на содержание уличного освещения</w:t>
            </w:r>
            <w:r w:rsidR="000F6B86">
              <w:rPr>
                <w:color w:val="000000"/>
                <w:sz w:val="18"/>
                <w:szCs w:val="18"/>
              </w:rPr>
              <w:t xml:space="preserve"> </w:t>
            </w:r>
            <w:r w:rsidRPr="00481986">
              <w:rPr>
                <w:color w:val="000000"/>
                <w:sz w:val="18"/>
                <w:szCs w:val="18"/>
              </w:rPr>
              <w:t>(с использованием приборов учета)</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41</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 xml:space="preserve">Объем природного газа, потребляемого (используемого) бюджетными учреждениями </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 куб.м.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бюджетных учреждений, расчеты за который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 куб.м.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43</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0F6B86" w:rsidP="00481986">
            <w:pPr>
              <w:rPr>
                <w:color w:val="000000"/>
                <w:sz w:val="18"/>
                <w:szCs w:val="18"/>
              </w:rPr>
            </w:pPr>
            <w:r>
              <w:rPr>
                <w:color w:val="000000"/>
                <w:sz w:val="18"/>
                <w:szCs w:val="18"/>
              </w:rPr>
              <w:t>Бюджет</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405481,45</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392101,40</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504835319,00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44</w:t>
            </w:r>
          </w:p>
        </w:tc>
        <w:tc>
          <w:tcPr>
            <w:tcW w:w="87" w:type="pct"/>
            <w:tcBorders>
              <w:top w:val="nil"/>
              <w:left w:val="nil"/>
              <w:bottom w:val="single" w:sz="4" w:space="0" w:color="auto"/>
              <w:right w:val="single" w:sz="4" w:space="0" w:color="auto"/>
            </w:tcBorders>
            <w:shd w:val="clear" w:color="000000" w:fill="B8CCE4"/>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0F6B86" w:rsidP="000F6B86">
            <w:pPr>
              <w:rPr>
                <w:color w:val="000000"/>
                <w:sz w:val="18"/>
                <w:szCs w:val="18"/>
              </w:rPr>
            </w:pPr>
            <w:r>
              <w:rPr>
                <w:color w:val="000000"/>
                <w:sz w:val="18"/>
                <w:szCs w:val="18"/>
              </w:rPr>
              <w:t xml:space="preserve">Расходы бюджета </w:t>
            </w:r>
            <w:r w:rsidR="00481986" w:rsidRPr="00481986">
              <w:rPr>
                <w:color w:val="000000"/>
                <w:sz w:val="18"/>
                <w:szCs w:val="18"/>
              </w:rPr>
              <w:t>на обеспечение энергетическими ресурсами бюджетных учреждений</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5023,47</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5595,11</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6165,82</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6042,50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5921,65</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5803,22</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5687,15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45</w:t>
            </w:r>
          </w:p>
        </w:tc>
        <w:tc>
          <w:tcPr>
            <w:tcW w:w="87" w:type="pct"/>
            <w:tcBorders>
              <w:top w:val="nil"/>
              <w:left w:val="nil"/>
              <w:bottom w:val="single" w:sz="4" w:space="0" w:color="auto"/>
              <w:right w:val="single" w:sz="4" w:space="0" w:color="auto"/>
            </w:tcBorders>
            <w:shd w:val="clear" w:color="000000" w:fill="B8CCE4"/>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0F6B86" w:rsidP="00481986">
            <w:pPr>
              <w:rPr>
                <w:color w:val="000000"/>
                <w:sz w:val="18"/>
                <w:szCs w:val="18"/>
              </w:rPr>
            </w:pPr>
            <w:r>
              <w:rPr>
                <w:color w:val="000000"/>
                <w:sz w:val="18"/>
                <w:szCs w:val="18"/>
              </w:rPr>
              <w:t xml:space="preserve">Расходы </w:t>
            </w:r>
            <w:r w:rsidR="00481986" w:rsidRPr="00481986">
              <w:rPr>
                <w:color w:val="000000"/>
                <w:sz w:val="18"/>
                <w:szCs w:val="18"/>
              </w:rPr>
              <w:t>на предоставление субсидий организациям коммунального комплекса на приобретение топлива</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46</w:t>
            </w:r>
          </w:p>
        </w:tc>
        <w:tc>
          <w:tcPr>
            <w:tcW w:w="87" w:type="pct"/>
            <w:tcBorders>
              <w:top w:val="nil"/>
              <w:left w:val="nil"/>
              <w:bottom w:val="single" w:sz="4" w:space="0" w:color="auto"/>
              <w:right w:val="single" w:sz="4" w:space="0" w:color="auto"/>
            </w:tcBorders>
            <w:shd w:val="clear" w:color="000000" w:fill="B8CCE4"/>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0F6B86">
            <w:pPr>
              <w:rPr>
                <w:color w:val="000000"/>
                <w:sz w:val="18"/>
                <w:szCs w:val="18"/>
              </w:rPr>
            </w:pPr>
            <w:r w:rsidRPr="00481986">
              <w:rPr>
                <w:color w:val="000000"/>
                <w:sz w:val="18"/>
                <w:szCs w:val="18"/>
              </w:rPr>
              <w:t>Общее количество бюджетных учреждений</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47</w:t>
            </w:r>
          </w:p>
        </w:tc>
        <w:tc>
          <w:tcPr>
            <w:tcW w:w="87" w:type="pct"/>
            <w:tcBorders>
              <w:top w:val="nil"/>
              <w:left w:val="nil"/>
              <w:bottom w:val="single" w:sz="4" w:space="0" w:color="auto"/>
              <w:right w:val="single" w:sz="4" w:space="0" w:color="auto"/>
            </w:tcBorders>
            <w:shd w:val="clear" w:color="000000" w:fill="B8CCE4"/>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0F6B86">
            <w:pPr>
              <w:rPr>
                <w:color w:val="000000"/>
                <w:sz w:val="18"/>
                <w:szCs w:val="18"/>
              </w:rPr>
            </w:pPr>
            <w:r w:rsidRPr="00481986">
              <w:rPr>
                <w:color w:val="000000"/>
                <w:sz w:val="18"/>
                <w:szCs w:val="18"/>
              </w:rPr>
              <w:t>Количество бюджетных учреждений, в отношении которых проведено обязательное энергетическое обследование</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Муниципальный заказчик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48</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xml:space="preserve">Число </w:t>
            </w:r>
            <w:proofErr w:type="spellStart"/>
            <w:r w:rsidRPr="00481986">
              <w:rPr>
                <w:color w:val="000000"/>
                <w:sz w:val="18"/>
                <w:szCs w:val="18"/>
              </w:rPr>
              <w:t>энергосервисных</w:t>
            </w:r>
            <w:proofErr w:type="spellEnd"/>
            <w:r w:rsidRPr="00481986">
              <w:rPr>
                <w:color w:val="000000"/>
                <w:sz w:val="18"/>
                <w:szCs w:val="18"/>
              </w:rPr>
              <w:t xml:space="preserve"> договоров (контрактов), заключенных муниципальными заказчиками</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4</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49</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Общее количество муниципальных заказчиков</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50</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Количество муниципальных заказчиков, заключивш</w:t>
            </w:r>
            <w:r w:rsidR="00FC44D9">
              <w:rPr>
                <w:color w:val="000000"/>
                <w:sz w:val="18"/>
                <w:szCs w:val="18"/>
              </w:rPr>
              <w:t>и</w:t>
            </w:r>
            <w:r w:rsidRPr="00481986">
              <w:rPr>
                <w:color w:val="000000"/>
                <w:sz w:val="18"/>
                <w:szCs w:val="18"/>
              </w:rPr>
              <w:t xml:space="preserve">х </w:t>
            </w:r>
            <w:proofErr w:type="spellStart"/>
            <w:r w:rsidRPr="00481986">
              <w:rPr>
                <w:color w:val="000000"/>
                <w:sz w:val="18"/>
                <w:szCs w:val="18"/>
              </w:rPr>
              <w:t>энергосервисные</w:t>
            </w:r>
            <w:proofErr w:type="spellEnd"/>
            <w:r w:rsidRPr="00481986">
              <w:rPr>
                <w:color w:val="000000"/>
                <w:sz w:val="18"/>
                <w:szCs w:val="18"/>
              </w:rPr>
              <w:t xml:space="preserve"> договоры (контракты)</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1</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1 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51</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Объем товаров, работ, услуг, закупаемых для муниципальных нужд</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 руб.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368 507,2 </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352 909,3 </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460 533,1 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460 533,1 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460 533,1 </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460 533,1 </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460 533,1 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52</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Объем товаров, работ, услуг, закупаемых для муниципальных нужд в соответствии с требованиями энергетической эффективности</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 руб.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Соц. поддержка</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53</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0F6B86">
            <w:pPr>
              <w:rPr>
                <w:color w:val="000000"/>
                <w:sz w:val="18"/>
                <w:szCs w:val="18"/>
              </w:rPr>
            </w:pPr>
            <w:r w:rsidRPr="00481986">
              <w:rPr>
                <w:color w:val="000000"/>
                <w:sz w:val="18"/>
                <w:szCs w:val="18"/>
              </w:rPr>
              <w:t xml:space="preserve">Расходы бюджета на предоставление социальной поддержки гражданам по оплате жилого помещения и коммунальных услуг </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.р</w:t>
            </w:r>
            <w:proofErr w:type="gramEnd"/>
            <w:r w:rsidRPr="00481986">
              <w:rPr>
                <w:color w:val="000000"/>
                <w:sz w:val="18"/>
                <w:szCs w:val="18"/>
              </w:rPr>
              <w:t>уб.</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54</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 xml:space="preserve">Количество граждан, которым предоставляются социальная поддержка по оплате жилого помещения и коммунальных услуг </w:t>
            </w:r>
          </w:p>
        </w:tc>
        <w:tc>
          <w:tcPr>
            <w:tcW w:w="35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чел.</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Жилые дома (электроэнергия)</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Объем ЭЭ, </w:t>
            </w:r>
            <w:proofErr w:type="gramStart"/>
            <w:r w:rsidRPr="00481986">
              <w:rPr>
                <w:color w:val="000000"/>
                <w:sz w:val="18"/>
                <w:szCs w:val="18"/>
              </w:rPr>
              <w:t>потребляемой</w:t>
            </w:r>
            <w:proofErr w:type="gramEnd"/>
            <w:r w:rsidRPr="00481986">
              <w:rPr>
                <w:color w:val="000000"/>
                <w:sz w:val="18"/>
                <w:szCs w:val="18"/>
              </w:rPr>
              <w:t xml:space="preserve"> (используемой) в жилых домах (за исключением многоквартирных домов) </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2001973</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1686463</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1844218</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1844218</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1844218</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1844218</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1844218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56</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Объем ЭЭ, </w:t>
            </w:r>
            <w:proofErr w:type="gramStart"/>
            <w:r w:rsidRPr="00481986">
              <w:rPr>
                <w:color w:val="000000"/>
                <w:sz w:val="18"/>
                <w:szCs w:val="18"/>
              </w:rPr>
              <w:t>потребляемой</w:t>
            </w:r>
            <w:proofErr w:type="gramEnd"/>
            <w:r w:rsidRPr="00481986">
              <w:rPr>
                <w:color w:val="000000"/>
                <w:sz w:val="18"/>
                <w:szCs w:val="18"/>
              </w:rPr>
              <w:t xml:space="preserve"> (используемой) в жилых домах (за исключением многоквартирных домов), расчеты за которую осуществляются с использованием приборов учета </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608659</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1024944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816801,5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816801,5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816801,5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816801,5</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816801,5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Объем ЭЭ, </w:t>
            </w:r>
            <w:proofErr w:type="gramStart"/>
            <w:r w:rsidRPr="00481986">
              <w:rPr>
                <w:color w:val="000000"/>
                <w:sz w:val="18"/>
                <w:szCs w:val="18"/>
              </w:rPr>
              <w:t>потребляемой</w:t>
            </w:r>
            <w:proofErr w:type="gramEnd"/>
            <w:r w:rsidRPr="00481986">
              <w:rPr>
                <w:color w:val="000000"/>
                <w:sz w:val="18"/>
                <w:szCs w:val="18"/>
              </w:rPr>
              <w:t xml:space="preserve"> (исполь</w:t>
            </w:r>
            <w:r w:rsidR="000F6B86">
              <w:rPr>
                <w:color w:val="000000"/>
                <w:sz w:val="18"/>
                <w:szCs w:val="18"/>
              </w:rPr>
              <w:t>зуемой) в многоквартирных домах</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51179904</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51105704</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51142804</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51142804</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51142804</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51142804</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51142804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lastRenderedPageBreak/>
              <w:t>58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Объем ЭЭ, </w:t>
            </w:r>
            <w:proofErr w:type="gramStart"/>
            <w:r w:rsidRPr="00481986">
              <w:rPr>
                <w:color w:val="000000"/>
                <w:sz w:val="18"/>
                <w:szCs w:val="18"/>
              </w:rPr>
              <w:t>потребляемой</w:t>
            </w:r>
            <w:proofErr w:type="gramEnd"/>
            <w:r w:rsidRPr="00481986">
              <w:rPr>
                <w:color w:val="000000"/>
                <w:sz w:val="18"/>
                <w:szCs w:val="18"/>
              </w:rPr>
              <w:t xml:space="preserve"> (используемой) в многоквартирных домах, расчеты за которую осуществляются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приборов учета</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3009056</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2919909</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2964482,5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2964482,5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2964482,5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2964482,5</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2964482,5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59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Объем ЭЭ, потребляемой (используемой) в многоквартирных домах,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осуществляется с использованием индивидуальных и общих (для коммунальной квартиры) приборов учета</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32196535</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31175576</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31686055,5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31686055,5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31686055,5</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31686055,5</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31686055,5</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Жилые дома (</w:t>
            </w:r>
            <w:proofErr w:type="spellStart"/>
            <w:r w:rsidRPr="00481986">
              <w:rPr>
                <w:color w:val="000000"/>
                <w:sz w:val="18"/>
                <w:szCs w:val="18"/>
              </w:rPr>
              <w:t>теплоэнергия</w:t>
            </w:r>
            <w:proofErr w:type="spellEnd"/>
            <w:r w:rsidRPr="00481986">
              <w:rPr>
                <w:color w:val="000000"/>
                <w:sz w:val="18"/>
                <w:szCs w:val="18"/>
              </w:rPr>
              <w:t>)</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60</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0F6B86">
            <w:pPr>
              <w:rPr>
                <w:color w:val="000000"/>
                <w:sz w:val="18"/>
                <w:szCs w:val="18"/>
              </w:rPr>
            </w:pPr>
            <w:r w:rsidRPr="00481986">
              <w:rPr>
                <w:color w:val="000000"/>
                <w:sz w:val="18"/>
                <w:szCs w:val="18"/>
              </w:rPr>
              <w:t xml:space="preserve">Объем ТЭ, </w:t>
            </w:r>
            <w:proofErr w:type="gramStart"/>
            <w:r w:rsidRPr="00481986">
              <w:rPr>
                <w:color w:val="000000"/>
                <w:sz w:val="18"/>
                <w:szCs w:val="18"/>
              </w:rPr>
              <w:t>потребляемой</w:t>
            </w:r>
            <w:proofErr w:type="gramEnd"/>
            <w:r w:rsidRPr="00481986">
              <w:rPr>
                <w:color w:val="000000"/>
                <w:sz w:val="18"/>
                <w:szCs w:val="18"/>
              </w:rPr>
              <w:t xml:space="preserve"> (ис</w:t>
            </w:r>
            <w:r w:rsidR="000F6B86">
              <w:rPr>
                <w:color w:val="000000"/>
                <w:sz w:val="18"/>
                <w:szCs w:val="18"/>
              </w:rPr>
              <w:t>пользуемой) в жилых домах</w:t>
            </w:r>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4059,188</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5009,39</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5009,39</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4859,11</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4713,34</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4571,93</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4434,78</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61</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0F6B86">
            <w:pPr>
              <w:rPr>
                <w:color w:val="000000"/>
                <w:sz w:val="18"/>
                <w:szCs w:val="18"/>
              </w:rPr>
            </w:pPr>
            <w:r w:rsidRPr="00481986">
              <w:rPr>
                <w:color w:val="000000"/>
                <w:sz w:val="18"/>
                <w:szCs w:val="18"/>
              </w:rPr>
              <w:t xml:space="preserve">Объем ТЭ, </w:t>
            </w:r>
            <w:proofErr w:type="gramStart"/>
            <w:r w:rsidRPr="00481986">
              <w:rPr>
                <w:color w:val="000000"/>
                <w:sz w:val="18"/>
                <w:szCs w:val="18"/>
              </w:rPr>
              <w:t>потребляемой</w:t>
            </w:r>
            <w:proofErr w:type="gramEnd"/>
            <w:r w:rsidRPr="00481986">
              <w:rPr>
                <w:color w:val="000000"/>
                <w:sz w:val="18"/>
                <w:szCs w:val="18"/>
              </w:rPr>
              <w:t xml:space="preserve"> (используемой) в жилых домах, расчеты за которую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4059,188</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5009,39</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5009,39</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4859,11</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4713,34</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4571,93</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4434,78</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62</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0F6B86">
            <w:pPr>
              <w:rPr>
                <w:color w:val="000000"/>
                <w:sz w:val="18"/>
                <w:szCs w:val="18"/>
              </w:rPr>
            </w:pPr>
            <w:r w:rsidRPr="00481986">
              <w:rPr>
                <w:color w:val="000000"/>
                <w:sz w:val="18"/>
                <w:szCs w:val="18"/>
              </w:rPr>
              <w:t xml:space="preserve">Объем ТЭ, </w:t>
            </w:r>
            <w:proofErr w:type="gramStart"/>
            <w:r w:rsidRPr="00481986">
              <w:rPr>
                <w:color w:val="000000"/>
                <w:sz w:val="18"/>
                <w:szCs w:val="18"/>
              </w:rPr>
              <w:t>потребляемой</w:t>
            </w:r>
            <w:proofErr w:type="gramEnd"/>
            <w:r w:rsidRPr="00481986">
              <w:rPr>
                <w:color w:val="000000"/>
                <w:sz w:val="18"/>
                <w:szCs w:val="18"/>
              </w:rPr>
              <w:t xml:space="preserve"> (используемой) в многоквартирных домах</w:t>
            </w:r>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378860,51</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376855,03</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377665,23</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370111,93</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362709,69</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355455,49</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348346,38</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63</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proofErr w:type="gramStart"/>
            <w:r w:rsidRPr="00481986">
              <w:rPr>
                <w:color w:val="000000"/>
                <w:sz w:val="18"/>
                <w:szCs w:val="18"/>
              </w:rPr>
              <w:t>Объем ТЭ, потребляемой (используемой) в многоквартирных домах на территории МО, расчеты за которую осуществляется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приборов учета</w:t>
            </w:r>
            <w:proofErr w:type="gramEnd"/>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33,69%</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32,55%</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31,31%</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31,63%</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31,95%</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32,28%</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32,62%</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64</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proofErr w:type="gramStart"/>
            <w:r w:rsidRPr="00481986">
              <w:rPr>
                <w:color w:val="000000"/>
                <w:sz w:val="18"/>
                <w:szCs w:val="18"/>
              </w:rPr>
              <w:t>Объем ТЭ, потребляемой (используемой) в многоквартирных домах на территории МО, расчеты за которую осуществляется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приборов учета</w:t>
            </w:r>
            <w:proofErr w:type="gramEnd"/>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Жилые дома (Водопотребление)</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(используемой) в жилых домах (за иск</w:t>
            </w:r>
            <w:r w:rsidR="000F6B86">
              <w:rPr>
                <w:color w:val="000000"/>
                <w:sz w:val="18"/>
                <w:szCs w:val="18"/>
              </w:rPr>
              <w:t>лючением многоквартирных домов)</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24239,00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27596,00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27596,00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27044,08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26503,20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25973,13</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25453,67</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8753,00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9776,00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9776,00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9580,48</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9388,87</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9201,09</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9017,07</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15486,00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17820,00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17820,00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17463,60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17114,33</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16772,04</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16436,60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66</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 xml:space="preserve">Объем воды, потребляемой (используемой) в жилых домах (за исключением многоквартирных домов) от общего потребления </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0,15%</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0,17%</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 xml:space="preserve">Объем воды, потребляемой (используемой) в жилых домах (за исключением многоквартирных домов),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24239</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27596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27596</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28975,80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30424,59</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31945,82</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33543,11</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8753</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9776</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9776</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15486</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17820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17820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(используемой) в жилых домах (за ис</w:t>
            </w:r>
            <w:r w:rsidR="000F6B86">
              <w:rPr>
                <w:color w:val="000000"/>
                <w:sz w:val="18"/>
                <w:szCs w:val="18"/>
              </w:rPr>
              <w:t>ключением многоквартирных домов)</w:t>
            </w:r>
            <w:r w:rsidRPr="00481986">
              <w:rPr>
                <w:color w:val="000000"/>
                <w:sz w:val="18"/>
                <w:szCs w:val="18"/>
              </w:rPr>
              <w:t xml:space="preserve">, расчеты за </w:t>
            </w:r>
            <w:proofErr w:type="gramStart"/>
            <w:r w:rsidRPr="00481986">
              <w:rPr>
                <w:color w:val="000000"/>
                <w:sz w:val="18"/>
                <w:szCs w:val="18"/>
              </w:rPr>
              <w:t>которую</w:t>
            </w:r>
            <w:proofErr w:type="gramEnd"/>
            <w:r w:rsidRPr="00481986">
              <w:rPr>
                <w:color w:val="000000"/>
                <w:sz w:val="18"/>
                <w:szCs w:val="18"/>
              </w:rPr>
              <w:t xml:space="preserve"> осуществляются с использованием приборов учета (процент от общего потребления жилыми домами)</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107,14%</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114,80%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123,00%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131,78%</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69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w:t>
            </w:r>
            <w:r w:rsidR="000F6B86">
              <w:rPr>
                <w:color w:val="000000"/>
                <w:sz w:val="18"/>
                <w:szCs w:val="18"/>
              </w:rPr>
              <w:t>зуемой) в многоквартирных домах</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4951932,82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4921248,24</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4884997,59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4787297,64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4691551,69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4597720,65</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4505766,24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1985116,2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1943965,62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1954754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1915658,92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1877345,74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1839798,83</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1803002,85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2966816,62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2977282,62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2930243,59</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2871638,72</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2814205,94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2757921,82</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2702763,39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70</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 xml:space="preserve">Объем воды, потребляемой (используемой) в многоквартирных домах от </w:t>
            </w:r>
            <w:r w:rsidR="000F6B86">
              <w:rPr>
                <w:color w:val="000000"/>
                <w:sz w:val="18"/>
                <w:szCs w:val="18"/>
              </w:rPr>
              <w:lastRenderedPageBreak/>
              <w:t>общего потребления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lastRenderedPageBreak/>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30,52%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30,92%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29,70%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30,01%</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30,32%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30,63%</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30,95%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lastRenderedPageBreak/>
              <w:t>71</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(используемой) в многоквартирных домах, расчеты за которую осуществляются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приборов учета</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(используемой) в многоквартирных домах, расчеты за которую осуществляются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приборов учета (процент от общего потребления многоквартирными домами)</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73</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proofErr w:type="gramStart"/>
            <w:r w:rsidRPr="00481986">
              <w:rPr>
                <w:color w:val="000000"/>
                <w:sz w:val="18"/>
                <w:szCs w:val="18"/>
              </w:rPr>
              <w:t>Объем воды, потребляемой (используемой) в многоквартирных, расчеты за которую осуществляются с использованием индивидуальных и общих (для коммунальной квартиры) приборов учета</w:t>
            </w:r>
            <w:proofErr w:type="gramEnd"/>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4951932,82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4921248,24</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4884997,59</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4787297,64</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4691551,685</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4597720,652</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4505766,24</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Горячая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1985116,2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1943965,62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1954754</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1915658,92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1877345,742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1839798,827</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1803002,85</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Холодная</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2966816,62</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2977282,62</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2930243,59</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2871638,72</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2814205,944</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2757921,825</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2702763,39</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74</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Объем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(процент от общего потребления многоквартирными домами)</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100,0%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Жилые дома (</w:t>
            </w:r>
            <w:proofErr w:type="spellStart"/>
            <w:r w:rsidRPr="00481986">
              <w:rPr>
                <w:color w:val="000000"/>
                <w:sz w:val="18"/>
                <w:szCs w:val="18"/>
              </w:rPr>
              <w:t>газопотребление</w:t>
            </w:r>
            <w:proofErr w:type="spellEnd"/>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в жилых домах (за исключением многоквартирных домов)</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.к</w:t>
            </w:r>
            <w:proofErr w:type="gramEnd"/>
            <w:r w:rsidRPr="00481986">
              <w:rPr>
                <w:color w:val="000000"/>
                <w:sz w:val="18"/>
                <w:szCs w:val="18"/>
              </w:rPr>
              <w:t>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76</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в жилых домах (за исключением многоквартирных домов) от общего потребления</w:t>
            </w:r>
          </w:p>
        </w:tc>
        <w:tc>
          <w:tcPr>
            <w:tcW w:w="355" w:type="pct"/>
            <w:tcBorders>
              <w:top w:val="nil"/>
              <w:left w:val="nil"/>
              <w:bottom w:val="single" w:sz="4" w:space="0" w:color="auto"/>
              <w:right w:val="single" w:sz="4" w:space="0" w:color="auto"/>
            </w:tcBorders>
            <w:shd w:val="clear" w:color="000000" w:fill="CCC0DA"/>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 xml:space="preserve">Объем природного газа, потребляемого (используемого) в жилых домах (за исключением многоквартирных домов), расчеты </w:t>
            </w:r>
            <w:proofErr w:type="gramStart"/>
            <w:r w:rsidRPr="00481986">
              <w:rPr>
                <w:color w:val="000000"/>
                <w:sz w:val="18"/>
                <w:szCs w:val="18"/>
              </w:rPr>
              <w:t>за</w:t>
            </w:r>
            <w:proofErr w:type="gramEnd"/>
            <w:r w:rsidRPr="00481986">
              <w:rPr>
                <w:color w:val="000000"/>
                <w:sz w:val="18"/>
                <w:szCs w:val="18"/>
              </w:rPr>
              <w:t xml:space="preserve"> который осуществляются с использованием приборов учета</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.к</w:t>
            </w:r>
            <w:proofErr w:type="gramEnd"/>
            <w:r w:rsidRPr="00481986">
              <w:rPr>
                <w:color w:val="000000"/>
                <w:sz w:val="18"/>
                <w:szCs w:val="18"/>
              </w:rPr>
              <w:t>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(процент от общего потребления жилыми домами)</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79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в многоквартирных домах</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.к</w:t>
            </w:r>
            <w:proofErr w:type="gramEnd"/>
            <w:r w:rsidRPr="00481986">
              <w:rPr>
                <w:color w:val="000000"/>
                <w:sz w:val="18"/>
                <w:szCs w:val="18"/>
              </w:rPr>
              <w:t>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80</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 xml:space="preserve">Объем природного газа, потребляемого (используемого) в многоквартирных домах от общего потребления </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81</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Объем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тыс</w:t>
            </w:r>
            <w:proofErr w:type="gramStart"/>
            <w:r w:rsidRPr="00481986">
              <w:rPr>
                <w:color w:val="000000"/>
                <w:sz w:val="18"/>
                <w:szCs w:val="18"/>
              </w:rPr>
              <w:t>.к</w:t>
            </w:r>
            <w:proofErr w:type="gramEnd"/>
            <w:r w:rsidRPr="00481986">
              <w:rPr>
                <w:color w:val="000000"/>
                <w:sz w:val="18"/>
                <w:szCs w:val="18"/>
              </w:rPr>
              <w:t>уб.м.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 xml:space="preserve">Объем природного газа, потребляемого (используемого) в многоквартирных домах, расчеты за который осуществляются с использованием </w:t>
            </w:r>
            <w:r w:rsidRPr="00481986">
              <w:rPr>
                <w:color w:val="000000"/>
                <w:sz w:val="18"/>
                <w:szCs w:val="18"/>
              </w:rPr>
              <w:lastRenderedPageBreak/>
              <w:t>индивидуальных и общих (для коммунальной квартиры) приборов учета (процент от общего потребления многоквартирными домами)</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lastRenderedPageBreak/>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lastRenderedPageBreak/>
              <w:t xml:space="preserve">Жилые дома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83</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0F6B86" w:rsidP="000F6B86">
            <w:pPr>
              <w:rPr>
                <w:color w:val="000000"/>
                <w:sz w:val="18"/>
                <w:szCs w:val="18"/>
              </w:rPr>
            </w:pPr>
            <w:r>
              <w:rPr>
                <w:color w:val="000000"/>
                <w:sz w:val="18"/>
                <w:szCs w:val="18"/>
              </w:rPr>
              <w:t>Число жилых домов на территории</w:t>
            </w:r>
          </w:p>
        </w:tc>
        <w:tc>
          <w:tcPr>
            <w:tcW w:w="35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proofErr w:type="spellStart"/>
            <w:proofErr w:type="gramStart"/>
            <w:r w:rsidRPr="00481986">
              <w:rPr>
                <w:color w:val="000000"/>
                <w:sz w:val="18"/>
                <w:szCs w:val="18"/>
              </w:rPr>
              <w:t>ед</w:t>
            </w:r>
            <w:proofErr w:type="spellEnd"/>
            <w:proofErr w:type="gramEnd"/>
          </w:p>
        </w:tc>
        <w:tc>
          <w:tcPr>
            <w:tcW w:w="311"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440</w:t>
            </w:r>
          </w:p>
        </w:tc>
        <w:tc>
          <w:tcPr>
            <w:tcW w:w="322"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440</w:t>
            </w:r>
          </w:p>
        </w:tc>
        <w:tc>
          <w:tcPr>
            <w:tcW w:w="34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441</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441</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441</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441</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441</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84</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МКД</w:t>
            </w:r>
          </w:p>
        </w:tc>
        <w:tc>
          <w:tcPr>
            <w:tcW w:w="35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208</w:t>
            </w:r>
          </w:p>
        </w:tc>
        <w:tc>
          <w:tcPr>
            <w:tcW w:w="322"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208</w:t>
            </w:r>
          </w:p>
        </w:tc>
        <w:tc>
          <w:tcPr>
            <w:tcW w:w="34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209</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209</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209</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209</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209</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85</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ИЖС</w:t>
            </w:r>
          </w:p>
        </w:tc>
        <w:tc>
          <w:tcPr>
            <w:tcW w:w="35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232</w:t>
            </w:r>
          </w:p>
        </w:tc>
        <w:tc>
          <w:tcPr>
            <w:tcW w:w="322"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232</w:t>
            </w:r>
          </w:p>
        </w:tc>
        <w:tc>
          <w:tcPr>
            <w:tcW w:w="34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232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232</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232</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86</w:t>
            </w:r>
          </w:p>
        </w:tc>
        <w:tc>
          <w:tcPr>
            <w:tcW w:w="2168"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0F6B86">
            <w:pPr>
              <w:rPr>
                <w:color w:val="000000"/>
                <w:sz w:val="18"/>
                <w:szCs w:val="18"/>
              </w:rPr>
            </w:pPr>
            <w:r w:rsidRPr="00481986">
              <w:rPr>
                <w:color w:val="000000"/>
                <w:sz w:val="18"/>
                <w:szCs w:val="18"/>
              </w:rPr>
              <w:t>Число жилых домов, в отношении которых проведено энергетическое обследование</w:t>
            </w:r>
          </w:p>
        </w:tc>
        <w:tc>
          <w:tcPr>
            <w:tcW w:w="35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ед.</w:t>
            </w:r>
          </w:p>
        </w:tc>
        <w:tc>
          <w:tcPr>
            <w:tcW w:w="311"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8</w:t>
            </w:r>
          </w:p>
        </w:tc>
        <w:tc>
          <w:tcPr>
            <w:tcW w:w="322"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8</w:t>
            </w:r>
          </w:p>
        </w:tc>
        <w:tc>
          <w:tcPr>
            <w:tcW w:w="345" w:type="pct"/>
            <w:tcBorders>
              <w:top w:val="nil"/>
              <w:left w:val="nil"/>
              <w:bottom w:val="single" w:sz="4" w:space="0" w:color="auto"/>
              <w:right w:val="single" w:sz="4" w:space="0" w:color="auto"/>
            </w:tcBorders>
            <w:shd w:val="clear" w:color="auto" w:fill="auto"/>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11"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12</w:t>
            </w:r>
          </w:p>
        </w:tc>
        <w:tc>
          <w:tcPr>
            <w:tcW w:w="300"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12</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 xml:space="preserve">Использование </w:t>
            </w:r>
            <w:proofErr w:type="spellStart"/>
            <w:r w:rsidRPr="00481986">
              <w:rPr>
                <w:color w:val="000000"/>
                <w:sz w:val="18"/>
                <w:szCs w:val="18"/>
              </w:rPr>
              <w:t>общедомовых</w:t>
            </w:r>
            <w:proofErr w:type="spellEnd"/>
            <w:r w:rsidRPr="00481986">
              <w:rPr>
                <w:color w:val="000000"/>
                <w:sz w:val="18"/>
                <w:szCs w:val="18"/>
              </w:rPr>
              <w:t xml:space="preserve"> приборов учёта </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87</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0F6B86">
            <w:pPr>
              <w:rPr>
                <w:color w:val="000000"/>
                <w:sz w:val="18"/>
                <w:szCs w:val="18"/>
              </w:rPr>
            </w:pPr>
            <w:r w:rsidRPr="00481986">
              <w:rPr>
                <w:color w:val="000000"/>
                <w:sz w:val="18"/>
                <w:szCs w:val="18"/>
              </w:rPr>
              <w:t>Площадь жилых домов, где расчеты за ТЭ осуществляются с использованием приборов учета (в части многоквартирных домов -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xml:space="preserve">) приборов учета) </w:t>
            </w:r>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88</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0F6B86">
            <w:pPr>
              <w:rPr>
                <w:color w:val="000000"/>
                <w:sz w:val="18"/>
                <w:szCs w:val="18"/>
              </w:rPr>
            </w:pPr>
            <w:r w:rsidRPr="00481986">
              <w:rPr>
                <w:color w:val="000000"/>
                <w:sz w:val="18"/>
                <w:szCs w:val="18"/>
              </w:rPr>
              <w:t>Площадь жилых домо</w:t>
            </w:r>
            <w:proofErr w:type="gramStart"/>
            <w:r w:rsidRPr="00481986">
              <w:rPr>
                <w:color w:val="000000"/>
                <w:sz w:val="18"/>
                <w:szCs w:val="18"/>
              </w:rPr>
              <w:t>в(</w:t>
            </w:r>
            <w:proofErr w:type="gramEnd"/>
            <w:r w:rsidRPr="00481986">
              <w:rPr>
                <w:color w:val="000000"/>
                <w:sz w:val="18"/>
                <w:szCs w:val="18"/>
              </w:rPr>
              <w:t xml:space="preserve">МКД), где расчеты за ТЭ осуществляются с применением расчетных способов (нормативов потребления) </w:t>
            </w:r>
          </w:p>
        </w:tc>
        <w:tc>
          <w:tcPr>
            <w:tcW w:w="35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22"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45"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00"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1306950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89</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0F6B86">
            <w:pPr>
              <w:rPr>
                <w:color w:val="000000"/>
                <w:sz w:val="18"/>
                <w:szCs w:val="18"/>
              </w:rPr>
            </w:pPr>
            <w:r w:rsidRPr="00481986">
              <w:rPr>
                <w:color w:val="000000"/>
                <w:sz w:val="18"/>
                <w:szCs w:val="18"/>
              </w:rPr>
              <w:t>Площадь жилых домов, где расчеты за воду осуществляются с использованием приборов учета (в части многоквартирных домов -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xml:space="preserve">) приборов учета) </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90</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 xml:space="preserve">Площадь жилых домов, где расчеты за воду осуществляют с применением расчетных способов (нормативов потребления) </w:t>
            </w:r>
          </w:p>
        </w:tc>
        <w:tc>
          <w:tcPr>
            <w:tcW w:w="35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22"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45"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91</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Площадь жилых домов, где расчеты за ЭЭ осуществляются с использованием приборов учета (в части многоквартирных домов - с использованием коллективных (</w:t>
            </w:r>
            <w:proofErr w:type="spellStart"/>
            <w:r w:rsidRPr="00481986">
              <w:rPr>
                <w:color w:val="000000"/>
                <w:sz w:val="18"/>
                <w:szCs w:val="18"/>
              </w:rPr>
              <w:t>общедомовых</w:t>
            </w:r>
            <w:proofErr w:type="spellEnd"/>
            <w:r w:rsidRPr="00481986">
              <w:rPr>
                <w:color w:val="000000"/>
                <w:sz w:val="18"/>
                <w:szCs w:val="18"/>
              </w:rPr>
              <w:t xml:space="preserve">) приборов учета) </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1306950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92</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0F6B86">
            <w:pPr>
              <w:rPr>
                <w:color w:val="000000"/>
                <w:sz w:val="18"/>
                <w:szCs w:val="18"/>
              </w:rPr>
            </w:pPr>
            <w:r w:rsidRPr="00481986">
              <w:rPr>
                <w:color w:val="000000"/>
                <w:sz w:val="18"/>
                <w:szCs w:val="18"/>
              </w:rPr>
              <w:t xml:space="preserve">Площадь жилых домов, где расчеты за ЭЭ осуществляют с применением расчетных способов (нормативов потребления) </w:t>
            </w:r>
          </w:p>
        </w:tc>
        <w:tc>
          <w:tcPr>
            <w:tcW w:w="35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w:t>
            </w:r>
          </w:p>
        </w:tc>
        <w:tc>
          <w:tcPr>
            <w:tcW w:w="322"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93</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proofErr w:type="gramStart"/>
            <w:r w:rsidRPr="00481986">
              <w:rPr>
                <w:color w:val="000000"/>
                <w:sz w:val="18"/>
                <w:szCs w:val="18"/>
              </w:rPr>
              <w:t xml:space="preserve">Площадь жилых домов,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roofErr w:type="gramEnd"/>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94</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ИЖС (с приборами учета)</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95</w:t>
            </w:r>
          </w:p>
        </w:tc>
        <w:tc>
          <w:tcPr>
            <w:tcW w:w="87" w:type="pct"/>
            <w:tcBorders>
              <w:top w:val="nil"/>
              <w:left w:val="nil"/>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2168"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0F6B86">
            <w:pPr>
              <w:rPr>
                <w:color w:val="000000"/>
                <w:sz w:val="18"/>
                <w:szCs w:val="18"/>
              </w:rPr>
            </w:pPr>
            <w:r w:rsidRPr="00481986">
              <w:rPr>
                <w:color w:val="000000"/>
                <w:sz w:val="18"/>
                <w:szCs w:val="18"/>
              </w:rPr>
              <w:t xml:space="preserve">Площадь жилых домов, где за природный газ осуществляются с применением расчетных способов (нормативов потребления) </w:t>
            </w:r>
          </w:p>
        </w:tc>
        <w:tc>
          <w:tcPr>
            <w:tcW w:w="35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кв.м.</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CC0DA"/>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t>Удельный расход и Объем потерь</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96</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Удельный расход топлива на выработку ЭЭ тепловыми электростанциями</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proofErr w:type="spellStart"/>
            <w:r w:rsidRPr="00481986">
              <w:rPr>
                <w:color w:val="000000"/>
                <w:sz w:val="18"/>
                <w:szCs w:val="18"/>
              </w:rPr>
              <w:t>т.у</w:t>
            </w:r>
            <w:proofErr w:type="gramStart"/>
            <w:r w:rsidRPr="00481986">
              <w:rPr>
                <w:color w:val="000000"/>
                <w:sz w:val="18"/>
                <w:szCs w:val="18"/>
              </w:rPr>
              <w:t>.т</w:t>
            </w:r>
            <w:proofErr w:type="spellEnd"/>
            <w:proofErr w:type="gramEnd"/>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97</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Удельный расход топлива на выработку ТЭ</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proofErr w:type="spellStart"/>
            <w:r w:rsidRPr="00481986">
              <w:rPr>
                <w:color w:val="000000"/>
                <w:sz w:val="18"/>
                <w:szCs w:val="18"/>
              </w:rPr>
              <w:t>т.у.т</w:t>
            </w:r>
            <w:proofErr w:type="spellEnd"/>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0,18191</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0,18225</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0,18236</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0,18236</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0,18236</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0,18236</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0,18236</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98</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Объем потерь ЭЭ при ее передаче по распределительным сетям</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45267992,03</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45234697,26 </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46446216,310 </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99</w:t>
            </w:r>
          </w:p>
        </w:tc>
        <w:tc>
          <w:tcPr>
            <w:tcW w:w="2168" w:type="pct"/>
            <w:tcBorders>
              <w:top w:val="nil"/>
              <w:left w:val="nil"/>
              <w:bottom w:val="single" w:sz="4" w:space="0" w:color="auto"/>
              <w:right w:val="single" w:sz="4" w:space="0" w:color="auto"/>
            </w:tcBorders>
            <w:shd w:val="clear" w:color="000000" w:fill="F2DCDB"/>
            <w:vAlign w:val="center"/>
            <w:hideMark/>
          </w:tcPr>
          <w:p w:rsidR="00481986" w:rsidRPr="00481986" w:rsidRDefault="00481986" w:rsidP="00481986">
            <w:pPr>
              <w:rPr>
                <w:color w:val="000000"/>
                <w:sz w:val="18"/>
                <w:szCs w:val="18"/>
              </w:rPr>
            </w:pPr>
            <w:r w:rsidRPr="00481986">
              <w:rPr>
                <w:color w:val="000000"/>
                <w:sz w:val="18"/>
                <w:szCs w:val="18"/>
              </w:rPr>
              <w:t>Объем потерь ТЭ при ее передаче</w:t>
            </w:r>
          </w:p>
        </w:tc>
        <w:tc>
          <w:tcPr>
            <w:tcW w:w="35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Гкал</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597300,327</w:t>
            </w:r>
          </w:p>
        </w:tc>
        <w:tc>
          <w:tcPr>
            <w:tcW w:w="322"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570838,797</w:t>
            </w:r>
          </w:p>
        </w:tc>
        <w:tc>
          <w:tcPr>
            <w:tcW w:w="345"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544776,04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544776,04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544776,04</w:t>
            </w:r>
          </w:p>
        </w:tc>
        <w:tc>
          <w:tcPr>
            <w:tcW w:w="311"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544776,04</w:t>
            </w:r>
          </w:p>
        </w:tc>
        <w:tc>
          <w:tcPr>
            <w:tcW w:w="300" w:type="pct"/>
            <w:tcBorders>
              <w:top w:val="nil"/>
              <w:left w:val="nil"/>
              <w:bottom w:val="single" w:sz="4" w:space="0" w:color="auto"/>
              <w:right w:val="single" w:sz="4" w:space="0" w:color="auto"/>
            </w:tcBorders>
            <w:shd w:val="clear" w:color="000000" w:fill="F2DCDB"/>
            <w:noWrap/>
            <w:vAlign w:val="center"/>
            <w:hideMark/>
          </w:tcPr>
          <w:p w:rsidR="00481986" w:rsidRPr="00481986" w:rsidRDefault="00481986" w:rsidP="00481986">
            <w:pPr>
              <w:rPr>
                <w:color w:val="000000"/>
                <w:sz w:val="18"/>
                <w:szCs w:val="18"/>
              </w:rPr>
            </w:pPr>
            <w:r w:rsidRPr="00481986">
              <w:rPr>
                <w:color w:val="000000"/>
                <w:sz w:val="18"/>
                <w:szCs w:val="18"/>
              </w:rPr>
              <w:t>544776,04</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100</w:t>
            </w:r>
          </w:p>
        </w:tc>
        <w:tc>
          <w:tcPr>
            <w:tcW w:w="2168" w:type="pct"/>
            <w:tcBorders>
              <w:top w:val="nil"/>
              <w:left w:val="nil"/>
              <w:bottom w:val="single" w:sz="4" w:space="0" w:color="auto"/>
              <w:right w:val="single" w:sz="4" w:space="0" w:color="auto"/>
            </w:tcBorders>
            <w:shd w:val="clear" w:color="000000" w:fill="C5D9F1"/>
            <w:vAlign w:val="center"/>
            <w:hideMark/>
          </w:tcPr>
          <w:p w:rsidR="00481986" w:rsidRPr="00481986" w:rsidRDefault="00481986" w:rsidP="00481986">
            <w:pPr>
              <w:rPr>
                <w:color w:val="000000"/>
                <w:sz w:val="18"/>
                <w:szCs w:val="18"/>
              </w:rPr>
            </w:pPr>
            <w:r w:rsidRPr="00481986">
              <w:rPr>
                <w:color w:val="000000"/>
                <w:sz w:val="18"/>
                <w:szCs w:val="18"/>
              </w:rPr>
              <w:t>Объем потерь воды при ее передаче</w:t>
            </w:r>
          </w:p>
        </w:tc>
        <w:tc>
          <w:tcPr>
            <w:tcW w:w="35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куб.м.</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5848220,546</w:t>
            </w:r>
          </w:p>
        </w:tc>
        <w:tc>
          <w:tcPr>
            <w:tcW w:w="322"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6423139,26</w:t>
            </w:r>
          </w:p>
        </w:tc>
        <w:tc>
          <w:tcPr>
            <w:tcW w:w="345"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5531384</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C5D9F1"/>
            <w:noWrap/>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101</w:t>
            </w:r>
          </w:p>
        </w:tc>
        <w:tc>
          <w:tcPr>
            <w:tcW w:w="2168" w:type="pct"/>
            <w:tcBorders>
              <w:top w:val="nil"/>
              <w:left w:val="nil"/>
              <w:bottom w:val="single" w:sz="4" w:space="0" w:color="auto"/>
              <w:right w:val="single" w:sz="4" w:space="0" w:color="auto"/>
            </w:tcBorders>
            <w:shd w:val="clear" w:color="000000" w:fill="D8E4BC"/>
            <w:vAlign w:val="center"/>
            <w:hideMark/>
          </w:tcPr>
          <w:p w:rsidR="00481986" w:rsidRPr="00481986" w:rsidRDefault="00481986" w:rsidP="00481986">
            <w:pPr>
              <w:rPr>
                <w:color w:val="000000"/>
                <w:sz w:val="18"/>
                <w:szCs w:val="18"/>
              </w:rPr>
            </w:pPr>
            <w:r w:rsidRPr="00481986">
              <w:rPr>
                <w:color w:val="000000"/>
                <w:sz w:val="18"/>
                <w:szCs w:val="18"/>
              </w:rPr>
              <w:t>Объем ЭЭ, используемой при передаче (транспортировке) воды</w:t>
            </w:r>
          </w:p>
        </w:tc>
        <w:tc>
          <w:tcPr>
            <w:tcW w:w="35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кВтч</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31732096</w:t>
            </w:r>
          </w:p>
        </w:tc>
        <w:tc>
          <w:tcPr>
            <w:tcW w:w="322"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33244607</w:t>
            </w:r>
          </w:p>
        </w:tc>
        <w:tc>
          <w:tcPr>
            <w:tcW w:w="345"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33152510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11"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c>
          <w:tcPr>
            <w:tcW w:w="300" w:type="pct"/>
            <w:tcBorders>
              <w:top w:val="nil"/>
              <w:left w:val="nil"/>
              <w:bottom w:val="single" w:sz="4" w:space="0" w:color="auto"/>
              <w:right w:val="single" w:sz="4" w:space="0" w:color="auto"/>
            </w:tcBorders>
            <w:shd w:val="clear" w:color="000000" w:fill="D8E4BC"/>
            <w:noWrap/>
            <w:vAlign w:val="center"/>
            <w:hideMark/>
          </w:tcPr>
          <w:p w:rsidR="00481986" w:rsidRPr="00481986" w:rsidRDefault="00481986" w:rsidP="00481986">
            <w:pPr>
              <w:rPr>
                <w:color w:val="000000"/>
                <w:sz w:val="18"/>
                <w:szCs w:val="18"/>
              </w:rPr>
            </w:pPr>
            <w:r w:rsidRPr="00481986">
              <w:rPr>
                <w:color w:val="000000"/>
                <w:sz w:val="18"/>
                <w:szCs w:val="18"/>
              </w:rPr>
              <w:t>0</w:t>
            </w:r>
          </w:p>
        </w:tc>
      </w:tr>
      <w:tr w:rsidR="00481986" w:rsidRPr="00481986" w:rsidTr="00481986">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81986" w:rsidRPr="00481986" w:rsidRDefault="00481986" w:rsidP="00481986">
            <w:pPr>
              <w:rPr>
                <w:color w:val="000000"/>
                <w:sz w:val="18"/>
                <w:szCs w:val="18"/>
              </w:rPr>
            </w:pPr>
            <w:r w:rsidRPr="00481986">
              <w:rPr>
                <w:color w:val="000000"/>
                <w:sz w:val="18"/>
                <w:szCs w:val="18"/>
              </w:rPr>
              <w:lastRenderedPageBreak/>
              <w:t>Транспорт</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102</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0F6B86">
            <w:pPr>
              <w:rPr>
                <w:color w:val="000000"/>
                <w:sz w:val="18"/>
                <w:szCs w:val="18"/>
              </w:rPr>
            </w:pPr>
            <w:r w:rsidRPr="00481986">
              <w:rPr>
                <w:color w:val="000000"/>
                <w:sz w:val="18"/>
                <w:szCs w:val="18"/>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w:t>
            </w:r>
          </w:p>
        </w:tc>
        <w:tc>
          <w:tcPr>
            <w:tcW w:w="35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ед.</w:t>
            </w:r>
          </w:p>
        </w:tc>
        <w:tc>
          <w:tcPr>
            <w:tcW w:w="6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r>
      <w:tr w:rsidR="00481986" w:rsidRPr="00481986" w:rsidTr="0043760A">
        <w:trPr>
          <w:trHeight w:val="20"/>
        </w:trPr>
        <w:tc>
          <w:tcPr>
            <w:tcW w:w="2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86" w:rsidRPr="00481986" w:rsidRDefault="00481986" w:rsidP="00481986">
            <w:pPr>
              <w:rPr>
                <w:color w:val="000000"/>
                <w:sz w:val="18"/>
                <w:szCs w:val="18"/>
              </w:rPr>
            </w:pPr>
            <w:r w:rsidRPr="00481986">
              <w:rPr>
                <w:color w:val="000000"/>
                <w:sz w:val="18"/>
                <w:szCs w:val="18"/>
              </w:rPr>
              <w:t>103</w:t>
            </w:r>
          </w:p>
        </w:tc>
        <w:tc>
          <w:tcPr>
            <w:tcW w:w="2168" w:type="pct"/>
            <w:tcBorders>
              <w:top w:val="nil"/>
              <w:left w:val="nil"/>
              <w:bottom w:val="single" w:sz="4" w:space="0" w:color="auto"/>
              <w:right w:val="single" w:sz="4" w:space="0" w:color="auto"/>
            </w:tcBorders>
            <w:shd w:val="clear" w:color="000000" w:fill="FFFFFF"/>
            <w:vAlign w:val="center"/>
            <w:hideMark/>
          </w:tcPr>
          <w:p w:rsidR="00481986" w:rsidRPr="00481986" w:rsidRDefault="00481986" w:rsidP="000F6B86">
            <w:pPr>
              <w:rPr>
                <w:color w:val="000000"/>
                <w:sz w:val="18"/>
                <w:szCs w:val="18"/>
              </w:rPr>
            </w:pPr>
            <w:r w:rsidRPr="00481986">
              <w:rPr>
                <w:color w:val="000000"/>
                <w:sz w:val="18"/>
                <w:szCs w:val="18"/>
              </w:rPr>
              <w:t xml:space="preserve">Количество общественного транспорта, в отношении </w:t>
            </w:r>
            <w:proofErr w:type="gramStart"/>
            <w:r w:rsidRPr="00481986">
              <w:rPr>
                <w:color w:val="000000"/>
                <w:sz w:val="18"/>
                <w:szCs w:val="18"/>
              </w:rPr>
              <w:t>которых</w:t>
            </w:r>
            <w:proofErr w:type="gramEnd"/>
            <w:r w:rsidRPr="00481986">
              <w:rPr>
                <w:color w:val="000000"/>
                <w:sz w:val="18"/>
                <w:szCs w:val="18"/>
              </w:rPr>
              <w:t xml:space="preserve">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35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ед.</w:t>
            </w:r>
          </w:p>
        </w:tc>
        <w:tc>
          <w:tcPr>
            <w:tcW w:w="63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w:t>
            </w:r>
          </w:p>
        </w:tc>
        <w:tc>
          <w:tcPr>
            <w:tcW w:w="345"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11"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c>
          <w:tcPr>
            <w:tcW w:w="300" w:type="pct"/>
            <w:tcBorders>
              <w:top w:val="nil"/>
              <w:left w:val="nil"/>
              <w:bottom w:val="single" w:sz="4" w:space="0" w:color="auto"/>
              <w:right w:val="single" w:sz="4" w:space="0" w:color="auto"/>
            </w:tcBorders>
            <w:shd w:val="clear" w:color="000000" w:fill="FFFFFF"/>
            <w:noWrap/>
            <w:vAlign w:val="center"/>
            <w:hideMark/>
          </w:tcPr>
          <w:p w:rsidR="00481986" w:rsidRPr="00481986" w:rsidRDefault="00481986" w:rsidP="00481986">
            <w:pPr>
              <w:rPr>
                <w:color w:val="000000"/>
                <w:sz w:val="18"/>
                <w:szCs w:val="18"/>
              </w:rPr>
            </w:pPr>
            <w:r w:rsidRPr="00481986">
              <w:rPr>
                <w:color w:val="000000"/>
                <w:sz w:val="18"/>
                <w:szCs w:val="18"/>
              </w:rPr>
              <w:t> </w:t>
            </w:r>
          </w:p>
        </w:tc>
      </w:tr>
    </w:tbl>
    <w:p w:rsidR="00F778DB" w:rsidRPr="007B1A15" w:rsidRDefault="00F778DB" w:rsidP="006E4FFA">
      <w:pPr>
        <w:ind w:firstLine="567"/>
      </w:pPr>
    </w:p>
    <w:p w:rsidR="008558CD" w:rsidRPr="007B1A15" w:rsidRDefault="008558CD" w:rsidP="006E4FFA">
      <w:pPr>
        <w:pStyle w:val="a7"/>
        <w:spacing w:before="125" w:line="480" w:lineRule="exact"/>
        <w:ind w:left="0" w:right="5" w:firstLine="567"/>
        <w:rPr>
          <w:rFonts w:ascii="Times New Roman" w:hAnsi="Times New Roman"/>
          <w:sz w:val="24"/>
          <w:szCs w:val="24"/>
        </w:rPr>
      </w:pPr>
    </w:p>
    <w:p w:rsidR="008558CD" w:rsidRPr="007B1A15" w:rsidRDefault="008558CD" w:rsidP="006E4FFA">
      <w:pPr>
        <w:pStyle w:val="a7"/>
        <w:spacing w:before="125" w:line="480" w:lineRule="exact"/>
        <w:ind w:left="0" w:right="5" w:firstLine="567"/>
        <w:rPr>
          <w:rFonts w:ascii="Times New Roman" w:hAnsi="Times New Roman"/>
          <w:sz w:val="24"/>
          <w:szCs w:val="24"/>
        </w:rPr>
        <w:sectPr w:rsidR="008558CD" w:rsidRPr="007B1A15" w:rsidSect="005A57A5">
          <w:pgSz w:w="16838" w:h="11906" w:orient="landscape"/>
          <w:pgMar w:top="1134" w:right="850" w:bottom="1134" w:left="1701" w:header="709" w:footer="709" w:gutter="0"/>
          <w:cols w:space="708"/>
          <w:docGrid w:linePitch="360"/>
        </w:sectPr>
      </w:pPr>
    </w:p>
    <w:p w:rsidR="000A1F5E" w:rsidRPr="007B1A15" w:rsidRDefault="00300042" w:rsidP="005B34A6">
      <w:pPr>
        <w:pStyle w:val="10"/>
        <w:numPr>
          <w:ilvl w:val="0"/>
          <w:numId w:val="17"/>
        </w:numPr>
        <w:spacing w:line="276" w:lineRule="auto"/>
        <w:ind w:left="0" w:firstLine="0"/>
      </w:pPr>
      <w:r w:rsidRPr="007B1A15">
        <w:lastRenderedPageBreak/>
        <w:t>Расчёт целевых показателей муниципальной Программы.</w:t>
      </w:r>
      <w:r w:rsidR="005D6EC0">
        <w:t xml:space="preserve"> </w:t>
      </w:r>
      <w:r w:rsidRPr="007B1A15">
        <w:t>Определение функционально-типологической группы объекта</w:t>
      </w:r>
    </w:p>
    <w:p w:rsidR="00300042" w:rsidRPr="007B1A15" w:rsidRDefault="00300042" w:rsidP="005D6EC0">
      <w:pPr>
        <w:pStyle w:val="18"/>
        <w:spacing w:line="240" w:lineRule="auto"/>
      </w:pPr>
      <w:r w:rsidRPr="007B1A15">
        <w:t>Сведения о целевых показателях программы энергосбережения и повышения энергетической эффективности</w:t>
      </w:r>
      <w:r w:rsidR="00E74A2C">
        <w:t>.</w:t>
      </w:r>
    </w:p>
    <w:p w:rsidR="00300042" w:rsidRPr="007B1A15" w:rsidRDefault="00300042" w:rsidP="005D6EC0">
      <w:pPr>
        <w:pStyle w:val="18"/>
        <w:spacing w:line="240" w:lineRule="auto"/>
        <w:rPr>
          <w:u w:val="single"/>
        </w:rPr>
      </w:pPr>
      <w:r w:rsidRPr="007B1A15">
        <w:rPr>
          <w:u w:val="single"/>
        </w:rPr>
        <w:t>Целевые показатели программы энергосбережения и повышения энергетической эффективности</w:t>
      </w:r>
      <w:r w:rsidR="00E74A2C">
        <w:rPr>
          <w:u w:val="single"/>
        </w:rPr>
        <w:t>.</w:t>
      </w:r>
    </w:p>
    <w:p w:rsidR="00300042" w:rsidRPr="007B1A15" w:rsidRDefault="00300042" w:rsidP="005D6EC0">
      <w:pPr>
        <w:pStyle w:val="18"/>
        <w:spacing w:line="240" w:lineRule="auto"/>
      </w:pPr>
      <w:r w:rsidRPr="007B1A15">
        <w:t>Целевые показатели в области энергосбережения и повышения энергетической эффективности рассчитываются в соответствии с требованиями:</w:t>
      </w:r>
    </w:p>
    <w:p w:rsidR="00300042" w:rsidRPr="007B1A15" w:rsidRDefault="00300042" w:rsidP="005D6EC0">
      <w:pPr>
        <w:pStyle w:val="18"/>
        <w:numPr>
          <w:ilvl w:val="0"/>
          <w:numId w:val="18"/>
        </w:numPr>
        <w:spacing w:line="240" w:lineRule="auto"/>
      </w:pPr>
      <w:r w:rsidRPr="007B1A15">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0042" w:rsidRPr="007B1A15" w:rsidRDefault="00300042" w:rsidP="005D6EC0">
      <w:pPr>
        <w:pStyle w:val="18"/>
        <w:numPr>
          <w:ilvl w:val="0"/>
          <w:numId w:val="18"/>
        </w:numPr>
        <w:spacing w:line="240" w:lineRule="auto"/>
      </w:pPr>
      <w:r w:rsidRPr="007B1A15">
        <w:t xml:space="preserve">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300042" w:rsidRPr="007B1A15" w:rsidRDefault="00300042" w:rsidP="005D6EC0">
      <w:pPr>
        <w:pStyle w:val="18"/>
        <w:numPr>
          <w:ilvl w:val="0"/>
          <w:numId w:val="18"/>
        </w:numPr>
        <w:spacing w:line="240" w:lineRule="auto"/>
      </w:pPr>
      <w:r w:rsidRPr="007B1A15">
        <w:t>Приказа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1E3A7E" w:rsidRPr="007B1A15" w:rsidRDefault="001E3A7E" w:rsidP="005D6EC0">
      <w:pPr>
        <w:pStyle w:val="18"/>
        <w:spacing w:line="240" w:lineRule="auto"/>
        <w:rPr>
          <w:u w:val="single"/>
        </w:rPr>
        <w:sectPr w:rsidR="001E3A7E" w:rsidRPr="007B1A15" w:rsidSect="005A57A5">
          <w:pgSz w:w="11906" w:h="16838"/>
          <w:pgMar w:top="1134" w:right="850" w:bottom="1134" w:left="1701" w:header="709" w:footer="709" w:gutter="0"/>
          <w:cols w:space="708"/>
          <w:docGrid w:linePitch="360"/>
        </w:sectPr>
      </w:pPr>
    </w:p>
    <w:p w:rsidR="001E3A7E" w:rsidRPr="002653EB" w:rsidRDefault="00300042" w:rsidP="002653EB">
      <w:pPr>
        <w:pStyle w:val="18"/>
        <w:rPr>
          <w:u w:val="single"/>
        </w:rPr>
      </w:pPr>
      <w:r w:rsidRPr="007B1A15">
        <w:rPr>
          <w:u w:val="single"/>
        </w:rPr>
        <w:lastRenderedPageBreak/>
        <w:t xml:space="preserve">Таблица </w:t>
      </w:r>
      <w:r w:rsidR="005F10AD" w:rsidRPr="007B1A15">
        <w:rPr>
          <w:u w:val="single"/>
        </w:rPr>
        <w:t>6</w:t>
      </w:r>
      <w:r w:rsidRPr="007B1A15">
        <w:rPr>
          <w:u w:val="single"/>
        </w:rPr>
        <w:t xml:space="preserve"> - Сведения о целевых показателях программы энергосбережения и повышения энергетической эффективности</w:t>
      </w:r>
    </w:p>
    <w:tbl>
      <w:tblPr>
        <w:tblW w:w="5000" w:type="pct"/>
        <w:tblLook w:val="04A0"/>
      </w:tblPr>
      <w:tblGrid>
        <w:gridCol w:w="5782"/>
        <w:gridCol w:w="1117"/>
        <w:gridCol w:w="1066"/>
        <w:gridCol w:w="1066"/>
        <w:gridCol w:w="1066"/>
        <w:gridCol w:w="1066"/>
        <w:gridCol w:w="1166"/>
        <w:gridCol w:w="2174"/>
      </w:tblGrid>
      <w:tr w:rsidR="002653EB" w:rsidRPr="002653EB" w:rsidTr="002653EB">
        <w:trPr>
          <w:trHeight w:val="20"/>
          <w:tblHeader/>
        </w:trPr>
        <w:tc>
          <w:tcPr>
            <w:tcW w:w="20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3EB" w:rsidRPr="002653EB" w:rsidRDefault="002653EB" w:rsidP="002653EB">
            <w:r w:rsidRPr="002653EB">
              <w:t>Наименование</w:t>
            </w:r>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3EB" w:rsidRPr="002653EB" w:rsidRDefault="002653EB" w:rsidP="002653EB">
            <w:r w:rsidRPr="002653EB">
              <w:t xml:space="preserve">Ед. </w:t>
            </w:r>
            <w:proofErr w:type="spellStart"/>
            <w:r w:rsidRPr="002653EB">
              <w:t>изм</w:t>
            </w:r>
            <w:proofErr w:type="spellEnd"/>
            <w:r w:rsidRPr="002653EB">
              <w:t>.</w:t>
            </w:r>
          </w:p>
        </w:tc>
        <w:tc>
          <w:tcPr>
            <w:tcW w:w="1730" w:type="pct"/>
            <w:gridSpan w:val="5"/>
            <w:tcBorders>
              <w:top w:val="single" w:sz="4" w:space="0" w:color="auto"/>
              <w:left w:val="nil"/>
              <w:bottom w:val="single" w:sz="4" w:space="0" w:color="auto"/>
              <w:right w:val="single" w:sz="4" w:space="0" w:color="000000"/>
            </w:tcBorders>
            <w:shd w:val="clear" w:color="auto" w:fill="auto"/>
            <w:vAlign w:val="center"/>
            <w:hideMark/>
          </w:tcPr>
          <w:p w:rsidR="002653EB" w:rsidRPr="002653EB" w:rsidRDefault="002653EB" w:rsidP="002653EB">
            <w:r w:rsidRPr="002653EB">
              <w:t>Плановые значения целевых показателей программы</w:t>
            </w:r>
          </w:p>
        </w:tc>
        <w:tc>
          <w:tcPr>
            <w:tcW w:w="8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3EB" w:rsidRPr="002653EB" w:rsidRDefault="002653EB" w:rsidP="002653EB">
            <w:r w:rsidRPr="002653EB">
              <w:t>Примечание</w:t>
            </w:r>
          </w:p>
        </w:tc>
      </w:tr>
      <w:tr w:rsidR="002653EB" w:rsidRPr="002653EB" w:rsidTr="002653EB">
        <w:trPr>
          <w:trHeight w:val="20"/>
          <w:tblHeader/>
        </w:trPr>
        <w:tc>
          <w:tcPr>
            <w:tcW w:w="2059" w:type="pct"/>
            <w:vMerge/>
            <w:tcBorders>
              <w:top w:val="single" w:sz="4" w:space="0" w:color="auto"/>
              <w:left w:val="single" w:sz="4" w:space="0" w:color="auto"/>
              <w:bottom w:val="single" w:sz="4" w:space="0" w:color="000000"/>
              <w:right w:val="single" w:sz="4" w:space="0" w:color="auto"/>
            </w:tcBorders>
            <w:vAlign w:val="center"/>
            <w:hideMark/>
          </w:tcPr>
          <w:p w:rsidR="002653EB" w:rsidRPr="002653EB" w:rsidRDefault="002653EB" w:rsidP="002653EB"/>
        </w:tc>
        <w:tc>
          <w:tcPr>
            <w:tcW w:w="331" w:type="pct"/>
            <w:vMerge/>
            <w:tcBorders>
              <w:top w:val="single" w:sz="4" w:space="0" w:color="auto"/>
              <w:left w:val="single" w:sz="4" w:space="0" w:color="auto"/>
              <w:bottom w:val="single" w:sz="4" w:space="0" w:color="000000"/>
              <w:right w:val="single" w:sz="4" w:space="0" w:color="auto"/>
            </w:tcBorders>
            <w:vAlign w:val="center"/>
            <w:hideMark/>
          </w:tcPr>
          <w:p w:rsidR="002653EB" w:rsidRPr="002653EB" w:rsidRDefault="002653EB" w:rsidP="002653EB"/>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A58A2">
            <w:r w:rsidRPr="002653EB">
              <w:t>202</w:t>
            </w:r>
            <w:r w:rsidR="002A58A2">
              <w:t>4</w:t>
            </w:r>
            <w:r w:rsidRPr="002653EB">
              <w:t xml:space="preserve"> г.</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A58A2">
            <w:r w:rsidRPr="002653EB">
              <w:t>202</w:t>
            </w:r>
            <w:r w:rsidR="002A58A2">
              <w:t>5</w:t>
            </w:r>
            <w:r w:rsidRPr="002653EB">
              <w:t xml:space="preserve"> г.</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A58A2">
            <w:r w:rsidRPr="002653EB">
              <w:t>202</w:t>
            </w:r>
            <w:r w:rsidR="002A58A2">
              <w:t>6</w:t>
            </w:r>
            <w:r w:rsidRPr="002653EB">
              <w:t xml:space="preserve"> г.</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A58A2">
            <w:r w:rsidRPr="002653EB">
              <w:t>202</w:t>
            </w:r>
            <w:r w:rsidR="002A58A2">
              <w:t>7</w:t>
            </w:r>
            <w:r w:rsidRPr="002653EB">
              <w:t xml:space="preserve"> г.</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A58A2">
            <w:r w:rsidRPr="002653EB">
              <w:t>202</w:t>
            </w:r>
            <w:r w:rsidR="002A58A2">
              <w:t>8</w:t>
            </w:r>
            <w:r w:rsidRPr="002653EB">
              <w:t xml:space="preserve"> г.</w:t>
            </w:r>
          </w:p>
        </w:tc>
        <w:tc>
          <w:tcPr>
            <w:tcW w:w="880" w:type="pct"/>
            <w:vMerge/>
            <w:tcBorders>
              <w:top w:val="single" w:sz="4" w:space="0" w:color="auto"/>
              <w:left w:val="single" w:sz="4" w:space="0" w:color="auto"/>
              <w:bottom w:val="single" w:sz="4" w:space="0" w:color="000000"/>
              <w:right w:val="single" w:sz="4" w:space="0" w:color="auto"/>
            </w:tcBorders>
            <w:vAlign w:val="center"/>
            <w:hideMark/>
          </w:tcPr>
          <w:p w:rsidR="002653EB" w:rsidRPr="002653EB" w:rsidRDefault="002653EB" w:rsidP="002653EB"/>
        </w:tc>
      </w:tr>
      <w:tr w:rsidR="002653EB" w:rsidRPr="002653EB" w:rsidTr="002653E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EB" w:rsidRPr="002653EB" w:rsidRDefault="002653EB" w:rsidP="002653EB">
            <w:r w:rsidRPr="002653EB">
              <w:t>Общие целевые показатели в области энергосбережения и повышения энергетической эффективности</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967FCE">
            <w:r w:rsidRPr="002653EB">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100</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100</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100</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100</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100</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967FCE">
            <w:r w:rsidRPr="002653EB">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7,42%</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8,03%</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8,70%</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9,41%</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10,19%</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Расчёт за потребленную тепловую энергию частично осуществляется расчётным способом по нормативам</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967FCE">
            <w:r w:rsidRPr="002653EB">
              <w:t xml:space="preserve">доля объема холодной воды, расчеты за которую осуществляются с использованием приборов учета, в общем объеме воды, потребляемой (используемой) </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7,40%</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6,08%</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6,91%</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7,48%</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8,10%</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967FCE">
            <w:r w:rsidRPr="002653EB">
              <w:t xml:space="preserve">доля объема горячей воды, расчеты за которую осуществляются с использованием приборов учета, в общем объеме воды, потребляемой (используемой) </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5,05%</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4,29%</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4,56%</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4,94%</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5,35%</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CC0DA"/>
            <w:vAlign w:val="center"/>
            <w:hideMark/>
          </w:tcPr>
          <w:p w:rsidR="002653EB" w:rsidRPr="002653EB" w:rsidRDefault="002653EB" w:rsidP="00967FCE">
            <w:r w:rsidRPr="002653EB">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w:t>
            </w:r>
          </w:p>
        </w:tc>
        <w:tc>
          <w:tcPr>
            <w:tcW w:w="33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967FCE">
            <w:r w:rsidRPr="002653EB">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Возобновляемые источники энергии и вторичные энергетические ресурсы в МО не потребляются</w:t>
            </w:r>
          </w:p>
        </w:tc>
      </w:tr>
      <w:tr w:rsidR="002653EB" w:rsidRPr="002653EB" w:rsidTr="002653E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EB" w:rsidRPr="002653EB" w:rsidRDefault="002653EB" w:rsidP="002653EB">
            <w:r w:rsidRPr="002653EB">
              <w:t>Целевые показатели в области энергосбережения и повышения энергетической эффективности в муниципальном секторе</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proofErr w:type="spellStart"/>
            <w:r w:rsidRPr="002653EB">
              <w:t>кВт×час</w:t>
            </w:r>
            <w:proofErr w:type="spellEnd"/>
            <w:r w:rsidRPr="002653EB">
              <w:t xml:space="preserve"> /1 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Данные отсутствуют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2653EB">
            <w:r w:rsidRPr="002653EB">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Гкал /1 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Данные отсутствуют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2653EB">
            <w:r w:rsidRPr="002653EB">
              <w:t>удельный расход холодной воды на снабжение органов местного самоуправления и муниципальных учреждений, (в расчете на 1 человека)</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тыс. куб. м /1 чел.</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Данные отсутствуют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2653EB">
            <w:r w:rsidRPr="002653EB">
              <w:t xml:space="preserve">удельный расход горячей воды на снабжение органов местного </w:t>
            </w:r>
            <w:r w:rsidRPr="002653EB">
              <w:lastRenderedPageBreak/>
              <w:t>самоуправления и муниципальных учреждений, (в расчете на 1 человека)</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lastRenderedPageBreak/>
              <w:t xml:space="preserve">тыс. куб. </w:t>
            </w:r>
            <w:r w:rsidRPr="002653EB">
              <w:lastRenderedPageBreak/>
              <w:t>м /1 чел.</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lastRenderedPageBreak/>
              <w:t> </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Данные отсутствуют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CC0DA"/>
            <w:vAlign w:val="center"/>
            <w:hideMark/>
          </w:tcPr>
          <w:p w:rsidR="002653EB" w:rsidRPr="002653EB" w:rsidRDefault="002653EB" w:rsidP="002653EB">
            <w:r w:rsidRPr="002653EB">
              <w:lastRenderedPageBreak/>
              <w:t>удельный расход природного газа на обеспечение органов местного самоуправления и муниципальных учреждений, (в расчете на 1 человека)</w:t>
            </w:r>
          </w:p>
        </w:tc>
        <w:tc>
          <w:tcPr>
            <w:tcW w:w="33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куб. м. /1 чел.</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0</w:t>
            </w:r>
          </w:p>
        </w:tc>
        <w:tc>
          <w:tcPr>
            <w:tcW w:w="345"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0</w:t>
            </w:r>
          </w:p>
        </w:tc>
        <w:tc>
          <w:tcPr>
            <w:tcW w:w="327"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0</w:t>
            </w:r>
          </w:p>
        </w:tc>
        <w:tc>
          <w:tcPr>
            <w:tcW w:w="32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0</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0</w:t>
            </w:r>
          </w:p>
        </w:tc>
        <w:tc>
          <w:tcPr>
            <w:tcW w:w="880"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Потребление природного газа в муниципальном секторе отсутствует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r w:rsidRPr="002653EB">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2653EB">
              <w:t>энергосервисных</w:t>
            </w:r>
            <w:proofErr w:type="spellEnd"/>
            <w:r w:rsidRPr="002653EB">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Тыс. руб.</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0</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0</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0</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0</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0</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r w:rsidRPr="002653EB">
              <w:t xml:space="preserve">количество </w:t>
            </w:r>
            <w:proofErr w:type="spellStart"/>
            <w:r w:rsidRPr="002653EB">
              <w:t>энергосервисных</w:t>
            </w:r>
            <w:proofErr w:type="spellEnd"/>
            <w:r w:rsidRPr="002653EB">
              <w:t xml:space="preserve"> договоров (контрактов), заключенных органами местного самоуправления и муниципальными учреждениями.</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4</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4</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4</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4</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4</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r>
      <w:tr w:rsidR="002653EB" w:rsidRPr="002653EB" w:rsidTr="002653E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r w:rsidRPr="002653EB">
              <w:t>Целевые показатели в области энергосбережения и повышения энергетической эффективности в жилищном фонде</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2653EB">
            <w:r w:rsidRPr="002653EB">
              <w:t>удельный расход тепловой энергии в  домах (в расчете на 1 кв. метр общей площади)</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Гкал /м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0,29</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0,28</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0,28</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0,27</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0,27</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2653EB">
            <w:r w:rsidRPr="002653EB">
              <w:t>удельный расход тепловой энергии потребляемой (используемой) в жилых домах (за исключением многоквартирных домов)</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Гкал /</w:t>
            </w:r>
            <w:proofErr w:type="spellStart"/>
            <w:proofErr w:type="gramStart"/>
            <w:r w:rsidRPr="002653EB">
              <w:t>ед</w:t>
            </w:r>
            <w:proofErr w:type="spellEnd"/>
            <w:proofErr w:type="gramEnd"/>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17,50</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21,59</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21,59</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20,94</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20,32</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B44D86">
            <w:r w:rsidRPr="002653EB">
              <w:t xml:space="preserve">удельный расход тепловой </w:t>
            </w:r>
            <w:r w:rsidR="00B44D86">
              <w:t>энергии в многоквартирных домах</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Гкал /</w:t>
            </w:r>
            <w:proofErr w:type="spellStart"/>
            <w:proofErr w:type="gramStart"/>
            <w:r w:rsidRPr="002653EB">
              <w:t>ед</w:t>
            </w:r>
            <w:proofErr w:type="spellEnd"/>
            <w:proofErr w:type="gramEnd"/>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1821,44</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1811,80</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1815,70</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1779,38</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1743,80</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2653EB">
            <w:r w:rsidRPr="002653EB">
              <w:t>удельный расход холодной воды в  домах (в расчете на 1 жителя)</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куб. м./ 1 чел.</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253,03</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250,03</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259,15</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251,38</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243,84</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2653EB">
            <w:r w:rsidRPr="002653EB">
              <w:t>удельный расход горячей воды в  домах (в расчете на 1 жителя)</w:t>
            </w:r>
          </w:p>
        </w:tc>
        <w:tc>
          <w:tcPr>
            <w:tcW w:w="33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куб. м./ 1 чел.</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64,23</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61,20</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62,44</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60,57</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58,75</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в  домах (в расчете на 1 кв. метр общей площади)</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кВт/час/м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39,16</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39,10</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39,13</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39,13</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39,13</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потребляемой (используемой) в жилых домах (за исключением многоквартирных домов)</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кВт/час/</w:t>
            </w:r>
            <w:proofErr w:type="spellStart"/>
            <w:proofErr w:type="gramStart"/>
            <w:r w:rsidRPr="002653EB">
              <w:t>ед</w:t>
            </w:r>
            <w:proofErr w:type="spellEnd"/>
            <w:proofErr w:type="gramEnd"/>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8629,19</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7269,24</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7949,22</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7949,22</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7949,22</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B44D86" w:rsidRPr="002653EB" w:rsidRDefault="002653EB" w:rsidP="00B44D86">
            <w:r w:rsidRPr="002653EB">
              <w:t>удельный расход электрической энергии в многоквартирных домах</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кВт/час/</w:t>
            </w:r>
            <w:proofErr w:type="spellStart"/>
            <w:proofErr w:type="gramStart"/>
            <w:r w:rsidRPr="002653EB">
              <w:t>ед</w:t>
            </w:r>
            <w:proofErr w:type="spellEnd"/>
            <w:proofErr w:type="gramEnd"/>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220603,03</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220283,21</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220443,12</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220443,12</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220443,12</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CC0DA"/>
            <w:vAlign w:val="center"/>
            <w:hideMark/>
          </w:tcPr>
          <w:p w:rsidR="002653EB" w:rsidRPr="002653EB" w:rsidRDefault="002653EB" w:rsidP="00FC44D9">
            <w:r w:rsidRPr="002653EB">
              <w:t>удельный расход природного газа в  домах (в расчете на 1 квартиру в многоквартирном доме/ИЖС)</w:t>
            </w:r>
          </w:p>
        </w:tc>
        <w:tc>
          <w:tcPr>
            <w:tcW w:w="33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м</w:t>
            </w:r>
            <w:r w:rsidRPr="002653EB">
              <w:rPr>
                <w:vertAlign w:val="superscript"/>
              </w:rPr>
              <w:t>3</w:t>
            </w:r>
            <w:r w:rsidRPr="002653EB">
              <w:t>/м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Потребление природного газа отсутствует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CC0DA"/>
            <w:vAlign w:val="center"/>
            <w:hideMark/>
          </w:tcPr>
          <w:p w:rsidR="002653EB" w:rsidRPr="002653EB" w:rsidRDefault="002653EB" w:rsidP="002653EB">
            <w:r w:rsidRPr="002653EB">
              <w:t>удельный расход природного газа в  домах с иными системами теплоснабжения (в расчете на 1 кв. метр общей площади);</w:t>
            </w:r>
          </w:p>
        </w:tc>
        <w:tc>
          <w:tcPr>
            <w:tcW w:w="33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м</w:t>
            </w:r>
            <w:r w:rsidRPr="002653EB">
              <w:rPr>
                <w:vertAlign w:val="superscript"/>
              </w:rPr>
              <w:t>3</w:t>
            </w:r>
            <w:r w:rsidRPr="002653EB">
              <w:t>/м</w:t>
            </w:r>
            <w:proofErr w:type="gramStart"/>
            <w:r w:rsidRPr="002653EB">
              <w:rPr>
                <w:vertAlign w:val="superscript"/>
              </w:rPr>
              <w:t>2</w:t>
            </w:r>
            <w:proofErr w:type="gramEnd"/>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w:t>
            </w:r>
          </w:p>
        </w:tc>
        <w:tc>
          <w:tcPr>
            <w:tcW w:w="880" w:type="pct"/>
            <w:tcBorders>
              <w:top w:val="nil"/>
              <w:left w:val="nil"/>
              <w:bottom w:val="single" w:sz="4" w:space="0" w:color="auto"/>
              <w:right w:val="single" w:sz="4" w:space="0" w:color="auto"/>
            </w:tcBorders>
            <w:shd w:val="clear" w:color="000000" w:fill="CCC0DA"/>
            <w:vAlign w:val="center"/>
            <w:hideMark/>
          </w:tcPr>
          <w:p w:rsidR="002653EB" w:rsidRPr="002653EB" w:rsidRDefault="002653EB" w:rsidP="002653EB">
            <w:r w:rsidRPr="002653EB">
              <w:t>Потребление природного газа отсутствует</w:t>
            </w:r>
          </w:p>
        </w:tc>
      </w:tr>
      <w:tr w:rsidR="002653EB" w:rsidRPr="002653EB" w:rsidTr="002653E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653EB" w:rsidRPr="002653EB" w:rsidRDefault="002653EB" w:rsidP="002653EB">
            <w:r w:rsidRPr="002653EB">
              <w:lastRenderedPageBreak/>
              <w:t>Целевые показатели в области энергосбережения и повышения энергетической эффективности</w:t>
            </w:r>
            <w:r w:rsidRPr="002653EB">
              <w:br/>
              <w:t>в системах коммунальной инфраструктуры</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топлива на выработку тепловой энергии на тепловых электростанциях</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proofErr w:type="spellStart"/>
            <w:r w:rsidRPr="002653EB">
              <w:t>т.у.т</w:t>
            </w:r>
            <w:proofErr w:type="spellEnd"/>
            <w:r w:rsidRPr="002653EB">
              <w:t>./тыс. кВт/час</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доля потерь электрической энергии при ее передаче в общем объеме переданной электрической энергии;</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8,78%</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8,29%</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8,13%</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7,80%</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7,49%</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2653EB">
            <w:r w:rsidRPr="002653EB">
              <w:t>удельный расход топлива на выработку тепловой энергии на котельных</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proofErr w:type="spellStart"/>
            <w:r w:rsidRPr="002653EB">
              <w:t>т.у.т</w:t>
            </w:r>
            <w:proofErr w:type="spellEnd"/>
            <w:r w:rsidRPr="002653EB">
              <w:t>./тыс. Гкал</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0,18191</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0,18225</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0,18236</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0,1750656</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0,16806298</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F2DCDB"/>
            <w:vAlign w:val="center"/>
            <w:hideMark/>
          </w:tcPr>
          <w:p w:rsidR="002653EB" w:rsidRPr="002653EB" w:rsidRDefault="002653EB" w:rsidP="002653EB">
            <w:r w:rsidRPr="002653EB">
              <w:t>доля потерь тепловой энергии при ее передаче в общем объеме переданной тепловой энергии;</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53,1%</w:t>
            </w:r>
          </w:p>
        </w:tc>
        <w:tc>
          <w:tcPr>
            <w:tcW w:w="345"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49,3%</w:t>
            </w:r>
          </w:p>
        </w:tc>
        <w:tc>
          <w:tcPr>
            <w:tcW w:w="327"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45,2%</w:t>
            </w:r>
          </w:p>
        </w:tc>
        <w:tc>
          <w:tcPr>
            <w:tcW w:w="32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44,7%</w:t>
            </w:r>
          </w:p>
        </w:tc>
        <w:tc>
          <w:tcPr>
            <w:tcW w:w="369"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44,2%</w:t>
            </w:r>
          </w:p>
        </w:tc>
        <w:tc>
          <w:tcPr>
            <w:tcW w:w="880"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C5D9F1"/>
            <w:vAlign w:val="center"/>
            <w:hideMark/>
          </w:tcPr>
          <w:p w:rsidR="002653EB" w:rsidRPr="002653EB" w:rsidRDefault="002653EB" w:rsidP="002653EB">
            <w:r w:rsidRPr="002653EB">
              <w:t>доля потерь воды при ее передаче в общем объеме переданной воды;</w:t>
            </w:r>
          </w:p>
        </w:tc>
        <w:tc>
          <w:tcPr>
            <w:tcW w:w="331" w:type="pct"/>
            <w:tcBorders>
              <w:top w:val="nil"/>
              <w:left w:val="nil"/>
              <w:bottom w:val="single" w:sz="4" w:space="0" w:color="auto"/>
              <w:right w:val="single" w:sz="4" w:space="0" w:color="auto"/>
            </w:tcBorders>
            <w:shd w:val="clear" w:color="000000" w:fill="F2DCDB"/>
            <w:vAlign w:val="center"/>
            <w:hideMark/>
          </w:tcPr>
          <w:p w:rsidR="002653EB" w:rsidRPr="002653EB" w:rsidRDefault="002653EB" w:rsidP="002653EB">
            <w:r w:rsidRPr="002653EB">
              <w:t>%</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36,05%</w:t>
            </w:r>
          </w:p>
        </w:tc>
        <w:tc>
          <w:tcPr>
            <w:tcW w:w="345"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40,36%</w:t>
            </w:r>
          </w:p>
        </w:tc>
        <w:tc>
          <w:tcPr>
            <w:tcW w:w="327"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33,64%</w:t>
            </w:r>
          </w:p>
        </w:tc>
        <w:tc>
          <w:tcPr>
            <w:tcW w:w="321"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33,29%</w:t>
            </w:r>
          </w:p>
        </w:tc>
        <w:tc>
          <w:tcPr>
            <w:tcW w:w="369"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32,95%</w:t>
            </w:r>
          </w:p>
        </w:tc>
        <w:tc>
          <w:tcPr>
            <w:tcW w:w="880" w:type="pct"/>
            <w:tcBorders>
              <w:top w:val="nil"/>
              <w:left w:val="nil"/>
              <w:bottom w:val="single" w:sz="4" w:space="0" w:color="auto"/>
              <w:right w:val="single" w:sz="4" w:space="0" w:color="auto"/>
            </w:tcBorders>
            <w:shd w:val="clear" w:color="000000" w:fill="C5D9F1"/>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используемой для передачи (транспортировки) воды в системах водоснабжения (на 1 куб. метр);</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тыс. кВт/час</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31732096</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33244607</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33152510</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33152510</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33152510</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используемой в системах водоотведения (на 1 куб. метр);</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тыс. м3</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Нет данных</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000000" w:fill="D8E4BC"/>
            <w:vAlign w:val="center"/>
            <w:hideMark/>
          </w:tcPr>
          <w:p w:rsidR="002653EB" w:rsidRPr="002653EB" w:rsidRDefault="002653EB" w:rsidP="002653EB">
            <w:r w:rsidRPr="002653EB">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33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тыс. кВт/час</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000000" w:fill="D8E4BC"/>
            <w:vAlign w:val="center"/>
            <w:hideMark/>
          </w:tcPr>
          <w:p w:rsidR="002653EB" w:rsidRPr="002653EB" w:rsidRDefault="002653EB" w:rsidP="002653EB">
            <w:r w:rsidRPr="002653EB">
              <w:t>Нет данных</w:t>
            </w:r>
          </w:p>
        </w:tc>
      </w:tr>
      <w:tr w:rsidR="002653EB" w:rsidRPr="002653EB" w:rsidTr="002653EB">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r w:rsidRPr="002653EB">
              <w:t>Целевые показатели в области энергосбережения и повышения энергетической эффективности в транспортном комплексе</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967FCE">
            <w:r w:rsidRPr="002653EB">
              <w:t xml:space="preserve">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43760A" w:rsidP="002653EB">
            <w:r>
              <w:t>Данные не определены</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proofErr w:type="gramStart"/>
            <w:r w:rsidRPr="002653EB">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43760A" w:rsidP="002653EB">
            <w:r>
              <w:t>Данные не определены</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967FCE">
            <w:r w:rsidRPr="002653EB">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w:t>
            </w:r>
            <w:r w:rsidRPr="002653EB">
              <w:lastRenderedPageBreak/>
              <w:t>перевозке</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lastRenderedPageBreak/>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Отсутствует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967FCE">
            <w:r w:rsidRPr="002653EB">
              <w:lastRenderedPageBreak/>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Отсутствует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proofErr w:type="gramStart"/>
            <w:r w:rsidRPr="002653EB">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Отсутствует</w:t>
            </w:r>
          </w:p>
        </w:tc>
      </w:tr>
      <w:tr w:rsidR="002653EB" w:rsidRPr="002653EB" w:rsidTr="002653EB">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rsidR="002653EB" w:rsidRPr="002653EB" w:rsidRDefault="002653EB" w:rsidP="002653EB">
            <w:r w:rsidRPr="002653EB">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33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шт.</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45"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7"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w:t>
            </w:r>
          </w:p>
        </w:tc>
        <w:tc>
          <w:tcPr>
            <w:tcW w:w="321"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369"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 </w:t>
            </w:r>
          </w:p>
        </w:tc>
        <w:tc>
          <w:tcPr>
            <w:tcW w:w="880" w:type="pct"/>
            <w:tcBorders>
              <w:top w:val="nil"/>
              <w:left w:val="nil"/>
              <w:bottom w:val="single" w:sz="4" w:space="0" w:color="auto"/>
              <w:right w:val="single" w:sz="4" w:space="0" w:color="auto"/>
            </w:tcBorders>
            <w:shd w:val="clear" w:color="auto" w:fill="auto"/>
            <w:vAlign w:val="center"/>
            <w:hideMark/>
          </w:tcPr>
          <w:p w:rsidR="002653EB" w:rsidRPr="002653EB" w:rsidRDefault="002653EB" w:rsidP="002653EB">
            <w:r w:rsidRPr="002653EB">
              <w:t>Отсутствует</w:t>
            </w:r>
          </w:p>
        </w:tc>
      </w:tr>
    </w:tbl>
    <w:p w:rsidR="002653EB" w:rsidRPr="007B1A15" w:rsidRDefault="002653EB" w:rsidP="00300042">
      <w:pPr>
        <w:pStyle w:val="18"/>
        <w:sectPr w:rsidR="002653EB" w:rsidRPr="007B1A15" w:rsidSect="005A57A5">
          <w:pgSz w:w="16838" w:h="11906" w:orient="landscape"/>
          <w:pgMar w:top="1134" w:right="850" w:bottom="1134" w:left="1701" w:header="709" w:footer="709" w:gutter="0"/>
          <w:cols w:space="708"/>
          <w:docGrid w:linePitch="360"/>
        </w:sectPr>
      </w:pPr>
    </w:p>
    <w:p w:rsidR="002E7D28" w:rsidRPr="007B1A15" w:rsidRDefault="002E7D28" w:rsidP="005B34A6">
      <w:pPr>
        <w:pStyle w:val="10"/>
        <w:numPr>
          <w:ilvl w:val="0"/>
          <w:numId w:val="17"/>
        </w:numPr>
        <w:spacing w:line="276" w:lineRule="auto"/>
        <w:ind w:left="0" w:firstLine="0"/>
      </w:pPr>
      <w:proofErr w:type="spellStart"/>
      <w:r w:rsidRPr="007B1A15">
        <w:lastRenderedPageBreak/>
        <w:t>Энергоэффективность</w:t>
      </w:r>
      <w:proofErr w:type="spellEnd"/>
      <w:r w:rsidRPr="007B1A15">
        <w:t xml:space="preserve"> и энерг</w:t>
      </w:r>
      <w:r w:rsidR="00DE38CD" w:rsidRPr="007B1A15">
        <w:t>осбережение в бюджетном секторе</w:t>
      </w:r>
    </w:p>
    <w:p w:rsidR="002E7D28" w:rsidRPr="007B1A15" w:rsidRDefault="002E7D28" w:rsidP="005D6EC0">
      <w:pPr>
        <w:ind w:firstLine="567"/>
        <w:jc w:val="both"/>
        <w:rPr>
          <w:rStyle w:val="aff7"/>
        </w:rPr>
      </w:pPr>
      <w:r w:rsidRPr="007B1A15">
        <w:rPr>
          <w:rStyle w:val="aff7"/>
        </w:rPr>
        <w:tab/>
        <w:t>В рамках подпрограммы «</w:t>
      </w:r>
      <w:proofErr w:type="spellStart"/>
      <w:r w:rsidRPr="007B1A15">
        <w:rPr>
          <w:rStyle w:val="aff7"/>
        </w:rPr>
        <w:t>Энергоэффективность</w:t>
      </w:r>
      <w:proofErr w:type="spellEnd"/>
      <w:r w:rsidRPr="007B1A15">
        <w:rPr>
          <w:rStyle w:val="aff7"/>
        </w:rPr>
        <w:t xml:space="preserve"> и энергосбережение в бюджетном секторе» предусматривается:</w:t>
      </w:r>
    </w:p>
    <w:p w:rsidR="002E7D28" w:rsidRPr="007B1A15" w:rsidRDefault="002E7D28" w:rsidP="005D6EC0">
      <w:pPr>
        <w:ind w:firstLine="567"/>
        <w:jc w:val="both"/>
        <w:rPr>
          <w:rStyle w:val="aff7"/>
        </w:rPr>
      </w:pPr>
      <w:r w:rsidRPr="007B1A15">
        <w:rPr>
          <w:rStyle w:val="aff7"/>
        </w:rPr>
        <w:t xml:space="preserve">- проведение программных мероприятий, направленных на повышение эффективности использования топливно-энергетических ресурсов организациями и учреждениями, находящимися </w:t>
      </w:r>
      <w:proofErr w:type="gramStart"/>
      <w:r w:rsidRPr="007B1A15">
        <w:rPr>
          <w:rStyle w:val="aff7"/>
        </w:rPr>
        <w:t>в</w:t>
      </w:r>
      <w:proofErr w:type="gramEnd"/>
      <w:r w:rsidRPr="007B1A15">
        <w:rPr>
          <w:rStyle w:val="aff7"/>
        </w:rPr>
        <w:t xml:space="preserve"> введении</w:t>
      </w:r>
      <w:r w:rsidR="005D6EC0">
        <w:rPr>
          <w:rStyle w:val="aff7"/>
        </w:rPr>
        <w:t xml:space="preserve"> </w:t>
      </w:r>
      <w:r w:rsidRPr="007B1A15">
        <w:rPr>
          <w:rStyle w:val="aff7"/>
        </w:rPr>
        <w:t xml:space="preserve">органов местного самоуправления </w:t>
      </w:r>
      <w:r w:rsidR="00F42C16">
        <w:rPr>
          <w:rStyle w:val="aff7"/>
        </w:rPr>
        <w:t>Городского поселения «Город Краснокаменск»</w:t>
      </w:r>
      <w:r w:rsidRPr="007B1A15">
        <w:rPr>
          <w:rStyle w:val="aff7"/>
        </w:rPr>
        <w:t xml:space="preserve"> и сокращение за счет этого бюджетных расходов;</w:t>
      </w:r>
    </w:p>
    <w:p w:rsidR="002E7D28" w:rsidRPr="007B1A15" w:rsidRDefault="002E7D28" w:rsidP="005D6EC0">
      <w:pPr>
        <w:ind w:firstLine="567"/>
        <w:jc w:val="both"/>
        <w:rPr>
          <w:rStyle w:val="aff7"/>
        </w:rPr>
      </w:pPr>
      <w:r w:rsidRPr="007B1A15">
        <w:rPr>
          <w:rStyle w:val="aff7"/>
        </w:rPr>
        <w:t xml:space="preserve">Необходимо ежегодно снижать лимитируемое энергопотребление </w:t>
      </w:r>
      <w:r w:rsidR="00BC07FE" w:rsidRPr="007B1A15">
        <w:rPr>
          <w:rStyle w:val="aff7"/>
        </w:rPr>
        <w:t>объектов муниципальной собственности</w:t>
      </w:r>
      <w:r w:rsidRPr="007B1A15">
        <w:rPr>
          <w:rStyle w:val="aff7"/>
        </w:rPr>
        <w:t xml:space="preserve"> за счет энергосберегающих мероприятий на </w:t>
      </w:r>
      <w:r w:rsidR="00DE38CD" w:rsidRPr="007B1A15">
        <w:rPr>
          <w:rStyle w:val="aff7"/>
        </w:rPr>
        <w:t>3</w:t>
      </w:r>
      <w:r w:rsidRPr="007B1A15">
        <w:rPr>
          <w:rStyle w:val="aff7"/>
        </w:rPr>
        <w:t>%.</w:t>
      </w:r>
    </w:p>
    <w:p w:rsidR="002E7D28" w:rsidRPr="007B1A15" w:rsidRDefault="002E7D28" w:rsidP="005D6EC0">
      <w:pPr>
        <w:ind w:firstLine="567"/>
        <w:jc w:val="both"/>
        <w:rPr>
          <w:rStyle w:val="aff7"/>
        </w:rPr>
      </w:pPr>
      <w:r w:rsidRPr="007B1A15">
        <w:rPr>
          <w:rStyle w:val="aff7"/>
        </w:rPr>
        <w:tab/>
        <w:t>К организационным мероприятиям Программы</w:t>
      </w:r>
      <w:r w:rsidR="005D6EC0">
        <w:rPr>
          <w:rStyle w:val="aff7"/>
        </w:rPr>
        <w:t xml:space="preserve"> </w:t>
      </w:r>
      <w:r w:rsidRPr="007B1A15">
        <w:rPr>
          <w:rStyle w:val="aff7"/>
        </w:rPr>
        <w:t xml:space="preserve">относится </w:t>
      </w:r>
      <w:proofErr w:type="spellStart"/>
      <w:r w:rsidRPr="007B1A15">
        <w:rPr>
          <w:rStyle w:val="aff7"/>
        </w:rPr>
        <w:t>энергоаудит</w:t>
      </w:r>
      <w:proofErr w:type="spellEnd"/>
      <w:r w:rsidRPr="007B1A15">
        <w:rPr>
          <w:rStyle w:val="aff7"/>
        </w:rPr>
        <w:t xml:space="preserve"> </w:t>
      </w:r>
      <w:r w:rsidR="009F0AB0" w:rsidRPr="007B1A15">
        <w:rPr>
          <w:rStyle w:val="aff7"/>
        </w:rPr>
        <w:t>муниципальных учреждений</w:t>
      </w:r>
      <w:r w:rsidRPr="007B1A15">
        <w:rPr>
          <w:rStyle w:val="aff7"/>
        </w:rPr>
        <w:t xml:space="preserve">. </w:t>
      </w:r>
    </w:p>
    <w:p w:rsidR="00004B1D" w:rsidRPr="007B1A15" w:rsidRDefault="004E6EAB" w:rsidP="00DE38CD">
      <w:pPr>
        <w:pStyle w:val="18"/>
        <w:rPr>
          <w:rStyle w:val="aff7"/>
          <w:iCs w:val="0"/>
          <w:u w:val="single"/>
        </w:rPr>
      </w:pPr>
      <w:r w:rsidRPr="007B1A15">
        <w:rPr>
          <w:rStyle w:val="aff7"/>
          <w:iCs w:val="0"/>
          <w:u w:val="single"/>
        </w:rPr>
        <w:t xml:space="preserve">Таблица </w:t>
      </w:r>
      <w:r w:rsidR="005F10AD" w:rsidRPr="007B1A15">
        <w:rPr>
          <w:rStyle w:val="aff7"/>
          <w:iCs w:val="0"/>
          <w:u w:val="single"/>
        </w:rPr>
        <w:t>7</w:t>
      </w:r>
      <w:r w:rsidR="00DE38CD" w:rsidRPr="007B1A15">
        <w:rPr>
          <w:rStyle w:val="aff7"/>
          <w:iCs w:val="0"/>
          <w:u w:val="single"/>
        </w:rPr>
        <w:t>–Типовые м</w:t>
      </w:r>
      <w:r w:rsidR="007B6536" w:rsidRPr="007B1A15">
        <w:rPr>
          <w:rStyle w:val="aff7"/>
          <w:iCs w:val="0"/>
          <w:u w:val="single"/>
        </w:rPr>
        <w:t xml:space="preserve">ероприятия энергосбережения в </w:t>
      </w:r>
      <w:r w:rsidR="00827185" w:rsidRPr="007B1A15">
        <w:rPr>
          <w:rStyle w:val="aff7"/>
          <w:iCs w:val="0"/>
          <w:u w:val="single"/>
        </w:rPr>
        <w:t>муниципальных</w:t>
      </w:r>
      <w:r w:rsidR="007B6536" w:rsidRPr="007B1A15">
        <w:rPr>
          <w:rStyle w:val="aff7"/>
          <w:iCs w:val="0"/>
          <w:u w:val="single"/>
        </w:rPr>
        <w:t xml:space="preserve"> учреждениях</w:t>
      </w:r>
    </w:p>
    <w:tbl>
      <w:tblPr>
        <w:tblW w:w="5000" w:type="pct"/>
        <w:tblLook w:val="04A0"/>
      </w:tblPr>
      <w:tblGrid>
        <w:gridCol w:w="4360"/>
        <w:gridCol w:w="1499"/>
        <w:gridCol w:w="3712"/>
      </w:tblGrid>
      <w:tr w:rsidR="007B6536" w:rsidRPr="007B1A15" w:rsidTr="00DE38CD">
        <w:trPr>
          <w:trHeight w:val="20"/>
          <w:tblHeader/>
        </w:trPr>
        <w:tc>
          <w:tcPr>
            <w:tcW w:w="2278" w:type="pct"/>
            <w:tcBorders>
              <w:top w:val="single" w:sz="8" w:space="0" w:color="3A3A3A"/>
              <w:left w:val="single" w:sz="8" w:space="0" w:color="3A3A3A"/>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Мероприятия энергосбережения и повышения энергетической эффективности в учреждениях</w:t>
            </w:r>
          </w:p>
        </w:tc>
        <w:tc>
          <w:tcPr>
            <w:tcW w:w="783" w:type="pct"/>
            <w:tcBorders>
              <w:top w:val="single" w:sz="8" w:space="0" w:color="3A3A3A"/>
              <w:left w:val="nil"/>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Вид ресурса, который можно сэкономить</w:t>
            </w:r>
          </w:p>
        </w:tc>
        <w:tc>
          <w:tcPr>
            <w:tcW w:w="1939" w:type="pct"/>
            <w:tcBorders>
              <w:top w:val="single" w:sz="8" w:space="0" w:color="3A3A3A"/>
              <w:left w:val="nil"/>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Вид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электроэнергии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по энергосбережению</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электрической 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Закупка нового бытового оборудования и компьютерной техники с более высоким классом </w:t>
            </w:r>
            <w:proofErr w:type="spellStart"/>
            <w:r w:rsidRPr="007B1A15">
              <w:t>энергоэффективности</w:t>
            </w:r>
            <w:proofErr w:type="spell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датчиков движения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Уменьшение числа личных бытовых приборов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ламп накаливания </w:t>
            </w:r>
            <w:proofErr w:type="gramStart"/>
            <w:r w:rsidRPr="007B1A15">
              <w:t>на</w:t>
            </w:r>
            <w:proofErr w:type="gramEnd"/>
            <w:r w:rsidRPr="007B1A15">
              <w:t xml:space="preserve"> светодиодные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люминесцентных ламп на </w:t>
            </w:r>
            <w:proofErr w:type="gramStart"/>
            <w:r w:rsidRPr="007B1A15">
              <w:t>светодиодные</w:t>
            </w:r>
            <w:proofErr w:type="gram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3" w:tgtFrame="_blank" w:history="1">
              <w:r w:rsidR="007B6536" w:rsidRPr="007B1A15">
                <w:t>Включение кондиционеров по графику</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Отключение вентиляционных установок во время обеденных перерывов и в нерабочее время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Внедрение экономичных способов регулирования работой вентиляторов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Реконструкция электрических сетей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защиты от превышения номинальных уровней напряжения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тепла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тепловой 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Уменьшение числа нагревательных приборов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Снижение теплопотребления за счёт оснащения радиаторов отопления термостатическими регуляторами температуры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Снятие декоративных ограждений с радиаторов </w:t>
            </w:r>
            <w:r w:rsidRPr="007B1A15">
              <w:lastRenderedPageBreak/>
              <w:t>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 xml:space="preserve">тепловая </w:t>
            </w:r>
            <w:r w:rsidRPr="007B1A15">
              <w:lastRenderedPageBreak/>
              <w:t>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lastRenderedPageBreak/>
              <w:t>Малозатратные</w:t>
            </w:r>
            <w:proofErr w:type="spellEnd"/>
            <w:r w:rsidRPr="007B1A15">
              <w:t xml:space="preserve"> мероприятия в </w:t>
            </w:r>
            <w:r w:rsidRPr="007B1A15">
              <w:lastRenderedPageBreak/>
              <w:t>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Исключение перегрева и переохлаждения воздуха в помещении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чугунных радиаторов на более </w:t>
            </w:r>
            <w:proofErr w:type="gramStart"/>
            <w:r w:rsidRPr="007B1A15">
              <w:t>эффективные</w:t>
            </w:r>
            <w:proofErr w:type="gramEnd"/>
            <w:r w:rsidRPr="007B1A15">
              <w:t xml:space="preserve"> алюминиевые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термостатов и регуляторов температуры на радиаторы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4" w:tgtFrame="_blank" w:history="1">
              <w:r w:rsidR="007B6536" w:rsidRPr="007B1A15">
                <w:t>Установка тепловых отражателей между отопительными приборами и стеной</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Диспетчеризация в системах теплоснабжения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5" w:tgtFrame="_blank" w:history="1">
              <w:r w:rsidR="007B6536" w:rsidRPr="007B1A15">
                <w:t>Промывка стояков и трубопроводов системы отопления</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тепловой изоляции трубопроводов системы 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Применение регулируемого отпуска тепла (по времени суток, по погодным условиям, по температуре в помещениях</w:t>
            </w:r>
            <w:proofErr w:type="gram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фильтров сетевой воды на входе и выходе отопительной системы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Заделка межпанельных и компенсационных швов в стенах здания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Устранение мостиков холода в стенах и в примыканиях оконных переплётов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Гидрофобизация</w:t>
            </w:r>
            <w:proofErr w:type="spellEnd"/>
            <w:r w:rsidRPr="007B1A15">
              <w:t xml:space="preserve"> наружных стен</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Утепление (облицовка) наружных стен, технического этажа, кровли, перекрытий над подвалом теплоизоляционными плитами (пенопласт под штукатурку, </w:t>
            </w:r>
            <w:proofErr w:type="spellStart"/>
            <w:r w:rsidRPr="007B1A15">
              <w:t>минераловатные</w:t>
            </w:r>
            <w:proofErr w:type="spellEnd"/>
            <w:r w:rsidRPr="007B1A15">
              <w:t xml:space="preserve"> плиты, плиты из вспененного стекла и базальтового волокна)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6" w:tgtFrame="_blank" w:history="1">
              <w:r w:rsidR="007B6536" w:rsidRPr="007B1A15">
                <w:t>Замена старых окон на окна с многокамерными стеклопакетами и переплётами с повышенным тепловым сопротивлением</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Применение окон с отводом воздуха из помещения через </w:t>
            </w:r>
            <w:proofErr w:type="spellStart"/>
            <w:r w:rsidRPr="007B1A15">
              <w:t>межстекольное</w:t>
            </w:r>
            <w:proofErr w:type="spellEnd"/>
            <w:r w:rsidRPr="007B1A15">
              <w:t xml:space="preserve"> пространство</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Применение теплоотражающих /солнцезащитных и энергосберегающих стёкол в окнах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Применение наружного остекления имеющего различные характеристики накопления тепла летом и зимой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теплоотражающих плёнок или энергосберегающих стёкол на окна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дополнительных тамбуров при входных дверях подъездов и в домах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потолка подвала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перекрытий и пола чердака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 xml:space="preserve">Заделка, уплотнение и утепление дверных блоков на </w:t>
            </w:r>
            <w:proofErr w:type="gramStart"/>
            <w:r w:rsidRPr="007B1A15">
              <w:t>входе</w:t>
            </w:r>
            <w:proofErr w:type="gramEnd"/>
            <w:r w:rsidRPr="007B1A15">
              <w:t xml:space="preserve"> и обеспечение автоматического закрывания дверей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входных дверей подвальных помещений и для выходов на чердаки и крыши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Организация работ по своевременному ремонту оконных рам и оклейке окон</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деревянных окон на современные стеклопакеты ПВХ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7" w:tgtFrame="_blank" w:history="1">
              <w:r w:rsidR="007B6536" w:rsidRPr="007B1A15">
                <w:t xml:space="preserve">Организация </w:t>
              </w:r>
              <w:proofErr w:type="spellStart"/>
              <w:r w:rsidR="007B6536" w:rsidRPr="007B1A15">
                <w:t>тепловизионного</w:t>
              </w:r>
              <w:proofErr w:type="spellEnd"/>
              <w:r w:rsidR="007B6536" w:rsidRPr="007B1A15">
                <w:t xml:space="preserve"> мониторинга состояния ограждающих конструкций зданий и сооружений</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ограждающих конструкций и перекрытий зданий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Снижение потерь тепла с </w:t>
            </w:r>
            <w:proofErr w:type="spellStart"/>
            <w:r w:rsidRPr="007B1A15">
              <w:t>инфильтрующим</w:t>
            </w:r>
            <w:proofErr w:type="spellEnd"/>
            <w:r w:rsidRPr="007B1A15">
              <w:t xml:space="preserve"> воздухом путём уплотнения дверей и оконных стыков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Теплоизоляция труб в подвальном помещении дома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Инструктаж персонала по методам энергосбережения и повышения энергетической эффективности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средств наглядной агитации по энергосбережению</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Назначение </w:t>
            </w:r>
            <w:proofErr w:type="gramStart"/>
            <w:r w:rsidRPr="007B1A15">
              <w:t>ответственного</w:t>
            </w:r>
            <w:proofErr w:type="gramEnd"/>
            <w:r w:rsidRPr="007B1A15">
              <w:t xml:space="preserve"> за энергосбережение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Обучение ответственных специалистов в области энергосбережения и повышения </w:t>
            </w:r>
            <w:proofErr w:type="spellStart"/>
            <w:r w:rsidRPr="007B1A15">
              <w:t>энергоэффективности</w:t>
            </w:r>
            <w:proofErr w:type="spell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8" w:tgtFrame="_blank" w:history="1">
              <w:r w:rsidR="007B6536" w:rsidRPr="007B1A15">
                <w:t>Разработка программы энергосбережения</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Снижение потребления за счёт оптимизации расходов и регулирования температуры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Использование смесителей с автоматическим регулированием температуры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эксплуатацией и исправностью санитарно-технического оборудования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экономным расходованием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19" w:tgtFrame="_blank" w:history="1">
              <w:r w:rsidR="007B6536" w:rsidRPr="007B1A15">
                <w:t>Ликвидация утечек и несанкционированного расхода горячей воды</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смесителей и / или замена на экономичные модели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тепловой изоляции трубопроводов системы ГВС</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горячего водоснабжения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Установка счётчиков расхода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по </w:t>
            </w:r>
            <w:proofErr w:type="spellStart"/>
            <w:r w:rsidRPr="007B1A15">
              <w:t>энергоэффективности</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эксплуатацией и исправностью санитарно-технического оборудования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экономным расходованием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Ликвидация утечек и несанкционированного расхода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санузлов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смесителей и / или замена на экономичные модели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двухрежимных смывных бачков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холодного водоснабжения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морально устаревшего автотранспорта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Организация профилактического ремонта автотранспорта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расходомеров на автотранспорт</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20" w:tgtFrame="_blank" w:history="1">
              <w:r w:rsidR="007B6536" w:rsidRPr="007B1A15">
                <w:t>Перевод автотранспорта на газ</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F86065" w:rsidP="006E4FFA">
            <w:hyperlink r:id="rId21" w:tgtFrame="_blank" w:history="1">
              <w:r w:rsidR="007B6536" w:rsidRPr="007B1A15">
                <w:t xml:space="preserve">Заключение </w:t>
              </w:r>
              <w:proofErr w:type="spellStart"/>
              <w:r w:rsidR="007B6536" w:rsidRPr="007B1A15">
                <w:t>энергосервисных</w:t>
              </w:r>
              <w:proofErr w:type="spellEnd"/>
              <w:r w:rsidR="007B6536" w:rsidRPr="007B1A15">
                <w:t xml:space="preserve"> контрактов</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Без-затратные</w:t>
            </w:r>
            <w:proofErr w:type="spellEnd"/>
            <w:r w:rsidRPr="007B1A15">
              <w:t xml:space="preserve"> мероприятия энергосбережения и повышения энергетической эффективности для учреждений</w:t>
            </w:r>
          </w:p>
        </w:tc>
      </w:tr>
    </w:tbl>
    <w:p w:rsidR="007B6536" w:rsidRPr="007B1A15" w:rsidRDefault="007B6536" w:rsidP="006E4FFA"/>
    <w:p w:rsidR="002E7D28" w:rsidRPr="007B1A15" w:rsidRDefault="002E7D28" w:rsidP="005D6EC0">
      <w:pPr>
        <w:ind w:firstLine="567"/>
        <w:jc w:val="both"/>
        <w:rPr>
          <w:rStyle w:val="aff7"/>
        </w:rPr>
      </w:pPr>
      <w:r w:rsidRPr="007B1A15">
        <w:rPr>
          <w:rStyle w:val="aff7"/>
        </w:rPr>
        <w:tab/>
        <w:t xml:space="preserve">Приоритетными и обязательными мероприятиями энергосбережения в учреждениях </w:t>
      </w:r>
      <w:r w:rsidR="006E4FFA" w:rsidRPr="007B1A15">
        <w:rPr>
          <w:rStyle w:val="aff7"/>
        </w:rPr>
        <w:t>муниципальной собственности</w:t>
      </w:r>
      <w:r w:rsidRPr="007B1A15">
        <w:rPr>
          <w:rStyle w:val="aff7"/>
        </w:rPr>
        <w:t xml:space="preserve"> являются:</w:t>
      </w:r>
    </w:p>
    <w:p w:rsidR="002E7D28" w:rsidRPr="007B1A15" w:rsidRDefault="002E7D28" w:rsidP="005D6EC0">
      <w:pPr>
        <w:numPr>
          <w:ilvl w:val="0"/>
          <w:numId w:val="14"/>
        </w:numPr>
        <w:jc w:val="both"/>
        <w:rPr>
          <w:rStyle w:val="aff7"/>
        </w:rPr>
      </w:pPr>
      <w:r w:rsidRPr="007B1A15">
        <w:rPr>
          <w:rStyle w:val="aff7"/>
        </w:rPr>
        <w:t xml:space="preserve">оснащение приборами учета и контроля топливно-энергетических ресурсов </w:t>
      </w:r>
      <w:r w:rsidR="009F0AB0" w:rsidRPr="007B1A15">
        <w:rPr>
          <w:rStyle w:val="aff7"/>
        </w:rPr>
        <w:t xml:space="preserve">муниципальных </w:t>
      </w:r>
      <w:r w:rsidRPr="007B1A15">
        <w:rPr>
          <w:rStyle w:val="aff7"/>
        </w:rPr>
        <w:t>организаций;</w:t>
      </w:r>
    </w:p>
    <w:p w:rsidR="002E7D28" w:rsidRPr="007B1A15" w:rsidRDefault="002E7D28" w:rsidP="005D6EC0">
      <w:pPr>
        <w:numPr>
          <w:ilvl w:val="0"/>
          <w:numId w:val="14"/>
        </w:numPr>
        <w:jc w:val="both"/>
        <w:rPr>
          <w:rStyle w:val="aff7"/>
        </w:rPr>
      </w:pPr>
      <w:r w:rsidRPr="007B1A15">
        <w:rPr>
          <w:rStyle w:val="aff7"/>
        </w:rPr>
        <w:t xml:space="preserve">реконструкция систем уличного освещения с применением </w:t>
      </w:r>
      <w:proofErr w:type="spellStart"/>
      <w:r w:rsidRPr="007B1A15">
        <w:rPr>
          <w:rStyle w:val="aff7"/>
        </w:rPr>
        <w:t>энергоэффективных</w:t>
      </w:r>
      <w:proofErr w:type="spellEnd"/>
      <w:r w:rsidRPr="007B1A15">
        <w:rPr>
          <w:rStyle w:val="aff7"/>
        </w:rPr>
        <w:t xml:space="preserve"> светильников и установкой приборов учета электрической энергии.</w:t>
      </w:r>
    </w:p>
    <w:p w:rsidR="007B6536" w:rsidRPr="007B1A15" w:rsidRDefault="007B6536" w:rsidP="005D6EC0">
      <w:pPr>
        <w:numPr>
          <w:ilvl w:val="0"/>
          <w:numId w:val="13"/>
        </w:numPr>
        <w:jc w:val="both"/>
        <w:rPr>
          <w:rStyle w:val="aff7"/>
        </w:rPr>
      </w:pPr>
      <w:r w:rsidRPr="007B1A15">
        <w:rPr>
          <w:rStyle w:val="aff7"/>
        </w:rPr>
        <w:t>распределительный газопровод (строительство)</w:t>
      </w:r>
    </w:p>
    <w:p w:rsidR="007B6536" w:rsidRPr="007B1A15" w:rsidRDefault="007B6536" w:rsidP="005D6EC0">
      <w:pPr>
        <w:numPr>
          <w:ilvl w:val="0"/>
          <w:numId w:val="13"/>
        </w:numPr>
        <w:jc w:val="both"/>
        <w:rPr>
          <w:rStyle w:val="aff7"/>
        </w:rPr>
      </w:pPr>
      <w:r w:rsidRPr="007B1A15">
        <w:rPr>
          <w:rStyle w:val="aff7"/>
        </w:rPr>
        <w:t>ремонт объектов теплоснабжения</w:t>
      </w:r>
    </w:p>
    <w:p w:rsidR="007B6536" w:rsidRPr="007B1A15" w:rsidRDefault="007B6536" w:rsidP="005D6EC0">
      <w:pPr>
        <w:numPr>
          <w:ilvl w:val="0"/>
          <w:numId w:val="13"/>
        </w:numPr>
        <w:jc w:val="both"/>
        <w:rPr>
          <w:rStyle w:val="aff7"/>
        </w:rPr>
      </w:pPr>
      <w:r w:rsidRPr="007B1A15">
        <w:rPr>
          <w:rStyle w:val="aff7"/>
        </w:rPr>
        <w:t xml:space="preserve">замена ламп на </w:t>
      </w:r>
      <w:proofErr w:type="gramStart"/>
      <w:r w:rsidRPr="007B1A15">
        <w:rPr>
          <w:rStyle w:val="aff7"/>
        </w:rPr>
        <w:t>энергосберегающие</w:t>
      </w:r>
      <w:proofErr w:type="gramEnd"/>
    </w:p>
    <w:p w:rsidR="005A205B" w:rsidRPr="007B1A15" w:rsidRDefault="007B6536" w:rsidP="005D6EC0">
      <w:pPr>
        <w:numPr>
          <w:ilvl w:val="0"/>
          <w:numId w:val="13"/>
        </w:numPr>
        <w:jc w:val="both"/>
        <w:rPr>
          <w:rStyle w:val="aff7"/>
        </w:rPr>
      </w:pPr>
      <w:r w:rsidRPr="007B1A15">
        <w:rPr>
          <w:rStyle w:val="aff7"/>
        </w:rPr>
        <w:t>создание аварийного запаса материальных ценностей</w:t>
      </w:r>
    </w:p>
    <w:p w:rsidR="002E7D28" w:rsidRPr="007B1A15" w:rsidRDefault="004E6EAB" w:rsidP="005D6EC0">
      <w:pPr>
        <w:ind w:firstLine="567"/>
        <w:jc w:val="both"/>
        <w:rPr>
          <w:rStyle w:val="aff7"/>
          <w:u w:val="single"/>
        </w:rPr>
      </w:pPr>
      <w:r w:rsidRPr="007B1A15">
        <w:rPr>
          <w:rStyle w:val="aff7"/>
          <w:u w:val="single"/>
        </w:rPr>
        <w:t xml:space="preserve">Таблица </w:t>
      </w:r>
      <w:r w:rsidR="005F10AD" w:rsidRPr="007B1A15">
        <w:rPr>
          <w:rStyle w:val="aff7"/>
          <w:u w:val="single"/>
        </w:rPr>
        <w:t>8</w:t>
      </w:r>
      <w:r w:rsidRPr="007B1A15">
        <w:rPr>
          <w:rStyle w:val="aff7"/>
          <w:u w:val="single"/>
        </w:rPr>
        <w:t xml:space="preserve"> - </w:t>
      </w:r>
      <w:r w:rsidR="0040074B" w:rsidRPr="007B1A15">
        <w:rPr>
          <w:rStyle w:val="aff7"/>
          <w:u w:val="single"/>
        </w:rPr>
        <w:t>Потребление</w:t>
      </w:r>
      <w:r w:rsidR="002E7D28" w:rsidRPr="007B1A15">
        <w:rPr>
          <w:rStyle w:val="aff7"/>
          <w:u w:val="single"/>
        </w:rPr>
        <w:t xml:space="preserve"> энергоресурсов в бюджетном секторе администрации и муниципальн</w:t>
      </w:r>
      <w:r w:rsidR="00827185" w:rsidRPr="007B1A15">
        <w:rPr>
          <w:rStyle w:val="aff7"/>
          <w:u w:val="single"/>
        </w:rPr>
        <w:t>ом</w:t>
      </w:r>
      <w:r w:rsidR="002E7D28" w:rsidRPr="007B1A15">
        <w:rPr>
          <w:rStyle w:val="aff7"/>
          <w:u w:val="single"/>
        </w:rPr>
        <w:t xml:space="preserve"> учреждени</w:t>
      </w:r>
      <w:r w:rsidR="00827185" w:rsidRPr="007B1A15">
        <w:rPr>
          <w:rStyle w:val="aff7"/>
          <w:u w:val="single"/>
        </w:rPr>
        <w:t>и</w:t>
      </w:r>
      <w:r w:rsidR="002E7D28" w:rsidRPr="007B1A15">
        <w:rPr>
          <w:rStyle w:val="aff7"/>
          <w:u w:val="single"/>
        </w:rPr>
        <w:t xml:space="preserve"> культуры</w:t>
      </w:r>
      <w:r w:rsidR="004D1710" w:rsidRPr="007B1A15">
        <w:rPr>
          <w:rStyle w:val="aff7"/>
          <w:u w:val="single"/>
        </w:rPr>
        <w:t xml:space="preserve"> и социальной сферы</w:t>
      </w:r>
      <w:r w:rsidR="0040074B" w:rsidRPr="007B1A15">
        <w:rPr>
          <w:rStyle w:val="aff7"/>
          <w:u w:val="single"/>
        </w:rPr>
        <w:t xml:space="preserve"> с учетом мероприятий</w:t>
      </w:r>
      <w:r w:rsidR="002E7D28" w:rsidRPr="007B1A15">
        <w:rPr>
          <w:rStyle w:val="aff7"/>
          <w:u w:val="single"/>
        </w:rPr>
        <w:t>.</w:t>
      </w:r>
    </w:p>
    <w:tbl>
      <w:tblPr>
        <w:tblW w:w="5000" w:type="pct"/>
        <w:tblLook w:val="04A0"/>
      </w:tblPr>
      <w:tblGrid>
        <w:gridCol w:w="2809"/>
        <w:gridCol w:w="966"/>
        <w:gridCol w:w="966"/>
        <w:gridCol w:w="966"/>
        <w:gridCol w:w="966"/>
        <w:gridCol w:w="966"/>
        <w:gridCol w:w="966"/>
        <w:gridCol w:w="966"/>
      </w:tblGrid>
      <w:tr w:rsidR="00535A86" w:rsidRPr="00535A86" w:rsidTr="00535A86">
        <w:trPr>
          <w:trHeight w:val="227"/>
        </w:trPr>
        <w:tc>
          <w:tcPr>
            <w:tcW w:w="2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5A86" w:rsidRPr="00535A86" w:rsidRDefault="00535A86" w:rsidP="00535A86">
            <w:pPr>
              <w:jc w:val="left"/>
              <w:rPr>
                <w:color w:val="000000"/>
                <w:szCs w:val="20"/>
              </w:rPr>
            </w:pPr>
            <w:r w:rsidRPr="00535A86">
              <w:rPr>
                <w:color w:val="000000"/>
                <w:szCs w:val="20"/>
              </w:rPr>
              <w:t>Наименование ресурса</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2022</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2024</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2026</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535A86" w:rsidRPr="00535A86" w:rsidRDefault="00535A86" w:rsidP="00535A86">
            <w:pPr>
              <w:jc w:val="both"/>
              <w:rPr>
                <w:color w:val="000000"/>
                <w:sz w:val="18"/>
                <w:szCs w:val="18"/>
              </w:rPr>
            </w:pPr>
            <w:r w:rsidRPr="00535A86">
              <w:rPr>
                <w:color w:val="000000"/>
                <w:sz w:val="18"/>
                <w:szCs w:val="18"/>
              </w:rPr>
              <w:t>2027</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D8E4BC"/>
            <w:vAlign w:val="center"/>
            <w:hideMark/>
          </w:tcPr>
          <w:p w:rsidR="00535A86" w:rsidRPr="00535A86" w:rsidRDefault="00535A86" w:rsidP="00535A86">
            <w:pPr>
              <w:jc w:val="both"/>
              <w:rPr>
                <w:color w:val="000000"/>
                <w:szCs w:val="20"/>
              </w:rPr>
            </w:pPr>
            <w:r w:rsidRPr="00535A86">
              <w:rPr>
                <w:color w:val="000000"/>
                <w:szCs w:val="20"/>
              </w:rPr>
              <w:t>1.Электроэнергия</w:t>
            </w:r>
          </w:p>
        </w:tc>
        <w:tc>
          <w:tcPr>
            <w:tcW w:w="321"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45"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7"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1"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880"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left"/>
              <w:rPr>
                <w:color w:val="000000"/>
                <w:sz w:val="18"/>
                <w:szCs w:val="18"/>
              </w:rPr>
            </w:pPr>
            <w:r w:rsidRPr="00535A86">
              <w:rPr>
                <w:color w:val="000000"/>
                <w:sz w:val="18"/>
                <w:szCs w:val="18"/>
              </w:rPr>
              <w:t> </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D8E4BC"/>
            <w:vAlign w:val="center"/>
            <w:hideMark/>
          </w:tcPr>
          <w:p w:rsidR="00535A86" w:rsidRPr="00535A86" w:rsidRDefault="00535A86" w:rsidP="00535A86">
            <w:pPr>
              <w:jc w:val="both"/>
              <w:rPr>
                <w:color w:val="000000"/>
                <w:szCs w:val="20"/>
              </w:rPr>
            </w:pPr>
            <w:r w:rsidRPr="00535A86">
              <w:rPr>
                <w:color w:val="000000"/>
                <w:szCs w:val="20"/>
              </w:rPr>
              <w:t>- тыс</w:t>
            </w:r>
            <w:proofErr w:type="gramStart"/>
            <w:r w:rsidRPr="00535A86">
              <w:rPr>
                <w:color w:val="000000"/>
                <w:szCs w:val="20"/>
              </w:rPr>
              <w:t>.к</w:t>
            </w:r>
            <w:proofErr w:type="gramEnd"/>
            <w:r w:rsidRPr="00535A86">
              <w:rPr>
                <w:color w:val="000000"/>
                <w:szCs w:val="20"/>
              </w:rPr>
              <w:t>Вт*ч</w:t>
            </w:r>
          </w:p>
        </w:tc>
        <w:tc>
          <w:tcPr>
            <w:tcW w:w="321"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11612,03</w:t>
            </w:r>
          </w:p>
        </w:tc>
        <w:tc>
          <w:tcPr>
            <w:tcW w:w="369"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10954,73</w:t>
            </w:r>
          </w:p>
        </w:tc>
        <w:tc>
          <w:tcPr>
            <w:tcW w:w="345"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10582,42</w:t>
            </w:r>
          </w:p>
        </w:tc>
        <w:tc>
          <w:tcPr>
            <w:tcW w:w="327"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10582,42</w:t>
            </w:r>
          </w:p>
        </w:tc>
        <w:tc>
          <w:tcPr>
            <w:tcW w:w="321"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10582,42</w:t>
            </w:r>
          </w:p>
        </w:tc>
        <w:tc>
          <w:tcPr>
            <w:tcW w:w="369"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10582,42</w:t>
            </w:r>
          </w:p>
        </w:tc>
        <w:tc>
          <w:tcPr>
            <w:tcW w:w="880" w:type="pct"/>
            <w:tcBorders>
              <w:top w:val="nil"/>
              <w:left w:val="nil"/>
              <w:bottom w:val="single" w:sz="4" w:space="0" w:color="auto"/>
              <w:right w:val="single" w:sz="4" w:space="0" w:color="auto"/>
            </w:tcBorders>
            <w:shd w:val="clear" w:color="000000" w:fill="D8E4BC"/>
            <w:noWrap/>
            <w:vAlign w:val="center"/>
            <w:hideMark/>
          </w:tcPr>
          <w:p w:rsidR="00535A86" w:rsidRPr="00535A86" w:rsidRDefault="00535A86" w:rsidP="00535A86">
            <w:pPr>
              <w:jc w:val="right"/>
              <w:rPr>
                <w:color w:val="000000"/>
                <w:szCs w:val="20"/>
              </w:rPr>
            </w:pPr>
            <w:r w:rsidRPr="00535A86">
              <w:rPr>
                <w:color w:val="000000"/>
                <w:szCs w:val="20"/>
              </w:rPr>
              <w:t>10582,42</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D8E4BC"/>
            <w:vAlign w:val="center"/>
            <w:hideMark/>
          </w:tcPr>
          <w:p w:rsidR="00535A86" w:rsidRPr="00535A86" w:rsidRDefault="00535A86" w:rsidP="00535A86">
            <w:pPr>
              <w:jc w:val="both"/>
              <w:rPr>
                <w:color w:val="000000"/>
                <w:szCs w:val="20"/>
              </w:rPr>
            </w:pPr>
            <w:r w:rsidRPr="00535A86">
              <w:rPr>
                <w:color w:val="000000"/>
                <w:szCs w:val="20"/>
              </w:rPr>
              <w:t>- тыс. руб.</w:t>
            </w:r>
          </w:p>
        </w:tc>
        <w:tc>
          <w:tcPr>
            <w:tcW w:w="321"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23340,19</w:t>
            </w:r>
          </w:p>
        </w:tc>
        <w:tc>
          <w:tcPr>
            <w:tcW w:w="369"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22019,00</w:t>
            </w:r>
          </w:p>
        </w:tc>
        <w:tc>
          <w:tcPr>
            <w:tcW w:w="345"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27302,65</w:t>
            </w:r>
          </w:p>
        </w:tc>
        <w:tc>
          <w:tcPr>
            <w:tcW w:w="327"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35045,20</w:t>
            </w:r>
          </w:p>
        </w:tc>
        <w:tc>
          <w:tcPr>
            <w:tcW w:w="321"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44983,39</w:t>
            </w:r>
          </w:p>
        </w:tc>
        <w:tc>
          <w:tcPr>
            <w:tcW w:w="369"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57739,87</w:t>
            </w:r>
          </w:p>
        </w:tc>
        <w:tc>
          <w:tcPr>
            <w:tcW w:w="880" w:type="pct"/>
            <w:tcBorders>
              <w:top w:val="nil"/>
              <w:left w:val="nil"/>
              <w:bottom w:val="single" w:sz="4" w:space="0" w:color="auto"/>
              <w:right w:val="single" w:sz="4" w:space="0" w:color="auto"/>
            </w:tcBorders>
            <w:shd w:val="clear" w:color="000000" w:fill="D8E4BC"/>
            <w:vAlign w:val="center"/>
            <w:hideMark/>
          </w:tcPr>
          <w:p w:rsidR="00535A86" w:rsidRPr="00535A86" w:rsidRDefault="00535A86" w:rsidP="00535A86">
            <w:pPr>
              <w:jc w:val="right"/>
              <w:rPr>
                <w:color w:val="000000"/>
                <w:sz w:val="18"/>
                <w:szCs w:val="18"/>
              </w:rPr>
            </w:pPr>
            <w:r w:rsidRPr="00535A86">
              <w:rPr>
                <w:color w:val="000000"/>
                <w:sz w:val="18"/>
                <w:szCs w:val="18"/>
              </w:rPr>
              <w:t>74113,86</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F2DCDB"/>
            <w:vAlign w:val="center"/>
            <w:hideMark/>
          </w:tcPr>
          <w:p w:rsidR="00535A86" w:rsidRPr="00535A86" w:rsidRDefault="00535A86" w:rsidP="00535A86">
            <w:pPr>
              <w:jc w:val="both"/>
              <w:rPr>
                <w:color w:val="000000"/>
                <w:szCs w:val="20"/>
              </w:rPr>
            </w:pPr>
            <w:r w:rsidRPr="00535A86">
              <w:rPr>
                <w:color w:val="000000"/>
                <w:szCs w:val="20"/>
              </w:rPr>
              <w:t>2.Тепловая энергия</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45"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7"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880"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left"/>
              <w:rPr>
                <w:color w:val="000000"/>
                <w:sz w:val="18"/>
                <w:szCs w:val="18"/>
              </w:rPr>
            </w:pPr>
            <w:r w:rsidRPr="00535A86">
              <w:rPr>
                <w:color w:val="000000"/>
                <w:sz w:val="18"/>
                <w:szCs w:val="18"/>
              </w:rPr>
              <w:t> </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F2DCDB"/>
            <w:vAlign w:val="center"/>
            <w:hideMark/>
          </w:tcPr>
          <w:p w:rsidR="00535A86" w:rsidRPr="00535A86" w:rsidRDefault="00535A86" w:rsidP="00535A86">
            <w:pPr>
              <w:jc w:val="both"/>
              <w:rPr>
                <w:color w:val="000000"/>
                <w:szCs w:val="20"/>
              </w:rPr>
            </w:pPr>
            <w:r w:rsidRPr="00535A86">
              <w:rPr>
                <w:color w:val="000000"/>
                <w:szCs w:val="20"/>
              </w:rPr>
              <w:t>тыс. Гкал</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38,55</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38,37</w:t>
            </w:r>
          </w:p>
        </w:tc>
        <w:tc>
          <w:tcPr>
            <w:tcW w:w="345"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36,52</w:t>
            </w:r>
          </w:p>
        </w:tc>
        <w:tc>
          <w:tcPr>
            <w:tcW w:w="327"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35,79</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35,08</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34,37</w:t>
            </w:r>
          </w:p>
        </w:tc>
        <w:tc>
          <w:tcPr>
            <w:tcW w:w="880"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33,69</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F2DCDB"/>
            <w:vAlign w:val="center"/>
            <w:hideMark/>
          </w:tcPr>
          <w:p w:rsidR="00535A86" w:rsidRPr="00535A86" w:rsidRDefault="00535A86" w:rsidP="00535A86">
            <w:pPr>
              <w:jc w:val="both"/>
              <w:rPr>
                <w:color w:val="000000"/>
                <w:szCs w:val="20"/>
              </w:rPr>
            </w:pPr>
            <w:r w:rsidRPr="00535A86">
              <w:rPr>
                <w:color w:val="000000"/>
                <w:szCs w:val="20"/>
              </w:rPr>
              <w:lastRenderedPageBreak/>
              <w:t>- тыс. руб.</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49832,11</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69102,96</w:t>
            </w:r>
          </w:p>
        </w:tc>
        <w:tc>
          <w:tcPr>
            <w:tcW w:w="345"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65768,17</w:t>
            </w:r>
          </w:p>
        </w:tc>
        <w:tc>
          <w:tcPr>
            <w:tcW w:w="327"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65741,87</w:t>
            </w:r>
          </w:p>
        </w:tc>
        <w:tc>
          <w:tcPr>
            <w:tcW w:w="321"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65715,57</w:t>
            </w:r>
          </w:p>
        </w:tc>
        <w:tc>
          <w:tcPr>
            <w:tcW w:w="369"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65689,28</w:t>
            </w:r>
          </w:p>
        </w:tc>
        <w:tc>
          <w:tcPr>
            <w:tcW w:w="880" w:type="pct"/>
            <w:tcBorders>
              <w:top w:val="nil"/>
              <w:left w:val="nil"/>
              <w:bottom w:val="single" w:sz="4" w:space="0" w:color="auto"/>
              <w:right w:val="single" w:sz="4" w:space="0" w:color="auto"/>
            </w:tcBorders>
            <w:shd w:val="clear" w:color="000000" w:fill="F2DCDB"/>
            <w:vAlign w:val="center"/>
            <w:hideMark/>
          </w:tcPr>
          <w:p w:rsidR="00535A86" w:rsidRPr="00535A86" w:rsidRDefault="00535A86" w:rsidP="00535A86">
            <w:pPr>
              <w:jc w:val="right"/>
              <w:rPr>
                <w:color w:val="000000"/>
                <w:sz w:val="18"/>
                <w:szCs w:val="18"/>
              </w:rPr>
            </w:pPr>
            <w:r w:rsidRPr="00535A86">
              <w:rPr>
                <w:color w:val="000000"/>
                <w:sz w:val="18"/>
                <w:szCs w:val="18"/>
              </w:rPr>
              <w:t>65663,01</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3.Горячая вода</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 М3</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 тыс. руб.</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4.Холодная вода</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left"/>
              <w:rPr>
                <w:color w:val="000000"/>
                <w:sz w:val="18"/>
                <w:szCs w:val="18"/>
              </w:rPr>
            </w:pPr>
            <w:r w:rsidRPr="00535A86">
              <w:rPr>
                <w:color w:val="000000"/>
                <w:sz w:val="18"/>
                <w:szCs w:val="18"/>
              </w:rPr>
              <w:t> </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 М3</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466,91</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398,93</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410,70</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425,91</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441,98</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458,96</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476,90</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5D9F1"/>
            <w:vAlign w:val="center"/>
            <w:hideMark/>
          </w:tcPr>
          <w:p w:rsidR="00535A86" w:rsidRPr="00535A86" w:rsidRDefault="00535A86" w:rsidP="00535A86">
            <w:pPr>
              <w:jc w:val="both"/>
              <w:rPr>
                <w:color w:val="000000"/>
                <w:szCs w:val="20"/>
              </w:rPr>
            </w:pPr>
            <w:r w:rsidRPr="00535A86">
              <w:rPr>
                <w:color w:val="000000"/>
                <w:szCs w:val="20"/>
              </w:rPr>
              <w:t>- тыс. руб.</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4692,43</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5126,28</w:t>
            </w:r>
          </w:p>
        </w:tc>
        <w:tc>
          <w:tcPr>
            <w:tcW w:w="345"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5277,49</w:t>
            </w:r>
          </w:p>
        </w:tc>
        <w:tc>
          <w:tcPr>
            <w:tcW w:w="327"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5582,36</w:t>
            </w:r>
          </w:p>
        </w:tc>
        <w:tc>
          <w:tcPr>
            <w:tcW w:w="321"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5908,90</w:t>
            </w:r>
          </w:p>
        </w:tc>
        <w:tc>
          <w:tcPr>
            <w:tcW w:w="369"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6258,65</w:t>
            </w:r>
          </w:p>
        </w:tc>
        <w:tc>
          <w:tcPr>
            <w:tcW w:w="880" w:type="pct"/>
            <w:tcBorders>
              <w:top w:val="nil"/>
              <w:left w:val="nil"/>
              <w:bottom w:val="single" w:sz="4" w:space="0" w:color="auto"/>
              <w:right w:val="single" w:sz="4" w:space="0" w:color="auto"/>
            </w:tcBorders>
            <w:shd w:val="clear" w:color="000000" w:fill="C5D9F1"/>
            <w:vAlign w:val="center"/>
            <w:hideMark/>
          </w:tcPr>
          <w:p w:rsidR="00535A86" w:rsidRPr="00535A86" w:rsidRDefault="00535A86" w:rsidP="00535A86">
            <w:pPr>
              <w:jc w:val="right"/>
              <w:rPr>
                <w:color w:val="000000"/>
                <w:sz w:val="18"/>
                <w:szCs w:val="18"/>
              </w:rPr>
            </w:pPr>
            <w:r w:rsidRPr="00535A86">
              <w:rPr>
                <w:color w:val="000000"/>
                <w:sz w:val="18"/>
                <w:szCs w:val="18"/>
              </w:rPr>
              <w:t>6633,27</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CC0DA"/>
            <w:vAlign w:val="center"/>
            <w:hideMark/>
          </w:tcPr>
          <w:p w:rsidR="00535A86" w:rsidRPr="00535A86" w:rsidRDefault="00535A86" w:rsidP="00535A86">
            <w:pPr>
              <w:jc w:val="both"/>
              <w:rPr>
                <w:color w:val="000000"/>
                <w:szCs w:val="20"/>
              </w:rPr>
            </w:pPr>
            <w:r w:rsidRPr="00535A86">
              <w:rPr>
                <w:color w:val="000000"/>
                <w:szCs w:val="20"/>
              </w:rPr>
              <w:t>4.Природный газ</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45"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7"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c>
          <w:tcPr>
            <w:tcW w:w="880"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 </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CC0DA"/>
            <w:vAlign w:val="center"/>
            <w:hideMark/>
          </w:tcPr>
          <w:p w:rsidR="00535A86" w:rsidRPr="00535A86" w:rsidRDefault="00535A86" w:rsidP="00535A86">
            <w:pPr>
              <w:jc w:val="both"/>
              <w:rPr>
                <w:color w:val="000000"/>
                <w:szCs w:val="20"/>
              </w:rPr>
            </w:pPr>
            <w:r w:rsidRPr="00535A86">
              <w:rPr>
                <w:color w:val="000000"/>
                <w:szCs w:val="20"/>
              </w:rPr>
              <w:t>- М3</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7"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880"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r>
      <w:tr w:rsidR="00535A86" w:rsidRPr="00535A86" w:rsidTr="00535A86">
        <w:trPr>
          <w:trHeight w:val="227"/>
        </w:trPr>
        <w:tc>
          <w:tcPr>
            <w:tcW w:w="2069" w:type="pct"/>
            <w:tcBorders>
              <w:top w:val="nil"/>
              <w:left w:val="single" w:sz="4" w:space="0" w:color="auto"/>
              <w:bottom w:val="single" w:sz="4" w:space="0" w:color="auto"/>
              <w:right w:val="single" w:sz="4" w:space="0" w:color="auto"/>
            </w:tcBorders>
            <w:shd w:val="clear" w:color="000000" w:fill="CCC0DA"/>
            <w:vAlign w:val="center"/>
            <w:hideMark/>
          </w:tcPr>
          <w:p w:rsidR="00535A86" w:rsidRPr="00535A86" w:rsidRDefault="00535A86" w:rsidP="00535A86">
            <w:pPr>
              <w:jc w:val="both"/>
              <w:rPr>
                <w:color w:val="000000"/>
                <w:szCs w:val="20"/>
              </w:rPr>
            </w:pPr>
            <w:r w:rsidRPr="00535A86">
              <w:rPr>
                <w:color w:val="000000"/>
                <w:szCs w:val="20"/>
              </w:rPr>
              <w:t>- тыс. руб.</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45"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7"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21"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369"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c>
          <w:tcPr>
            <w:tcW w:w="880" w:type="pct"/>
            <w:tcBorders>
              <w:top w:val="nil"/>
              <w:left w:val="nil"/>
              <w:bottom w:val="single" w:sz="4" w:space="0" w:color="auto"/>
              <w:right w:val="single" w:sz="4" w:space="0" w:color="auto"/>
            </w:tcBorders>
            <w:shd w:val="clear" w:color="000000" w:fill="CCC0DA"/>
            <w:vAlign w:val="center"/>
            <w:hideMark/>
          </w:tcPr>
          <w:p w:rsidR="00535A86" w:rsidRPr="00535A86" w:rsidRDefault="00535A86" w:rsidP="00535A86">
            <w:pPr>
              <w:jc w:val="left"/>
              <w:rPr>
                <w:color w:val="000000"/>
                <w:sz w:val="18"/>
                <w:szCs w:val="18"/>
              </w:rPr>
            </w:pPr>
            <w:r w:rsidRPr="00535A86">
              <w:rPr>
                <w:color w:val="000000"/>
                <w:sz w:val="18"/>
                <w:szCs w:val="18"/>
              </w:rPr>
              <w:t>-</w:t>
            </w:r>
          </w:p>
        </w:tc>
      </w:tr>
    </w:tbl>
    <w:p w:rsidR="00DE38CD" w:rsidRPr="007B1A15" w:rsidRDefault="00DE38CD" w:rsidP="006E4FFA">
      <w:pPr>
        <w:spacing w:line="360" w:lineRule="auto"/>
        <w:ind w:firstLine="567"/>
        <w:rPr>
          <w:rStyle w:val="aff7"/>
          <w:u w:val="single"/>
        </w:rPr>
      </w:pPr>
    </w:p>
    <w:p w:rsidR="00DB2ACE" w:rsidRPr="007B1A15" w:rsidRDefault="00DB2ACE" w:rsidP="006E4FFA">
      <w:pPr>
        <w:ind w:firstLine="567"/>
        <w:jc w:val="both"/>
        <w:rPr>
          <w:b/>
          <w:sz w:val="28"/>
          <w:szCs w:val="28"/>
        </w:rPr>
      </w:pPr>
    </w:p>
    <w:p w:rsidR="002E7D28" w:rsidRPr="007B1A15" w:rsidRDefault="002E7D28" w:rsidP="006E4FFA">
      <w:pPr>
        <w:tabs>
          <w:tab w:val="left" w:pos="4320"/>
        </w:tabs>
        <w:ind w:firstLine="567"/>
      </w:pPr>
    </w:p>
    <w:p w:rsidR="002E7D28" w:rsidRPr="007B1A15" w:rsidRDefault="002E7D28" w:rsidP="006E4FFA">
      <w:pPr>
        <w:ind w:firstLine="567"/>
        <w:rPr>
          <w:b/>
        </w:rPr>
      </w:pPr>
    </w:p>
    <w:p w:rsidR="002E7D28" w:rsidRPr="00505647" w:rsidRDefault="005B34A6" w:rsidP="005B34A6">
      <w:pPr>
        <w:pStyle w:val="10"/>
        <w:numPr>
          <w:ilvl w:val="0"/>
          <w:numId w:val="17"/>
        </w:numPr>
        <w:spacing w:line="276" w:lineRule="auto"/>
        <w:ind w:left="0" w:firstLine="0"/>
        <w:rPr>
          <w:rStyle w:val="aff7"/>
          <w:iCs w:val="0"/>
        </w:rPr>
      </w:pPr>
      <w:r w:rsidRPr="00505647">
        <w:rPr>
          <w:rStyle w:val="aff7"/>
          <w:iCs w:val="0"/>
        </w:rPr>
        <w:lastRenderedPageBreak/>
        <w:t xml:space="preserve"> </w:t>
      </w:r>
      <w:proofErr w:type="spellStart"/>
      <w:r w:rsidR="002E7D28" w:rsidRPr="00505647">
        <w:rPr>
          <w:rStyle w:val="aff7"/>
          <w:iCs w:val="0"/>
        </w:rPr>
        <w:t>Энергоэффективность</w:t>
      </w:r>
      <w:proofErr w:type="spellEnd"/>
      <w:r w:rsidR="005D6EC0" w:rsidRPr="00505647">
        <w:rPr>
          <w:rStyle w:val="aff7"/>
          <w:iCs w:val="0"/>
        </w:rPr>
        <w:t xml:space="preserve"> </w:t>
      </w:r>
      <w:r w:rsidR="002E7D28" w:rsidRPr="00505647">
        <w:rPr>
          <w:rStyle w:val="aff7"/>
          <w:iCs w:val="0"/>
        </w:rPr>
        <w:t>и эн</w:t>
      </w:r>
      <w:r w:rsidR="0069597A" w:rsidRPr="00505647">
        <w:rPr>
          <w:rStyle w:val="aff7"/>
          <w:iCs w:val="0"/>
        </w:rPr>
        <w:t>ергосбережение в жилищном фонде</w:t>
      </w:r>
    </w:p>
    <w:p w:rsidR="002E7D28" w:rsidRPr="007B1A15" w:rsidRDefault="002E7D28" w:rsidP="005D6EC0">
      <w:pPr>
        <w:ind w:firstLine="567"/>
        <w:jc w:val="both"/>
        <w:rPr>
          <w:rStyle w:val="aff7"/>
        </w:rPr>
      </w:pPr>
      <w:r w:rsidRPr="007B1A15">
        <w:rPr>
          <w:rStyle w:val="aff7"/>
        </w:rPr>
        <w:t>Согласно ст. 13</w:t>
      </w:r>
      <w:r w:rsidR="005D6EC0">
        <w:rPr>
          <w:rStyle w:val="aff7"/>
        </w:rPr>
        <w:t xml:space="preserve"> </w:t>
      </w:r>
      <w:r w:rsidRPr="007B1A15">
        <w:rPr>
          <w:rStyle w:val="aff7"/>
        </w:rPr>
        <w:t>ФЗ- 261 от 23.11.2009:</w:t>
      </w:r>
    </w:p>
    <w:p w:rsidR="009F0AB0" w:rsidRPr="007B1A15" w:rsidRDefault="009F0AB0" w:rsidP="005D6EC0">
      <w:pPr>
        <w:pStyle w:val="ConsPlusNormal"/>
        <w:ind w:firstLine="567"/>
        <w:jc w:val="both"/>
        <w:rPr>
          <w:rFonts w:ascii="Times New Roman" w:hAnsi="Times New Roman" w:cs="Times New Roman"/>
          <w:sz w:val="24"/>
          <w:szCs w:val="24"/>
        </w:rPr>
      </w:pPr>
      <w:r w:rsidRPr="007B1A15">
        <w:rPr>
          <w:rFonts w:ascii="Times New Roman" w:hAnsi="Times New Roman" w:cs="Times New Roman"/>
          <w:sz w:val="24"/>
          <w:szCs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7B1A15">
        <w:rPr>
          <w:rFonts w:ascii="Times New Roman" w:hAnsi="Times New Roman" w:cs="Times New Roman"/>
          <w:sz w:val="24"/>
          <w:szCs w:val="24"/>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7B1A15">
        <w:rPr>
          <w:rFonts w:ascii="Times New Roman" w:hAnsi="Times New Roman" w:cs="Times New Roman"/>
          <w:sz w:val="24"/>
          <w:szCs w:val="24"/>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7B1A15">
        <w:rPr>
          <w:rFonts w:ascii="Times New Roman" w:hAnsi="Times New Roman" w:cs="Times New Roman"/>
          <w:sz w:val="24"/>
          <w:szCs w:val="24"/>
        </w:rPr>
        <w:t>учета</w:t>
      </w:r>
      <w:proofErr w:type="gramEnd"/>
      <w:r w:rsidRPr="007B1A15">
        <w:rPr>
          <w:rFonts w:ascii="Times New Roman" w:hAnsi="Times New Roman" w:cs="Times New Roman"/>
          <w:sz w:val="24"/>
          <w:szCs w:val="24"/>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w:t>
      </w:r>
      <w:proofErr w:type="gramStart"/>
      <w:r w:rsidRPr="007B1A15">
        <w:rPr>
          <w:rFonts w:ascii="Times New Roman" w:hAnsi="Times New Roman" w:cs="Times New Roman"/>
          <w:sz w:val="24"/>
          <w:szCs w:val="24"/>
        </w:rPr>
        <w:t>газа</w:t>
      </w:r>
      <w:proofErr w:type="gramEnd"/>
      <w:r w:rsidRPr="007B1A15">
        <w:rPr>
          <w:rFonts w:ascii="Times New Roman" w:hAnsi="Times New Roman" w:cs="Times New Roman"/>
          <w:sz w:val="24"/>
          <w:szCs w:val="24"/>
        </w:rP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w:t>
      </w:r>
      <w:proofErr w:type="gramStart"/>
      <w:r w:rsidRPr="007B1A15">
        <w:rPr>
          <w:rFonts w:ascii="Times New Roman" w:hAnsi="Times New Roman" w:cs="Times New Roman"/>
          <w:sz w:val="24"/>
          <w:szCs w:val="24"/>
        </w:rPr>
        <w:t>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w:t>
      </w:r>
      <w:proofErr w:type="gramEnd"/>
      <w:r w:rsidRPr="007B1A15">
        <w:rPr>
          <w:rFonts w:ascii="Times New Roman" w:hAnsi="Times New Roman" w:cs="Times New Roman"/>
          <w:sz w:val="24"/>
          <w:szCs w:val="24"/>
        </w:rPr>
        <w:t xml:space="preserve"> быть реализованы в течение трех лет</w:t>
      </w:r>
      <w:proofErr w:type="gramStart"/>
      <w:r w:rsidRPr="007B1A15">
        <w:rPr>
          <w:rFonts w:ascii="Times New Roman" w:hAnsi="Times New Roman" w:cs="Times New Roman"/>
          <w:sz w:val="24"/>
          <w:szCs w:val="24"/>
        </w:rPr>
        <w:t>.</w:t>
      </w:r>
      <w:proofErr w:type="gramEnd"/>
      <w:r w:rsidRPr="007B1A15">
        <w:rPr>
          <w:rFonts w:ascii="Times New Roman" w:hAnsi="Times New Roman" w:cs="Times New Roman"/>
          <w:sz w:val="24"/>
          <w:szCs w:val="24"/>
        </w:rPr>
        <w:t xml:space="preserve"> (</w:t>
      </w:r>
      <w:proofErr w:type="gramStart"/>
      <w:r w:rsidRPr="007B1A15">
        <w:rPr>
          <w:rFonts w:ascii="Times New Roman" w:hAnsi="Times New Roman" w:cs="Times New Roman"/>
          <w:sz w:val="24"/>
          <w:szCs w:val="24"/>
        </w:rPr>
        <w:t>в</w:t>
      </w:r>
      <w:proofErr w:type="gramEnd"/>
      <w:r w:rsidRPr="007B1A15">
        <w:rPr>
          <w:rFonts w:ascii="Times New Roman" w:hAnsi="Times New Roman" w:cs="Times New Roman"/>
          <w:sz w:val="24"/>
          <w:szCs w:val="24"/>
        </w:rPr>
        <w:t xml:space="preserve"> ред. Федеральных законов от 29.12.2014 N 466-ФЗ, от 29.07.2017 N 279-ФЗ, от 27.12.2018 N 522-ФЗ, от 26.07.2019 N 241-ФЗ)</w:t>
      </w:r>
    </w:p>
    <w:p w:rsidR="009F0AB0" w:rsidRPr="007B1A15" w:rsidRDefault="009F0AB0" w:rsidP="005D6EC0">
      <w:pPr>
        <w:pStyle w:val="ConsPlusNormal"/>
        <w:ind w:firstLine="567"/>
        <w:jc w:val="both"/>
        <w:rPr>
          <w:rFonts w:ascii="Times New Roman" w:hAnsi="Times New Roman" w:cs="Times New Roman"/>
          <w:sz w:val="24"/>
          <w:szCs w:val="24"/>
        </w:rPr>
      </w:pPr>
      <w:r w:rsidRPr="007B1A15">
        <w:rPr>
          <w:rFonts w:ascii="Times New Roman" w:hAnsi="Times New Roman" w:cs="Times New Roman"/>
          <w:sz w:val="24"/>
          <w:szCs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7B1A15">
        <w:rPr>
          <w:rFonts w:ascii="Times New Roman" w:hAnsi="Times New Roman" w:cs="Times New Roman"/>
          <w:sz w:val="24"/>
          <w:szCs w:val="24"/>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7B1A15">
        <w:rPr>
          <w:rFonts w:ascii="Times New Roman" w:hAnsi="Times New Roman" w:cs="Times New Roman"/>
          <w:sz w:val="24"/>
          <w:szCs w:val="24"/>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7B1A15">
        <w:rPr>
          <w:rFonts w:ascii="Times New Roman" w:hAnsi="Times New Roman" w:cs="Times New Roman"/>
          <w:sz w:val="24"/>
          <w:szCs w:val="24"/>
        </w:rPr>
        <w:t>энергосервисного</w:t>
      </w:r>
      <w:proofErr w:type="spellEnd"/>
      <w:r w:rsidRPr="007B1A15">
        <w:rPr>
          <w:rFonts w:ascii="Times New Roman" w:hAnsi="Times New Roman" w:cs="Times New Roman"/>
          <w:sz w:val="24"/>
          <w:szCs w:val="24"/>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7B1A15">
        <w:rPr>
          <w:rFonts w:ascii="Times New Roman" w:hAnsi="Times New Roman" w:cs="Times New Roman"/>
          <w:sz w:val="24"/>
          <w:szCs w:val="24"/>
        </w:rPr>
        <w:t>срока эксплуатации приборов учета используемых энергетических ресурсов</w:t>
      </w:r>
      <w:proofErr w:type="gramEnd"/>
      <w:r w:rsidRPr="007B1A15">
        <w:rPr>
          <w:rFonts w:ascii="Times New Roman" w:hAnsi="Times New Roman" w:cs="Times New Roman"/>
          <w:sz w:val="24"/>
          <w:szCs w:val="24"/>
        </w:rPr>
        <w:t xml:space="preserve"> расчеты за энергетические ресурсы должны осуществляться с </w:t>
      </w:r>
      <w:r w:rsidRPr="007B1A15">
        <w:rPr>
          <w:rFonts w:ascii="Times New Roman" w:hAnsi="Times New Roman" w:cs="Times New Roman"/>
          <w:sz w:val="24"/>
          <w:szCs w:val="24"/>
        </w:rPr>
        <w:lastRenderedPageBreak/>
        <w:t>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2E7D28" w:rsidRPr="007B1A15" w:rsidRDefault="00563F4C" w:rsidP="005D6EC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w:t>
      </w:r>
      <w:r w:rsidR="009F0AB0" w:rsidRPr="007B1A15">
        <w:rPr>
          <w:rFonts w:ascii="Times New Roman" w:hAnsi="Times New Roman" w:cs="Times New Roman"/>
          <w:sz w:val="24"/>
          <w:szCs w:val="24"/>
        </w:rPr>
        <w:t xml:space="preserve">. </w:t>
      </w:r>
      <w:proofErr w:type="gramStart"/>
      <w:r w:rsidR="009F0AB0" w:rsidRPr="007B1A15">
        <w:rPr>
          <w:rFonts w:ascii="Times New Roman" w:hAnsi="Times New Roman" w:cs="Times New Roman"/>
          <w:sz w:val="24"/>
          <w:szCs w:val="24"/>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009F0AB0" w:rsidRPr="007B1A15">
        <w:rPr>
          <w:rFonts w:ascii="Times New Roman" w:hAnsi="Times New Roman" w:cs="Times New Roman"/>
          <w:sz w:val="24"/>
          <w:szCs w:val="24"/>
        </w:rPr>
        <w:t xml:space="preserve"> энергии, электрической энергии, а также ввод установленных приборов учета в эксплуатацию.</w:t>
      </w:r>
    </w:p>
    <w:p w:rsidR="002E7D28" w:rsidRPr="007B1A15" w:rsidRDefault="002E7D28" w:rsidP="005D6EC0">
      <w:pPr>
        <w:ind w:firstLine="567"/>
        <w:jc w:val="both"/>
        <w:rPr>
          <w:rStyle w:val="aff7"/>
        </w:rPr>
      </w:pPr>
      <w:r w:rsidRPr="007B1A15">
        <w:rPr>
          <w:rStyle w:val="aff7"/>
        </w:rPr>
        <w:tab/>
        <w:t xml:space="preserve">В рамках </w:t>
      </w:r>
      <w:r w:rsidR="00DF1A1A">
        <w:rPr>
          <w:rStyle w:val="aff7"/>
        </w:rPr>
        <w:t>мероприятий</w:t>
      </w:r>
      <w:r w:rsidRPr="007B1A15">
        <w:rPr>
          <w:rStyle w:val="aff7"/>
        </w:rPr>
        <w:t xml:space="preserve"> «</w:t>
      </w:r>
      <w:proofErr w:type="spellStart"/>
      <w:r w:rsidRPr="007B1A15">
        <w:rPr>
          <w:rStyle w:val="aff7"/>
        </w:rPr>
        <w:t>Энергоэффективность</w:t>
      </w:r>
      <w:proofErr w:type="spellEnd"/>
      <w:r w:rsidRPr="007B1A15">
        <w:rPr>
          <w:rStyle w:val="aff7"/>
        </w:rPr>
        <w:t xml:space="preserve"> и энергосбережение в жилищном секторе»</w:t>
      </w:r>
      <w:r w:rsidR="00DF1A1A">
        <w:rPr>
          <w:rStyle w:val="aff7"/>
        </w:rPr>
        <w:t xml:space="preserve"> </w:t>
      </w:r>
      <w:r w:rsidRPr="007B1A15">
        <w:rPr>
          <w:rStyle w:val="aff7"/>
        </w:rPr>
        <w:t xml:space="preserve">предусматривается проведение программных мероприятий, направленных </w:t>
      </w:r>
      <w:proofErr w:type="gramStart"/>
      <w:r w:rsidRPr="007B1A15">
        <w:rPr>
          <w:rStyle w:val="aff7"/>
        </w:rPr>
        <w:t>на</w:t>
      </w:r>
      <w:proofErr w:type="gramEnd"/>
      <w:r w:rsidRPr="007B1A15">
        <w:rPr>
          <w:rStyle w:val="aff7"/>
        </w:rPr>
        <w:t>:</w:t>
      </w:r>
    </w:p>
    <w:p w:rsidR="002E7D28" w:rsidRPr="007B1A15" w:rsidRDefault="002E7D28" w:rsidP="005D6EC0">
      <w:pPr>
        <w:ind w:firstLine="567"/>
        <w:jc w:val="both"/>
        <w:rPr>
          <w:rStyle w:val="aff7"/>
        </w:rPr>
      </w:pPr>
      <w:r w:rsidRPr="007B1A15">
        <w:rPr>
          <w:rStyle w:val="aff7"/>
        </w:rPr>
        <w:t>-экономию расходования ресурсов и снижение тепловых потерь в жилых домах путем проведения работ, направленных на повышение теплозащиты ограждающих конструкций, окон и балконных дверей, установка отражателей за радиаторами отопления и др.;</w:t>
      </w:r>
    </w:p>
    <w:p w:rsidR="002E7D28" w:rsidRPr="007B1A15" w:rsidRDefault="002E7D28" w:rsidP="005D6EC0">
      <w:pPr>
        <w:ind w:firstLine="567"/>
        <w:jc w:val="both"/>
        <w:rPr>
          <w:rStyle w:val="aff7"/>
        </w:rPr>
      </w:pPr>
      <w:r w:rsidRPr="007B1A15">
        <w:rPr>
          <w:rStyle w:val="aff7"/>
        </w:rPr>
        <w:t xml:space="preserve">- установка приборов учёта используемой </w:t>
      </w:r>
      <w:proofErr w:type="spellStart"/>
      <w:r w:rsidRPr="007B1A15">
        <w:rPr>
          <w:rStyle w:val="aff7"/>
        </w:rPr>
        <w:t>воды</w:t>
      </w:r>
      <w:proofErr w:type="gramStart"/>
      <w:r w:rsidRPr="007B1A15">
        <w:rPr>
          <w:rStyle w:val="aff7"/>
        </w:rPr>
        <w:t>,э</w:t>
      </w:r>
      <w:proofErr w:type="gramEnd"/>
      <w:r w:rsidRPr="007B1A15">
        <w:rPr>
          <w:rStyle w:val="aff7"/>
        </w:rPr>
        <w:t>лектрической</w:t>
      </w:r>
      <w:proofErr w:type="spellEnd"/>
      <w:r w:rsidRPr="007B1A15">
        <w:rPr>
          <w:rStyle w:val="aff7"/>
        </w:rPr>
        <w:t xml:space="preserve"> энергии потребление энергоресурсов в жилищном секторе по годам.</w:t>
      </w:r>
    </w:p>
    <w:p w:rsidR="0069597A" w:rsidRPr="007B1A15" w:rsidRDefault="0069597A" w:rsidP="006E4FFA">
      <w:pPr>
        <w:spacing w:line="360" w:lineRule="auto"/>
        <w:ind w:firstLine="567"/>
        <w:jc w:val="both"/>
        <w:rPr>
          <w:rStyle w:val="aff7"/>
          <w:u w:val="single"/>
        </w:rPr>
        <w:sectPr w:rsidR="0069597A" w:rsidRPr="007B1A15" w:rsidSect="005A57A5">
          <w:pgSz w:w="11906" w:h="16838"/>
          <w:pgMar w:top="1134" w:right="850" w:bottom="1134" w:left="1701" w:header="709" w:footer="709" w:gutter="0"/>
          <w:cols w:space="708"/>
          <w:docGrid w:linePitch="360"/>
        </w:sectPr>
      </w:pPr>
    </w:p>
    <w:p w:rsidR="00BF6E93" w:rsidRDefault="00BF6E93" w:rsidP="006E4FFA">
      <w:pPr>
        <w:spacing w:line="360" w:lineRule="auto"/>
        <w:ind w:firstLine="567"/>
        <w:rPr>
          <w:rStyle w:val="aff7"/>
          <w:u w:val="single"/>
        </w:rPr>
      </w:pPr>
      <w:r w:rsidRPr="007B1A15">
        <w:rPr>
          <w:rStyle w:val="aff7"/>
          <w:u w:val="single"/>
        </w:rPr>
        <w:lastRenderedPageBreak/>
        <w:t xml:space="preserve">Таблица </w:t>
      </w:r>
      <w:r w:rsidR="000C6E6D">
        <w:rPr>
          <w:rStyle w:val="aff7"/>
          <w:u w:val="single"/>
        </w:rPr>
        <w:t>9</w:t>
      </w:r>
      <w:r w:rsidRPr="007B1A15">
        <w:rPr>
          <w:rStyle w:val="aff7"/>
          <w:u w:val="single"/>
        </w:rPr>
        <w:t xml:space="preserve"> – Потребление энергетических ресурсов с учетом мероприятий</w:t>
      </w:r>
    </w:p>
    <w:tbl>
      <w:tblPr>
        <w:tblW w:w="5000" w:type="pct"/>
        <w:tblLook w:val="04A0"/>
      </w:tblPr>
      <w:tblGrid>
        <w:gridCol w:w="1558"/>
        <w:gridCol w:w="1144"/>
        <w:gridCol w:w="1144"/>
        <w:gridCol w:w="1145"/>
        <w:gridCol w:w="1145"/>
        <w:gridCol w:w="1145"/>
        <w:gridCol w:w="1145"/>
        <w:gridCol w:w="1145"/>
      </w:tblGrid>
      <w:tr w:rsidR="00EF76F0" w:rsidRPr="00EF76F0" w:rsidTr="00EF76F0">
        <w:trPr>
          <w:trHeight w:val="227"/>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76F0" w:rsidRPr="00EF76F0" w:rsidRDefault="00EF76F0" w:rsidP="00EF76F0">
            <w:pPr>
              <w:jc w:val="left"/>
              <w:rPr>
                <w:color w:val="000000"/>
                <w:szCs w:val="20"/>
              </w:rPr>
            </w:pPr>
            <w:r w:rsidRPr="00EF76F0">
              <w:rPr>
                <w:color w:val="000000"/>
                <w:szCs w:val="20"/>
              </w:rPr>
              <w:t>Наименование ресурса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2021</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2024</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2025</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2026</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EF76F0" w:rsidRPr="00EF76F0" w:rsidRDefault="00EF76F0" w:rsidP="00EF76F0">
            <w:pPr>
              <w:jc w:val="both"/>
              <w:rPr>
                <w:color w:val="000000"/>
                <w:sz w:val="18"/>
                <w:szCs w:val="18"/>
              </w:rPr>
            </w:pPr>
            <w:r w:rsidRPr="00EF76F0">
              <w:rPr>
                <w:color w:val="000000"/>
                <w:sz w:val="18"/>
                <w:szCs w:val="18"/>
              </w:rPr>
              <w:t>2027</w:t>
            </w:r>
          </w:p>
        </w:tc>
      </w:tr>
      <w:tr w:rsidR="00EF76F0" w:rsidRPr="00EF76F0" w:rsidTr="00EF76F0">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F76F0" w:rsidRPr="00EF76F0" w:rsidRDefault="00EF76F0" w:rsidP="00EF76F0">
            <w:pPr>
              <w:rPr>
                <w:color w:val="000000"/>
                <w:szCs w:val="20"/>
              </w:rPr>
            </w:pPr>
            <w:r w:rsidRPr="00EF76F0">
              <w:rPr>
                <w:color w:val="000000"/>
                <w:szCs w:val="20"/>
              </w:rPr>
              <w:t xml:space="preserve">Жилые дома (за исключением </w:t>
            </w:r>
            <w:proofErr w:type="gramStart"/>
            <w:r w:rsidRPr="00EF76F0">
              <w:rPr>
                <w:color w:val="000000"/>
                <w:szCs w:val="20"/>
              </w:rPr>
              <w:t>многоквартирных</w:t>
            </w:r>
            <w:proofErr w:type="gramEnd"/>
            <w:r w:rsidR="00E32B0E">
              <w:rPr>
                <w:color w:val="000000"/>
                <w:szCs w:val="20"/>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1.Электроэнергия</w:t>
            </w:r>
          </w:p>
        </w:tc>
        <w:tc>
          <w:tcPr>
            <w:tcW w:w="418"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 тыс</w:t>
            </w:r>
            <w:proofErr w:type="gramStart"/>
            <w:r w:rsidRPr="00EF76F0">
              <w:rPr>
                <w:color w:val="000000"/>
                <w:szCs w:val="20"/>
              </w:rPr>
              <w:t>.к</w:t>
            </w:r>
            <w:proofErr w:type="gramEnd"/>
            <w:r w:rsidRPr="00EF76F0">
              <w:rPr>
                <w:color w:val="000000"/>
                <w:szCs w:val="20"/>
              </w:rPr>
              <w:t>Вт*ч</w:t>
            </w:r>
          </w:p>
        </w:tc>
        <w:tc>
          <w:tcPr>
            <w:tcW w:w="418"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2001973,00</w:t>
            </w:r>
          </w:p>
        </w:tc>
        <w:tc>
          <w:tcPr>
            <w:tcW w:w="352"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1686463,00</w:t>
            </w:r>
          </w:p>
        </w:tc>
        <w:tc>
          <w:tcPr>
            <w:tcW w:w="390"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1844218,00</w:t>
            </w:r>
          </w:p>
        </w:tc>
        <w:tc>
          <w:tcPr>
            <w:tcW w:w="373"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1844218,00</w:t>
            </w:r>
          </w:p>
        </w:tc>
        <w:tc>
          <w:tcPr>
            <w:tcW w:w="367"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1844218,00</w:t>
            </w:r>
          </w:p>
        </w:tc>
        <w:tc>
          <w:tcPr>
            <w:tcW w:w="352"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1844218,00</w:t>
            </w:r>
          </w:p>
        </w:tc>
        <w:tc>
          <w:tcPr>
            <w:tcW w:w="824"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1844218,00</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3363314,64</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2917580,99</w:t>
            </w:r>
          </w:p>
        </w:tc>
        <w:tc>
          <w:tcPr>
            <w:tcW w:w="39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3614667,28</w:t>
            </w:r>
          </w:p>
        </w:tc>
        <w:tc>
          <w:tcPr>
            <w:tcW w:w="373"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3686960,63</w:t>
            </w:r>
          </w:p>
        </w:tc>
        <w:tc>
          <w:tcPr>
            <w:tcW w:w="367"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3760699,84</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3835913,83</w:t>
            </w:r>
          </w:p>
        </w:tc>
        <w:tc>
          <w:tcPr>
            <w:tcW w:w="824"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3912632,11</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2.Тепловая энергия</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тыс. Гкал</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4,06</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5,01</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5,01</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4,86</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4,71</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4,57</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4,43</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2460,56</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3273,39</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4246,86</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5344,54</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6725,94</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8464,39</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10652,17</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3.Горячая вода</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М3</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4.Холодная вода</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тыс. М3</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24,24</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27,60</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27,60</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27,04</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26,50</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25,97</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25,45</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41,93</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54,09</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54,09</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54,07</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54,04</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54,02</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54,00</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4.Природный газ</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тыс. М3</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F76F0" w:rsidRPr="00EF76F0" w:rsidRDefault="00EF76F0" w:rsidP="00EF76F0">
            <w:pPr>
              <w:rPr>
                <w:color w:val="000000"/>
                <w:szCs w:val="20"/>
              </w:rPr>
            </w:pPr>
            <w:r w:rsidRPr="00EF76F0">
              <w:rPr>
                <w:color w:val="000000"/>
                <w:szCs w:val="20"/>
              </w:rPr>
              <w:t xml:space="preserve">Многоквартирные жилые дома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1.Электроэнергия</w:t>
            </w:r>
          </w:p>
        </w:tc>
        <w:tc>
          <w:tcPr>
            <w:tcW w:w="418"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 тыс</w:t>
            </w:r>
            <w:proofErr w:type="gramStart"/>
            <w:r w:rsidRPr="00EF76F0">
              <w:rPr>
                <w:color w:val="000000"/>
                <w:szCs w:val="20"/>
              </w:rPr>
              <w:t>.к</w:t>
            </w:r>
            <w:proofErr w:type="gramEnd"/>
            <w:r w:rsidRPr="00EF76F0">
              <w:rPr>
                <w:color w:val="000000"/>
                <w:szCs w:val="20"/>
              </w:rPr>
              <w:t>Вт*ч</w:t>
            </w:r>
          </w:p>
        </w:tc>
        <w:tc>
          <w:tcPr>
            <w:tcW w:w="418"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51179904,00</w:t>
            </w:r>
          </w:p>
        </w:tc>
        <w:tc>
          <w:tcPr>
            <w:tcW w:w="352"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51105704,00</w:t>
            </w:r>
          </w:p>
        </w:tc>
        <w:tc>
          <w:tcPr>
            <w:tcW w:w="390"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51142804,00</w:t>
            </w:r>
          </w:p>
        </w:tc>
        <w:tc>
          <w:tcPr>
            <w:tcW w:w="373"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51142804,00</w:t>
            </w:r>
          </w:p>
        </w:tc>
        <w:tc>
          <w:tcPr>
            <w:tcW w:w="367"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51142804,00</w:t>
            </w:r>
          </w:p>
        </w:tc>
        <w:tc>
          <w:tcPr>
            <w:tcW w:w="352"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51142804,00</w:t>
            </w:r>
          </w:p>
        </w:tc>
        <w:tc>
          <w:tcPr>
            <w:tcW w:w="824"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jc w:val="right"/>
              <w:rPr>
                <w:color w:val="000000"/>
                <w:szCs w:val="20"/>
              </w:rPr>
            </w:pPr>
            <w:r w:rsidRPr="00EF76F0">
              <w:rPr>
                <w:color w:val="000000"/>
                <w:szCs w:val="20"/>
              </w:rPr>
              <w:t>51142804,00</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D8E4BC"/>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85982238,72</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88412867,92</w:t>
            </w:r>
          </w:p>
        </w:tc>
        <w:tc>
          <w:tcPr>
            <w:tcW w:w="39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100239895,84</w:t>
            </w:r>
          </w:p>
        </w:tc>
        <w:tc>
          <w:tcPr>
            <w:tcW w:w="373"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102244693,76</w:t>
            </w:r>
          </w:p>
        </w:tc>
        <w:tc>
          <w:tcPr>
            <w:tcW w:w="367"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104289587,63</w:t>
            </w:r>
          </w:p>
        </w:tc>
        <w:tc>
          <w:tcPr>
            <w:tcW w:w="352"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106375379,38</w:t>
            </w:r>
          </w:p>
        </w:tc>
        <w:tc>
          <w:tcPr>
            <w:tcW w:w="824"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jc w:val="right"/>
              <w:rPr>
                <w:color w:val="000000"/>
                <w:sz w:val="18"/>
                <w:szCs w:val="18"/>
              </w:rPr>
            </w:pPr>
            <w:r w:rsidRPr="00EF76F0">
              <w:rPr>
                <w:color w:val="000000"/>
                <w:sz w:val="18"/>
                <w:szCs w:val="18"/>
              </w:rPr>
              <w:t>108502886,97</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2.Тепловая энергия</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тыс. Гкал</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378,86</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376,86</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377,67</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370,11</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362,71</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355,46</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348,35</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F2DCDB"/>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229653,88</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246255,92</w:t>
            </w:r>
          </w:p>
        </w:tc>
        <w:tc>
          <w:tcPr>
            <w:tcW w:w="39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407086,83</w:t>
            </w:r>
          </w:p>
        </w:tc>
        <w:tc>
          <w:tcPr>
            <w:tcW w:w="367"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517587,68</w:t>
            </w:r>
          </w:p>
        </w:tc>
        <w:tc>
          <w:tcPr>
            <w:tcW w:w="352"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658083,21</w:t>
            </w:r>
          </w:p>
        </w:tc>
        <w:tc>
          <w:tcPr>
            <w:tcW w:w="824"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jc w:val="right"/>
              <w:rPr>
                <w:color w:val="000000"/>
                <w:sz w:val="18"/>
                <w:szCs w:val="18"/>
              </w:rPr>
            </w:pPr>
            <w:r w:rsidRPr="00EF76F0">
              <w:rPr>
                <w:color w:val="000000"/>
                <w:sz w:val="18"/>
                <w:szCs w:val="18"/>
              </w:rPr>
              <w:t>836715,26</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3.Горячая вода</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М3</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4.Холодная вода</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тыс. М3</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4951,93</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4921,25</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4885,00</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4787,30</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4691,55</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4597,72</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4505,77</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5D9F1"/>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8566,84</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9645,65</w:t>
            </w:r>
          </w:p>
        </w:tc>
        <w:tc>
          <w:tcPr>
            <w:tcW w:w="39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9574,60</w:t>
            </w:r>
          </w:p>
        </w:tc>
        <w:tc>
          <w:tcPr>
            <w:tcW w:w="373"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9570,77</w:t>
            </w:r>
          </w:p>
        </w:tc>
        <w:tc>
          <w:tcPr>
            <w:tcW w:w="367"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9566,94</w:t>
            </w:r>
          </w:p>
        </w:tc>
        <w:tc>
          <w:tcPr>
            <w:tcW w:w="352"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9563,11</w:t>
            </w:r>
          </w:p>
        </w:tc>
        <w:tc>
          <w:tcPr>
            <w:tcW w:w="824"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jc w:val="right"/>
              <w:rPr>
                <w:color w:val="000000"/>
                <w:sz w:val="18"/>
                <w:szCs w:val="18"/>
              </w:rPr>
            </w:pPr>
            <w:r w:rsidRPr="00EF76F0">
              <w:rPr>
                <w:color w:val="000000"/>
                <w:sz w:val="18"/>
                <w:szCs w:val="18"/>
              </w:rPr>
              <w:t>9559,29</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4.Природный газ</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тыс. М3</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w:t>
            </w:r>
          </w:p>
        </w:tc>
      </w:tr>
      <w:tr w:rsidR="00EF76F0" w:rsidRPr="00EF76F0" w:rsidTr="00EF76F0">
        <w:trPr>
          <w:trHeight w:val="227"/>
        </w:trPr>
        <w:tc>
          <w:tcPr>
            <w:tcW w:w="1923" w:type="pct"/>
            <w:tcBorders>
              <w:top w:val="nil"/>
              <w:left w:val="single" w:sz="4" w:space="0" w:color="auto"/>
              <w:bottom w:val="single" w:sz="4" w:space="0" w:color="auto"/>
              <w:right w:val="single" w:sz="4" w:space="0" w:color="auto"/>
            </w:tcBorders>
            <w:shd w:val="clear" w:color="000000" w:fill="CCC0DA"/>
            <w:vAlign w:val="center"/>
            <w:hideMark/>
          </w:tcPr>
          <w:p w:rsidR="00EF76F0" w:rsidRPr="00EF76F0" w:rsidRDefault="00EF76F0" w:rsidP="00EF76F0">
            <w:pPr>
              <w:jc w:val="both"/>
              <w:rPr>
                <w:color w:val="000000"/>
                <w:szCs w:val="20"/>
              </w:rPr>
            </w:pPr>
            <w:r w:rsidRPr="00EF76F0">
              <w:rPr>
                <w:color w:val="000000"/>
                <w:szCs w:val="20"/>
              </w:rPr>
              <w:t>- тыс. руб.</w:t>
            </w:r>
          </w:p>
        </w:tc>
        <w:tc>
          <w:tcPr>
            <w:tcW w:w="418"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9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73"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67"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352"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c>
          <w:tcPr>
            <w:tcW w:w="82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jc w:val="left"/>
              <w:rPr>
                <w:color w:val="000000"/>
                <w:sz w:val="18"/>
                <w:szCs w:val="18"/>
              </w:rPr>
            </w:pPr>
            <w:r w:rsidRPr="00EF76F0">
              <w:rPr>
                <w:color w:val="000000"/>
                <w:sz w:val="18"/>
                <w:szCs w:val="18"/>
              </w:rPr>
              <w:t> </w:t>
            </w:r>
          </w:p>
        </w:tc>
      </w:tr>
    </w:tbl>
    <w:p w:rsidR="002E7D28" w:rsidRPr="007B1A15" w:rsidRDefault="002E7D28" w:rsidP="005D6EC0">
      <w:pPr>
        <w:ind w:firstLine="567"/>
        <w:jc w:val="both"/>
        <w:rPr>
          <w:sz w:val="24"/>
        </w:rPr>
      </w:pPr>
      <w:r w:rsidRPr="007B1A15">
        <w:rPr>
          <w:sz w:val="24"/>
        </w:rPr>
        <w:t xml:space="preserve">Мероприятия по энергосбережению на </w:t>
      </w:r>
      <w:r w:rsidR="007B1A15">
        <w:rPr>
          <w:sz w:val="24"/>
        </w:rPr>
        <w:t>202</w:t>
      </w:r>
      <w:r w:rsidR="002A58A2">
        <w:rPr>
          <w:sz w:val="24"/>
        </w:rPr>
        <w:t>4</w:t>
      </w:r>
      <w:r w:rsidR="007B1A15">
        <w:rPr>
          <w:sz w:val="24"/>
        </w:rPr>
        <w:t>-202</w:t>
      </w:r>
      <w:r w:rsidR="002A58A2">
        <w:rPr>
          <w:sz w:val="24"/>
        </w:rPr>
        <w:t>8</w:t>
      </w:r>
      <w:r w:rsidRPr="007B1A15">
        <w:rPr>
          <w:sz w:val="24"/>
        </w:rPr>
        <w:t xml:space="preserve"> гг. в жилищном фонде:</w:t>
      </w:r>
    </w:p>
    <w:p w:rsidR="002E7D28" w:rsidRPr="007B1A15" w:rsidRDefault="002E7D28" w:rsidP="005D6EC0">
      <w:pPr>
        <w:pStyle w:val="aff8"/>
        <w:ind w:firstLine="567"/>
      </w:pPr>
      <w:r w:rsidRPr="007B1A15">
        <w:t>1. Установка коллективных (</w:t>
      </w:r>
      <w:proofErr w:type="spellStart"/>
      <w:r w:rsidRPr="007B1A15">
        <w:t>общедомовых</w:t>
      </w:r>
      <w:proofErr w:type="spellEnd"/>
      <w:r w:rsidRPr="007B1A15">
        <w:t xml:space="preserve">) приборов учета потребления ресурсов (тепловой энергии, горячей и холодной воды, электрической энергии, газа) в соответствии с утвержденным адресным перечнем. </w:t>
      </w:r>
    </w:p>
    <w:p w:rsidR="002E7D28" w:rsidRPr="007B1A15" w:rsidRDefault="002E7D28" w:rsidP="005D6EC0">
      <w:pPr>
        <w:pStyle w:val="aff8"/>
        <w:ind w:firstLine="567"/>
      </w:pPr>
      <w:r w:rsidRPr="007B1A15">
        <w:t>2. Установка коллективных (</w:t>
      </w:r>
      <w:proofErr w:type="spellStart"/>
      <w:r w:rsidRPr="007B1A15">
        <w:t>общедомовых</w:t>
      </w:r>
      <w:proofErr w:type="spellEnd"/>
      <w:r w:rsidRPr="007B1A15">
        <w:t xml:space="preserve">) приборов учета на весь многоквартирный жилищный </w:t>
      </w:r>
      <w:proofErr w:type="spellStart"/>
      <w:r w:rsidRPr="007B1A15">
        <w:t>фондв</w:t>
      </w:r>
      <w:proofErr w:type="spellEnd"/>
      <w:r w:rsidRPr="007B1A15">
        <w:t xml:space="preserve"> перспективе </w:t>
      </w:r>
      <w:r w:rsidR="00EF76F0">
        <w:t>до 2027</w:t>
      </w:r>
      <w:r w:rsidRPr="007B1A15">
        <w:t xml:space="preserve"> года. </w:t>
      </w:r>
    </w:p>
    <w:p w:rsidR="002E7D28" w:rsidRPr="007B1A15" w:rsidRDefault="002E7D28" w:rsidP="005D6EC0">
      <w:pPr>
        <w:pStyle w:val="aff8"/>
        <w:ind w:firstLine="567"/>
      </w:pPr>
      <w:r w:rsidRPr="007B1A15">
        <w:t xml:space="preserve">3.Составление энергетических паспортов на основе результатов обследования многоквартирных домов. </w:t>
      </w:r>
    </w:p>
    <w:p w:rsidR="00DA1ADA" w:rsidRPr="007B1A15" w:rsidRDefault="00BF6E93" w:rsidP="005D6EC0">
      <w:pPr>
        <w:pStyle w:val="18"/>
        <w:spacing w:line="240" w:lineRule="auto"/>
        <w:rPr>
          <w:rStyle w:val="aff7"/>
          <w:u w:val="single"/>
        </w:rPr>
      </w:pPr>
      <w:r w:rsidRPr="007B1A15">
        <w:rPr>
          <w:rStyle w:val="aff7"/>
          <w:u w:val="single"/>
        </w:rPr>
        <w:t>Таблица 1</w:t>
      </w:r>
      <w:r w:rsidR="000C6E6D">
        <w:rPr>
          <w:rStyle w:val="aff7"/>
          <w:u w:val="single"/>
        </w:rPr>
        <w:t>0</w:t>
      </w:r>
      <w:r w:rsidRPr="007B1A15">
        <w:rPr>
          <w:rStyle w:val="aff7"/>
          <w:u w:val="single"/>
        </w:rPr>
        <w:t xml:space="preserve"> – </w:t>
      </w:r>
      <w:r w:rsidR="00DA1ADA" w:rsidRPr="007B1A15">
        <w:rPr>
          <w:rStyle w:val="aff7"/>
          <w:u w:val="single"/>
        </w:rPr>
        <w:t>Мероприятия по энергосбережению для многоквартирных домов</w:t>
      </w:r>
    </w:p>
    <w:tbl>
      <w:tblPr>
        <w:tblW w:w="5000" w:type="pct"/>
        <w:shd w:val="clear" w:color="auto" w:fill="FFFFFF"/>
        <w:tblCellMar>
          <w:top w:w="15" w:type="dxa"/>
          <w:left w:w="15" w:type="dxa"/>
          <w:bottom w:w="15" w:type="dxa"/>
          <w:right w:w="15" w:type="dxa"/>
        </w:tblCellMar>
        <w:tblLook w:val="04A0"/>
      </w:tblPr>
      <w:tblGrid>
        <w:gridCol w:w="4156"/>
        <w:gridCol w:w="2078"/>
        <w:gridCol w:w="3211"/>
      </w:tblGrid>
      <w:tr w:rsidR="00DA1ADA" w:rsidRPr="007B1A15" w:rsidTr="00DA1ADA">
        <w:trPr>
          <w:trHeight w:val="20"/>
          <w:tblHeader/>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Мероприятия по энергосбережению в многоквартирном доме</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Вид ресурса, который можно сэкономить</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Вид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Контроль рабочих режимов и сроков поверки </w:t>
            </w:r>
            <w:r w:rsidRPr="007B1A15">
              <w:rPr>
                <w:szCs w:val="20"/>
              </w:rPr>
              <w:lastRenderedPageBreak/>
              <w:t>приборов учета электрической энергии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r w:rsidRPr="007B1A15">
              <w:rPr>
                <w:szCs w:val="20"/>
              </w:rPr>
              <w:lastRenderedPageBreak/>
              <w:t>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Установка датчиков движения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ламп накаливания на светодиодные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люминесцентных ламп на светодиодные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морально устаревших малопроизводительных насосов на </w:t>
            </w:r>
            <w:proofErr w:type="gramStart"/>
            <w:r w:rsidRPr="007B1A15">
              <w:rPr>
                <w:szCs w:val="20"/>
              </w:rPr>
              <w:t>современные</w:t>
            </w:r>
            <w:proofErr w:type="gramEnd"/>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Реконструкция электрических сетей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защиты от превышения номинальных уровней напряжения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частотно-регулируемого привода на существующее насосное оборудование систем отопления, горячего и холодного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существующего насосного оборудования на новое </w:t>
            </w:r>
            <w:proofErr w:type="spellStart"/>
            <w:r w:rsidRPr="007B1A15">
              <w:rPr>
                <w:szCs w:val="20"/>
              </w:rPr>
              <w:t>энергоэффективное</w:t>
            </w:r>
            <w:proofErr w:type="spellEnd"/>
            <w:r w:rsidRPr="007B1A15">
              <w:rPr>
                <w:szCs w:val="20"/>
              </w:rPr>
              <w:t xml:space="preserve"> оборудование (со встроенным частотно-регулируемым приводом и системой управления электродвигателем):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устрой</w:t>
            </w:r>
            <w:proofErr w:type="gramStart"/>
            <w:r w:rsidRPr="007B1A15">
              <w:rPr>
                <w:szCs w:val="20"/>
              </w:rPr>
              <w:t>ств дл</w:t>
            </w:r>
            <w:proofErr w:type="gramEnd"/>
            <w:r w:rsidRPr="007B1A15">
              <w:rPr>
                <w:szCs w:val="20"/>
              </w:rPr>
              <w:t>я компенсации реактивной мощности (УКРМ) насосного оборудования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лифтового оборудования с установкой частотно-регулируемого привода и эффективной программой управления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существующего лифтового оборудования на новое со встроенным частотно-регулируемым приводом и эффективной программой управления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устрой</w:t>
            </w:r>
            <w:proofErr w:type="gramStart"/>
            <w:r w:rsidRPr="007B1A15">
              <w:rPr>
                <w:szCs w:val="20"/>
              </w:rPr>
              <w:t>ств дл</w:t>
            </w:r>
            <w:proofErr w:type="gramEnd"/>
            <w:r w:rsidRPr="007B1A15">
              <w:rPr>
                <w:szCs w:val="20"/>
              </w:rPr>
              <w:t>я компенсации реактивной мощности (УКРМ) лифтового оборудования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светильников на основе ламп накаливания в местах общего пользования на </w:t>
            </w:r>
            <w:proofErr w:type="spellStart"/>
            <w:r w:rsidRPr="007B1A15">
              <w:rPr>
                <w:szCs w:val="20"/>
              </w:rPr>
              <w:t>энергоэффективные</w:t>
            </w:r>
            <w:proofErr w:type="spellEnd"/>
            <w:r w:rsidRPr="007B1A15">
              <w:rPr>
                <w:szCs w:val="20"/>
              </w:rPr>
              <w:t xml:space="preserve"> осветительные приборы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светильников придомового наружного освещения на </w:t>
            </w:r>
            <w:proofErr w:type="spellStart"/>
            <w:r w:rsidRPr="007B1A15">
              <w:rPr>
                <w:szCs w:val="20"/>
              </w:rPr>
              <w:t>энергоэффективные</w:t>
            </w:r>
            <w:proofErr w:type="spellEnd"/>
            <w:r w:rsidRPr="007B1A15">
              <w:rPr>
                <w:szCs w:val="20"/>
              </w:rPr>
              <w:t xml:space="preserve"> осветительные приборы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систем автоматического контроля и регулирования освещения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w:t>
            </w:r>
            <w:proofErr w:type="spellStart"/>
            <w:r w:rsidRPr="007B1A15">
              <w:rPr>
                <w:szCs w:val="20"/>
              </w:rPr>
              <w:t>мероприятияв</w:t>
            </w:r>
            <w:proofErr w:type="spellEnd"/>
            <w:r w:rsidRPr="007B1A15">
              <w:rPr>
                <w:szCs w:val="20"/>
              </w:rPr>
              <w:t xml:space="preserve">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Заделка межпанельных и компенсационных швов в стенах здания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Устранение мостиков холода в стенах и в примыканиях оконных переплётов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Гидрофобизация</w:t>
            </w:r>
            <w:proofErr w:type="spellEnd"/>
            <w:r w:rsidRPr="007B1A15">
              <w:rPr>
                <w:szCs w:val="20"/>
              </w:rPr>
              <w:t xml:space="preserve"> наружных стен</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lastRenderedPageBreak/>
              <w:t>энергоэффективности</w:t>
            </w:r>
            <w:proofErr w:type="spellEnd"/>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 xml:space="preserve">Утепление (облицовка) наружных стен, технического этажа, кровли, перекрытий над подвалом теплоизоляционными плитами (пенопласт под штукатурку, </w:t>
            </w:r>
            <w:proofErr w:type="spellStart"/>
            <w:r w:rsidRPr="007B1A15">
              <w:rPr>
                <w:szCs w:val="20"/>
              </w:rPr>
              <w:t>минераловатные</w:t>
            </w:r>
            <w:proofErr w:type="spellEnd"/>
            <w:r w:rsidRPr="007B1A15">
              <w:rPr>
                <w:szCs w:val="20"/>
              </w:rPr>
              <w:t xml:space="preserve"> плиты, плиты из вспененного стекла и базальтового волокна)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старых окон на окна с многокамерными стеклопакетами и переплётами с повышенным тепловым сопротивлением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Применение теплоотражающих /солнцезащитных и энергосберегающих стёкол в окнах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Применение наружного остекления имеющего различные характеристики накопления тепла летом и зимой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теплоотражающих плёнок или энергосберегающих стёкол на окна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дополнительных тамбуров при входных дверях подъездов и в домах</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F86065" w:rsidP="006E4FFA">
            <w:pPr>
              <w:rPr>
                <w:szCs w:val="20"/>
              </w:rPr>
            </w:pPr>
            <w:hyperlink r:id="rId22" w:tgtFrame="_blank" w:history="1">
              <w:r w:rsidR="00DA1ADA" w:rsidRPr="007B1A15">
                <w:rPr>
                  <w:rStyle w:val="afb"/>
                  <w:color w:val="auto"/>
                  <w:szCs w:val="20"/>
                </w:rPr>
                <w:t>Утепление крыши</w:t>
              </w:r>
            </w:hyperlink>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потолка подвала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перекрытий и пола чердака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Заделка, уплотнение и утепление дверных блоков на </w:t>
            </w:r>
            <w:proofErr w:type="gramStart"/>
            <w:r w:rsidRPr="007B1A15">
              <w:rPr>
                <w:szCs w:val="20"/>
              </w:rPr>
              <w:t>входе</w:t>
            </w:r>
            <w:proofErr w:type="gramEnd"/>
            <w:r w:rsidRPr="007B1A15">
              <w:rPr>
                <w:szCs w:val="20"/>
              </w:rPr>
              <w:t xml:space="preserve"> и обеспечение автоматического закрывания дверей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входных дверей подвальных помещений и для выходов на чердаки и крыши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Организация работ по своевременному ремонту оконных рам и оклейке окон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деревянных окон на современные стеклопакеты ПВХ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Организация </w:t>
            </w:r>
            <w:proofErr w:type="spellStart"/>
            <w:r w:rsidRPr="007B1A15">
              <w:rPr>
                <w:szCs w:val="20"/>
              </w:rPr>
              <w:t>тепловизионного</w:t>
            </w:r>
            <w:proofErr w:type="spellEnd"/>
            <w:r w:rsidRPr="007B1A15">
              <w:rPr>
                <w:szCs w:val="20"/>
              </w:rPr>
              <w:t xml:space="preserve"> мониторинга состояния ограждающих конструкций зданий и сооружений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Снижение потерь тепла с </w:t>
            </w:r>
            <w:proofErr w:type="spellStart"/>
            <w:r w:rsidRPr="007B1A15">
              <w:rPr>
                <w:szCs w:val="20"/>
              </w:rPr>
              <w:t>инфильтрующим</w:t>
            </w:r>
            <w:proofErr w:type="spellEnd"/>
            <w:r w:rsidRPr="007B1A15">
              <w:rPr>
                <w:szCs w:val="20"/>
              </w:rPr>
              <w:t xml:space="preserve"> воздухом путём уплотнения дверей и оконных стыков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Теплоизоляция труб в подвальном помещении дома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Контроль рабочих режимов и сроков поверки приборов учета тепловой энергии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Снижение теплопотребления за счёт оснащения радиаторов отопления термостатическими регуляторами температуры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Снятие декоративных ограждений с радиаторов отопления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Исключение перегрева и переохлаждения воздуха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Проведение наладки тепловых сетей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Составление руководств по эксплуатации, управлению и обслуживанию систем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Разработка температурного графика и </w:t>
            </w:r>
            <w:proofErr w:type="gramStart"/>
            <w:r w:rsidRPr="007B1A15">
              <w:rPr>
                <w:szCs w:val="20"/>
              </w:rPr>
              <w:t>контроль за</w:t>
            </w:r>
            <w:proofErr w:type="gramEnd"/>
            <w:r w:rsidRPr="007B1A15">
              <w:rPr>
                <w:szCs w:val="20"/>
              </w:rPr>
              <w:t xml:space="preserve"> его соблюдением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Промывка стояков и трубопроводов системы отопления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тепловой изоляции трубопроводов системы отопления и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отопления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Применение регулируемого отпуска тепла (по времени суток, по погодным условиям, по температуре в помещениях</w:t>
            </w:r>
            <w:proofErr w:type="gramEnd"/>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фильтров сетевой воды на входе и выходе отопительной системы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F86065" w:rsidP="006E4FFA">
            <w:pPr>
              <w:rPr>
                <w:szCs w:val="20"/>
              </w:rPr>
            </w:pPr>
            <w:hyperlink r:id="rId23" w:tgtFrame="_blank" w:history="1">
              <w:r w:rsidR="00DA1ADA" w:rsidRPr="007B1A15">
                <w:rPr>
                  <w:rStyle w:val="afb"/>
                  <w:color w:val="auto"/>
                  <w:szCs w:val="20"/>
                </w:rPr>
                <w:t>У</w:t>
              </w:r>
              <w:r w:rsidR="00DA1ADA" w:rsidRPr="001932E9">
                <w:rPr>
                  <w:rStyle w:val="afb"/>
                  <w:color w:val="auto"/>
                  <w:szCs w:val="20"/>
                  <w:u w:val="none"/>
                </w:rPr>
                <w:t xml:space="preserve">становка автоматизированного узла управления системой отопления (АУУ СО) с </w:t>
              </w:r>
              <w:proofErr w:type="spellStart"/>
              <w:r w:rsidR="00DA1ADA" w:rsidRPr="001932E9">
                <w:rPr>
                  <w:rStyle w:val="afb"/>
                  <w:color w:val="auto"/>
                  <w:szCs w:val="20"/>
                  <w:u w:val="none"/>
                </w:rPr>
                <w:t>погодозависимым</w:t>
              </w:r>
              <w:proofErr w:type="spellEnd"/>
              <w:r w:rsidR="00DA1ADA" w:rsidRPr="001932E9">
                <w:rPr>
                  <w:rStyle w:val="afb"/>
                  <w:color w:val="auto"/>
                  <w:szCs w:val="20"/>
                  <w:u w:val="none"/>
                </w:rPr>
                <w:t xml:space="preserve"> регулированием параметров теплоносителя в системе отопления</w:t>
              </w:r>
            </w:hyperlink>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Модернизация ИТП с установкой теплообменника ГВС и установкой аппаратуры управления горячим водоснабжением (регуляторов температуры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регуляторов температуры горячей воды на вводе в МКД</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Ремонт (замена) трубопроводов внутридомовой системы отопления в сочетании с тепловой изоляцией (в </w:t>
            </w:r>
            <w:proofErr w:type="spellStart"/>
            <w:r w:rsidRPr="007B1A15">
              <w:rPr>
                <w:szCs w:val="20"/>
              </w:rPr>
              <w:t>неотапливаемых</w:t>
            </w:r>
            <w:proofErr w:type="spellEnd"/>
            <w:r w:rsidRPr="007B1A15">
              <w:rPr>
                <w:szCs w:val="20"/>
              </w:rPr>
              <w:t xml:space="preserve"> помещениях)</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подвальных помещений, относящихся к общему имуществу МКД, и фундамента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пола по грунту</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Повышение теплозащиты перекрытий над подвалом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Уплотнение наружных входных дверей с </w:t>
            </w:r>
            <w:r w:rsidRPr="007B1A15">
              <w:rPr>
                <w:szCs w:val="20"/>
              </w:rPr>
              <w:lastRenderedPageBreak/>
              <w:t>установкой доводчиков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r w:rsidRPr="007B1A15">
              <w:rPr>
                <w:szCs w:val="20"/>
              </w:rPr>
              <w:lastRenderedPageBreak/>
              <w:t>энергосбережению</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Снижение потребления за счёт оптимизации расходов и регулирования температуры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Контроль за</w:t>
            </w:r>
            <w:proofErr w:type="gramEnd"/>
            <w:r w:rsidRPr="007B1A15">
              <w:rPr>
                <w:szCs w:val="20"/>
              </w:rPr>
              <w:t xml:space="preserve"> эксплуатацией и исправностью санитарно-технического оборудования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Ликвидация утечек и несанкционированного расхода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горячего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Ремонт (замена) трубопроводов внутридомовой системы горячего водоснабжения в сочетании с тепловой изоляцией (в </w:t>
            </w:r>
            <w:proofErr w:type="spellStart"/>
            <w:r w:rsidRPr="007B1A15">
              <w:rPr>
                <w:szCs w:val="20"/>
              </w:rPr>
              <w:t>неотапливаемых</w:t>
            </w:r>
            <w:proofErr w:type="spellEnd"/>
            <w:r w:rsidRPr="007B1A15">
              <w:rPr>
                <w:szCs w:val="20"/>
              </w:rPr>
              <w:t xml:space="preserve"> помещениях; по стоякам)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циркуляционного трубопровода и насоса в системе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Контроль за</w:t>
            </w:r>
            <w:proofErr w:type="gramEnd"/>
            <w:r w:rsidRPr="007B1A15">
              <w:rPr>
                <w:szCs w:val="20"/>
              </w:rPr>
              <w:t xml:space="preserve"> эксплуатацией и исправностью санитарно-технического оборудования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Ликвидация утечек и несанкционированного расхода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холодного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bl>
    <w:p w:rsidR="005E6AE0" w:rsidRPr="007B1A15" w:rsidRDefault="005E6AE0" w:rsidP="006E4FFA">
      <w:pPr>
        <w:rPr>
          <w:b/>
        </w:rPr>
        <w:sectPr w:rsidR="005E6AE0" w:rsidRPr="007B1A15" w:rsidSect="005A57A5">
          <w:pgSz w:w="11906" w:h="16838"/>
          <w:pgMar w:top="1134" w:right="850" w:bottom="1134" w:left="1701" w:header="709" w:footer="709" w:gutter="0"/>
          <w:cols w:space="708"/>
          <w:docGrid w:linePitch="360"/>
        </w:sectPr>
      </w:pPr>
    </w:p>
    <w:p w:rsidR="002E7D28" w:rsidRPr="007B1A15" w:rsidRDefault="002E7D28" w:rsidP="00505647">
      <w:pPr>
        <w:pStyle w:val="10"/>
        <w:numPr>
          <w:ilvl w:val="0"/>
          <w:numId w:val="17"/>
        </w:numPr>
        <w:spacing w:line="276" w:lineRule="auto"/>
        <w:ind w:left="0" w:firstLine="0"/>
      </w:pPr>
      <w:r w:rsidRPr="007B1A15">
        <w:lastRenderedPageBreak/>
        <w:t>Перечень конкретных мероприятий с привязкой к конкретным</w:t>
      </w:r>
      <w:r w:rsidR="005D6EC0">
        <w:t xml:space="preserve"> </w:t>
      </w:r>
      <w:r w:rsidRPr="007B1A15">
        <w:t xml:space="preserve">объектам на </w:t>
      </w:r>
      <w:r w:rsidR="007B1A15">
        <w:t>202</w:t>
      </w:r>
      <w:r w:rsidR="002A58A2">
        <w:t>4</w:t>
      </w:r>
      <w:r w:rsidR="007B1A15">
        <w:t>-202</w:t>
      </w:r>
      <w:r w:rsidR="002A58A2">
        <w:t>8</w:t>
      </w:r>
      <w:r w:rsidR="005D6EC0">
        <w:t xml:space="preserve"> </w:t>
      </w:r>
      <w:r w:rsidR="005E6AE0" w:rsidRPr="007B1A15">
        <w:t>годы</w:t>
      </w:r>
    </w:p>
    <w:p w:rsidR="002E7D28" w:rsidRPr="007B1A15" w:rsidRDefault="002E7D28" w:rsidP="005D6EC0">
      <w:pPr>
        <w:pStyle w:val="aff8"/>
        <w:ind w:firstLine="567"/>
      </w:pPr>
      <w:r w:rsidRPr="007B1A15">
        <w:t xml:space="preserve">Основными мерами, направленными на энергосбережение </w:t>
      </w:r>
      <w:r w:rsidR="00827185" w:rsidRPr="007B1A15">
        <w:t xml:space="preserve">на </w:t>
      </w:r>
      <w:r w:rsidRPr="007B1A15">
        <w:t>объекта</w:t>
      </w:r>
      <w:r w:rsidR="00827185" w:rsidRPr="007B1A15">
        <w:t>х</w:t>
      </w:r>
      <w:r w:rsidRPr="007B1A15">
        <w:t xml:space="preserve">, должны стать мероприятия по снижению </w:t>
      </w:r>
      <w:proofErr w:type="spellStart"/>
      <w:r w:rsidRPr="007B1A15">
        <w:t>теплопотерь</w:t>
      </w:r>
      <w:proofErr w:type="spellEnd"/>
      <w:r w:rsidRPr="007B1A15">
        <w:t xml:space="preserve"> здания и снижение удельного потребления электроэнергии.</w:t>
      </w:r>
    </w:p>
    <w:p w:rsidR="002E7D28" w:rsidRPr="007B1A15" w:rsidRDefault="002E7D28" w:rsidP="005D6EC0">
      <w:pPr>
        <w:pStyle w:val="aff8"/>
        <w:ind w:firstLine="567"/>
      </w:pPr>
      <w:r w:rsidRPr="007B1A15">
        <w:rPr>
          <w:spacing w:val="-1"/>
        </w:rPr>
        <w:t xml:space="preserve">В зависимости от объема финансирования, направленного на реализацию </w:t>
      </w:r>
      <w:r w:rsidRPr="007B1A15">
        <w:t xml:space="preserve">настоящей Программы, в </w:t>
      </w:r>
      <w:r w:rsidR="007B1A15">
        <w:t>202</w:t>
      </w:r>
      <w:r w:rsidR="002A58A2">
        <w:t>4</w:t>
      </w:r>
      <w:r w:rsidR="007B1A15">
        <w:t>-202</w:t>
      </w:r>
      <w:r w:rsidR="002A58A2">
        <w:t xml:space="preserve">8 </w:t>
      </w:r>
      <w:r w:rsidRPr="007B1A15">
        <w:t>году могут быть выполнены следующие мероприятия:</w:t>
      </w:r>
    </w:p>
    <w:p w:rsidR="002E7D28" w:rsidRPr="007B1A15" w:rsidRDefault="002E7D28" w:rsidP="005D6EC0">
      <w:pPr>
        <w:pStyle w:val="aff8"/>
        <w:numPr>
          <w:ilvl w:val="0"/>
          <w:numId w:val="7"/>
        </w:numPr>
      </w:pPr>
      <w:r w:rsidRPr="007B1A15">
        <w:t>замена ламп накаливания на энергосберегающие светильники на всех видах рассмотренных объектов;</w:t>
      </w:r>
    </w:p>
    <w:p w:rsidR="002E7D28" w:rsidRPr="007B1A15" w:rsidRDefault="002E7D28" w:rsidP="005D6EC0">
      <w:pPr>
        <w:pStyle w:val="aff8"/>
        <w:numPr>
          <w:ilvl w:val="0"/>
          <w:numId w:val="7"/>
        </w:numPr>
      </w:pPr>
      <w:r w:rsidRPr="007B1A15">
        <w:t>замена остекления (установка стеклопакетов);</w:t>
      </w:r>
    </w:p>
    <w:p w:rsidR="002E7D28" w:rsidRPr="007B1A15" w:rsidRDefault="002E7D28" w:rsidP="005D6EC0">
      <w:pPr>
        <w:pStyle w:val="aff8"/>
        <w:numPr>
          <w:ilvl w:val="0"/>
          <w:numId w:val="7"/>
        </w:numPr>
      </w:pPr>
      <w:r w:rsidRPr="007B1A15">
        <w:t>поверка узлов учета тепловой энергии с истекшим сроком поверки;</w:t>
      </w:r>
    </w:p>
    <w:p w:rsidR="002E7D28" w:rsidRPr="007B1A15" w:rsidRDefault="002E7D28" w:rsidP="005D6EC0">
      <w:pPr>
        <w:pStyle w:val="aff8"/>
        <w:numPr>
          <w:ilvl w:val="0"/>
          <w:numId w:val="7"/>
        </w:numPr>
      </w:pPr>
      <w:r w:rsidRPr="007B1A15">
        <w:t>замена дверей</w:t>
      </w:r>
      <w:r w:rsidRPr="007B1A15">
        <w:rPr>
          <w:lang w:val="en-US"/>
        </w:rPr>
        <w:t>;</w:t>
      </w:r>
    </w:p>
    <w:p w:rsidR="002E7D28" w:rsidRPr="007B1A15" w:rsidRDefault="002E7D28" w:rsidP="005D6EC0">
      <w:pPr>
        <w:pStyle w:val="aff8"/>
        <w:numPr>
          <w:ilvl w:val="0"/>
          <w:numId w:val="7"/>
        </w:numPr>
      </w:pPr>
      <w:r w:rsidRPr="007B1A15">
        <w:t>установка доводчиков дверей</w:t>
      </w:r>
      <w:r w:rsidRPr="007B1A15">
        <w:rPr>
          <w:lang w:val="en-US"/>
        </w:rPr>
        <w:t>;</w:t>
      </w:r>
    </w:p>
    <w:p w:rsidR="002E7D28" w:rsidRPr="007B1A15" w:rsidRDefault="002E7D28" w:rsidP="005D6EC0">
      <w:pPr>
        <w:pStyle w:val="aff8"/>
        <w:numPr>
          <w:ilvl w:val="0"/>
          <w:numId w:val="7"/>
        </w:numPr>
      </w:pPr>
      <w:r w:rsidRPr="007B1A15">
        <w:t xml:space="preserve">установка </w:t>
      </w:r>
      <w:proofErr w:type="spellStart"/>
      <w:r w:rsidRPr="007B1A15">
        <w:t>теплоотражателей</w:t>
      </w:r>
      <w:proofErr w:type="spellEnd"/>
      <w:r w:rsidRPr="007B1A15">
        <w:t xml:space="preserve"> между отопительным прибором и стеной.</w:t>
      </w:r>
    </w:p>
    <w:p w:rsidR="00F24608" w:rsidRPr="007B1A15" w:rsidRDefault="00F24608" w:rsidP="005D6EC0">
      <w:pPr>
        <w:pStyle w:val="aff8"/>
        <w:ind w:firstLine="567"/>
        <w:rPr>
          <w:rStyle w:val="aff7"/>
        </w:rPr>
      </w:pPr>
      <w:r w:rsidRPr="007B1A15">
        <w:rPr>
          <w:rStyle w:val="aff7"/>
        </w:rPr>
        <w:t>Снижение потребляемой электрической мощности как один из методов ликвидации дефицита мощности в виде альтернативы строительства новых источников.</w:t>
      </w:r>
    </w:p>
    <w:p w:rsidR="00F24608" w:rsidRPr="007B1A15" w:rsidRDefault="00F24608" w:rsidP="005D6EC0">
      <w:pPr>
        <w:pStyle w:val="aff8"/>
        <w:ind w:firstLine="567"/>
        <w:rPr>
          <w:rStyle w:val="aff7"/>
        </w:rPr>
      </w:pPr>
      <w:r w:rsidRPr="007B1A15">
        <w:rPr>
          <w:rStyle w:val="aff7"/>
        </w:rPr>
        <w:t>Планируется рассмотреть возможность использования других мер:</w:t>
      </w:r>
    </w:p>
    <w:p w:rsidR="00F24608" w:rsidRPr="007B1A15" w:rsidRDefault="00F24608" w:rsidP="005D6EC0">
      <w:pPr>
        <w:pStyle w:val="aff8"/>
        <w:ind w:firstLine="567"/>
        <w:rPr>
          <w:rStyle w:val="aff7"/>
        </w:rPr>
      </w:pPr>
      <w:r w:rsidRPr="007B1A15">
        <w:rPr>
          <w:rStyle w:val="aff7"/>
        </w:rPr>
        <w:t>Снижение пикового потребления электроэнергии:</w:t>
      </w:r>
    </w:p>
    <w:p w:rsidR="00F24608" w:rsidRPr="007B1A15" w:rsidRDefault="00F24608" w:rsidP="005D6EC0">
      <w:pPr>
        <w:pStyle w:val="aff8"/>
        <w:numPr>
          <w:ilvl w:val="0"/>
          <w:numId w:val="21"/>
        </w:numPr>
        <w:rPr>
          <w:rStyle w:val="aff7"/>
        </w:rPr>
      </w:pPr>
      <w:r w:rsidRPr="007B1A15">
        <w:rPr>
          <w:rStyle w:val="aff7"/>
        </w:rPr>
        <w:t>Пропаганда энергосбережения, направленная на сознательное ограничение потребления электроэнергии населением в пиковые часы. Обращение к населению позволит снизить пик потребления на величину до 10%.</w:t>
      </w:r>
    </w:p>
    <w:p w:rsidR="00F24608" w:rsidRPr="007B1A15" w:rsidRDefault="00F24608" w:rsidP="005D6EC0">
      <w:pPr>
        <w:pStyle w:val="aff8"/>
        <w:numPr>
          <w:ilvl w:val="0"/>
          <w:numId w:val="21"/>
        </w:numPr>
        <w:rPr>
          <w:rStyle w:val="aff7"/>
        </w:rPr>
      </w:pPr>
      <w:r w:rsidRPr="007B1A15">
        <w:rPr>
          <w:rStyle w:val="aff7"/>
        </w:rPr>
        <w:t>Перевод отопления различных объектов с традиционных электрообогревателей на электрические отопительные приборы аккумулирующего типа с зарядкой в ночные часы.</w:t>
      </w:r>
    </w:p>
    <w:p w:rsidR="00F24608" w:rsidRPr="007B1A15" w:rsidRDefault="00F24608" w:rsidP="005D6EC0">
      <w:pPr>
        <w:pStyle w:val="aff8"/>
        <w:numPr>
          <w:ilvl w:val="0"/>
          <w:numId w:val="21"/>
        </w:numPr>
        <w:rPr>
          <w:rStyle w:val="aff7"/>
        </w:rPr>
      </w:pPr>
      <w:r w:rsidRPr="007B1A15">
        <w:rPr>
          <w:rStyle w:val="aff7"/>
        </w:rPr>
        <w:t xml:space="preserve">Замена приборов учета электроэнергии у всех групп потребителей на </w:t>
      </w:r>
      <w:proofErr w:type="spellStart"/>
      <w:r w:rsidRPr="007B1A15">
        <w:rPr>
          <w:rStyle w:val="aff7"/>
        </w:rPr>
        <w:t>многотарифные</w:t>
      </w:r>
      <w:proofErr w:type="spellEnd"/>
      <w:r w:rsidRPr="007B1A15">
        <w:rPr>
          <w:rStyle w:val="aff7"/>
        </w:rPr>
        <w:t xml:space="preserve"> с одновременным тарифным стимулированием потребления энергии в ночное время.</w:t>
      </w:r>
    </w:p>
    <w:p w:rsidR="00F24608" w:rsidRPr="007B1A15" w:rsidRDefault="00F24608" w:rsidP="005D6EC0">
      <w:pPr>
        <w:pStyle w:val="aff8"/>
        <w:numPr>
          <w:ilvl w:val="0"/>
          <w:numId w:val="21"/>
        </w:numPr>
        <w:rPr>
          <w:rStyle w:val="aff7"/>
        </w:rPr>
      </w:pPr>
      <w:proofErr w:type="gramStart"/>
      <w:r w:rsidRPr="007B1A15">
        <w:rPr>
          <w:rStyle w:val="aff7"/>
        </w:rPr>
        <w:t>Контроль за</w:t>
      </w:r>
      <w:proofErr w:type="gramEnd"/>
      <w:r w:rsidRPr="007B1A15">
        <w:rPr>
          <w:rStyle w:val="aff7"/>
        </w:rPr>
        <w:t xml:space="preserve"> качеством отопления в морозные периоды и оперативное устранение причин, вызывающих жалобы потребителей на возникающий дискомфорт, в целях исключения использования электрообогревателей для </w:t>
      </w:r>
      <w:proofErr w:type="spellStart"/>
      <w:r w:rsidRPr="007B1A15">
        <w:rPr>
          <w:rStyle w:val="aff7"/>
        </w:rPr>
        <w:t>догрева</w:t>
      </w:r>
      <w:proofErr w:type="spellEnd"/>
      <w:r w:rsidRPr="007B1A15">
        <w:rPr>
          <w:rStyle w:val="aff7"/>
        </w:rPr>
        <w:t xml:space="preserve"> помещений.</w:t>
      </w:r>
    </w:p>
    <w:p w:rsidR="00F24608" w:rsidRPr="007B1A15" w:rsidRDefault="00F24608" w:rsidP="005D6EC0">
      <w:pPr>
        <w:pStyle w:val="aff8"/>
        <w:numPr>
          <w:ilvl w:val="0"/>
          <w:numId w:val="21"/>
        </w:numPr>
        <w:rPr>
          <w:rStyle w:val="aff7"/>
        </w:rPr>
      </w:pPr>
      <w:r w:rsidRPr="007B1A15">
        <w:rPr>
          <w:rStyle w:val="aff7"/>
        </w:rPr>
        <w:t>Изменение графиков начала и окончания работы предприятий, организаций, учреждений.</w:t>
      </w:r>
    </w:p>
    <w:p w:rsidR="002E7D28" w:rsidRPr="007B1A15" w:rsidRDefault="00BF6E93" w:rsidP="005D6EC0">
      <w:pPr>
        <w:autoSpaceDE w:val="0"/>
        <w:autoSpaceDN w:val="0"/>
        <w:adjustRightInd w:val="0"/>
        <w:ind w:firstLine="567"/>
        <w:jc w:val="both"/>
        <w:rPr>
          <w:rFonts w:eastAsia="Calibri"/>
          <w:iCs/>
          <w:sz w:val="24"/>
          <w:szCs w:val="28"/>
          <w:u w:val="single"/>
          <w:lang w:eastAsia="en-US"/>
        </w:rPr>
      </w:pPr>
      <w:r w:rsidRPr="007B1A15">
        <w:rPr>
          <w:rFonts w:eastAsia="Calibri"/>
          <w:iCs/>
          <w:sz w:val="24"/>
          <w:szCs w:val="28"/>
          <w:u w:val="single"/>
          <w:lang w:eastAsia="en-US"/>
        </w:rPr>
        <w:t>Таблица 1</w:t>
      </w:r>
      <w:r w:rsidR="000C6E6D">
        <w:rPr>
          <w:rFonts w:eastAsia="Calibri"/>
          <w:iCs/>
          <w:sz w:val="24"/>
          <w:szCs w:val="28"/>
          <w:u w:val="single"/>
          <w:lang w:eastAsia="en-US"/>
        </w:rPr>
        <w:t>1</w:t>
      </w:r>
      <w:r w:rsidRPr="007B1A15">
        <w:rPr>
          <w:rFonts w:eastAsia="Calibri"/>
          <w:iCs/>
          <w:sz w:val="24"/>
          <w:szCs w:val="28"/>
          <w:u w:val="single"/>
          <w:lang w:eastAsia="en-US"/>
        </w:rPr>
        <w:t xml:space="preserve"> – </w:t>
      </w:r>
      <w:r w:rsidR="002E7D28" w:rsidRPr="007B1A15">
        <w:rPr>
          <w:rFonts w:eastAsia="Calibri"/>
          <w:iCs/>
          <w:sz w:val="24"/>
          <w:szCs w:val="28"/>
          <w:u w:val="single"/>
          <w:lang w:eastAsia="en-US"/>
        </w:rPr>
        <w:t xml:space="preserve">Затратные и </w:t>
      </w:r>
      <w:proofErr w:type="spellStart"/>
      <w:r w:rsidR="00F24608" w:rsidRPr="007B1A15">
        <w:rPr>
          <w:rFonts w:eastAsia="Calibri"/>
          <w:iCs/>
          <w:sz w:val="24"/>
          <w:szCs w:val="28"/>
          <w:u w:val="single"/>
          <w:lang w:eastAsia="en-US"/>
        </w:rPr>
        <w:t>средне</w:t>
      </w:r>
      <w:r w:rsidR="002E7D28" w:rsidRPr="007B1A15">
        <w:rPr>
          <w:rFonts w:eastAsia="Calibri"/>
          <w:iCs/>
          <w:sz w:val="24"/>
          <w:szCs w:val="28"/>
          <w:u w:val="single"/>
          <w:lang w:eastAsia="en-US"/>
        </w:rPr>
        <w:t>затраные</w:t>
      </w:r>
      <w:proofErr w:type="spellEnd"/>
      <w:r w:rsidR="002E7D28" w:rsidRPr="007B1A15">
        <w:rPr>
          <w:rFonts w:eastAsia="Calibri"/>
          <w:iCs/>
          <w:sz w:val="24"/>
          <w:szCs w:val="28"/>
          <w:u w:val="single"/>
          <w:lang w:eastAsia="en-US"/>
        </w:rPr>
        <w:t xml:space="preserve"> мероприятия </w:t>
      </w:r>
      <w:r w:rsidR="00F42C16">
        <w:rPr>
          <w:rFonts w:eastAsia="Calibri"/>
          <w:iCs/>
          <w:sz w:val="24"/>
          <w:szCs w:val="28"/>
          <w:u w:val="single"/>
          <w:lang w:eastAsia="en-US"/>
        </w:rPr>
        <w:t>Городского поселения «Город Краснокаменск»</w:t>
      </w:r>
      <w:r w:rsidR="000C6E6D">
        <w:rPr>
          <w:rFonts w:eastAsia="Calibri"/>
          <w:iCs/>
          <w:sz w:val="24"/>
          <w:szCs w:val="28"/>
          <w:u w:val="single"/>
          <w:lang w:eastAsia="en-US"/>
        </w:rPr>
        <w:t xml:space="preserve"> по данным администрации</w:t>
      </w:r>
    </w:p>
    <w:tbl>
      <w:tblPr>
        <w:tblW w:w="5000" w:type="pct"/>
        <w:tblCellMar>
          <w:left w:w="70" w:type="dxa"/>
          <w:right w:w="70" w:type="dxa"/>
        </w:tblCellMar>
        <w:tblLook w:val="0000"/>
      </w:tblPr>
      <w:tblGrid>
        <w:gridCol w:w="410"/>
        <w:gridCol w:w="2998"/>
        <w:gridCol w:w="1914"/>
        <w:gridCol w:w="834"/>
        <w:gridCol w:w="834"/>
        <w:gridCol w:w="834"/>
        <w:gridCol w:w="834"/>
        <w:gridCol w:w="837"/>
      </w:tblGrid>
      <w:tr w:rsidR="00F24608" w:rsidRPr="007B1A15" w:rsidTr="00EF76F0">
        <w:trPr>
          <w:cantSplit/>
          <w:trHeight w:val="20"/>
        </w:trPr>
        <w:tc>
          <w:tcPr>
            <w:tcW w:w="216"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 xml:space="preserve">№ </w:t>
            </w:r>
            <w:proofErr w:type="spellStart"/>
            <w:proofErr w:type="gramStart"/>
            <w:r w:rsidRPr="007B1A15">
              <w:t>п</w:t>
            </w:r>
            <w:proofErr w:type="spellEnd"/>
            <w:proofErr w:type="gramEnd"/>
            <w:r w:rsidRPr="007B1A15">
              <w:t>/</w:t>
            </w:r>
            <w:proofErr w:type="spellStart"/>
            <w:r w:rsidRPr="007B1A15">
              <w:t>п</w:t>
            </w:r>
            <w:proofErr w:type="spellEnd"/>
          </w:p>
        </w:tc>
        <w:tc>
          <w:tcPr>
            <w:tcW w:w="1579"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Наименование мероприятий</w:t>
            </w:r>
          </w:p>
        </w:tc>
        <w:tc>
          <w:tcPr>
            <w:tcW w:w="1008"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Источник финансирования</w:t>
            </w:r>
          </w:p>
        </w:tc>
        <w:tc>
          <w:tcPr>
            <w:tcW w:w="2197" w:type="pct"/>
            <w:gridSpan w:val="5"/>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Объем финансирования программных мероприятий, тыс. руб.</w:t>
            </w:r>
          </w:p>
        </w:tc>
      </w:tr>
      <w:tr w:rsidR="00EF76F0" w:rsidRPr="007B1A15" w:rsidTr="00EF76F0">
        <w:trPr>
          <w:cantSplit/>
          <w:trHeight w:val="20"/>
        </w:trPr>
        <w:tc>
          <w:tcPr>
            <w:tcW w:w="216" w:type="pct"/>
            <w:vMerge/>
            <w:tcBorders>
              <w:top w:val="nil"/>
              <w:left w:val="single" w:sz="6" w:space="0" w:color="auto"/>
              <w:bottom w:val="nil"/>
              <w:right w:val="single" w:sz="6" w:space="0" w:color="auto"/>
            </w:tcBorders>
            <w:vAlign w:val="center"/>
          </w:tcPr>
          <w:p w:rsidR="00EF76F0" w:rsidRPr="007B1A15" w:rsidRDefault="00EF76F0" w:rsidP="00EF76F0"/>
        </w:tc>
        <w:tc>
          <w:tcPr>
            <w:tcW w:w="1579" w:type="pct"/>
            <w:vMerge/>
            <w:tcBorders>
              <w:top w:val="nil"/>
              <w:left w:val="single" w:sz="6" w:space="0" w:color="auto"/>
              <w:bottom w:val="nil"/>
              <w:right w:val="single" w:sz="6" w:space="0" w:color="auto"/>
            </w:tcBorders>
            <w:vAlign w:val="center"/>
          </w:tcPr>
          <w:p w:rsidR="00EF76F0" w:rsidRPr="007B1A15" w:rsidRDefault="00EF76F0" w:rsidP="00EF76F0"/>
        </w:tc>
        <w:tc>
          <w:tcPr>
            <w:tcW w:w="1008" w:type="pct"/>
            <w:vMerge/>
            <w:tcBorders>
              <w:top w:val="nil"/>
              <w:left w:val="single" w:sz="6" w:space="0" w:color="auto"/>
              <w:bottom w:val="nil"/>
              <w:right w:val="single" w:sz="6" w:space="0" w:color="auto"/>
            </w:tcBorders>
            <w:vAlign w:val="center"/>
          </w:tcPr>
          <w:p w:rsidR="00EF76F0" w:rsidRPr="007B1A15" w:rsidRDefault="00EF76F0" w:rsidP="00EF76F0"/>
        </w:tc>
        <w:tc>
          <w:tcPr>
            <w:tcW w:w="439" w:type="pct"/>
            <w:tcBorders>
              <w:top w:val="single" w:sz="6" w:space="0" w:color="auto"/>
              <w:left w:val="single" w:sz="6" w:space="0" w:color="auto"/>
              <w:bottom w:val="nil"/>
              <w:right w:val="single" w:sz="6" w:space="0" w:color="auto"/>
            </w:tcBorders>
            <w:vAlign w:val="center"/>
          </w:tcPr>
          <w:p w:rsidR="00EF76F0" w:rsidRPr="007B1A15" w:rsidRDefault="00EF76F0" w:rsidP="002A58A2">
            <w:r w:rsidRPr="007B1A15">
              <w:t>202</w:t>
            </w:r>
            <w:r w:rsidR="002A58A2">
              <w:t>4</w:t>
            </w:r>
          </w:p>
        </w:tc>
        <w:tc>
          <w:tcPr>
            <w:tcW w:w="439" w:type="pct"/>
            <w:tcBorders>
              <w:top w:val="single" w:sz="6" w:space="0" w:color="auto"/>
              <w:left w:val="single" w:sz="6" w:space="0" w:color="auto"/>
              <w:bottom w:val="nil"/>
              <w:right w:val="single" w:sz="6" w:space="0" w:color="auto"/>
            </w:tcBorders>
            <w:vAlign w:val="center"/>
          </w:tcPr>
          <w:p w:rsidR="00EF76F0" w:rsidRPr="007B1A15" w:rsidRDefault="00EF76F0" w:rsidP="002A58A2">
            <w:r w:rsidRPr="007B1A15">
              <w:t>202</w:t>
            </w:r>
            <w:r w:rsidR="002A58A2">
              <w:t>5</w:t>
            </w:r>
          </w:p>
        </w:tc>
        <w:tc>
          <w:tcPr>
            <w:tcW w:w="439" w:type="pct"/>
            <w:tcBorders>
              <w:top w:val="single" w:sz="6" w:space="0" w:color="auto"/>
              <w:left w:val="single" w:sz="6" w:space="0" w:color="auto"/>
              <w:bottom w:val="nil"/>
              <w:right w:val="single" w:sz="6" w:space="0" w:color="auto"/>
            </w:tcBorders>
            <w:vAlign w:val="center"/>
          </w:tcPr>
          <w:p w:rsidR="00EF76F0" w:rsidRPr="007B1A15" w:rsidRDefault="00EF76F0" w:rsidP="002A58A2">
            <w:r w:rsidRPr="007B1A15">
              <w:t>202</w:t>
            </w:r>
            <w:r w:rsidR="002A58A2">
              <w:t>6</w:t>
            </w:r>
          </w:p>
        </w:tc>
        <w:tc>
          <w:tcPr>
            <w:tcW w:w="439" w:type="pct"/>
            <w:tcBorders>
              <w:top w:val="single" w:sz="6" w:space="0" w:color="auto"/>
              <w:left w:val="single" w:sz="6" w:space="0" w:color="auto"/>
              <w:bottom w:val="nil"/>
              <w:right w:val="single" w:sz="6" w:space="0" w:color="auto"/>
            </w:tcBorders>
            <w:vAlign w:val="center"/>
          </w:tcPr>
          <w:p w:rsidR="00EF76F0" w:rsidRPr="007B1A15" w:rsidRDefault="00EF76F0" w:rsidP="002A58A2">
            <w:r w:rsidRPr="007B1A15">
              <w:t>202</w:t>
            </w:r>
            <w:r w:rsidR="002A58A2">
              <w:t>7</w:t>
            </w:r>
          </w:p>
        </w:tc>
        <w:tc>
          <w:tcPr>
            <w:tcW w:w="440" w:type="pct"/>
            <w:tcBorders>
              <w:top w:val="single" w:sz="6" w:space="0" w:color="auto"/>
              <w:left w:val="single" w:sz="6" w:space="0" w:color="auto"/>
              <w:right w:val="single" w:sz="6" w:space="0" w:color="auto"/>
            </w:tcBorders>
            <w:vAlign w:val="center"/>
          </w:tcPr>
          <w:p w:rsidR="002A58A2" w:rsidRPr="007B1A15" w:rsidRDefault="00EF76F0" w:rsidP="002A58A2">
            <w:r w:rsidRPr="007B1A15">
              <w:t>202</w:t>
            </w:r>
            <w:r w:rsidR="002A58A2">
              <w:t>8</w:t>
            </w:r>
          </w:p>
        </w:tc>
      </w:tr>
      <w:tr w:rsidR="00F24608" w:rsidRPr="007B1A15" w:rsidTr="00EF76F0">
        <w:trPr>
          <w:cantSplit/>
          <w:trHeight w:val="20"/>
        </w:trPr>
        <w:tc>
          <w:tcPr>
            <w:tcW w:w="216"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1</w:t>
            </w:r>
          </w:p>
        </w:tc>
        <w:tc>
          <w:tcPr>
            <w:tcW w:w="1579" w:type="pct"/>
            <w:tcBorders>
              <w:top w:val="single" w:sz="6" w:space="0" w:color="auto"/>
              <w:left w:val="single" w:sz="6" w:space="0" w:color="auto"/>
              <w:bottom w:val="single" w:sz="6" w:space="0" w:color="auto"/>
              <w:right w:val="single" w:sz="6" w:space="0" w:color="auto"/>
            </w:tcBorders>
          </w:tcPr>
          <w:p w:rsidR="00F24608" w:rsidRPr="007B1A15" w:rsidRDefault="00F24608" w:rsidP="002D46D3">
            <w:pPr>
              <w:jc w:val="both"/>
              <w:rPr>
                <w:bCs/>
              </w:rPr>
            </w:pP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40"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r>
    </w:tbl>
    <w:p w:rsidR="00F24608" w:rsidRPr="007B1A15" w:rsidRDefault="00F24608" w:rsidP="00E4730F">
      <w:pPr>
        <w:pStyle w:val="18"/>
        <w:rPr>
          <w:rStyle w:val="aff7"/>
          <w:iCs w:val="0"/>
        </w:rPr>
        <w:sectPr w:rsidR="00F24608" w:rsidRPr="007B1A15" w:rsidSect="005A57A5">
          <w:type w:val="continuous"/>
          <w:pgSz w:w="11906" w:h="16838"/>
          <w:pgMar w:top="1134" w:right="850" w:bottom="1134" w:left="1701" w:header="709" w:footer="709" w:gutter="0"/>
          <w:cols w:space="708"/>
          <w:docGrid w:linePitch="360"/>
        </w:sectPr>
      </w:pPr>
    </w:p>
    <w:p w:rsidR="0040074B" w:rsidRPr="007B1A15" w:rsidRDefault="0040074B" w:rsidP="0040074B">
      <w:pPr>
        <w:pStyle w:val="18"/>
        <w:rPr>
          <w:u w:val="single"/>
        </w:rPr>
      </w:pPr>
      <w:r w:rsidRPr="007B1A15">
        <w:rPr>
          <w:rStyle w:val="aff7"/>
          <w:u w:val="single"/>
        </w:rPr>
        <w:lastRenderedPageBreak/>
        <w:t xml:space="preserve">Таблица </w:t>
      </w:r>
      <w:r w:rsidR="005F10AD" w:rsidRPr="007B1A15">
        <w:rPr>
          <w:rStyle w:val="aff7"/>
          <w:u w:val="single"/>
        </w:rPr>
        <w:t>1</w:t>
      </w:r>
      <w:r w:rsidR="000C6E6D">
        <w:rPr>
          <w:rStyle w:val="aff7"/>
          <w:u w:val="single"/>
        </w:rPr>
        <w:t>2</w:t>
      </w:r>
      <w:r w:rsidRPr="007B1A15">
        <w:rPr>
          <w:rStyle w:val="aff7"/>
          <w:u w:val="single"/>
        </w:rPr>
        <w:t xml:space="preserve"> – Значения индикаторов целей программы </w:t>
      </w:r>
      <w:r w:rsidRPr="007B1A15">
        <w:rPr>
          <w:u w:val="single"/>
        </w:rPr>
        <w:t xml:space="preserve">(общее потребление </w:t>
      </w:r>
      <w:r w:rsidR="00E32B0E" w:rsidRPr="007B1A15">
        <w:rPr>
          <w:u w:val="single"/>
        </w:rPr>
        <w:t>энергоресурсов</w:t>
      </w:r>
      <w:r w:rsidRPr="007B1A15">
        <w:rPr>
          <w:u w:val="single"/>
        </w:rPr>
        <w:t xml:space="preserve"> в натуральном выражении с учетом мероприятий)</w:t>
      </w:r>
    </w:p>
    <w:tbl>
      <w:tblPr>
        <w:tblW w:w="5000" w:type="pct"/>
        <w:tblLook w:val="04A0"/>
      </w:tblPr>
      <w:tblGrid>
        <w:gridCol w:w="634"/>
        <w:gridCol w:w="429"/>
        <w:gridCol w:w="5397"/>
        <w:gridCol w:w="1176"/>
        <w:gridCol w:w="981"/>
        <w:gridCol w:w="981"/>
        <w:gridCol w:w="981"/>
        <w:gridCol w:w="981"/>
        <w:gridCol w:w="981"/>
        <w:gridCol w:w="981"/>
        <w:gridCol w:w="981"/>
      </w:tblGrid>
      <w:tr w:rsidR="00EF76F0" w:rsidRPr="00EF76F0" w:rsidTr="00EF76F0">
        <w:trPr>
          <w:trHeight w:val="20"/>
        </w:trPr>
        <w:tc>
          <w:tcPr>
            <w:tcW w:w="2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 xml:space="preserve">N </w:t>
            </w:r>
            <w:proofErr w:type="spellStart"/>
            <w:proofErr w:type="gramStart"/>
            <w:r w:rsidRPr="00EF76F0">
              <w:rPr>
                <w:color w:val="000000"/>
                <w:sz w:val="18"/>
                <w:szCs w:val="18"/>
              </w:rPr>
              <w:t>п</w:t>
            </w:r>
            <w:proofErr w:type="spellEnd"/>
            <w:proofErr w:type="gramEnd"/>
            <w:r w:rsidRPr="00EF76F0">
              <w:rPr>
                <w:color w:val="000000"/>
                <w:sz w:val="18"/>
                <w:szCs w:val="18"/>
              </w:rPr>
              <w:t>/</w:t>
            </w:r>
            <w:proofErr w:type="spellStart"/>
            <w:r w:rsidRPr="00EF76F0">
              <w:rPr>
                <w:color w:val="000000"/>
                <w:sz w:val="18"/>
                <w:szCs w:val="18"/>
              </w:rPr>
              <w:t>п</w:t>
            </w:r>
            <w:proofErr w:type="spellEnd"/>
          </w:p>
        </w:tc>
        <w:tc>
          <w:tcPr>
            <w:tcW w:w="220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Общие сведения</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 xml:space="preserve">Ед.  </w:t>
            </w:r>
            <w:proofErr w:type="spellStart"/>
            <w:r w:rsidRPr="00EF76F0">
              <w:rPr>
                <w:color w:val="000000"/>
                <w:sz w:val="18"/>
                <w:szCs w:val="18"/>
              </w:rPr>
              <w:t>изм</w:t>
            </w:r>
            <w:proofErr w:type="spellEnd"/>
            <w:r w:rsidRPr="00EF76F0">
              <w:rPr>
                <w:color w:val="000000"/>
                <w:sz w:val="18"/>
                <w:szCs w:val="18"/>
              </w:rPr>
              <w:t>.</w:t>
            </w:r>
          </w:p>
        </w:tc>
        <w:tc>
          <w:tcPr>
            <w:tcW w:w="2100" w:type="pct"/>
            <w:gridSpan w:val="7"/>
            <w:tcBorders>
              <w:top w:val="single" w:sz="4" w:space="0" w:color="auto"/>
              <w:left w:val="nil"/>
              <w:bottom w:val="single" w:sz="4" w:space="0" w:color="auto"/>
              <w:right w:val="single" w:sz="4" w:space="0" w:color="000000"/>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Разбивка по годам</w:t>
            </w:r>
          </w:p>
        </w:tc>
      </w:tr>
      <w:tr w:rsidR="00EF76F0" w:rsidRPr="00EF76F0" w:rsidTr="00EF76F0">
        <w:trPr>
          <w:trHeight w:val="20"/>
        </w:trPr>
        <w:tc>
          <w:tcPr>
            <w:tcW w:w="221" w:type="pct"/>
            <w:vMerge/>
            <w:tcBorders>
              <w:top w:val="single" w:sz="4" w:space="0" w:color="auto"/>
              <w:left w:val="single" w:sz="4" w:space="0" w:color="auto"/>
              <w:bottom w:val="single" w:sz="4" w:space="0" w:color="000000"/>
              <w:right w:val="single" w:sz="4" w:space="0" w:color="auto"/>
            </w:tcBorders>
            <w:vAlign w:val="center"/>
            <w:hideMark/>
          </w:tcPr>
          <w:p w:rsidR="00EF76F0" w:rsidRPr="00EF76F0" w:rsidRDefault="00EF76F0" w:rsidP="00EF76F0">
            <w:pPr>
              <w:jc w:val="left"/>
              <w:rPr>
                <w:color w:val="000000"/>
                <w:sz w:val="18"/>
                <w:szCs w:val="18"/>
              </w:rPr>
            </w:pPr>
          </w:p>
        </w:tc>
        <w:tc>
          <w:tcPr>
            <w:tcW w:w="2200" w:type="pct"/>
            <w:gridSpan w:val="2"/>
            <w:vMerge/>
            <w:tcBorders>
              <w:top w:val="single" w:sz="4" w:space="0" w:color="auto"/>
              <w:left w:val="single" w:sz="4" w:space="0" w:color="auto"/>
              <w:bottom w:val="single" w:sz="4" w:space="0" w:color="auto"/>
              <w:right w:val="single" w:sz="4" w:space="0" w:color="auto"/>
            </w:tcBorders>
            <w:vAlign w:val="center"/>
            <w:hideMark/>
          </w:tcPr>
          <w:p w:rsidR="00EF76F0" w:rsidRPr="00EF76F0" w:rsidRDefault="00EF76F0" w:rsidP="00EF76F0">
            <w:pPr>
              <w:jc w:val="left"/>
              <w:rPr>
                <w:color w:val="000000"/>
                <w:sz w:val="18"/>
                <w:szCs w:val="18"/>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EF76F0" w:rsidRPr="00EF76F0" w:rsidRDefault="00EF76F0" w:rsidP="00EF76F0">
            <w:pPr>
              <w:jc w:val="left"/>
              <w:rPr>
                <w:color w:val="000000"/>
                <w:sz w:val="18"/>
                <w:szCs w:val="18"/>
              </w:rPr>
            </w:pPr>
          </w:p>
        </w:tc>
        <w:tc>
          <w:tcPr>
            <w:tcW w:w="37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2021</w:t>
            </w:r>
          </w:p>
        </w:tc>
        <w:tc>
          <w:tcPr>
            <w:tcW w:w="266"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2022</w:t>
            </w:r>
          </w:p>
        </w:tc>
        <w:tc>
          <w:tcPr>
            <w:tcW w:w="33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2023</w:t>
            </w:r>
          </w:p>
        </w:tc>
        <w:tc>
          <w:tcPr>
            <w:tcW w:w="28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2024</w:t>
            </w:r>
          </w:p>
        </w:tc>
        <w:tc>
          <w:tcPr>
            <w:tcW w:w="294"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2025</w:t>
            </w:r>
          </w:p>
        </w:tc>
        <w:tc>
          <w:tcPr>
            <w:tcW w:w="289"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2026</w:t>
            </w:r>
          </w:p>
        </w:tc>
        <w:tc>
          <w:tcPr>
            <w:tcW w:w="271"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2027</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1</w:t>
            </w:r>
          </w:p>
        </w:tc>
        <w:tc>
          <w:tcPr>
            <w:tcW w:w="2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w:t>
            </w:r>
          </w:p>
        </w:tc>
        <w:tc>
          <w:tcPr>
            <w:tcW w:w="479"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3</w:t>
            </w:r>
          </w:p>
        </w:tc>
        <w:tc>
          <w:tcPr>
            <w:tcW w:w="37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4</w:t>
            </w:r>
          </w:p>
        </w:tc>
        <w:tc>
          <w:tcPr>
            <w:tcW w:w="266"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5</w:t>
            </w:r>
          </w:p>
        </w:tc>
        <w:tc>
          <w:tcPr>
            <w:tcW w:w="33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6</w:t>
            </w:r>
          </w:p>
        </w:tc>
        <w:tc>
          <w:tcPr>
            <w:tcW w:w="280"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7</w:t>
            </w:r>
          </w:p>
        </w:tc>
        <w:tc>
          <w:tcPr>
            <w:tcW w:w="294"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8</w:t>
            </w:r>
          </w:p>
        </w:tc>
        <w:tc>
          <w:tcPr>
            <w:tcW w:w="289"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9</w:t>
            </w:r>
          </w:p>
        </w:tc>
        <w:tc>
          <w:tcPr>
            <w:tcW w:w="271" w:type="pct"/>
            <w:tcBorders>
              <w:top w:val="nil"/>
              <w:left w:val="nil"/>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10</w:t>
            </w:r>
          </w:p>
        </w:tc>
      </w:tr>
      <w:tr w:rsidR="00EF76F0" w:rsidRPr="00EF76F0" w:rsidTr="00EF76F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76F0" w:rsidRPr="00EF76F0" w:rsidRDefault="00EF76F0" w:rsidP="00EF76F0">
            <w:pPr>
              <w:rPr>
                <w:color w:val="000000"/>
                <w:sz w:val="18"/>
                <w:szCs w:val="18"/>
              </w:rPr>
            </w:pPr>
            <w:r w:rsidRPr="00EF76F0">
              <w:rPr>
                <w:color w:val="000000"/>
                <w:sz w:val="18"/>
                <w:szCs w:val="18"/>
              </w:rPr>
              <w:t xml:space="preserve">Общая информация </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1</w:t>
            </w:r>
          </w:p>
        </w:tc>
        <w:tc>
          <w:tcPr>
            <w:tcW w:w="220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EF76F0" w:rsidRPr="00EF76F0" w:rsidRDefault="00EF76F0" w:rsidP="00967FCE">
            <w:pPr>
              <w:rPr>
                <w:color w:val="000000"/>
                <w:sz w:val="18"/>
                <w:szCs w:val="18"/>
              </w:rPr>
            </w:pPr>
            <w:r w:rsidRPr="00EF76F0">
              <w:rPr>
                <w:color w:val="000000"/>
                <w:sz w:val="18"/>
                <w:szCs w:val="18"/>
              </w:rPr>
              <w:t>Потребление топливно-энергетических ресурсов (далее – ТЭР</w:t>
            </w:r>
            <w:r w:rsidR="00967FCE">
              <w:rPr>
                <w:color w:val="000000"/>
                <w:sz w:val="18"/>
                <w:szCs w:val="18"/>
              </w:rPr>
              <w:t>)</w:t>
            </w:r>
          </w:p>
        </w:tc>
        <w:tc>
          <w:tcPr>
            <w:tcW w:w="479" w:type="pct"/>
            <w:tcBorders>
              <w:top w:val="nil"/>
              <w:left w:val="nil"/>
              <w:bottom w:val="single" w:sz="4" w:space="0" w:color="auto"/>
              <w:right w:val="single" w:sz="4" w:space="0" w:color="auto"/>
            </w:tcBorders>
            <w:shd w:val="clear" w:color="000000" w:fill="FFFFFF"/>
            <w:noWrap/>
            <w:vAlign w:val="center"/>
            <w:hideMark/>
          </w:tcPr>
          <w:p w:rsidR="00EF76F0" w:rsidRPr="00EF76F0" w:rsidRDefault="00EF76F0" w:rsidP="00EF76F0">
            <w:pPr>
              <w:rPr>
                <w:color w:val="000000"/>
                <w:sz w:val="18"/>
                <w:szCs w:val="18"/>
              </w:rPr>
            </w:pPr>
            <w:proofErr w:type="spellStart"/>
            <w:r w:rsidRPr="00EF76F0">
              <w:rPr>
                <w:color w:val="000000"/>
                <w:sz w:val="18"/>
                <w:szCs w:val="18"/>
              </w:rPr>
              <w:t>тыс.т.у.</w:t>
            </w:r>
            <w:proofErr w:type="gramStart"/>
            <w:r w:rsidRPr="00EF76F0">
              <w:rPr>
                <w:color w:val="000000"/>
                <w:sz w:val="18"/>
                <w:szCs w:val="18"/>
              </w:rPr>
              <w:t>т</w:t>
            </w:r>
            <w:proofErr w:type="spellEnd"/>
            <w:proofErr w:type="gramEnd"/>
            <w:r w:rsidRPr="00EF76F0">
              <w:rPr>
                <w:color w:val="000000"/>
                <w:sz w:val="18"/>
                <w:szCs w:val="18"/>
              </w:rPr>
              <w:t>.</w:t>
            </w:r>
          </w:p>
        </w:tc>
        <w:tc>
          <w:tcPr>
            <w:tcW w:w="370" w:type="pct"/>
            <w:tcBorders>
              <w:top w:val="nil"/>
              <w:left w:val="nil"/>
              <w:bottom w:val="single" w:sz="4" w:space="0" w:color="auto"/>
              <w:right w:val="single" w:sz="4" w:space="0" w:color="auto"/>
            </w:tcBorders>
            <w:shd w:val="clear" w:color="000000" w:fill="FFFFFF"/>
            <w:vAlign w:val="center"/>
            <w:hideMark/>
          </w:tcPr>
          <w:p w:rsidR="00EF76F0" w:rsidRPr="00EF76F0" w:rsidRDefault="00EF76F0" w:rsidP="00EF76F0">
            <w:pPr>
              <w:rPr>
                <w:color w:val="000000"/>
                <w:sz w:val="18"/>
                <w:szCs w:val="18"/>
              </w:rPr>
            </w:pPr>
            <w:r w:rsidRPr="00EF76F0">
              <w:rPr>
                <w:color w:val="000000"/>
                <w:sz w:val="18"/>
                <w:szCs w:val="18"/>
              </w:rPr>
              <w:t>730,20</w:t>
            </w:r>
          </w:p>
        </w:tc>
        <w:tc>
          <w:tcPr>
            <w:tcW w:w="266" w:type="pct"/>
            <w:tcBorders>
              <w:top w:val="nil"/>
              <w:left w:val="nil"/>
              <w:bottom w:val="single" w:sz="4" w:space="0" w:color="auto"/>
              <w:right w:val="single" w:sz="4" w:space="0" w:color="auto"/>
            </w:tcBorders>
            <w:shd w:val="clear" w:color="000000" w:fill="FFFFFF"/>
            <w:vAlign w:val="center"/>
            <w:hideMark/>
          </w:tcPr>
          <w:p w:rsidR="00EF76F0" w:rsidRPr="00EF76F0" w:rsidRDefault="00EF76F0" w:rsidP="00EF76F0">
            <w:pPr>
              <w:rPr>
                <w:color w:val="000000"/>
                <w:sz w:val="18"/>
                <w:szCs w:val="18"/>
              </w:rPr>
            </w:pPr>
            <w:r w:rsidRPr="00EF76F0">
              <w:rPr>
                <w:color w:val="000000"/>
                <w:sz w:val="18"/>
                <w:szCs w:val="18"/>
              </w:rPr>
              <w:t>754,45</w:t>
            </w:r>
          </w:p>
        </w:tc>
        <w:tc>
          <w:tcPr>
            <w:tcW w:w="330" w:type="pct"/>
            <w:tcBorders>
              <w:top w:val="nil"/>
              <w:left w:val="nil"/>
              <w:bottom w:val="single" w:sz="4" w:space="0" w:color="auto"/>
              <w:right w:val="single" w:sz="4" w:space="0" w:color="auto"/>
            </w:tcBorders>
            <w:shd w:val="clear" w:color="000000" w:fill="FFFFFF"/>
            <w:vAlign w:val="center"/>
            <w:hideMark/>
          </w:tcPr>
          <w:p w:rsidR="00EF76F0" w:rsidRPr="00EF76F0" w:rsidRDefault="00EF76F0" w:rsidP="00EF76F0">
            <w:pPr>
              <w:rPr>
                <w:color w:val="000000"/>
                <w:sz w:val="18"/>
                <w:szCs w:val="18"/>
              </w:rPr>
            </w:pPr>
            <w:r w:rsidRPr="00EF76F0">
              <w:rPr>
                <w:color w:val="000000"/>
                <w:sz w:val="18"/>
                <w:szCs w:val="18"/>
              </w:rPr>
              <w:t>742,32</w:t>
            </w:r>
          </w:p>
        </w:tc>
        <w:tc>
          <w:tcPr>
            <w:tcW w:w="280" w:type="pct"/>
            <w:tcBorders>
              <w:top w:val="nil"/>
              <w:left w:val="nil"/>
              <w:bottom w:val="single" w:sz="4" w:space="0" w:color="auto"/>
              <w:right w:val="single" w:sz="4" w:space="0" w:color="auto"/>
            </w:tcBorders>
            <w:shd w:val="clear" w:color="000000" w:fill="FFFFFF"/>
            <w:noWrap/>
            <w:vAlign w:val="center"/>
            <w:hideMark/>
          </w:tcPr>
          <w:p w:rsidR="00EF76F0" w:rsidRPr="00EF76F0" w:rsidRDefault="00EF76F0" w:rsidP="00EF76F0">
            <w:pPr>
              <w:rPr>
                <w:color w:val="000000"/>
                <w:sz w:val="18"/>
                <w:szCs w:val="18"/>
              </w:rPr>
            </w:pPr>
            <w:r w:rsidRPr="00EF76F0">
              <w:rPr>
                <w:color w:val="000000"/>
                <w:sz w:val="18"/>
                <w:szCs w:val="18"/>
              </w:rPr>
              <w:t>727,48</w:t>
            </w:r>
          </w:p>
        </w:tc>
        <w:tc>
          <w:tcPr>
            <w:tcW w:w="294" w:type="pct"/>
            <w:tcBorders>
              <w:top w:val="nil"/>
              <w:left w:val="nil"/>
              <w:bottom w:val="single" w:sz="4" w:space="0" w:color="auto"/>
              <w:right w:val="single" w:sz="4" w:space="0" w:color="auto"/>
            </w:tcBorders>
            <w:shd w:val="clear" w:color="000000" w:fill="FFFFFF"/>
            <w:noWrap/>
            <w:vAlign w:val="center"/>
            <w:hideMark/>
          </w:tcPr>
          <w:p w:rsidR="00EF76F0" w:rsidRPr="00EF76F0" w:rsidRDefault="00EF76F0" w:rsidP="00EF76F0">
            <w:pPr>
              <w:rPr>
                <w:color w:val="000000"/>
                <w:sz w:val="18"/>
                <w:szCs w:val="18"/>
              </w:rPr>
            </w:pPr>
            <w:r w:rsidRPr="00EF76F0">
              <w:rPr>
                <w:color w:val="000000"/>
                <w:sz w:val="18"/>
                <w:szCs w:val="18"/>
              </w:rPr>
              <w:t>712,93</w:t>
            </w:r>
          </w:p>
        </w:tc>
        <w:tc>
          <w:tcPr>
            <w:tcW w:w="289" w:type="pct"/>
            <w:tcBorders>
              <w:top w:val="nil"/>
              <w:left w:val="nil"/>
              <w:bottom w:val="single" w:sz="4" w:space="0" w:color="auto"/>
              <w:right w:val="single" w:sz="4" w:space="0" w:color="auto"/>
            </w:tcBorders>
            <w:shd w:val="clear" w:color="000000" w:fill="FFFFFF"/>
            <w:noWrap/>
            <w:vAlign w:val="center"/>
            <w:hideMark/>
          </w:tcPr>
          <w:p w:rsidR="00EF76F0" w:rsidRPr="00EF76F0" w:rsidRDefault="00EF76F0" w:rsidP="00EF76F0">
            <w:pPr>
              <w:rPr>
                <w:color w:val="000000"/>
                <w:sz w:val="18"/>
                <w:szCs w:val="18"/>
              </w:rPr>
            </w:pPr>
            <w:r w:rsidRPr="00EF76F0">
              <w:rPr>
                <w:color w:val="000000"/>
                <w:sz w:val="18"/>
                <w:szCs w:val="18"/>
              </w:rPr>
              <w:t>698,67</w:t>
            </w:r>
          </w:p>
        </w:tc>
        <w:tc>
          <w:tcPr>
            <w:tcW w:w="271" w:type="pct"/>
            <w:tcBorders>
              <w:top w:val="nil"/>
              <w:left w:val="nil"/>
              <w:bottom w:val="single" w:sz="4" w:space="0" w:color="auto"/>
              <w:right w:val="single" w:sz="4" w:space="0" w:color="auto"/>
            </w:tcBorders>
            <w:shd w:val="clear" w:color="000000" w:fill="FFFFFF"/>
            <w:noWrap/>
            <w:vAlign w:val="center"/>
            <w:hideMark/>
          </w:tcPr>
          <w:p w:rsidR="00EF76F0" w:rsidRPr="00EF76F0" w:rsidRDefault="00EF76F0" w:rsidP="00EF76F0">
            <w:pPr>
              <w:rPr>
                <w:color w:val="000000"/>
                <w:sz w:val="18"/>
                <w:szCs w:val="18"/>
              </w:rPr>
            </w:pPr>
            <w:r w:rsidRPr="00EF76F0">
              <w:rPr>
                <w:color w:val="000000"/>
                <w:sz w:val="18"/>
                <w:szCs w:val="18"/>
              </w:rPr>
              <w:t>684,69</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2</w:t>
            </w:r>
          </w:p>
        </w:tc>
        <w:tc>
          <w:tcPr>
            <w:tcW w:w="2200"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EF76F0" w:rsidRPr="00EF76F0" w:rsidRDefault="00EF76F0" w:rsidP="00967FCE">
            <w:pPr>
              <w:rPr>
                <w:color w:val="000000"/>
                <w:sz w:val="18"/>
                <w:szCs w:val="18"/>
              </w:rPr>
            </w:pPr>
            <w:r w:rsidRPr="00EF76F0">
              <w:rPr>
                <w:color w:val="000000"/>
                <w:sz w:val="18"/>
                <w:szCs w:val="18"/>
              </w:rPr>
              <w:t>Объем потребления эле</w:t>
            </w:r>
            <w:r w:rsidR="00967FCE">
              <w:rPr>
                <w:color w:val="000000"/>
                <w:sz w:val="18"/>
                <w:szCs w:val="18"/>
              </w:rPr>
              <w:t>ктрической энергии (далее – ЭЭ)</w:t>
            </w:r>
          </w:p>
        </w:tc>
        <w:tc>
          <w:tcPr>
            <w:tcW w:w="479"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rPr>
                <w:color w:val="000000"/>
                <w:sz w:val="18"/>
                <w:szCs w:val="18"/>
              </w:rPr>
            </w:pPr>
            <w:r w:rsidRPr="00EF76F0">
              <w:rPr>
                <w:color w:val="000000"/>
                <w:sz w:val="18"/>
                <w:szCs w:val="18"/>
              </w:rPr>
              <w:t>тыс. кВтч</w:t>
            </w:r>
          </w:p>
        </w:tc>
        <w:tc>
          <w:tcPr>
            <w:tcW w:w="37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rPr>
                <w:color w:val="000000"/>
                <w:sz w:val="18"/>
                <w:szCs w:val="18"/>
              </w:rPr>
            </w:pPr>
            <w:r w:rsidRPr="00EF76F0">
              <w:rPr>
                <w:color w:val="000000"/>
                <w:sz w:val="18"/>
                <w:szCs w:val="18"/>
              </w:rPr>
              <w:t>515700,37</w:t>
            </w:r>
          </w:p>
        </w:tc>
        <w:tc>
          <w:tcPr>
            <w:tcW w:w="266"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rPr>
                <w:color w:val="000000"/>
                <w:sz w:val="18"/>
                <w:szCs w:val="18"/>
              </w:rPr>
            </w:pPr>
            <w:r w:rsidRPr="00EF76F0">
              <w:rPr>
                <w:color w:val="000000"/>
                <w:sz w:val="18"/>
                <w:szCs w:val="18"/>
              </w:rPr>
              <w:t>545371,60</w:t>
            </w:r>
          </w:p>
        </w:tc>
        <w:tc>
          <w:tcPr>
            <w:tcW w:w="330" w:type="pct"/>
            <w:tcBorders>
              <w:top w:val="nil"/>
              <w:left w:val="nil"/>
              <w:bottom w:val="single" w:sz="4" w:space="0" w:color="auto"/>
              <w:right w:val="single" w:sz="4" w:space="0" w:color="auto"/>
            </w:tcBorders>
            <w:shd w:val="clear" w:color="000000" w:fill="D8E4BC"/>
            <w:vAlign w:val="center"/>
            <w:hideMark/>
          </w:tcPr>
          <w:p w:rsidR="00EF76F0" w:rsidRPr="00EF76F0" w:rsidRDefault="00EF76F0" w:rsidP="00EF76F0">
            <w:pPr>
              <w:rPr>
                <w:color w:val="000000"/>
                <w:sz w:val="18"/>
                <w:szCs w:val="18"/>
              </w:rPr>
            </w:pPr>
            <w:r w:rsidRPr="00EF76F0">
              <w:rPr>
                <w:color w:val="000000"/>
                <w:sz w:val="18"/>
                <w:szCs w:val="18"/>
              </w:rPr>
              <w:t>571593,82</w:t>
            </w:r>
          </w:p>
        </w:tc>
        <w:tc>
          <w:tcPr>
            <w:tcW w:w="280"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rPr>
                <w:color w:val="000000"/>
                <w:sz w:val="18"/>
                <w:szCs w:val="18"/>
              </w:rPr>
            </w:pPr>
            <w:r w:rsidRPr="00EF76F0">
              <w:rPr>
                <w:color w:val="000000"/>
                <w:sz w:val="18"/>
                <w:szCs w:val="18"/>
              </w:rPr>
              <w:t>571593,82</w:t>
            </w:r>
          </w:p>
        </w:tc>
        <w:tc>
          <w:tcPr>
            <w:tcW w:w="294"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rPr>
                <w:color w:val="000000"/>
                <w:sz w:val="18"/>
                <w:szCs w:val="18"/>
              </w:rPr>
            </w:pPr>
            <w:r w:rsidRPr="00EF76F0">
              <w:rPr>
                <w:color w:val="000000"/>
                <w:sz w:val="18"/>
                <w:szCs w:val="18"/>
              </w:rPr>
              <w:t>571593,82</w:t>
            </w:r>
          </w:p>
        </w:tc>
        <w:tc>
          <w:tcPr>
            <w:tcW w:w="289"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rPr>
                <w:color w:val="000000"/>
                <w:sz w:val="18"/>
                <w:szCs w:val="18"/>
              </w:rPr>
            </w:pPr>
            <w:r w:rsidRPr="00EF76F0">
              <w:rPr>
                <w:color w:val="000000"/>
                <w:sz w:val="18"/>
                <w:szCs w:val="18"/>
              </w:rPr>
              <w:t>571593,82</w:t>
            </w:r>
          </w:p>
        </w:tc>
        <w:tc>
          <w:tcPr>
            <w:tcW w:w="271" w:type="pct"/>
            <w:tcBorders>
              <w:top w:val="nil"/>
              <w:left w:val="nil"/>
              <w:bottom w:val="single" w:sz="4" w:space="0" w:color="auto"/>
              <w:right w:val="single" w:sz="4" w:space="0" w:color="auto"/>
            </w:tcBorders>
            <w:shd w:val="clear" w:color="000000" w:fill="D8E4BC"/>
            <w:noWrap/>
            <w:vAlign w:val="center"/>
            <w:hideMark/>
          </w:tcPr>
          <w:p w:rsidR="00EF76F0" w:rsidRPr="00EF76F0" w:rsidRDefault="00EF76F0" w:rsidP="00EF76F0">
            <w:pPr>
              <w:rPr>
                <w:color w:val="000000"/>
                <w:sz w:val="18"/>
                <w:szCs w:val="18"/>
              </w:rPr>
            </w:pPr>
            <w:r w:rsidRPr="00EF76F0">
              <w:rPr>
                <w:color w:val="000000"/>
                <w:sz w:val="18"/>
                <w:szCs w:val="18"/>
              </w:rPr>
              <w:t>571593,82</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3</w:t>
            </w:r>
          </w:p>
        </w:tc>
        <w:tc>
          <w:tcPr>
            <w:tcW w:w="2200"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EF76F0" w:rsidRPr="00EF76F0" w:rsidRDefault="00EF76F0" w:rsidP="00967FCE">
            <w:pPr>
              <w:rPr>
                <w:color w:val="000000"/>
                <w:sz w:val="18"/>
                <w:szCs w:val="18"/>
              </w:rPr>
            </w:pPr>
            <w:r w:rsidRPr="00EF76F0">
              <w:rPr>
                <w:color w:val="000000"/>
                <w:sz w:val="18"/>
                <w:szCs w:val="18"/>
              </w:rPr>
              <w:t>Объем потребления тепловой энергии (далее – ТЭ)</w:t>
            </w:r>
          </w:p>
        </w:tc>
        <w:tc>
          <w:tcPr>
            <w:tcW w:w="479" w:type="pct"/>
            <w:tcBorders>
              <w:top w:val="nil"/>
              <w:left w:val="nil"/>
              <w:bottom w:val="single" w:sz="4" w:space="0" w:color="auto"/>
              <w:right w:val="single" w:sz="4" w:space="0" w:color="auto"/>
            </w:tcBorders>
            <w:shd w:val="clear" w:color="000000" w:fill="F2DCDB"/>
            <w:noWrap/>
            <w:vAlign w:val="center"/>
            <w:hideMark/>
          </w:tcPr>
          <w:p w:rsidR="00EF76F0" w:rsidRPr="00EF76F0" w:rsidRDefault="00EF76F0" w:rsidP="00EF76F0">
            <w:pPr>
              <w:rPr>
                <w:color w:val="000000"/>
                <w:sz w:val="18"/>
                <w:szCs w:val="18"/>
              </w:rPr>
            </w:pPr>
            <w:r w:rsidRPr="00EF76F0">
              <w:rPr>
                <w:color w:val="000000"/>
                <w:sz w:val="18"/>
                <w:szCs w:val="18"/>
              </w:rPr>
              <w:t>тыс. Гкал</w:t>
            </w:r>
          </w:p>
        </w:tc>
        <w:tc>
          <w:tcPr>
            <w:tcW w:w="37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rPr>
                <w:color w:val="000000"/>
                <w:sz w:val="18"/>
                <w:szCs w:val="18"/>
              </w:rPr>
            </w:pPr>
            <w:r w:rsidRPr="00EF76F0">
              <w:rPr>
                <w:color w:val="000000"/>
                <w:sz w:val="18"/>
                <w:szCs w:val="18"/>
              </w:rPr>
              <w:t>1124,59</w:t>
            </w:r>
          </w:p>
        </w:tc>
        <w:tc>
          <w:tcPr>
            <w:tcW w:w="266"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rPr>
                <w:color w:val="000000"/>
                <w:sz w:val="18"/>
                <w:szCs w:val="18"/>
              </w:rPr>
            </w:pPr>
            <w:r w:rsidRPr="00EF76F0">
              <w:rPr>
                <w:color w:val="000000"/>
                <w:sz w:val="18"/>
                <w:szCs w:val="18"/>
              </w:rPr>
              <w:t>1157,71</w:t>
            </w:r>
          </w:p>
        </w:tc>
        <w:tc>
          <w:tcPr>
            <w:tcW w:w="330" w:type="pct"/>
            <w:tcBorders>
              <w:top w:val="nil"/>
              <w:left w:val="nil"/>
              <w:bottom w:val="single" w:sz="4" w:space="0" w:color="auto"/>
              <w:right w:val="single" w:sz="4" w:space="0" w:color="auto"/>
            </w:tcBorders>
            <w:shd w:val="clear" w:color="000000" w:fill="F2DCDB"/>
            <w:vAlign w:val="center"/>
            <w:hideMark/>
          </w:tcPr>
          <w:p w:rsidR="00EF76F0" w:rsidRPr="00EF76F0" w:rsidRDefault="00EF76F0" w:rsidP="00EF76F0">
            <w:pPr>
              <w:rPr>
                <w:color w:val="000000"/>
                <w:sz w:val="18"/>
                <w:szCs w:val="18"/>
              </w:rPr>
            </w:pPr>
            <w:r w:rsidRPr="00EF76F0">
              <w:rPr>
                <w:color w:val="000000"/>
                <w:sz w:val="18"/>
                <w:szCs w:val="18"/>
              </w:rPr>
              <w:t>1206,38</w:t>
            </w:r>
          </w:p>
        </w:tc>
        <w:tc>
          <w:tcPr>
            <w:tcW w:w="280" w:type="pct"/>
            <w:tcBorders>
              <w:top w:val="nil"/>
              <w:left w:val="nil"/>
              <w:bottom w:val="single" w:sz="4" w:space="0" w:color="auto"/>
              <w:right w:val="single" w:sz="4" w:space="0" w:color="auto"/>
            </w:tcBorders>
            <w:shd w:val="clear" w:color="000000" w:fill="F2DCDB"/>
            <w:noWrap/>
            <w:vAlign w:val="center"/>
            <w:hideMark/>
          </w:tcPr>
          <w:p w:rsidR="00EF76F0" w:rsidRPr="00EF76F0" w:rsidRDefault="00EF76F0" w:rsidP="00EF76F0">
            <w:pPr>
              <w:rPr>
                <w:color w:val="000000"/>
                <w:sz w:val="18"/>
                <w:szCs w:val="18"/>
              </w:rPr>
            </w:pPr>
            <w:r w:rsidRPr="00EF76F0">
              <w:rPr>
                <w:color w:val="000000"/>
                <w:sz w:val="18"/>
                <w:szCs w:val="18"/>
              </w:rPr>
              <w:t>1170,19</w:t>
            </w:r>
          </w:p>
        </w:tc>
        <w:tc>
          <w:tcPr>
            <w:tcW w:w="294" w:type="pct"/>
            <w:tcBorders>
              <w:top w:val="nil"/>
              <w:left w:val="nil"/>
              <w:bottom w:val="single" w:sz="4" w:space="0" w:color="auto"/>
              <w:right w:val="single" w:sz="4" w:space="0" w:color="auto"/>
            </w:tcBorders>
            <w:shd w:val="clear" w:color="000000" w:fill="F2DCDB"/>
            <w:noWrap/>
            <w:vAlign w:val="center"/>
            <w:hideMark/>
          </w:tcPr>
          <w:p w:rsidR="00EF76F0" w:rsidRPr="00EF76F0" w:rsidRDefault="00EF76F0" w:rsidP="00EF76F0">
            <w:pPr>
              <w:rPr>
                <w:color w:val="000000"/>
                <w:sz w:val="18"/>
                <w:szCs w:val="18"/>
              </w:rPr>
            </w:pPr>
            <w:r w:rsidRPr="00EF76F0">
              <w:rPr>
                <w:color w:val="000000"/>
                <w:sz w:val="18"/>
                <w:szCs w:val="18"/>
              </w:rPr>
              <w:t>1135,08</w:t>
            </w:r>
          </w:p>
        </w:tc>
        <w:tc>
          <w:tcPr>
            <w:tcW w:w="289" w:type="pct"/>
            <w:tcBorders>
              <w:top w:val="nil"/>
              <w:left w:val="nil"/>
              <w:bottom w:val="single" w:sz="4" w:space="0" w:color="auto"/>
              <w:right w:val="single" w:sz="4" w:space="0" w:color="auto"/>
            </w:tcBorders>
            <w:shd w:val="clear" w:color="000000" w:fill="F2DCDB"/>
            <w:noWrap/>
            <w:vAlign w:val="center"/>
            <w:hideMark/>
          </w:tcPr>
          <w:p w:rsidR="00EF76F0" w:rsidRPr="00EF76F0" w:rsidRDefault="00EF76F0" w:rsidP="00EF76F0">
            <w:pPr>
              <w:rPr>
                <w:color w:val="000000"/>
                <w:sz w:val="18"/>
                <w:szCs w:val="18"/>
              </w:rPr>
            </w:pPr>
            <w:r w:rsidRPr="00EF76F0">
              <w:rPr>
                <w:color w:val="000000"/>
                <w:sz w:val="18"/>
                <w:szCs w:val="18"/>
              </w:rPr>
              <w:t>1101,03</w:t>
            </w:r>
          </w:p>
        </w:tc>
        <w:tc>
          <w:tcPr>
            <w:tcW w:w="271" w:type="pct"/>
            <w:tcBorders>
              <w:top w:val="nil"/>
              <w:left w:val="nil"/>
              <w:bottom w:val="single" w:sz="4" w:space="0" w:color="auto"/>
              <w:right w:val="single" w:sz="4" w:space="0" w:color="auto"/>
            </w:tcBorders>
            <w:shd w:val="clear" w:color="000000" w:fill="F2DCDB"/>
            <w:noWrap/>
            <w:vAlign w:val="center"/>
            <w:hideMark/>
          </w:tcPr>
          <w:p w:rsidR="00EF76F0" w:rsidRPr="00EF76F0" w:rsidRDefault="00EF76F0" w:rsidP="00EF76F0">
            <w:pPr>
              <w:rPr>
                <w:color w:val="000000"/>
                <w:sz w:val="18"/>
                <w:szCs w:val="18"/>
              </w:rPr>
            </w:pPr>
            <w:r w:rsidRPr="00EF76F0">
              <w:rPr>
                <w:color w:val="000000"/>
                <w:sz w:val="18"/>
                <w:szCs w:val="18"/>
              </w:rPr>
              <w:t>1068,00</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4</w:t>
            </w:r>
          </w:p>
        </w:tc>
        <w:tc>
          <w:tcPr>
            <w:tcW w:w="2200"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EF76F0" w:rsidRPr="00EF76F0" w:rsidRDefault="00EF76F0" w:rsidP="00967FCE">
            <w:pPr>
              <w:rPr>
                <w:color w:val="000000"/>
                <w:sz w:val="18"/>
                <w:szCs w:val="18"/>
              </w:rPr>
            </w:pPr>
            <w:r w:rsidRPr="00EF76F0">
              <w:rPr>
                <w:color w:val="000000"/>
                <w:sz w:val="18"/>
                <w:szCs w:val="18"/>
              </w:rPr>
              <w:t>Объем потребления воды</w:t>
            </w:r>
          </w:p>
        </w:tc>
        <w:tc>
          <w:tcPr>
            <w:tcW w:w="47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тыс. куб</w:t>
            </w:r>
            <w:proofErr w:type="gramStart"/>
            <w:r w:rsidRPr="00EF76F0">
              <w:rPr>
                <w:color w:val="000000"/>
                <w:sz w:val="18"/>
                <w:szCs w:val="18"/>
              </w:rPr>
              <w:t>.м</w:t>
            </w:r>
            <w:proofErr w:type="gramEnd"/>
          </w:p>
        </w:tc>
        <w:tc>
          <w:tcPr>
            <w:tcW w:w="37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16223,93</w:t>
            </w:r>
          </w:p>
        </w:tc>
        <w:tc>
          <w:tcPr>
            <w:tcW w:w="266"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15915,60</w:t>
            </w:r>
          </w:p>
        </w:tc>
        <w:tc>
          <w:tcPr>
            <w:tcW w:w="33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16445,19</w:t>
            </w:r>
          </w:p>
        </w:tc>
        <w:tc>
          <w:tcPr>
            <w:tcW w:w="280"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15951,83</w:t>
            </w:r>
          </w:p>
        </w:tc>
        <w:tc>
          <w:tcPr>
            <w:tcW w:w="294"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15473,28</w:t>
            </w:r>
          </w:p>
        </w:tc>
        <w:tc>
          <w:tcPr>
            <w:tcW w:w="28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15009,08</w:t>
            </w:r>
          </w:p>
        </w:tc>
        <w:tc>
          <w:tcPr>
            <w:tcW w:w="271"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14558,81</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 </w:t>
            </w:r>
          </w:p>
        </w:tc>
        <w:tc>
          <w:tcPr>
            <w:tcW w:w="186"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 </w:t>
            </w:r>
          </w:p>
        </w:tc>
        <w:tc>
          <w:tcPr>
            <w:tcW w:w="2013"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Горячая</w:t>
            </w:r>
          </w:p>
        </w:tc>
        <w:tc>
          <w:tcPr>
            <w:tcW w:w="47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тыс. куб</w:t>
            </w:r>
            <w:proofErr w:type="gramStart"/>
            <w:r w:rsidRPr="00EF76F0">
              <w:rPr>
                <w:color w:val="000000"/>
                <w:sz w:val="18"/>
                <w:szCs w:val="18"/>
              </w:rPr>
              <w:t>.м</w:t>
            </w:r>
            <w:proofErr w:type="gramEnd"/>
          </w:p>
        </w:tc>
        <w:tc>
          <w:tcPr>
            <w:tcW w:w="37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3284,61</w:t>
            </w:r>
          </w:p>
        </w:tc>
        <w:tc>
          <w:tcPr>
            <w:tcW w:w="266"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3129,66</w:t>
            </w:r>
          </w:p>
        </w:tc>
        <w:tc>
          <w:tcPr>
            <w:tcW w:w="33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3192,97</w:t>
            </w:r>
          </w:p>
        </w:tc>
        <w:tc>
          <w:tcPr>
            <w:tcW w:w="280"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3097,18</w:t>
            </w:r>
          </w:p>
        </w:tc>
        <w:tc>
          <w:tcPr>
            <w:tcW w:w="294"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3004,27</w:t>
            </w:r>
          </w:p>
        </w:tc>
        <w:tc>
          <w:tcPr>
            <w:tcW w:w="28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2914,14</w:t>
            </w:r>
          </w:p>
        </w:tc>
        <w:tc>
          <w:tcPr>
            <w:tcW w:w="271"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2826,71</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 </w:t>
            </w:r>
          </w:p>
        </w:tc>
        <w:tc>
          <w:tcPr>
            <w:tcW w:w="186"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 </w:t>
            </w:r>
          </w:p>
        </w:tc>
        <w:tc>
          <w:tcPr>
            <w:tcW w:w="2013"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Холодная</w:t>
            </w:r>
          </w:p>
        </w:tc>
        <w:tc>
          <w:tcPr>
            <w:tcW w:w="47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тыс. куб</w:t>
            </w:r>
            <w:proofErr w:type="gramStart"/>
            <w:r w:rsidRPr="00EF76F0">
              <w:rPr>
                <w:color w:val="000000"/>
                <w:sz w:val="18"/>
                <w:szCs w:val="18"/>
              </w:rPr>
              <w:t>.м</w:t>
            </w:r>
            <w:proofErr w:type="gramEnd"/>
          </w:p>
        </w:tc>
        <w:tc>
          <w:tcPr>
            <w:tcW w:w="37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12939,32</w:t>
            </w:r>
          </w:p>
        </w:tc>
        <w:tc>
          <w:tcPr>
            <w:tcW w:w="266"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12785,94</w:t>
            </w:r>
          </w:p>
        </w:tc>
        <w:tc>
          <w:tcPr>
            <w:tcW w:w="330" w:type="pct"/>
            <w:tcBorders>
              <w:top w:val="nil"/>
              <w:left w:val="nil"/>
              <w:bottom w:val="single" w:sz="4" w:space="0" w:color="auto"/>
              <w:right w:val="single" w:sz="4" w:space="0" w:color="auto"/>
            </w:tcBorders>
            <w:shd w:val="clear" w:color="000000" w:fill="C5D9F1"/>
            <w:vAlign w:val="center"/>
            <w:hideMark/>
          </w:tcPr>
          <w:p w:rsidR="00EF76F0" w:rsidRPr="00EF76F0" w:rsidRDefault="00EF76F0" w:rsidP="00EF76F0">
            <w:pPr>
              <w:rPr>
                <w:color w:val="000000"/>
                <w:sz w:val="18"/>
                <w:szCs w:val="18"/>
              </w:rPr>
            </w:pPr>
            <w:r w:rsidRPr="00EF76F0">
              <w:rPr>
                <w:color w:val="000000"/>
                <w:sz w:val="18"/>
                <w:szCs w:val="18"/>
              </w:rPr>
              <w:t>13252,22</w:t>
            </w:r>
          </w:p>
        </w:tc>
        <w:tc>
          <w:tcPr>
            <w:tcW w:w="280"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12854,65</w:t>
            </w:r>
          </w:p>
        </w:tc>
        <w:tc>
          <w:tcPr>
            <w:tcW w:w="294"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12469,01</w:t>
            </w:r>
          </w:p>
        </w:tc>
        <w:tc>
          <w:tcPr>
            <w:tcW w:w="289"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12094,94</w:t>
            </w:r>
          </w:p>
        </w:tc>
        <w:tc>
          <w:tcPr>
            <w:tcW w:w="271" w:type="pct"/>
            <w:tcBorders>
              <w:top w:val="nil"/>
              <w:left w:val="nil"/>
              <w:bottom w:val="single" w:sz="4" w:space="0" w:color="auto"/>
              <w:right w:val="single" w:sz="4" w:space="0" w:color="auto"/>
            </w:tcBorders>
            <w:shd w:val="clear" w:color="000000" w:fill="C5D9F1"/>
            <w:noWrap/>
            <w:vAlign w:val="center"/>
            <w:hideMark/>
          </w:tcPr>
          <w:p w:rsidR="00EF76F0" w:rsidRPr="00EF76F0" w:rsidRDefault="00EF76F0" w:rsidP="00EF76F0">
            <w:pPr>
              <w:rPr>
                <w:color w:val="000000"/>
                <w:sz w:val="18"/>
                <w:szCs w:val="18"/>
              </w:rPr>
            </w:pPr>
            <w:r w:rsidRPr="00EF76F0">
              <w:rPr>
                <w:color w:val="000000"/>
                <w:sz w:val="18"/>
                <w:szCs w:val="18"/>
              </w:rPr>
              <w:t>11732,09</w:t>
            </w:r>
          </w:p>
        </w:tc>
      </w:tr>
      <w:tr w:rsidR="00EF76F0" w:rsidRPr="00EF76F0" w:rsidTr="00EF76F0">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EF76F0" w:rsidRPr="00EF76F0" w:rsidRDefault="00EF76F0" w:rsidP="00EF76F0">
            <w:pPr>
              <w:rPr>
                <w:color w:val="000000"/>
                <w:sz w:val="18"/>
                <w:szCs w:val="18"/>
              </w:rPr>
            </w:pPr>
            <w:r w:rsidRPr="00EF76F0">
              <w:rPr>
                <w:color w:val="000000"/>
                <w:sz w:val="18"/>
                <w:szCs w:val="18"/>
              </w:rPr>
              <w:t>5</w:t>
            </w:r>
          </w:p>
        </w:tc>
        <w:tc>
          <w:tcPr>
            <w:tcW w:w="2200"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EF76F0" w:rsidRPr="00EF76F0" w:rsidRDefault="00EF76F0" w:rsidP="00967FCE">
            <w:pPr>
              <w:rPr>
                <w:color w:val="000000"/>
                <w:sz w:val="18"/>
                <w:szCs w:val="18"/>
              </w:rPr>
            </w:pPr>
            <w:r w:rsidRPr="00EF76F0">
              <w:rPr>
                <w:color w:val="000000"/>
                <w:sz w:val="18"/>
                <w:szCs w:val="18"/>
              </w:rPr>
              <w:t>Объем потребления природного газа</w:t>
            </w:r>
          </w:p>
        </w:tc>
        <w:tc>
          <w:tcPr>
            <w:tcW w:w="479" w:type="pct"/>
            <w:tcBorders>
              <w:top w:val="nil"/>
              <w:left w:val="nil"/>
              <w:bottom w:val="single" w:sz="4" w:space="0" w:color="auto"/>
              <w:right w:val="single" w:sz="4" w:space="0" w:color="auto"/>
            </w:tcBorders>
            <w:shd w:val="clear" w:color="000000" w:fill="CCC0DA"/>
            <w:noWrap/>
            <w:vAlign w:val="center"/>
            <w:hideMark/>
          </w:tcPr>
          <w:p w:rsidR="00EF76F0" w:rsidRPr="00EF76F0" w:rsidRDefault="00EF76F0" w:rsidP="00EF76F0">
            <w:pPr>
              <w:rPr>
                <w:color w:val="000000"/>
                <w:sz w:val="18"/>
                <w:szCs w:val="18"/>
              </w:rPr>
            </w:pPr>
            <w:r w:rsidRPr="00EF76F0">
              <w:rPr>
                <w:color w:val="000000"/>
                <w:sz w:val="18"/>
                <w:szCs w:val="18"/>
              </w:rPr>
              <w:t>тыс. куб</w:t>
            </w:r>
            <w:proofErr w:type="gramStart"/>
            <w:r w:rsidRPr="00EF76F0">
              <w:rPr>
                <w:color w:val="000000"/>
                <w:sz w:val="18"/>
                <w:szCs w:val="18"/>
              </w:rPr>
              <w:t>.м</w:t>
            </w:r>
            <w:proofErr w:type="gramEnd"/>
          </w:p>
        </w:tc>
        <w:tc>
          <w:tcPr>
            <w:tcW w:w="37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w:t>
            </w:r>
          </w:p>
        </w:tc>
        <w:tc>
          <w:tcPr>
            <w:tcW w:w="266"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w:t>
            </w:r>
          </w:p>
        </w:tc>
        <w:tc>
          <w:tcPr>
            <w:tcW w:w="33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w:t>
            </w:r>
          </w:p>
        </w:tc>
        <w:tc>
          <w:tcPr>
            <w:tcW w:w="280"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0,00</w:t>
            </w:r>
          </w:p>
        </w:tc>
        <w:tc>
          <w:tcPr>
            <w:tcW w:w="294"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0,00</w:t>
            </w:r>
          </w:p>
        </w:tc>
        <w:tc>
          <w:tcPr>
            <w:tcW w:w="289"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0,00</w:t>
            </w:r>
          </w:p>
        </w:tc>
        <w:tc>
          <w:tcPr>
            <w:tcW w:w="271" w:type="pct"/>
            <w:tcBorders>
              <w:top w:val="nil"/>
              <w:left w:val="nil"/>
              <w:bottom w:val="single" w:sz="4" w:space="0" w:color="auto"/>
              <w:right w:val="single" w:sz="4" w:space="0" w:color="auto"/>
            </w:tcBorders>
            <w:shd w:val="clear" w:color="000000" w:fill="CCC0DA"/>
            <w:vAlign w:val="center"/>
            <w:hideMark/>
          </w:tcPr>
          <w:p w:rsidR="00EF76F0" w:rsidRPr="00EF76F0" w:rsidRDefault="00EF76F0" w:rsidP="00EF76F0">
            <w:pPr>
              <w:rPr>
                <w:color w:val="000000"/>
                <w:sz w:val="18"/>
                <w:szCs w:val="18"/>
              </w:rPr>
            </w:pPr>
            <w:r w:rsidRPr="00EF76F0">
              <w:rPr>
                <w:color w:val="000000"/>
                <w:sz w:val="18"/>
                <w:szCs w:val="18"/>
              </w:rPr>
              <w:t>0,00</w:t>
            </w:r>
          </w:p>
        </w:tc>
      </w:tr>
    </w:tbl>
    <w:p w:rsidR="0040074B" w:rsidRPr="007B1A15" w:rsidRDefault="0040074B" w:rsidP="0040074B">
      <w:pPr>
        <w:pStyle w:val="18"/>
      </w:pPr>
    </w:p>
    <w:p w:rsidR="0040074B" w:rsidRPr="007B1A15" w:rsidRDefault="0040074B" w:rsidP="0040074B">
      <w:pPr>
        <w:pStyle w:val="18"/>
        <w:rPr>
          <w:u w:val="single"/>
        </w:rPr>
      </w:pPr>
      <w:r w:rsidRPr="007B1A15">
        <w:rPr>
          <w:rStyle w:val="aff7"/>
          <w:u w:val="single"/>
        </w:rPr>
        <w:t xml:space="preserve">Таблица </w:t>
      </w:r>
      <w:r w:rsidR="005F10AD" w:rsidRPr="007B1A15">
        <w:rPr>
          <w:rStyle w:val="aff7"/>
          <w:u w:val="single"/>
        </w:rPr>
        <w:t>1</w:t>
      </w:r>
      <w:r w:rsidR="000C6E6D">
        <w:rPr>
          <w:rStyle w:val="aff7"/>
          <w:u w:val="single"/>
        </w:rPr>
        <w:t>3</w:t>
      </w:r>
      <w:r w:rsidRPr="007B1A15">
        <w:rPr>
          <w:rStyle w:val="aff7"/>
          <w:u w:val="single"/>
        </w:rPr>
        <w:t xml:space="preserve"> – Значения индикаторов целей программы </w:t>
      </w:r>
      <w:r w:rsidRPr="007B1A15">
        <w:rPr>
          <w:u w:val="single"/>
        </w:rPr>
        <w:t>(общее потребление энергорес</w:t>
      </w:r>
      <w:r w:rsidR="00EF76F0">
        <w:rPr>
          <w:u w:val="single"/>
        </w:rPr>
        <w:t>у</w:t>
      </w:r>
      <w:r w:rsidRPr="007B1A15">
        <w:rPr>
          <w:u w:val="single"/>
        </w:rPr>
        <w:t>рсов в стоимостном выражении с учетом мероприятий)</w:t>
      </w:r>
    </w:p>
    <w:tbl>
      <w:tblPr>
        <w:tblW w:w="4965" w:type="pct"/>
        <w:tblLayout w:type="fixed"/>
        <w:tblLook w:val="04A0"/>
      </w:tblPr>
      <w:tblGrid>
        <w:gridCol w:w="536"/>
        <w:gridCol w:w="251"/>
        <w:gridCol w:w="6123"/>
        <w:gridCol w:w="1238"/>
        <w:gridCol w:w="922"/>
        <w:gridCol w:w="855"/>
        <w:gridCol w:w="922"/>
        <w:gridCol w:w="855"/>
        <w:gridCol w:w="922"/>
        <w:gridCol w:w="922"/>
        <w:gridCol w:w="855"/>
      </w:tblGrid>
      <w:tr w:rsidR="009E1441" w:rsidRPr="009E1441" w:rsidTr="0043760A">
        <w:trPr>
          <w:trHeight w:val="20"/>
          <w:tblHeader/>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xml:space="preserve">N </w:t>
            </w:r>
            <w:proofErr w:type="spellStart"/>
            <w:proofErr w:type="gramStart"/>
            <w:r w:rsidRPr="009E1441">
              <w:rPr>
                <w:color w:val="000000"/>
                <w:szCs w:val="20"/>
              </w:rPr>
              <w:t>п</w:t>
            </w:r>
            <w:proofErr w:type="spellEnd"/>
            <w:proofErr w:type="gramEnd"/>
            <w:r w:rsidRPr="009E1441">
              <w:rPr>
                <w:color w:val="000000"/>
                <w:szCs w:val="20"/>
              </w:rPr>
              <w:t>/</w:t>
            </w:r>
            <w:proofErr w:type="spellStart"/>
            <w:r w:rsidRPr="009E1441">
              <w:rPr>
                <w:color w:val="000000"/>
                <w:szCs w:val="20"/>
              </w:rPr>
              <w:t>п</w:t>
            </w:r>
            <w:proofErr w:type="spellEnd"/>
          </w:p>
        </w:tc>
        <w:tc>
          <w:tcPr>
            <w:tcW w:w="22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Общие сведения</w:t>
            </w:r>
          </w:p>
        </w:tc>
        <w:tc>
          <w:tcPr>
            <w:tcW w:w="4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xml:space="preserve">Ед.  </w:t>
            </w:r>
            <w:proofErr w:type="spellStart"/>
            <w:r w:rsidRPr="009E1441">
              <w:rPr>
                <w:color w:val="000000"/>
                <w:szCs w:val="20"/>
              </w:rPr>
              <w:t>изм</w:t>
            </w:r>
            <w:proofErr w:type="spellEnd"/>
            <w:r w:rsidRPr="009E1441">
              <w:rPr>
                <w:color w:val="000000"/>
                <w:szCs w:val="20"/>
              </w:rPr>
              <w:t>.</w:t>
            </w:r>
          </w:p>
        </w:tc>
        <w:tc>
          <w:tcPr>
            <w:tcW w:w="217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9E1441" w:rsidRPr="009E1441" w:rsidRDefault="009E1441" w:rsidP="0068022E">
            <w:pPr>
              <w:rPr>
                <w:color w:val="000000"/>
                <w:szCs w:val="20"/>
              </w:rPr>
            </w:pPr>
            <w:r w:rsidRPr="009E1441">
              <w:rPr>
                <w:color w:val="000000"/>
                <w:szCs w:val="20"/>
              </w:rPr>
              <w:t>Разбивка по годам</w:t>
            </w:r>
          </w:p>
        </w:tc>
      </w:tr>
      <w:tr w:rsidR="009E1441" w:rsidRPr="009E1441" w:rsidTr="0043760A">
        <w:trPr>
          <w:trHeight w:val="20"/>
          <w:tblHeader/>
        </w:trPr>
        <w:tc>
          <w:tcPr>
            <w:tcW w:w="186" w:type="pct"/>
            <w:vMerge/>
            <w:tcBorders>
              <w:top w:val="single" w:sz="4" w:space="0" w:color="auto"/>
              <w:left w:val="single" w:sz="4" w:space="0" w:color="auto"/>
              <w:bottom w:val="single" w:sz="4" w:space="0" w:color="000000"/>
              <w:right w:val="single" w:sz="4" w:space="0" w:color="auto"/>
            </w:tcBorders>
            <w:vAlign w:val="center"/>
            <w:hideMark/>
          </w:tcPr>
          <w:p w:rsidR="009E1441" w:rsidRPr="009E1441" w:rsidRDefault="009E1441" w:rsidP="0068022E">
            <w:pPr>
              <w:jc w:val="left"/>
              <w:rPr>
                <w:color w:val="000000"/>
                <w:szCs w:val="20"/>
              </w:rPr>
            </w:pPr>
          </w:p>
        </w:tc>
        <w:tc>
          <w:tcPr>
            <w:tcW w:w="2213" w:type="pct"/>
            <w:gridSpan w:val="2"/>
            <w:vMerge/>
            <w:tcBorders>
              <w:top w:val="single" w:sz="4" w:space="0" w:color="auto"/>
              <w:left w:val="single" w:sz="4" w:space="0" w:color="auto"/>
              <w:bottom w:val="single" w:sz="4" w:space="0" w:color="auto"/>
              <w:right w:val="single" w:sz="4" w:space="0" w:color="auto"/>
            </w:tcBorders>
            <w:vAlign w:val="center"/>
            <w:hideMark/>
          </w:tcPr>
          <w:p w:rsidR="009E1441" w:rsidRPr="009E1441" w:rsidRDefault="009E1441" w:rsidP="0068022E">
            <w:pPr>
              <w:jc w:val="left"/>
              <w:rPr>
                <w:color w:val="000000"/>
                <w:szCs w:val="20"/>
              </w:rPr>
            </w:pPr>
          </w:p>
        </w:tc>
        <w:tc>
          <w:tcPr>
            <w:tcW w:w="430" w:type="pct"/>
            <w:vMerge/>
            <w:tcBorders>
              <w:top w:val="single" w:sz="4" w:space="0" w:color="auto"/>
              <w:left w:val="single" w:sz="4" w:space="0" w:color="auto"/>
              <w:bottom w:val="single" w:sz="4" w:space="0" w:color="000000"/>
              <w:right w:val="single" w:sz="4" w:space="0" w:color="auto"/>
            </w:tcBorders>
            <w:vAlign w:val="center"/>
            <w:hideMark/>
          </w:tcPr>
          <w:p w:rsidR="009E1441" w:rsidRPr="009E1441" w:rsidRDefault="009E1441" w:rsidP="0068022E">
            <w:pPr>
              <w:jc w:val="left"/>
              <w:rPr>
                <w:color w:val="000000"/>
                <w:szCs w:val="20"/>
              </w:rPr>
            </w:pP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2021</w:t>
            </w:r>
          </w:p>
        </w:tc>
        <w:tc>
          <w:tcPr>
            <w:tcW w:w="297"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2022</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2023</w:t>
            </w:r>
          </w:p>
        </w:tc>
        <w:tc>
          <w:tcPr>
            <w:tcW w:w="297"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2024</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2025</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2026</w:t>
            </w:r>
          </w:p>
        </w:tc>
        <w:tc>
          <w:tcPr>
            <w:tcW w:w="298"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2027</w:t>
            </w:r>
          </w:p>
        </w:tc>
      </w:tr>
      <w:tr w:rsidR="009E1441" w:rsidRPr="009E1441" w:rsidTr="0043760A">
        <w:trPr>
          <w:trHeight w:val="20"/>
          <w:tblHeader/>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w:t>
            </w:r>
          </w:p>
        </w:tc>
        <w:tc>
          <w:tcPr>
            <w:tcW w:w="2213" w:type="pct"/>
            <w:gridSpan w:val="2"/>
            <w:tcBorders>
              <w:top w:val="single" w:sz="4" w:space="0" w:color="auto"/>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w:t>
            </w:r>
          </w:p>
        </w:tc>
        <w:tc>
          <w:tcPr>
            <w:tcW w:w="43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3</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4</w:t>
            </w:r>
          </w:p>
        </w:tc>
        <w:tc>
          <w:tcPr>
            <w:tcW w:w="297"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5</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6</w:t>
            </w:r>
          </w:p>
        </w:tc>
        <w:tc>
          <w:tcPr>
            <w:tcW w:w="297"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7</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8</w:t>
            </w:r>
          </w:p>
        </w:tc>
        <w:tc>
          <w:tcPr>
            <w:tcW w:w="320"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9</w:t>
            </w:r>
          </w:p>
        </w:tc>
        <w:tc>
          <w:tcPr>
            <w:tcW w:w="298" w:type="pct"/>
            <w:tcBorders>
              <w:top w:val="nil"/>
              <w:left w:val="nil"/>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10</w:t>
            </w:r>
          </w:p>
        </w:tc>
      </w:tr>
      <w:tr w:rsidR="009E1441" w:rsidRPr="009E1441" w:rsidTr="0043760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E1441" w:rsidRPr="009E1441" w:rsidRDefault="009E1441" w:rsidP="0068022E">
            <w:pPr>
              <w:rPr>
                <w:color w:val="000000"/>
                <w:szCs w:val="20"/>
              </w:rPr>
            </w:pPr>
            <w:r w:rsidRPr="009E1441">
              <w:rPr>
                <w:color w:val="000000"/>
                <w:szCs w:val="20"/>
              </w:rPr>
              <w:t xml:space="preserve">Общая информация </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w:t>
            </w:r>
          </w:p>
        </w:tc>
        <w:tc>
          <w:tcPr>
            <w:tcW w:w="221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9E1441" w:rsidRPr="009E1441" w:rsidRDefault="009E1441" w:rsidP="00967FCE">
            <w:pPr>
              <w:rPr>
                <w:color w:val="000000"/>
                <w:szCs w:val="20"/>
              </w:rPr>
            </w:pPr>
            <w:r w:rsidRPr="009E1441">
              <w:rPr>
                <w:color w:val="000000"/>
                <w:szCs w:val="20"/>
              </w:rPr>
              <w:t xml:space="preserve">Потребление топливно-энергетических ресурсов (далее – ТЭР) </w:t>
            </w:r>
          </w:p>
        </w:tc>
        <w:tc>
          <w:tcPr>
            <w:tcW w:w="430" w:type="pct"/>
            <w:tcBorders>
              <w:top w:val="nil"/>
              <w:left w:val="nil"/>
              <w:bottom w:val="single" w:sz="4" w:space="0" w:color="auto"/>
              <w:right w:val="single" w:sz="4" w:space="0" w:color="auto"/>
            </w:tcBorders>
            <w:shd w:val="clear" w:color="000000" w:fill="FFFFFF"/>
            <w:noWrap/>
            <w:vAlign w:val="center"/>
            <w:hideMark/>
          </w:tcPr>
          <w:p w:rsidR="009E1441" w:rsidRPr="009E1441" w:rsidRDefault="009E1441" w:rsidP="0068022E">
            <w:pPr>
              <w:rPr>
                <w:color w:val="000000"/>
                <w:szCs w:val="20"/>
              </w:rPr>
            </w:pPr>
            <w:proofErr w:type="spellStart"/>
            <w:r w:rsidRPr="009E1441">
              <w:rPr>
                <w:color w:val="000000"/>
                <w:szCs w:val="20"/>
              </w:rPr>
              <w:t>тыс.т.у.</w:t>
            </w:r>
            <w:proofErr w:type="gramStart"/>
            <w:r w:rsidRPr="009E1441">
              <w:rPr>
                <w:color w:val="000000"/>
                <w:szCs w:val="20"/>
              </w:rPr>
              <w:t>т</w:t>
            </w:r>
            <w:proofErr w:type="spellEnd"/>
            <w:proofErr w:type="gramEnd"/>
            <w:r w:rsidRPr="009E1441">
              <w:rPr>
                <w:color w:val="000000"/>
                <w:szCs w:val="20"/>
              </w:rPr>
              <w:t>.</w:t>
            </w:r>
          </w:p>
        </w:tc>
        <w:tc>
          <w:tcPr>
            <w:tcW w:w="320" w:type="pct"/>
            <w:tcBorders>
              <w:top w:val="nil"/>
              <w:left w:val="nil"/>
              <w:bottom w:val="single" w:sz="4" w:space="0" w:color="auto"/>
              <w:right w:val="single" w:sz="4" w:space="0" w:color="auto"/>
            </w:tcBorders>
            <w:shd w:val="clear" w:color="000000" w:fill="FFFFFF"/>
            <w:vAlign w:val="center"/>
            <w:hideMark/>
          </w:tcPr>
          <w:p w:rsidR="009E1441" w:rsidRPr="009E1441" w:rsidRDefault="009E1441" w:rsidP="0068022E">
            <w:pPr>
              <w:rPr>
                <w:color w:val="000000"/>
                <w:szCs w:val="20"/>
              </w:rPr>
            </w:pPr>
            <w:r w:rsidRPr="009E1441">
              <w:rPr>
                <w:color w:val="000000"/>
                <w:szCs w:val="20"/>
              </w:rPr>
              <w:t>730,20</w:t>
            </w:r>
          </w:p>
        </w:tc>
        <w:tc>
          <w:tcPr>
            <w:tcW w:w="297" w:type="pct"/>
            <w:tcBorders>
              <w:top w:val="nil"/>
              <w:left w:val="nil"/>
              <w:bottom w:val="single" w:sz="4" w:space="0" w:color="auto"/>
              <w:right w:val="single" w:sz="4" w:space="0" w:color="auto"/>
            </w:tcBorders>
            <w:shd w:val="clear" w:color="000000" w:fill="FFFFFF"/>
            <w:vAlign w:val="center"/>
            <w:hideMark/>
          </w:tcPr>
          <w:p w:rsidR="009E1441" w:rsidRPr="009E1441" w:rsidRDefault="009E1441" w:rsidP="0068022E">
            <w:pPr>
              <w:rPr>
                <w:color w:val="000000"/>
                <w:szCs w:val="20"/>
              </w:rPr>
            </w:pPr>
            <w:r w:rsidRPr="009E1441">
              <w:rPr>
                <w:color w:val="000000"/>
                <w:szCs w:val="20"/>
              </w:rPr>
              <w:t>754,45</w:t>
            </w:r>
          </w:p>
        </w:tc>
        <w:tc>
          <w:tcPr>
            <w:tcW w:w="320" w:type="pct"/>
            <w:tcBorders>
              <w:top w:val="nil"/>
              <w:left w:val="nil"/>
              <w:bottom w:val="single" w:sz="4" w:space="0" w:color="auto"/>
              <w:right w:val="single" w:sz="4" w:space="0" w:color="auto"/>
            </w:tcBorders>
            <w:shd w:val="clear" w:color="000000" w:fill="FFFFFF"/>
            <w:vAlign w:val="center"/>
            <w:hideMark/>
          </w:tcPr>
          <w:p w:rsidR="009E1441" w:rsidRPr="009E1441" w:rsidRDefault="009E1441" w:rsidP="0068022E">
            <w:pPr>
              <w:rPr>
                <w:color w:val="000000"/>
                <w:szCs w:val="20"/>
              </w:rPr>
            </w:pPr>
            <w:r w:rsidRPr="009E1441">
              <w:rPr>
                <w:color w:val="000000"/>
                <w:szCs w:val="20"/>
              </w:rPr>
              <w:t>742,32</w:t>
            </w:r>
          </w:p>
        </w:tc>
        <w:tc>
          <w:tcPr>
            <w:tcW w:w="297" w:type="pct"/>
            <w:tcBorders>
              <w:top w:val="nil"/>
              <w:left w:val="nil"/>
              <w:bottom w:val="single" w:sz="4" w:space="0" w:color="auto"/>
              <w:right w:val="single" w:sz="4" w:space="0" w:color="auto"/>
            </w:tcBorders>
            <w:shd w:val="clear" w:color="000000" w:fill="FFFFFF"/>
            <w:noWrap/>
            <w:vAlign w:val="center"/>
            <w:hideMark/>
          </w:tcPr>
          <w:p w:rsidR="009E1441" w:rsidRPr="009E1441" w:rsidRDefault="009E1441" w:rsidP="0068022E">
            <w:pPr>
              <w:rPr>
                <w:color w:val="000000"/>
                <w:szCs w:val="20"/>
              </w:rPr>
            </w:pPr>
            <w:r w:rsidRPr="009E1441">
              <w:rPr>
                <w:color w:val="000000"/>
                <w:szCs w:val="20"/>
              </w:rPr>
              <w:t>727,48</w:t>
            </w:r>
          </w:p>
        </w:tc>
        <w:tc>
          <w:tcPr>
            <w:tcW w:w="320" w:type="pct"/>
            <w:tcBorders>
              <w:top w:val="nil"/>
              <w:left w:val="nil"/>
              <w:bottom w:val="single" w:sz="4" w:space="0" w:color="auto"/>
              <w:right w:val="single" w:sz="4" w:space="0" w:color="auto"/>
            </w:tcBorders>
            <w:shd w:val="clear" w:color="000000" w:fill="FFFFFF"/>
            <w:noWrap/>
            <w:vAlign w:val="center"/>
            <w:hideMark/>
          </w:tcPr>
          <w:p w:rsidR="009E1441" w:rsidRPr="009E1441" w:rsidRDefault="009E1441" w:rsidP="0068022E">
            <w:pPr>
              <w:rPr>
                <w:color w:val="000000"/>
                <w:szCs w:val="20"/>
              </w:rPr>
            </w:pPr>
            <w:r w:rsidRPr="009E1441">
              <w:rPr>
                <w:color w:val="000000"/>
                <w:szCs w:val="20"/>
              </w:rPr>
              <w:t>712,93</w:t>
            </w:r>
          </w:p>
        </w:tc>
        <w:tc>
          <w:tcPr>
            <w:tcW w:w="320" w:type="pct"/>
            <w:tcBorders>
              <w:top w:val="nil"/>
              <w:left w:val="nil"/>
              <w:bottom w:val="single" w:sz="4" w:space="0" w:color="auto"/>
              <w:right w:val="single" w:sz="4" w:space="0" w:color="auto"/>
            </w:tcBorders>
            <w:shd w:val="clear" w:color="000000" w:fill="FFFFFF"/>
            <w:noWrap/>
            <w:vAlign w:val="center"/>
            <w:hideMark/>
          </w:tcPr>
          <w:p w:rsidR="009E1441" w:rsidRPr="009E1441" w:rsidRDefault="009E1441" w:rsidP="0068022E">
            <w:pPr>
              <w:rPr>
                <w:color w:val="000000"/>
                <w:szCs w:val="20"/>
              </w:rPr>
            </w:pPr>
            <w:r w:rsidRPr="009E1441">
              <w:rPr>
                <w:color w:val="000000"/>
                <w:szCs w:val="20"/>
              </w:rPr>
              <w:t>698,67</w:t>
            </w:r>
          </w:p>
        </w:tc>
        <w:tc>
          <w:tcPr>
            <w:tcW w:w="298" w:type="pct"/>
            <w:tcBorders>
              <w:top w:val="nil"/>
              <w:left w:val="nil"/>
              <w:bottom w:val="single" w:sz="4" w:space="0" w:color="auto"/>
              <w:right w:val="single" w:sz="4" w:space="0" w:color="auto"/>
            </w:tcBorders>
            <w:shd w:val="clear" w:color="000000" w:fill="FFFFFF"/>
            <w:noWrap/>
            <w:vAlign w:val="center"/>
            <w:hideMark/>
          </w:tcPr>
          <w:p w:rsidR="009E1441" w:rsidRPr="009E1441" w:rsidRDefault="009E1441" w:rsidP="0068022E">
            <w:pPr>
              <w:rPr>
                <w:color w:val="000000"/>
                <w:szCs w:val="20"/>
              </w:rPr>
            </w:pPr>
            <w:r w:rsidRPr="009E1441">
              <w:rPr>
                <w:color w:val="000000"/>
                <w:szCs w:val="20"/>
              </w:rPr>
              <w:t>684,69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2</w:t>
            </w:r>
          </w:p>
        </w:tc>
        <w:tc>
          <w:tcPr>
            <w:tcW w:w="2213"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9E1441" w:rsidRPr="009E1441" w:rsidRDefault="009E1441" w:rsidP="00967FCE">
            <w:pPr>
              <w:rPr>
                <w:color w:val="000000"/>
                <w:szCs w:val="20"/>
              </w:rPr>
            </w:pPr>
            <w:r w:rsidRPr="009E1441">
              <w:rPr>
                <w:color w:val="000000"/>
                <w:szCs w:val="20"/>
              </w:rPr>
              <w:t xml:space="preserve">Объем потребления электрической энергии (далее – ЭЭ) </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тыс.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515700,37</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545371,60</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571593,82</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571593,82</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571593,82</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571593,82</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571593,82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3</w:t>
            </w:r>
          </w:p>
        </w:tc>
        <w:tc>
          <w:tcPr>
            <w:tcW w:w="2213"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9E1441" w:rsidRPr="009E1441" w:rsidRDefault="009E1441" w:rsidP="00967FCE">
            <w:pPr>
              <w:rPr>
                <w:color w:val="000000"/>
                <w:szCs w:val="20"/>
              </w:rPr>
            </w:pPr>
            <w:r w:rsidRPr="009E1441">
              <w:rPr>
                <w:color w:val="000000"/>
                <w:szCs w:val="20"/>
              </w:rPr>
              <w:t xml:space="preserve">Объем потребления тепловой энергии (далее – ТЭ) </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тыс.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1124,59</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1157,71</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1206,38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1170,19</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1135,08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1101,03</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1068,00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4</w:t>
            </w:r>
          </w:p>
        </w:tc>
        <w:tc>
          <w:tcPr>
            <w:tcW w:w="2213"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9E1441" w:rsidRPr="009E1441" w:rsidRDefault="009E1441" w:rsidP="00967FCE">
            <w:pPr>
              <w:rPr>
                <w:color w:val="000000"/>
                <w:szCs w:val="20"/>
              </w:rPr>
            </w:pPr>
            <w:r w:rsidRPr="009E1441">
              <w:rPr>
                <w:color w:val="000000"/>
                <w:szCs w:val="20"/>
              </w:rPr>
              <w:t xml:space="preserve">Объем потребления воды </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16223,93</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15915,60</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16445,19</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15951,83</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15473,28</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15009,08</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14558,81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Горячая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3284,61</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3129,66</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3192,97</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3097,18</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3004,27</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2914,14</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2826,71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Холодная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12939,32</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12785,94</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13252,22</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12854,65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12469,01</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12094,94</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11732,09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5</w:t>
            </w:r>
          </w:p>
        </w:tc>
        <w:tc>
          <w:tcPr>
            <w:tcW w:w="2213"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9E1441" w:rsidRPr="009E1441" w:rsidRDefault="009E1441" w:rsidP="00967FCE">
            <w:pPr>
              <w:rPr>
                <w:color w:val="000000"/>
                <w:szCs w:val="20"/>
              </w:rPr>
            </w:pPr>
            <w:r w:rsidRPr="009E1441">
              <w:rPr>
                <w:color w:val="000000"/>
                <w:szCs w:val="20"/>
              </w:rPr>
              <w:t xml:space="preserve">Объем потребления природного газа </w:t>
            </w:r>
          </w:p>
        </w:tc>
        <w:tc>
          <w:tcPr>
            <w:tcW w:w="43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0,00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0,00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0,00</w:t>
            </w:r>
          </w:p>
        </w:tc>
        <w:tc>
          <w:tcPr>
            <w:tcW w:w="298"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0,00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6</w:t>
            </w:r>
          </w:p>
        </w:tc>
        <w:tc>
          <w:tcPr>
            <w:tcW w:w="2213"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xml:space="preserve">Объем потребления ЭЭ, расчеты за </w:t>
            </w:r>
            <w:proofErr w:type="gramStart"/>
            <w:r w:rsidRPr="009E1441">
              <w:rPr>
                <w:color w:val="000000"/>
                <w:szCs w:val="20"/>
              </w:rPr>
              <w:t>которую</w:t>
            </w:r>
            <w:proofErr w:type="gramEnd"/>
            <w:r w:rsidRPr="009E1441">
              <w:rPr>
                <w:color w:val="000000"/>
                <w:szCs w:val="20"/>
              </w:rPr>
              <w:t xml:space="preserve">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тыс</w:t>
            </w:r>
            <w:proofErr w:type="gramStart"/>
            <w:r w:rsidRPr="009E1441">
              <w:rPr>
                <w:color w:val="000000"/>
                <w:szCs w:val="20"/>
              </w:rPr>
              <w:t>.к</w:t>
            </w:r>
            <w:proofErr w:type="gramEnd"/>
            <w:r w:rsidRPr="009E1441">
              <w:rPr>
                <w:color w:val="000000"/>
                <w:szCs w:val="20"/>
              </w:rPr>
              <w:t>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12939,3196</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12785,9354</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13252,21953</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13252,2195</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13252,21953</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13252,21953</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13252,2195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7</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xml:space="preserve">Объем потребления ЭЭ, расчеты за </w:t>
            </w:r>
            <w:proofErr w:type="gramStart"/>
            <w:r w:rsidRPr="009E1441">
              <w:rPr>
                <w:color w:val="000000"/>
                <w:szCs w:val="20"/>
              </w:rPr>
              <w:t>которую</w:t>
            </w:r>
            <w:proofErr w:type="gramEnd"/>
            <w:r w:rsidRPr="009E1441">
              <w:rPr>
                <w:color w:val="000000"/>
                <w:szCs w:val="20"/>
              </w:rPr>
              <w:t xml:space="preserve">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2,51%</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2,34%</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2,32%</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2,32%</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2,32%</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2,32%</w:t>
            </w:r>
          </w:p>
        </w:tc>
        <w:tc>
          <w:tcPr>
            <w:tcW w:w="298"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8</w:t>
            </w:r>
          </w:p>
        </w:tc>
        <w:tc>
          <w:tcPr>
            <w:tcW w:w="2213"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xml:space="preserve">Объем потребления ТЭ, расчеты за </w:t>
            </w:r>
            <w:proofErr w:type="gramStart"/>
            <w:r w:rsidRPr="009E1441">
              <w:rPr>
                <w:color w:val="000000"/>
                <w:szCs w:val="20"/>
              </w:rPr>
              <w:t>которую</w:t>
            </w:r>
            <w:proofErr w:type="gramEnd"/>
            <w:r w:rsidRPr="009E1441">
              <w:rPr>
                <w:color w:val="000000"/>
                <w:szCs w:val="20"/>
              </w:rPr>
              <w:t xml:space="preserve"> осуществляются с </w:t>
            </w:r>
            <w:r w:rsidRPr="009E1441">
              <w:rPr>
                <w:color w:val="000000"/>
                <w:szCs w:val="20"/>
              </w:rPr>
              <w:lastRenderedPageBreak/>
              <w:t>использованием приборов учета</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lastRenderedPageBreak/>
              <w:t>тыс</w:t>
            </w:r>
            <w:proofErr w:type="gramStart"/>
            <w:r w:rsidRPr="009E1441">
              <w:rPr>
                <w:color w:val="000000"/>
                <w:szCs w:val="20"/>
              </w:rPr>
              <w:t>.Г</w:t>
            </w:r>
            <w:proofErr w:type="gramEnd"/>
            <w:r w:rsidRPr="009E1441">
              <w:rPr>
                <w:color w:val="000000"/>
                <w:szCs w:val="20"/>
              </w:rPr>
              <w:t>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86,08</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86,71</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89,53</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94,00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98,70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103,64</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108,82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lastRenderedPageBreak/>
              <w:t>9</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xml:space="preserve">Объем потребления ТЭ, расчеты за </w:t>
            </w:r>
            <w:proofErr w:type="gramStart"/>
            <w:r w:rsidRPr="009E1441">
              <w:rPr>
                <w:color w:val="000000"/>
                <w:szCs w:val="20"/>
              </w:rPr>
              <w:t>которую</w:t>
            </w:r>
            <w:proofErr w:type="gramEnd"/>
            <w:r w:rsidRPr="009E1441">
              <w:rPr>
                <w:color w:val="000000"/>
                <w:szCs w:val="20"/>
              </w:rPr>
              <w:t xml:space="preserve">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7,65%</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7,49%</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7,42%</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8,03%</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8,70%</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9,41%</w:t>
            </w:r>
          </w:p>
        </w:tc>
        <w:tc>
          <w:tcPr>
            <w:tcW w:w="298"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10,19%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10</w:t>
            </w:r>
          </w:p>
        </w:tc>
        <w:tc>
          <w:tcPr>
            <w:tcW w:w="2213"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Объем потребления воды, расчеты за которую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896,40</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738,96</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825,20</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866,46</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909,78</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955,27</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1003,04</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Горячая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243,12</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190,38</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220,61</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231,64</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243,22</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255,38</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268,15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Холодная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653,28</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548,58</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604,59</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634,82</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666,56</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699,89</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734,89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11</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Объем потребления воды, расчеты за которую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5,53%</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4,64%</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5,02%</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5,43%</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5,88%</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6,36%</w:t>
            </w:r>
          </w:p>
        </w:tc>
        <w:tc>
          <w:tcPr>
            <w:tcW w:w="298"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6,89%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Горячая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7,40%</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6,08%</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6,91%</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7,48%</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8,10%</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8,76%</w:t>
            </w:r>
          </w:p>
        </w:tc>
        <w:tc>
          <w:tcPr>
            <w:tcW w:w="298"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9,49%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Холодная</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5,05%</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4,29%</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4,56%</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4,94%</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5,35%</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5,79%</w:t>
            </w:r>
          </w:p>
        </w:tc>
        <w:tc>
          <w:tcPr>
            <w:tcW w:w="298"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6,26%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12</w:t>
            </w:r>
          </w:p>
        </w:tc>
        <w:tc>
          <w:tcPr>
            <w:tcW w:w="2213"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Объем потребления природного газа, расчеты за который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тыс. 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8"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13</w:t>
            </w:r>
          </w:p>
        </w:tc>
        <w:tc>
          <w:tcPr>
            <w:tcW w:w="87"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Объем потребления природного газа, расчеты за который осуществляются с использованием приборов учета</w:t>
            </w:r>
          </w:p>
        </w:tc>
        <w:tc>
          <w:tcPr>
            <w:tcW w:w="43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8"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r>
      <w:tr w:rsidR="009E1441" w:rsidRPr="009E1441" w:rsidTr="0043760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E1441" w:rsidRPr="009E1441" w:rsidRDefault="009E1441" w:rsidP="0068022E">
            <w:pPr>
              <w:rPr>
                <w:color w:val="000000"/>
                <w:szCs w:val="20"/>
              </w:rPr>
            </w:pPr>
            <w:r w:rsidRPr="009E1441">
              <w:rPr>
                <w:color w:val="000000"/>
                <w:szCs w:val="20"/>
              </w:rPr>
              <w:t>Тарифы</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14</w:t>
            </w:r>
          </w:p>
        </w:tc>
        <w:tc>
          <w:tcPr>
            <w:tcW w:w="2213"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9E1441" w:rsidRPr="009E1441" w:rsidRDefault="00B44D86" w:rsidP="00B44D86">
            <w:pPr>
              <w:rPr>
                <w:color w:val="000000"/>
                <w:szCs w:val="20"/>
              </w:rPr>
            </w:pPr>
            <w:r>
              <w:rPr>
                <w:color w:val="000000"/>
                <w:szCs w:val="20"/>
              </w:rPr>
              <w:t>Тариф на ЭЭ</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1,68</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1,73</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1,96</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2,00</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2,04</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2,08</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2,12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по соц</w:t>
            </w:r>
            <w:proofErr w:type="gramStart"/>
            <w:r w:rsidRPr="009E1441">
              <w:rPr>
                <w:color w:val="000000"/>
                <w:szCs w:val="20"/>
              </w:rPr>
              <w:t>.н</w:t>
            </w:r>
            <w:proofErr w:type="gramEnd"/>
            <w:r w:rsidRPr="009E1441">
              <w:rPr>
                <w:color w:val="000000"/>
                <w:szCs w:val="20"/>
              </w:rPr>
              <w:t>орме с 01.01 по 30.06</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1,68</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1,73</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1,96</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2,00</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2,04</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2,08</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2,12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по соц</w:t>
            </w:r>
            <w:proofErr w:type="gramStart"/>
            <w:r w:rsidRPr="009E1441">
              <w:rPr>
                <w:color w:val="000000"/>
                <w:szCs w:val="20"/>
              </w:rPr>
              <w:t>.н</w:t>
            </w:r>
            <w:proofErr w:type="gramEnd"/>
            <w:r w:rsidRPr="009E1441">
              <w:rPr>
                <w:color w:val="000000"/>
                <w:szCs w:val="20"/>
              </w:rPr>
              <w:t xml:space="preserve">орме с 01.07 по 30.11 </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1,73</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1,80</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1,96</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2,13</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2,32</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2,53</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2,76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по соц</w:t>
            </w:r>
            <w:proofErr w:type="gramStart"/>
            <w:r w:rsidRPr="009E1441">
              <w:rPr>
                <w:color w:val="000000"/>
                <w:szCs w:val="20"/>
              </w:rPr>
              <w:t>.н</w:t>
            </w:r>
            <w:proofErr w:type="gramEnd"/>
            <w:r w:rsidRPr="009E1441">
              <w:rPr>
                <w:color w:val="000000"/>
                <w:szCs w:val="20"/>
              </w:rPr>
              <w:t xml:space="preserve">орме с 01.12 по 31.12 </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1,73</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1,96</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1,96</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2,00</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2,04</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2,08</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2,12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свыше соц</w:t>
            </w:r>
            <w:proofErr w:type="gramStart"/>
            <w:r w:rsidRPr="009E1441">
              <w:rPr>
                <w:color w:val="000000"/>
                <w:szCs w:val="20"/>
              </w:rPr>
              <w:t>.н</w:t>
            </w:r>
            <w:proofErr w:type="gramEnd"/>
            <w:r w:rsidRPr="009E1441">
              <w:rPr>
                <w:color w:val="000000"/>
                <w:szCs w:val="20"/>
              </w:rPr>
              <w:t>ормы с 01.01 по 30.06</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2,18</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2,89</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3,28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3,71</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4,21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свыше соц</w:t>
            </w:r>
            <w:proofErr w:type="gramStart"/>
            <w:r w:rsidRPr="009E1441">
              <w:rPr>
                <w:color w:val="000000"/>
                <w:szCs w:val="20"/>
              </w:rPr>
              <w:t>.н</w:t>
            </w:r>
            <w:proofErr w:type="gramEnd"/>
            <w:r w:rsidRPr="009E1441">
              <w:rPr>
                <w:color w:val="000000"/>
                <w:szCs w:val="20"/>
              </w:rPr>
              <w:t>ормы с 01.07 по 30.11</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2,34</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2,78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3,03</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3,30</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3,60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свыше соц</w:t>
            </w:r>
            <w:proofErr w:type="gramStart"/>
            <w:r w:rsidRPr="009E1441">
              <w:rPr>
                <w:color w:val="000000"/>
                <w:szCs w:val="20"/>
              </w:rPr>
              <w:t>.н</w:t>
            </w:r>
            <w:proofErr w:type="gramEnd"/>
            <w:r w:rsidRPr="009E1441">
              <w:rPr>
                <w:color w:val="000000"/>
                <w:szCs w:val="20"/>
              </w:rPr>
              <w:t>ормы с 01.12 по 31.12</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2,55</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2,55</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2,55</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01.01 по 30.06</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2,01</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2,01</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2,58</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3,31</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4,25</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5,46</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7,00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01.07 по 30.11</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2,01</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2,31</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2,58</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2,88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3,22</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3,59</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4,01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01.12 по 31.12</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2,01</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2,58</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2,58</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2,58</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2,58</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01.01 по 30.06</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2,18</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2,89</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3,28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3,71</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4,21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01.07 по 30.11</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2,34</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2,78</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3,03</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3,30</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3,60</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01.12 по 31.12</w:t>
            </w:r>
          </w:p>
        </w:tc>
        <w:tc>
          <w:tcPr>
            <w:tcW w:w="43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руб./ кВтч</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2,25</w:t>
            </w:r>
          </w:p>
        </w:tc>
        <w:tc>
          <w:tcPr>
            <w:tcW w:w="297"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320" w:type="pct"/>
            <w:tcBorders>
              <w:top w:val="nil"/>
              <w:left w:val="nil"/>
              <w:bottom w:val="single" w:sz="4" w:space="0" w:color="auto"/>
              <w:right w:val="single" w:sz="4" w:space="0" w:color="auto"/>
            </w:tcBorders>
            <w:shd w:val="clear" w:color="000000" w:fill="D8E4BC"/>
            <w:vAlign w:val="center"/>
            <w:hideMark/>
          </w:tcPr>
          <w:p w:rsidR="009E1441" w:rsidRPr="009E1441" w:rsidRDefault="009E1441" w:rsidP="0068022E">
            <w:pPr>
              <w:rPr>
                <w:color w:val="000000"/>
                <w:szCs w:val="20"/>
              </w:rPr>
            </w:pPr>
            <w:r w:rsidRPr="009E1441">
              <w:rPr>
                <w:color w:val="000000"/>
                <w:szCs w:val="20"/>
              </w:rPr>
              <w:t>2,55</w:t>
            </w:r>
          </w:p>
        </w:tc>
        <w:tc>
          <w:tcPr>
            <w:tcW w:w="297"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2,60</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2,65</w:t>
            </w:r>
          </w:p>
        </w:tc>
        <w:tc>
          <w:tcPr>
            <w:tcW w:w="320"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2,71</w:t>
            </w:r>
          </w:p>
        </w:tc>
        <w:tc>
          <w:tcPr>
            <w:tcW w:w="298" w:type="pct"/>
            <w:tcBorders>
              <w:top w:val="nil"/>
              <w:left w:val="nil"/>
              <w:bottom w:val="single" w:sz="4" w:space="0" w:color="auto"/>
              <w:right w:val="single" w:sz="4" w:space="0" w:color="auto"/>
            </w:tcBorders>
            <w:shd w:val="clear" w:color="000000" w:fill="D8E4BC"/>
            <w:noWrap/>
            <w:vAlign w:val="center"/>
            <w:hideMark/>
          </w:tcPr>
          <w:p w:rsidR="009E1441" w:rsidRPr="009E1441" w:rsidRDefault="009E1441" w:rsidP="0068022E">
            <w:pPr>
              <w:rPr>
                <w:color w:val="000000"/>
                <w:szCs w:val="20"/>
              </w:rPr>
            </w:pPr>
            <w:r w:rsidRPr="009E1441">
              <w:rPr>
                <w:color w:val="000000"/>
                <w:szCs w:val="20"/>
              </w:rPr>
              <w:t>2,76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15</w:t>
            </w:r>
          </w:p>
        </w:tc>
        <w:tc>
          <w:tcPr>
            <w:tcW w:w="2213"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9E1441" w:rsidRPr="009E1441" w:rsidRDefault="00B44D86" w:rsidP="0068022E">
            <w:pPr>
              <w:rPr>
                <w:color w:val="000000"/>
                <w:szCs w:val="20"/>
              </w:rPr>
            </w:pPr>
            <w:r>
              <w:rPr>
                <w:color w:val="000000"/>
                <w:szCs w:val="20"/>
              </w:rPr>
              <w:t>Тариф на ТЭ</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606,17</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1099,90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1427,00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1851,38</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2401,96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с 01.01 по 30.06</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606,17</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1099,90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1427,00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1851,38</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2401,96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xml:space="preserve">население городское (без НДС) с 01.07 по 30.11 </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679,58</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1057,61</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1319,38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1645,93</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2053,31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xml:space="preserve">население городское (без НДС) с 01.12 по 31.12 </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864,74</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882,03</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899,67</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917,66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01.01 по 30.06</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1045,03</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1292,7</w:t>
            </w:r>
            <w:r w:rsidRPr="009E1441">
              <w:rPr>
                <w:color w:val="000000"/>
                <w:szCs w:val="20"/>
              </w:rPr>
              <w:lastRenderedPageBreak/>
              <w:t>2</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lastRenderedPageBreak/>
              <w:t>1800,81</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2508,6</w:t>
            </w:r>
            <w:r w:rsidRPr="009E1441">
              <w:rPr>
                <w:color w:val="000000"/>
                <w:szCs w:val="20"/>
              </w:rPr>
              <w:lastRenderedPageBreak/>
              <w:t>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lastRenderedPageBreak/>
              <w:t>3494,58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4868,09</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6781,4</w:t>
            </w:r>
            <w:r w:rsidRPr="009E1441">
              <w:rPr>
                <w:color w:val="000000"/>
                <w:szCs w:val="20"/>
              </w:rPr>
              <w:lastRenderedPageBreak/>
              <w:t>3</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lastRenderedPageBreak/>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01.07 по 30.11</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1292,72</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1500,67</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1800,81</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2160,98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2593,18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3111,83</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3734,21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01.12 по 31.12</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1292,72</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1800,81</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1800,81</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1836,83</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1873,56</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1911,03</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1949,25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01.01 по 30.06</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606,17</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1099,90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1427,00</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1851,38</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2401,96</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01.07 по 30.11</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679,58</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1057,61</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1319,38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1645,93</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2053,31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садоводческие и гаражные кооперативы (без НДС) с 01.12 по 31.12</w:t>
            </w:r>
          </w:p>
        </w:tc>
        <w:tc>
          <w:tcPr>
            <w:tcW w:w="43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руб./ Гкал</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653,45</w:t>
            </w:r>
          </w:p>
        </w:tc>
        <w:tc>
          <w:tcPr>
            <w:tcW w:w="297"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320" w:type="pct"/>
            <w:tcBorders>
              <w:top w:val="nil"/>
              <w:left w:val="nil"/>
              <w:bottom w:val="single" w:sz="4" w:space="0" w:color="auto"/>
              <w:right w:val="single" w:sz="4" w:space="0" w:color="auto"/>
            </w:tcBorders>
            <w:shd w:val="clear" w:color="000000" w:fill="F2DCDB"/>
            <w:vAlign w:val="center"/>
            <w:hideMark/>
          </w:tcPr>
          <w:p w:rsidR="009E1441" w:rsidRPr="009E1441" w:rsidRDefault="009E1441" w:rsidP="0068022E">
            <w:pPr>
              <w:rPr>
                <w:color w:val="000000"/>
                <w:szCs w:val="20"/>
              </w:rPr>
            </w:pPr>
            <w:r w:rsidRPr="009E1441">
              <w:rPr>
                <w:color w:val="000000"/>
                <w:szCs w:val="20"/>
              </w:rPr>
              <w:t>847,78</w:t>
            </w:r>
          </w:p>
        </w:tc>
        <w:tc>
          <w:tcPr>
            <w:tcW w:w="297"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847,78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847,78</w:t>
            </w:r>
          </w:p>
        </w:tc>
        <w:tc>
          <w:tcPr>
            <w:tcW w:w="320"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847,78</w:t>
            </w:r>
          </w:p>
        </w:tc>
        <w:tc>
          <w:tcPr>
            <w:tcW w:w="298" w:type="pct"/>
            <w:tcBorders>
              <w:top w:val="nil"/>
              <w:left w:val="nil"/>
              <w:bottom w:val="single" w:sz="4" w:space="0" w:color="auto"/>
              <w:right w:val="single" w:sz="4" w:space="0" w:color="auto"/>
            </w:tcBorders>
            <w:shd w:val="clear" w:color="000000" w:fill="F2DCDB"/>
            <w:noWrap/>
            <w:vAlign w:val="center"/>
            <w:hideMark/>
          </w:tcPr>
          <w:p w:rsidR="009E1441" w:rsidRPr="009E1441" w:rsidRDefault="009E1441" w:rsidP="0068022E">
            <w:pPr>
              <w:rPr>
                <w:color w:val="000000"/>
                <w:szCs w:val="20"/>
              </w:rPr>
            </w:pPr>
            <w:r w:rsidRPr="009E1441">
              <w:rPr>
                <w:color w:val="000000"/>
                <w:szCs w:val="20"/>
              </w:rPr>
              <w:t>847,78</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16</w:t>
            </w:r>
          </w:p>
        </w:tc>
        <w:tc>
          <w:tcPr>
            <w:tcW w:w="2213"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9E1441" w:rsidRPr="009E1441" w:rsidRDefault="00B44D86" w:rsidP="0068022E">
            <w:pPr>
              <w:rPr>
                <w:color w:val="000000"/>
                <w:szCs w:val="20"/>
              </w:rPr>
            </w:pPr>
            <w:r>
              <w:rPr>
                <w:color w:val="000000"/>
                <w:szCs w:val="20"/>
              </w:rPr>
              <w:t>Тариф на воду</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1,73</w:t>
            </w:r>
          </w:p>
        </w:tc>
        <w:tc>
          <w:tcPr>
            <w:tcW w:w="297"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1,96</w:t>
            </w:r>
          </w:p>
        </w:tc>
        <w:tc>
          <w:tcPr>
            <w:tcW w:w="320" w:type="pct"/>
            <w:tcBorders>
              <w:top w:val="nil"/>
              <w:left w:val="nil"/>
              <w:bottom w:val="single" w:sz="4" w:space="0" w:color="auto"/>
              <w:right w:val="single" w:sz="4" w:space="0" w:color="auto"/>
            </w:tcBorders>
            <w:shd w:val="clear" w:color="000000" w:fill="C5D9F1"/>
            <w:vAlign w:val="center"/>
            <w:hideMark/>
          </w:tcPr>
          <w:p w:rsidR="009E1441" w:rsidRPr="009E1441" w:rsidRDefault="009E1441" w:rsidP="0068022E">
            <w:pPr>
              <w:rPr>
                <w:color w:val="000000"/>
                <w:szCs w:val="20"/>
              </w:rPr>
            </w:pPr>
            <w:r w:rsidRPr="009E1441">
              <w:rPr>
                <w:color w:val="000000"/>
                <w:szCs w:val="20"/>
              </w:rPr>
              <w:t>1,96</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2,00</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2,04</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2,08</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2,12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население городское (без НДС) с 01.01 по 30.06</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7,03</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7,58</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9,75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12,54</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16,13</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20,75</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26,69</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xml:space="preserve">население городское (без НДС) с 01.07 по 30.11 </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7,58</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7,88</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9,75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12,06</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14,93</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18,47</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22,85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xml:space="preserve">население городское (без НДС) с 01.12 по 31.12 </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7,58</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9,75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9,75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9,95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10,14</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10,35</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10,55</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01.01 по 30.06</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10,05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10,05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12,85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16,43</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21,01</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26,86</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34,34</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01.07 по 30.11</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10,05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11,06</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12,85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14,93</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17,35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20,15</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23,42</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 </w:t>
            </w:r>
          </w:p>
        </w:tc>
        <w:tc>
          <w:tcPr>
            <w:tcW w:w="8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 </w:t>
            </w:r>
          </w:p>
        </w:tc>
        <w:tc>
          <w:tcPr>
            <w:tcW w:w="2126"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бюджетные и прочие потребители (без НДС) с 01.12 по 31.12</w:t>
            </w:r>
          </w:p>
        </w:tc>
        <w:tc>
          <w:tcPr>
            <w:tcW w:w="43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руб./куб</w:t>
            </w:r>
            <w:proofErr w:type="gramStart"/>
            <w:r w:rsidRPr="009E1441">
              <w:rPr>
                <w:color w:val="000000"/>
                <w:szCs w:val="20"/>
              </w:rPr>
              <w:t>.м</w:t>
            </w:r>
            <w:proofErr w:type="gramEnd"/>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10,05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12,85</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12,85</w:t>
            </w:r>
          </w:p>
        </w:tc>
        <w:tc>
          <w:tcPr>
            <w:tcW w:w="297"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13,11</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13,37</w:t>
            </w:r>
          </w:p>
        </w:tc>
        <w:tc>
          <w:tcPr>
            <w:tcW w:w="320"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13,64</w:t>
            </w:r>
          </w:p>
        </w:tc>
        <w:tc>
          <w:tcPr>
            <w:tcW w:w="298" w:type="pct"/>
            <w:tcBorders>
              <w:top w:val="nil"/>
              <w:left w:val="nil"/>
              <w:bottom w:val="single" w:sz="4" w:space="0" w:color="auto"/>
              <w:right w:val="single" w:sz="4" w:space="0" w:color="auto"/>
            </w:tcBorders>
            <w:shd w:val="clear" w:color="000000" w:fill="C5D9F1"/>
            <w:noWrap/>
            <w:vAlign w:val="center"/>
            <w:hideMark/>
          </w:tcPr>
          <w:p w:rsidR="009E1441" w:rsidRPr="009E1441" w:rsidRDefault="009E1441" w:rsidP="0068022E">
            <w:pPr>
              <w:rPr>
                <w:color w:val="000000"/>
                <w:szCs w:val="20"/>
              </w:rPr>
            </w:pPr>
            <w:r w:rsidRPr="009E1441">
              <w:rPr>
                <w:color w:val="000000"/>
                <w:szCs w:val="20"/>
              </w:rPr>
              <w:t>13,91</w:t>
            </w:r>
          </w:p>
        </w:tc>
      </w:tr>
      <w:tr w:rsidR="0043760A" w:rsidRPr="009E1441" w:rsidTr="0043760A">
        <w:trPr>
          <w:trHeight w:val="2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9E1441" w:rsidRPr="009E1441" w:rsidRDefault="009E1441" w:rsidP="0068022E">
            <w:pPr>
              <w:rPr>
                <w:color w:val="000000"/>
                <w:szCs w:val="20"/>
              </w:rPr>
            </w:pPr>
            <w:r w:rsidRPr="009E1441">
              <w:rPr>
                <w:color w:val="000000"/>
                <w:szCs w:val="20"/>
              </w:rPr>
              <w:t>17</w:t>
            </w:r>
          </w:p>
        </w:tc>
        <w:tc>
          <w:tcPr>
            <w:tcW w:w="2213"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9E1441" w:rsidRPr="009E1441" w:rsidRDefault="00B44D86" w:rsidP="0068022E">
            <w:pPr>
              <w:rPr>
                <w:color w:val="000000"/>
                <w:szCs w:val="20"/>
              </w:rPr>
            </w:pPr>
            <w:r>
              <w:rPr>
                <w:color w:val="000000"/>
                <w:szCs w:val="20"/>
              </w:rPr>
              <w:t>Тариф на природный газ</w:t>
            </w:r>
          </w:p>
        </w:tc>
        <w:tc>
          <w:tcPr>
            <w:tcW w:w="43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руб./тыс</w:t>
            </w:r>
            <w:proofErr w:type="gramStart"/>
            <w:r w:rsidRPr="009E1441">
              <w:rPr>
                <w:color w:val="000000"/>
                <w:szCs w:val="20"/>
              </w:rPr>
              <w:t>.к</w:t>
            </w:r>
            <w:proofErr w:type="gramEnd"/>
            <w:r w:rsidRPr="009E1441">
              <w:rPr>
                <w:color w:val="000000"/>
                <w:szCs w:val="20"/>
              </w:rPr>
              <w:t>уб.м</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320" w:type="pct"/>
            <w:tcBorders>
              <w:top w:val="nil"/>
              <w:left w:val="nil"/>
              <w:bottom w:val="single" w:sz="4" w:space="0" w:color="auto"/>
              <w:right w:val="single" w:sz="4" w:space="0" w:color="auto"/>
            </w:tcBorders>
            <w:shd w:val="clear" w:color="000000" w:fill="CCC0DA"/>
            <w:vAlign w:val="center"/>
            <w:hideMark/>
          </w:tcPr>
          <w:p w:rsidR="009E1441" w:rsidRPr="009E1441" w:rsidRDefault="009E1441" w:rsidP="0068022E">
            <w:pPr>
              <w:rPr>
                <w:color w:val="000000"/>
                <w:szCs w:val="20"/>
              </w:rPr>
            </w:pPr>
            <w:r w:rsidRPr="009E1441">
              <w:rPr>
                <w:color w:val="000000"/>
                <w:szCs w:val="20"/>
              </w:rPr>
              <w:t>0</w:t>
            </w:r>
          </w:p>
        </w:tc>
        <w:tc>
          <w:tcPr>
            <w:tcW w:w="297"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0,00</w:t>
            </w:r>
          </w:p>
        </w:tc>
        <w:tc>
          <w:tcPr>
            <w:tcW w:w="32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0,00</w:t>
            </w:r>
          </w:p>
        </w:tc>
        <w:tc>
          <w:tcPr>
            <w:tcW w:w="320"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0,00</w:t>
            </w:r>
          </w:p>
        </w:tc>
        <w:tc>
          <w:tcPr>
            <w:tcW w:w="298" w:type="pct"/>
            <w:tcBorders>
              <w:top w:val="nil"/>
              <w:left w:val="nil"/>
              <w:bottom w:val="single" w:sz="4" w:space="0" w:color="auto"/>
              <w:right w:val="single" w:sz="4" w:space="0" w:color="auto"/>
            </w:tcBorders>
            <w:shd w:val="clear" w:color="000000" w:fill="CCC0DA"/>
            <w:noWrap/>
            <w:vAlign w:val="center"/>
            <w:hideMark/>
          </w:tcPr>
          <w:p w:rsidR="009E1441" w:rsidRPr="009E1441" w:rsidRDefault="009E1441" w:rsidP="0068022E">
            <w:pPr>
              <w:rPr>
                <w:color w:val="000000"/>
                <w:szCs w:val="20"/>
              </w:rPr>
            </w:pPr>
            <w:r w:rsidRPr="009E1441">
              <w:rPr>
                <w:color w:val="000000"/>
                <w:szCs w:val="20"/>
              </w:rPr>
              <w:t>0,00</w:t>
            </w:r>
          </w:p>
        </w:tc>
      </w:tr>
      <w:tr w:rsidR="009E1441" w:rsidRPr="009E1441" w:rsidTr="0043760A">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1441" w:rsidRPr="00481986" w:rsidRDefault="009E1441" w:rsidP="0068022E">
            <w:r>
              <w:t>18</w:t>
            </w:r>
          </w:p>
        </w:tc>
        <w:tc>
          <w:tcPr>
            <w:tcW w:w="2213" w:type="pct"/>
            <w:gridSpan w:val="2"/>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Объем потребления элект</w:t>
            </w:r>
            <w:r w:rsidR="00B44D86">
              <w:rPr>
                <w:color w:val="000000"/>
                <w:szCs w:val="20"/>
              </w:rPr>
              <w:t>рической энергии (далее – ЭЭ)</w:t>
            </w:r>
            <w:r>
              <w:rPr>
                <w:color w:val="000000"/>
                <w:szCs w:val="20"/>
              </w:rPr>
              <w:t>*</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 xml:space="preserve">тыс. </w:t>
            </w:r>
            <w:proofErr w:type="spellStart"/>
            <w:r>
              <w:rPr>
                <w:color w:val="000000"/>
                <w:szCs w:val="20"/>
              </w:rPr>
              <w:t>руб</w:t>
            </w:r>
            <w:proofErr w:type="spellEnd"/>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297"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Pr="009E1441" w:rsidRDefault="009E1441" w:rsidP="0068022E">
            <w:pPr>
              <w:rPr>
                <w:color w:val="000000"/>
                <w:szCs w:val="20"/>
              </w:rPr>
            </w:pP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r>
      <w:tr w:rsidR="009E1441" w:rsidRPr="009E1441" w:rsidTr="0043760A">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1441" w:rsidRPr="00481986" w:rsidRDefault="009E1441" w:rsidP="0068022E">
            <w:r>
              <w:t>19</w:t>
            </w:r>
          </w:p>
        </w:tc>
        <w:tc>
          <w:tcPr>
            <w:tcW w:w="2213" w:type="pct"/>
            <w:gridSpan w:val="2"/>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 xml:space="preserve">Объем потребления </w:t>
            </w:r>
            <w:r w:rsidR="00B44D86">
              <w:rPr>
                <w:color w:val="000000"/>
                <w:szCs w:val="20"/>
              </w:rPr>
              <w:t>тепловой энергии (далее – ТЭ)</w:t>
            </w:r>
            <w:r>
              <w:rPr>
                <w:color w:val="000000"/>
                <w:szCs w:val="20"/>
              </w:rPr>
              <w:t>*</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 xml:space="preserve">тыс. </w:t>
            </w:r>
            <w:proofErr w:type="spellStart"/>
            <w:r>
              <w:rPr>
                <w:color w:val="000000"/>
                <w:szCs w:val="20"/>
              </w:rPr>
              <w:t>руб</w:t>
            </w:r>
            <w:proofErr w:type="spellEnd"/>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297"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Pr="009E1441" w:rsidRDefault="009E1441" w:rsidP="0068022E">
            <w:pPr>
              <w:rPr>
                <w:color w:val="000000"/>
                <w:szCs w:val="20"/>
              </w:rPr>
            </w:pP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r>
      <w:tr w:rsidR="009E1441" w:rsidRPr="009E1441" w:rsidTr="0043760A">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1441" w:rsidRPr="00481986" w:rsidRDefault="009E1441" w:rsidP="0068022E">
            <w:r>
              <w:t>20</w:t>
            </w:r>
          </w:p>
        </w:tc>
        <w:tc>
          <w:tcPr>
            <w:tcW w:w="2213" w:type="pct"/>
            <w:gridSpan w:val="2"/>
            <w:tcBorders>
              <w:top w:val="single" w:sz="4" w:space="0" w:color="auto"/>
              <w:left w:val="nil"/>
              <w:bottom w:val="single" w:sz="4" w:space="0" w:color="auto"/>
              <w:right w:val="single" w:sz="4" w:space="0" w:color="auto"/>
            </w:tcBorders>
            <w:shd w:val="clear" w:color="auto" w:fill="auto"/>
            <w:noWrap/>
            <w:vAlign w:val="center"/>
          </w:tcPr>
          <w:p w:rsidR="009E1441" w:rsidRDefault="00B44D86" w:rsidP="0068022E">
            <w:pPr>
              <w:rPr>
                <w:color w:val="000000"/>
                <w:szCs w:val="20"/>
              </w:rPr>
            </w:pPr>
            <w:r>
              <w:rPr>
                <w:color w:val="000000"/>
                <w:szCs w:val="20"/>
              </w:rPr>
              <w:t>Объем потребления воды</w:t>
            </w:r>
            <w:r w:rsidR="009E1441">
              <w:rPr>
                <w:color w:val="000000"/>
                <w:szCs w:val="20"/>
              </w:rPr>
              <w:t>*</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 xml:space="preserve">тыс. </w:t>
            </w:r>
            <w:proofErr w:type="spellStart"/>
            <w:r>
              <w:rPr>
                <w:color w:val="000000"/>
                <w:szCs w:val="20"/>
              </w:rPr>
              <w:t>руб</w:t>
            </w:r>
            <w:proofErr w:type="spellEnd"/>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297"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Pr="009E1441" w:rsidRDefault="009E1441" w:rsidP="0068022E">
            <w:pPr>
              <w:rPr>
                <w:color w:val="000000"/>
                <w:szCs w:val="20"/>
              </w:rPr>
            </w:pP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r>
      <w:tr w:rsidR="009E1441" w:rsidRPr="009E1441" w:rsidTr="0043760A">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1441" w:rsidRPr="00481986" w:rsidRDefault="009E1441" w:rsidP="0068022E">
            <w:r>
              <w:t>21</w:t>
            </w:r>
          </w:p>
        </w:tc>
        <w:tc>
          <w:tcPr>
            <w:tcW w:w="2213" w:type="pct"/>
            <w:gridSpan w:val="2"/>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Объе</w:t>
            </w:r>
            <w:r w:rsidR="00B44D86">
              <w:rPr>
                <w:color w:val="000000"/>
                <w:szCs w:val="20"/>
              </w:rPr>
              <w:t>м потребления природного газа</w:t>
            </w:r>
            <w:r>
              <w:rPr>
                <w:color w:val="000000"/>
                <w:szCs w:val="20"/>
              </w:rPr>
              <w:t>*</w:t>
            </w:r>
          </w:p>
        </w:tc>
        <w:tc>
          <w:tcPr>
            <w:tcW w:w="430" w:type="pct"/>
            <w:tcBorders>
              <w:top w:val="single" w:sz="4" w:space="0" w:color="auto"/>
              <w:left w:val="nil"/>
              <w:bottom w:val="single" w:sz="4" w:space="0" w:color="auto"/>
              <w:right w:val="single" w:sz="4" w:space="0" w:color="auto"/>
            </w:tcBorders>
            <w:shd w:val="clear" w:color="auto" w:fill="auto"/>
            <w:noWrap/>
            <w:vAlign w:val="center"/>
          </w:tcPr>
          <w:p w:rsidR="009E1441" w:rsidRDefault="009E1441" w:rsidP="0068022E">
            <w:pPr>
              <w:rPr>
                <w:color w:val="000000"/>
                <w:szCs w:val="20"/>
              </w:rPr>
            </w:pPr>
            <w:r>
              <w:rPr>
                <w:color w:val="000000"/>
                <w:szCs w:val="20"/>
              </w:rPr>
              <w:t xml:space="preserve">тыс. </w:t>
            </w:r>
            <w:proofErr w:type="spellStart"/>
            <w:r>
              <w:rPr>
                <w:color w:val="000000"/>
                <w:szCs w:val="20"/>
              </w:rPr>
              <w:t>руб</w:t>
            </w:r>
            <w:proofErr w:type="spellEnd"/>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297" w:type="pct"/>
            <w:tcBorders>
              <w:top w:val="single" w:sz="4" w:space="0" w:color="auto"/>
              <w:left w:val="nil"/>
              <w:bottom w:val="single" w:sz="4" w:space="0" w:color="auto"/>
              <w:right w:val="single" w:sz="4" w:space="0" w:color="auto"/>
            </w:tcBorders>
            <w:shd w:val="clear" w:color="auto" w:fill="auto"/>
            <w:vAlign w:val="center"/>
          </w:tcPr>
          <w:p w:rsidR="009E1441" w:rsidRDefault="009E1441" w:rsidP="0068022E">
            <w:pPr>
              <w:rPr>
                <w:color w:val="000000"/>
                <w:szCs w:val="20"/>
              </w:rPr>
            </w:pPr>
            <w:r>
              <w:rPr>
                <w:color w:val="000000"/>
                <w:szCs w:val="20"/>
              </w:rPr>
              <w:t>-</w:t>
            </w:r>
          </w:p>
        </w:tc>
        <w:tc>
          <w:tcPr>
            <w:tcW w:w="320" w:type="pct"/>
            <w:tcBorders>
              <w:top w:val="single" w:sz="4" w:space="0" w:color="auto"/>
              <w:left w:val="nil"/>
              <w:bottom w:val="single" w:sz="4" w:space="0" w:color="auto"/>
              <w:right w:val="single" w:sz="4" w:space="0" w:color="auto"/>
            </w:tcBorders>
            <w:shd w:val="clear" w:color="auto" w:fill="auto"/>
            <w:vAlign w:val="center"/>
          </w:tcPr>
          <w:p w:rsidR="009E1441" w:rsidRPr="009E1441" w:rsidRDefault="009E1441" w:rsidP="0068022E">
            <w:pPr>
              <w:rPr>
                <w:color w:val="000000"/>
                <w:szCs w:val="20"/>
              </w:rPr>
            </w:pPr>
          </w:p>
        </w:tc>
        <w:tc>
          <w:tcPr>
            <w:tcW w:w="297"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9E1441" w:rsidRPr="009E1441" w:rsidRDefault="009E1441" w:rsidP="0068022E">
            <w:pPr>
              <w:rPr>
                <w:color w:val="000000"/>
                <w:szCs w:val="20"/>
              </w:rPr>
            </w:pPr>
          </w:p>
        </w:tc>
      </w:tr>
    </w:tbl>
    <w:p w:rsidR="0040074B" w:rsidRPr="007B1A15" w:rsidRDefault="0040074B" w:rsidP="0040074B">
      <w:pPr>
        <w:pStyle w:val="18"/>
      </w:pPr>
    </w:p>
    <w:p w:rsidR="0040074B" w:rsidRPr="000C6E6D" w:rsidRDefault="0040074B" w:rsidP="00FC44D9">
      <w:pPr>
        <w:pStyle w:val="aff8"/>
        <w:spacing w:line="360" w:lineRule="auto"/>
        <w:rPr>
          <w:iCs/>
          <w:u w:val="single"/>
        </w:rPr>
      </w:pPr>
      <w:r w:rsidRPr="007B1A15">
        <w:rPr>
          <w:rStyle w:val="aff7"/>
          <w:u w:val="single"/>
        </w:rPr>
        <w:t xml:space="preserve">Таблица </w:t>
      </w:r>
      <w:r w:rsidR="005F10AD" w:rsidRPr="007B1A15">
        <w:rPr>
          <w:rStyle w:val="aff7"/>
          <w:u w:val="single"/>
        </w:rPr>
        <w:t>1</w:t>
      </w:r>
      <w:r w:rsidR="000C6E6D">
        <w:rPr>
          <w:rStyle w:val="aff7"/>
          <w:u w:val="single"/>
        </w:rPr>
        <w:t>4</w:t>
      </w:r>
      <w:r w:rsidRPr="007B1A15">
        <w:rPr>
          <w:rStyle w:val="aff7"/>
          <w:u w:val="single"/>
        </w:rPr>
        <w:t xml:space="preserve"> - Общая экономия с учетом мероприятий</w:t>
      </w:r>
    </w:p>
    <w:tbl>
      <w:tblPr>
        <w:tblW w:w="5000" w:type="pct"/>
        <w:tblLook w:val="04A0"/>
      </w:tblPr>
      <w:tblGrid>
        <w:gridCol w:w="1253"/>
        <w:gridCol w:w="4125"/>
        <w:gridCol w:w="1453"/>
        <w:gridCol w:w="1169"/>
        <w:gridCol w:w="1169"/>
        <w:gridCol w:w="1578"/>
        <w:gridCol w:w="1253"/>
        <w:gridCol w:w="1253"/>
        <w:gridCol w:w="1250"/>
      </w:tblGrid>
      <w:tr w:rsidR="000C6E6D" w:rsidRPr="000C6E6D" w:rsidTr="000C6E6D">
        <w:trPr>
          <w:trHeight w:val="20"/>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E6D" w:rsidRPr="000C6E6D" w:rsidRDefault="000C6E6D" w:rsidP="000C6E6D">
            <w:r w:rsidRPr="000C6E6D">
              <w:t>№</w:t>
            </w:r>
            <w:proofErr w:type="spellStart"/>
            <w:proofErr w:type="gramStart"/>
            <w:r w:rsidRPr="000C6E6D">
              <w:t>п</w:t>
            </w:r>
            <w:proofErr w:type="spellEnd"/>
            <w:proofErr w:type="gramEnd"/>
            <w:r w:rsidRPr="000C6E6D">
              <w:t>/</w:t>
            </w:r>
            <w:proofErr w:type="spellStart"/>
            <w:r w:rsidRPr="000C6E6D">
              <w:t>п</w:t>
            </w:r>
            <w:proofErr w:type="spellEnd"/>
          </w:p>
        </w:tc>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E6D" w:rsidRPr="000C6E6D" w:rsidRDefault="000C6E6D" w:rsidP="000C6E6D">
            <w:r w:rsidRPr="000C6E6D">
              <w:t>Наименование индикаторов цели программы</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E6D" w:rsidRPr="000C6E6D" w:rsidRDefault="000C6E6D" w:rsidP="000C6E6D">
            <w:r w:rsidRPr="000C6E6D">
              <w:t>Единица измерения</w:t>
            </w:r>
          </w:p>
        </w:tc>
        <w:tc>
          <w:tcPr>
            <w:tcW w:w="2645" w:type="pct"/>
            <w:gridSpan w:val="6"/>
            <w:tcBorders>
              <w:top w:val="single" w:sz="4" w:space="0" w:color="auto"/>
              <w:left w:val="nil"/>
              <w:bottom w:val="single" w:sz="4" w:space="0" w:color="auto"/>
              <w:right w:val="single" w:sz="4" w:space="0" w:color="auto"/>
            </w:tcBorders>
            <w:shd w:val="clear" w:color="auto" w:fill="auto"/>
            <w:vAlign w:val="center"/>
            <w:hideMark/>
          </w:tcPr>
          <w:p w:rsidR="000C6E6D" w:rsidRPr="000C6E6D" w:rsidRDefault="000C6E6D" w:rsidP="000C6E6D">
            <w:r w:rsidRPr="000C6E6D">
              <w:t>Плановые значения индикаторов целей программы (экономия не менее 3% ежегодно и не менее 15% к 202</w:t>
            </w:r>
            <w:r>
              <w:t>7</w:t>
            </w:r>
            <w:r w:rsidRPr="000C6E6D">
              <w:t xml:space="preserve"> году от потребления энергоресурсов в 202</w:t>
            </w:r>
            <w:r>
              <w:t>2</w:t>
            </w:r>
            <w:r w:rsidRPr="000C6E6D">
              <w:t>г.)</w:t>
            </w:r>
          </w:p>
        </w:tc>
      </w:tr>
      <w:tr w:rsidR="000C6E6D" w:rsidRPr="000C6E6D" w:rsidTr="000C6E6D">
        <w:trPr>
          <w:trHeight w:val="20"/>
        </w:trPr>
        <w:tc>
          <w:tcPr>
            <w:tcW w:w="432" w:type="pct"/>
            <w:vMerge/>
            <w:tcBorders>
              <w:top w:val="single" w:sz="4" w:space="0" w:color="auto"/>
              <w:left w:val="single" w:sz="4" w:space="0" w:color="auto"/>
              <w:bottom w:val="single" w:sz="4" w:space="0" w:color="auto"/>
              <w:right w:val="single" w:sz="4" w:space="0" w:color="auto"/>
            </w:tcBorders>
            <w:vAlign w:val="center"/>
            <w:hideMark/>
          </w:tcPr>
          <w:p w:rsidR="000C6E6D" w:rsidRPr="000C6E6D" w:rsidRDefault="000C6E6D" w:rsidP="000C6E6D"/>
        </w:tc>
        <w:tc>
          <w:tcPr>
            <w:tcW w:w="1422" w:type="pct"/>
            <w:vMerge/>
            <w:tcBorders>
              <w:top w:val="single" w:sz="4" w:space="0" w:color="auto"/>
              <w:left w:val="single" w:sz="4" w:space="0" w:color="auto"/>
              <w:bottom w:val="single" w:sz="4" w:space="0" w:color="auto"/>
              <w:right w:val="single" w:sz="4" w:space="0" w:color="auto"/>
            </w:tcBorders>
            <w:vAlign w:val="center"/>
            <w:hideMark/>
          </w:tcPr>
          <w:p w:rsidR="000C6E6D" w:rsidRPr="000C6E6D" w:rsidRDefault="000C6E6D" w:rsidP="000C6E6D"/>
        </w:tc>
        <w:tc>
          <w:tcPr>
            <w:tcW w:w="501" w:type="pct"/>
            <w:vMerge/>
            <w:tcBorders>
              <w:top w:val="single" w:sz="4" w:space="0" w:color="auto"/>
              <w:left w:val="single" w:sz="4" w:space="0" w:color="auto"/>
              <w:bottom w:val="single" w:sz="4" w:space="0" w:color="auto"/>
              <w:right w:val="single" w:sz="4" w:space="0" w:color="auto"/>
            </w:tcBorders>
            <w:vAlign w:val="center"/>
            <w:hideMark/>
          </w:tcPr>
          <w:p w:rsidR="000C6E6D" w:rsidRPr="000C6E6D" w:rsidRDefault="000C6E6D" w:rsidP="000C6E6D"/>
        </w:tc>
        <w:tc>
          <w:tcPr>
            <w:tcW w:w="403"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2022</w:t>
            </w:r>
          </w:p>
        </w:tc>
        <w:tc>
          <w:tcPr>
            <w:tcW w:w="403"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2023</w:t>
            </w:r>
          </w:p>
        </w:tc>
        <w:tc>
          <w:tcPr>
            <w:tcW w:w="544"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2024</w:t>
            </w:r>
          </w:p>
        </w:tc>
        <w:tc>
          <w:tcPr>
            <w:tcW w:w="432"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2025</w:t>
            </w:r>
          </w:p>
        </w:tc>
        <w:tc>
          <w:tcPr>
            <w:tcW w:w="432"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2026</w:t>
            </w:r>
          </w:p>
        </w:tc>
        <w:tc>
          <w:tcPr>
            <w:tcW w:w="431" w:type="pct"/>
            <w:tcBorders>
              <w:top w:val="nil"/>
              <w:left w:val="nil"/>
              <w:bottom w:val="single" w:sz="4" w:space="0" w:color="auto"/>
              <w:right w:val="single" w:sz="4" w:space="0" w:color="auto"/>
            </w:tcBorders>
            <w:shd w:val="clear" w:color="auto" w:fill="auto"/>
            <w:noWrap/>
            <w:vAlign w:val="center"/>
            <w:hideMark/>
          </w:tcPr>
          <w:p w:rsidR="000C6E6D" w:rsidRPr="000C6E6D" w:rsidRDefault="000C6E6D" w:rsidP="000C6E6D">
            <w:r w:rsidRPr="000C6E6D">
              <w:t>2027</w:t>
            </w:r>
          </w:p>
        </w:tc>
      </w:tr>
      <w:tr w:rsidR="000C6E6D" w:rsidRPr="000C6E6D" w:rsidTr="000C6E6D">
        <w:trPr>
          <w:trHeight w:val="20"/>
        </w:trPr>
        <w:tc>
          <w:tcPr>
            <w:tcW w:w="1854" w:type="pct"/>
            <w:gridSpan w:val="2"/>
            <w:tcBorders>
              <w:top w:val="single" w:sz="4" w:space="0" w:color="auto"/>
              <w:left w:val="single" w:sz="4" w:space="0" w:color="auto"/>
              <w:bottom w:val="single" w:sz="4" w:space="0" w:color="auto"/>
              <w:right w:val="nil"/>
            </w:tcBorders>
            <w:shd w:val="clear" w:color="000000" w:fill="D8E4BC"/>
            <w:noWrap/>
            <w:vAlign w:val="center"/>
            <w:hideMark/>
          </w:tcPr>
          <w:p w:rsidR="000C6E6D" w:rsidRPr="000C6E6D" w:rsidRDefault="000C6E6D" w:rsidP="000C6E6D">
            <w:r w:rsidRPr="000C6E6D">
              <w:t>Экономия электрической энергии</w:t>
            </w:r>
          </w:p>
        </w:tc>
        <w:tc>
          <w:tcPr>
            <w:tcW w:w="501" w:type="pct"/>
            <w:tcBorders>
              <w:top w:val="nil"/>
              <w:left w:val="nil"/>
              <w:bottom w:val="single" w:sz="4" w:space="0" w:color="auto"/>
              <w:right w:val="nil"/>
            </w:tcBorders>
            <w:shd w:val="clear" w:color="000000" w:fill="D8E4BC"/>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D8E4BC"/>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D8E4BC"/>
            <w:noWrap/>
            <w:vAlign w:val="center"/>
            <w:hideMark/>
          </w:tcPr>
          <w:p w:rsidR="000C6E6D" w:rsidRPr="000C6E6D" w:rsidRDefault="000C6E6D" w:rsidP="000C6E6D">
            <w:r w:rsidRPr="000C6E6D">
              <w:t> </w:t>
            </w:r>
          </w:p>
        </w:tc>
        <w:tc>
          <w:tcPr>
            <w:tcW w:w="544" w:type="pct"/>
            <w:tcBorders>
              <w:top w:val="nil"/>
              <w:left w:val="nil"/>
              <w:bottom w:val="single" w:sz="4" w:space="0" w:color="auto"/>
              <w:right w:val="nil"/>
            </w:tcBorders>
            <w:shd w:val="clear" w:color="000000" w:fill="D8E4BC"/>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D8E4BC"/>
            <w:noWrap/>
            <w:vAlign w:val="center"/>
            <w:hideMark/>
          </w:tcPr>
          <w:p w:rsidR="000C6E6D" w:rsidRPr="000C6E6D" w:rsidRDefault="000C6E6D" w:rsidP="000C6E6D">
            <w:r w:rsidRPr="000C6E6D">
              <w:t> </w:t>
            </w:r>
          </w:p>
        </w:tc>
        <w:tc>
          <w:tcPr>
            <w:tcW w:w="432"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 </w:t>
            </w:r>
          </w:p>
        </w:tc>
      </w:tr>
      <w:tr w:rsidR="000C6E6D" w:rsidRPr="000C6E6D" w:rsidTr="000C6E6D">
        <w:trPr>
          <w:trHeight w:val="20"/>
        </w:trPr>
        <w:tc>
          <w:tcPr>
            <w:tcW w:w="432" w:type="pct"/>
            <w:vMerge w:val="restart"/>
            <w:tcBorders>
              <w:top w:val="nil"/>
              <w:left w:val="single" w:sz="4" w:space="0" w:color="auto"/>
              <w:bottom w:val="single" w:sz="4" w:space="0" w:color="auto"/>
              <w:right w:val="single" w:sz="4" w:space="0" w:color="auto"/>
            </w:tcBorders>
            <w:shd w:val="clear" w:color="000000" w:fill="D8E4BC"/>
            <w:noWrap/>
            <w:vAlign w:val="center"/>
            <w:hideMark/>
          </w:tcPr>
          <w:p w:rsidR="000C6E6D" w:rsidRPr="000C6E6D" w:rsidRDefault="000C6E6D" w:rsidP="000C6E6D">
            <w:r w:rsidRPr="000C6E6D">
              <w:t>1</w:t>
            </w:r>
          </w:p>
        </w:tc>
        <w:tc>
          <w:tcPr>
            <w:tcW w:w="1422" w:type="pct"/>
            <w:tcBorders>
              <w:top w:val="nil"/>
              <w:left w:val="nil"/>
              <w:bottom w:val="single" w:sz="4" w:space="0" w:color="auto"/>
              <w:right w:val="single" w:sz="4" w:space="0" w:color="auto"/>
            </w:tcBorders>
            <w:shd w:val="clear" w:color="000000" w:fill="D8E4BC"/>
            <w:vAlign w:val="center"/>
            <w:hideMark/>
          </w:tcPr>
          <w:p w:rsidR="000C6E6D" w:rsidRPr="000C6E6D" w:rsidRDefault="000C6E6D" w:rsidP="000C6E6D">
            <w:r w:rsidRPr="000C6E6D">
              <w:t>В натуральном выражении</w:t>
            </w:r>
          </w:p>
        </w:tc>
        <w:tc>
          <w:tcPr>
            <w:tcW w:w="501"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proofErr w:type="spellStart"/>
            <w:r w:rsidRPr="000C6E6D">
              <w:t>тыс</w:t>
            </w:r>
            <w:proofErr w:type="gramStart"/>
            <w:r w:rsidRPr="000C6E6D">
              <w:t>.к</w:t>
            </w:r>
            <w:proofErr w:type="gramEnd"/>
            <w:r w:rsidRPr="000C6E6D">
              <w:t>Вт.ч</w:t>
            </w:r>
            <w:proofErr w:type="spellEnd"/>
          </w:p>
        </w:tc>
        <w:tc>
          <w:tcPr>
            <w:tcW w:w="403"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2"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2"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1"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r>
      <w:tr w:rsidR="000C6E6D" w:rsidRPr="000C6E6D" w:rsidTr="000C6E6D">
        <w:trPr>
          <w:trHeight w:val="20"/>
        </w:trPr>
        <w:tc>
          <w:tcPr>
            <w:tcW w:w="432" w:type="pct"/>
            <w:vMerge/>
            <w:tcBorders>
              <w:top w:val="nil"/>
              <w:left w:val="single" w:sz="4" w:space="0" w:color="auto"/>
              <w:bottom w:val="single" w:sz="4" w:space="0" w:color="auto"/>
              <w:right w:val="single" w:sz="4" w:space="0" w:color="auto"/>
            </w:tcBorders>
            <w:vAlign w:val="center"/>
            <w:hideMark/>
          </w:tcPr>
          <w:p w:rsidR="000C6E6D" w:rsidRPr="000C6E6D" w:rsidRDefault="000C6E6D" w:rsidP="000C6E6D"/>
        </w:tc>
        <w:tc>
          <w:tcPr>
            <w:tcW w:w="1422" w:type="pct"/>
            <w:tcBorders>
              <w:top w:val="nil"/>
              <w:left w:val="nil"/>
              <w:bottom w:val="single" w:sz="4" w:space="0" w:color="auto"/>
              <w:right w:val="single" w:sz="4" w:space="0" w:color="auto"/>
            </w:tcBorders>
            <w:shd w:val="clear" w:color="000000" w:fill="D8E4BC"/>
            <w:vAlign w:val="center"/>
            <w:hideMark/>
          </w:tcPr>
          <w:p w:rsidR="000C6E6D" w:rsidRPr="000C6E6D" w:rsidRDefault="000C6E6D" w:rsidP="000C6E6D">
            <w:r w:rsidRPr="000C6E6D">
              <w:t>в стоимости выражения</w:t>
            </w:r>
          </w:p>
        </w:tc>
        <w:tc>
          <w:tcPr>
            <w:tcW w:w="501"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тыс</w:t>
            </w:r>
            <w:proofErr w:type="gramStart"/>
            <w:r w:rsidRPr="000C6E6D">
              <w:t>.р</w:t>
            </w:r>
            <w:proofErr w:type="gramEnd"/>
            <w:r w:rsidRPr="000C6E6D">
              <w:t>уб.</w:t>
            </w:r>
          </w:p>
        </w:tc>
        <w:tc>
          <w:tcPr>
            <w:tcW w:w="403"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2"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2"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c>
          <w:tcPr>
            <w:tcW w:w="431" w:type="pct"/>
            <w:tcBorders>
              <w:top w:val="nil"/>
              <w:left w:val="nil"/>
              <w:bottom w:val="single" w:sz="4" w:space="0" w:color="auto"/>
              <w:right w:val="single" w:sz="4" w:space="0" w:color="auto"/>
            </w:tcBorders>
            <w:shd w:val="clear" w:color="000000" w:fill="D8E4BC"/>
            <w:noWrap/>
            <w:vAlign w:val="center"/>
            <w:hideMark/>
          </w:tcPr>
          <w:p w:rsidR="000C6E6D" w:rsidRPr="000C6E6D" w:rsidRDefault="000C6E6D" w:rsidP="000C6E6D">
            <w:r w:rsidRPr="000C6E6D">
              <w:t>0,00</w:t>
            </w:r>
          </w:p>
        </w:tc>
      </w:tr>
      <w:tr w:rsidR="000C6E6D" w:rsidRPr="000C6E6D" w:rsidTr="000C6E6D">
        <w:trPr>
          <w:trHeight w:val="20"/>
        </w:trPr>
        <w:tc>
          <w:tcPr>
            <w:tcW w:w="1854" w:type="pct"/>
            <w:gridSpan w:val="2"/>
            <w:tcBorders>
              <w:top w:val="single" w:sz="4" w:space="0" w:color="auto"/>
              <w:left w:val="single" w:sz="4" w:space="0" w:color="auto"/>
              <w:bottom w:val="single" w:sz="4" w:space="0" w:color="auto"/>
              <w:right w:val="nil"/>
            </w:tcBorders>
            <w:shd w:val="clear" w:color="000000" w:fill="F2DCDB"/>
            <w:noWrap/>
            <w:vAlign w:val="center"/>
            <w:hideMark/>
          </w:tcPr>
          <w:p w:rsidR="000C6E6D" w:rsidRPr="000C6E6D" w:rsidRDefault="000C6E6D" w:rsidP="000C6E6D">
            <w:r w:rsidRPr="000C6E6D">
              <w:t>Экономия тепловой энергии</w:t>
            </w:r>
          </w:p>
        </w:tc>
        <w:tc>
          <w:tcPr>
            <w:tcW w:w="501"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544"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F2DCDB"/>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 </w:t>
            </w:r>
          </w:p>
        </w:tc>
      </w:tr>
      <w:tr w:rsidR="000C6E6D" w:rsidRPr="000C6E6D" w:rsidTr="000C6E6D">
        <w:trPr>
          <w:trHeight w:val="20"/>
        </w:trPr>
        <w:tc>
          <w:tcPr>
            <w:tcW w:w="432" w:type="pct"/>
            <w:vMerge w:val="restart"/>
            <w:tcBorders>
              <w:top w:val="nil"/>
              <w:left w:val="single" w:sz="4" w:space="0" w:color="auto"/>
              <w:bottom w:val="single" w:sz="4" w:space="0" w:color="auto"/>
              <w:right w:val="single" w:sz="4" w:space="0" w:color="auto"/>
            </w:tcBorders>
            <w:shd w:val="clear" w:color="000000" w:fill="F2DCDB"/>
            <w:noWrap/>
            <w:vAlign w:val="center"/>
            <w:hideMark/>
          </w:tcPr>
          <w:p w:rsidR="000C6E6D" w:rsidRPr="000C6E6D" w:rsidRDefault="000C6E6D" w:rsidP="000C6E6D">
            <w:r w:rsidRPr="000C6E6D">
              <w:t>2</w:t>
            </w:r>
          </w:p>
        </w:tc>
        <w:tc>
          <w:tcPr>
            <w:tcW w:w="1422" w:type="pct"/>
            <w:tcBorders>
              <w:top w:val="nil"/>
              <w:left w:val="nil"/>
              <w:bottom w:val="single" w:sz="4" w:space="0" w:color="auto"/>
              <w:right w:val="single" w:sz="4" w:space="0" w:color="auto"/>
            </w:tcBorders>
            <w:shd w:val="clear" w:color="000000" w:fill="F2DCDB"/>
            <w:vAlign w:val="center"/>
            <w:hideMark/>
          </w:tcPr>
          <w:p w:rsidR="000C6E6D" w:rsidRPr="000C6E6D" w:rsidRDefault="000C6E6D" w:rsidP="000C6E6D">
            <w:r w:rsidRPr="000C6E6D">
              <w:t>В натуральном выражении</w:t>
            </w:r>
          </w:p>
        </w:tc>
        <w:tc>
          <w:tcPr>
            <w:tcW w:w="501"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тыс. Гкал</w:t>
            </w:r>
          </w:p>
        </w:tc>
        <w:tc>
          <w:tcPr>
            <w:tcW w:w="403"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36,19</w:t>
            </w:r>
          </w:p>
        </w:tc>
        <w:tc>
          <w:tcPr>
            <w:tcW w:w="432"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35,11</w:t>
            </w:r>
          </w:p>
        </w:tc>
        <w:tc>
          <w:tcPr>
            <w:tcW w:w="432"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34,05</w:t>
            </w:r>
          </w:p>
        </w:tc>
        <w:tc>
          <w:tcPr>
            <w:tcW w:w="431"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33,03</w:t>
            </w:r>
          </w:p>
        </w:tc>
      </w:tr>
      <w:tr w:rsidR="000C6E6D" w:rsidRPr="000C6E6D" w:rsidTr="000C6E6D">
        <w:trPr>
          <w:trHeight w:val="20"/>
        </w:trPr>
        <w:tc>
          <w:tcPr>
            <w:tcW w:w="432" w:type="pct"/>
            <w:vMerge/>
            <w:tcBorders>
              <w:top w:val="nil"/>
              <w:left w:val="single" w:sz="4" w:space="0" w:color="auto"/>
              <w:bottom w:val="single" w:sz="4" w:space="0" w:color="auto"/>
              <w:right w:val="single" w:sz="4" w:space="0" w:color="auto"/>
            </w:tcBorders>
            <w:vAlign w:val="center"/>
            <w:hideMark/>
          </w:tcPr>
          <w:p w:rsidR="000C6E6D" w:rsidRPr="000C6E6D" w:rsidRDefault="000C6E6D" w:rsidP="000C6E6D"/>
        </w:tc>
        <w:tc>
          <w:tcPr>
            <w:tcW w:w="1422" w:type="pct"/>
            <w:tcBorders>
              <w:top w:val="nil"/>
              <w:left w:val="nil"/>
              <w:bottom w:val="single" w:sz="4" w:space="0" w:color="auto"/>
              <w:right w:val="single" w:sz="4" w:space="0" w:color="auto"/>
            </w:tcBorders>
            <w:shd w:val="clear" w:color="000000" w:fill="F2DCDB"/>
            <w:vAlign w:val="center"/>
            <w:hideMark/>
          </w:tcPr>
          <w:p w:rsidR="000C6E6D" w:rsidRPr="000C6E6D" w:rsidRDefault="000C6E6D" w:rsidP="000C6E6D">
            <w:r w:rsidRPr="000C6E6D">
              <w:t>в стоимости выражения</w:t>
            </w:r>
          </w:p>
        </w:tc>
        <w:tc>
          <w:tcPr>
            <w:tcW w:w="501"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proofErr w:type="spellStart"/>
            <w:r w:rsidRPr="000C6E6D">
              <w:t>тыс</w:t>
            </w:r>
            <w:proofErr w:type="gramStart"/>
            <w:r w:rsidRPr="000C6E6D">
              <w:t>.р</w:t>
            </w:r>
            <w:proofErr w:type="gramEnd"/>
            <w:r w:rsidRPr="000C6E6D">
              <w:t>уб</w:t>
            </w:r>
            <w:proofErr w:type="spellEnd"/>
          </w:p>
        </w:tc>
        <w:tc>
          <w:tcPr>
            <w:tcW w:w="403"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39,81</w:t>
            </w:r>
          </w:p>
        </w:tc>
        <w:tc>
          <w:tcPr>
            <w:tcW w:w="432"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50,10</w:t>
            </w:r>
          </w:p>
        </w:tc>
        <w:tc>
          <w:tcPr>
            <w:tcW w:w="432"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63,04</w:t>
            </w:r>
          </w:p>
        </w:tc>
        <w:tc>
          <w:tcPr>
            <w:tcW w:w="431" w:type="pct"/>
            <w:tcBorders>
              <w:top w:val="nil"/>
              <w:left w:val="nil"/>
              <w:bottom w:val="single" w:sz="4" w:space="0" w:color="auto"/>
              <w:right w:val="single" w:sz="4" w:space="0" w:color="auto"/>
            </w:tcBorders>
            <w:shd w:val="clear" w:color="000000" w:fill="F2DCDB"/>
            <w:noWrap/>
            <w:vAlign w:val="center"/>
            <w:hideMark/>
          </w:tcPr>
          <w:p w:rsidR="000C6E6D" w:rsidRPr="000C6E6D" w:rsidRDefault="000C6E6D" w:rsidP="000C6E6D">
            <w:r w:rsidRPr="000C6E6D">
              <w:t>79,34</w:t>
            </w:r>
          </w:p>
        </w:tc>
      </w:tr>
      <w:tr w:rsidR="000C6E6D" w:rsidRPr="000C6E6D" w:rsidTr="000C6E6D">
        <w:trPr>
          <w:trHeight w:val="20"/>
        </w:trPr>
        <w:tc>
          <w:tcPr>
            <w:tcW w:w="1854" w:type="pct"/>
            <w:gridSpan w:val="2"/>
            <w:tcBorders>
              <w:top w:val="single" w:sz="4" w:space="0" w:color="auto"/>
              <w:left w:val="single" w:sz="4" w:space="0" w:color="auto"/>
              <w:bottom w:val="single" w:sz="4" w:space="0" w:color="auto"/>
              <w:right w:val="nil"/>
            </w:tcBorders>
            <w:shd w:val="clear" w:color="000000" w:fill="CCC0DA"/>
            <w:noWrap/>
            <w:vAlign w:val="center"/>
            <w:hideMark/>
          </w:tcPr>
          <w:p w:rsidR="000C6E6D" w:rsidRPr="000C6E6D" w:rsidRDefault="000C6E6D" w:rsidP="000C6E6D">
            <w:r w:rsidRPr="000C6E6D">
              <w:t>Экономия газа</w:t>
            </w:r>
          </w:p>
        </w:tc>
        <w:tc>
          <w:tcPr>
            <w:tcW w:w="501"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544"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CCC0DA"/>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r>
      <w:tr w:rsidR="000C6E6D" w:rsidRPr="000C6E6D" w:rsidTr="000C6E6D">
        <w:trPr>
          <w:trHeight w:val="20"/>
        </w:trPr>
        <w:tc>
          <w:tcPr>
            <w:tcW w:w="432" w:type="pct"/>
            <w:vMerge w:val="restart"/>
            <w:tcBorders>
              <w:top w:val="nil"/>
              <w:left w:val="single" w:sz="4" w:space="0" w:color="auto"/>
              <w:bottom w:val="single" w:sz="4" w:space="0" w:color="auto"/>
              <w:right w:val="single" w:sz="4" w:space="0" w:color="auto"/>
            </w:tcBorders>
            <w:shd w:val="clear" w:color="000000" w:fill="CCC0DA"/>
            <w:noWrap/>
            <w:vAlign w:val="center"/>
            <w:hideMark/>
          </w:tcPr>
          <w:p w:rsidR="000C6E6D" w:rsidRPr="000C6E6D" w:rsidRDefault="000C6E6D" w:rsidP="000C6E6D">
            <w:r w:rsidRPr="000C6E6D">
              <w:lastRenderedPageBreak/>
              <w:t>3</w:t>
            </w:r>
          </w:p>
        </w:tc>
        <w:tc>
          <w:tcPr>
            <w:tcW w:w="1422" w:type="pct"/>
            <w:tcBorders>
              <w:top w:val="nil"/>
              <w:left w:val="nil"/>
              <w:bottom w:val="single" w:sz="4" w:space="0" w:color="auto"/>
              <w:right w:val="single" w:sz="4" w:space="0" w:color="auto"/>
            </w:tcBorders>
            <w:shd w:val="clear" w:color="000000" w:fill="CCC0DA"/>
            <w:vAlign w:val="center"/>
            <w:hideMark/>
          </w:tcPr>
          <w:p w:rsidR="000C6E6D" w:rsidRPr="000C6E6D" w:rsidRDefault="000C6E6D" w:rsidP="000C6E6D">
            <w:r w:rsidRPr="000C6E6D">
              <w:t>В натуральном выражении</w:t>
            </w:r>
          </w:p>
        </w:tc>
        <w:tc>
          <w:tcPr>
            <w:tcW w:w="501"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тыс. куб</w:t>
            </w:r>
            <w:proofErr w:type="gramStart"/>
            <w:r w:rsidRPr="000C6E6D">
              <w:t>.м</w:t>
            </w:r>
            <w:proofErr w:type="gramEnd"/>
          </w:p>
        </w:tc>
        <w:tc>
          <w:tcPr>
            <w:tcW w:w="403"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03"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544"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r>
      <w:tr w:rsidR="000C6E6D" w:rsidRPr="000C6E6D" w:rsidTr="000C6E6D">
        <w:trPr>
          <w:trHeight w:val="20"/>
        </w:trPr>
        <w:tc>
          <w:tcPr>
            <w:tcW w:w="432" w:type="pct"/>
            <w:vMerge/>
            <w:tcBorders>
              <w:top w:val="nil"/>
              <w:left w:val="single" w:sz="4" w:space="0" w:color="auto"/>
              <w:bottom w:val="single" w:sz="4" w:space="0" w:color="auto"/>
              <w:right w:val="single" w:sz="4" w:space="0" w:color="auto"/>
            </w:tcBorders>
            <w:vAlign w:val="center"/>
            <w:hideMark/>
          </w:tcPr>
          <w:p w:rsidR="000C6E6D" w:rsidRPr="000C6E6D" w:rsidRDefault="000C6E6D" w:rsidP="000C6E6D"/>
        </w:tc>
        <w:tc>
          <w:tcPr>
            <w:tcW w:w="1422" w:type="pct"/>
            <w:tcBorders>
              <w:top w:val="nil"/>
              <w:left w:val="nil"/>
              <w:bottom w:val="single" w:sz="4" w:space="0" w:color="auto"/>
              <w:right w:val="single" w:sz="4" w:space="0" w:color="auto"/>
            </w:tcBorders>
            <w:shd w:val="clear" w:color="000000" w:fill="CCC0DA"/>
            <w:vAlign w:val="center"/>
            <w:hideMark/>
          </w:tcPr>
          <w:p w:rsidR="000C6E6D" w:rsidRPr="000C6E6D" w:rsidRDefault="000C6E6D" w:rsidP="000C6E6D">
            <w:r w:rsidRPr="000C6E6D">
              <w:t>в стоимости выражения</w:t>
            </w:r>
          </w:p>
        </w:tc>
        <w:tc>
          <w:tcPr>
            <w:tcW w:w="501"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тыс. руб.</w:t>
            </w:r>
          </w:p>
        </w:tc>
        <w:tc>
          <w:tcPr>
            <w:tcW w:w="403"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03"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544"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2"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CCC0DA"/>
            <w:noWrap/>
            <w:vAlign w:val="center"/>
            <w:hideMark/>
          </w:tcPr>
          <w:p w:rsidR="000C6E6D" w:rsidRPr="000C6E6D" w:rsidRDefault="000C6E6D" w:rsidP="000C6E6D">
            <w:r w:rsidRPr="000C6E6D">
              <w:t> </w:t>
            </w:r>
          </w:p>
        </w:tc>
      </w:tr>
      <w:tr w:rsidR="000C6E6D" w:rsidRPr="000C6E6D" w:rsidTr="000C6E6D">
        <w:trPr>
          <w:trHeight w:val="20"/>
        </w:trPr>
        <w:tc>
          <w:tcPr>
            <w:tcW w:w="1854" w:type="pct"/>
            <w:gridSpan w:val="2"/>
            <w:tcBorders>
              <w:top w:val="single" w:sz="4" w:space="0" w:color="auto"/>
              <w:left w:val="single" w:sz="4" w:space="0" w:color="auto"/>
              <w:bottom w:val="single" w:sz="4" w:space="0" w:color="auto"/>
              <w:right w:val="nil"/>
            </w:tcBorders>
            <w:shd w:val="clear" w:color="000000" w:fill="C5D9F1"/>
            <w:noWrap/>
            <w:vAlign w:val="center"/>
            <w:hideMark/>
          </w:tcPr>
          <w:p w:rsidR="000C6E6D" w:rsidRPr="000C6E6D" w:rsidRDefault="000C6E6D" w:rsidP="000C6E6D">
            <w:r w:rsidRPr="000C6E6D">
              <w:t>Экономия воды</w:t>
            </w:r>
          </w:p>
        </w:tc>
        <w:tc>
          <w:tcPr>
            <w:tcW w:w="501"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403"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544"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432" w:type="pct"/>
            <w:tcBorders>
              <w:top w:val="nil"/>
              <w:left w:val="nil"/>
              <w:bottom w:val="single" w:sz="4" w:space="0" w:color="auto"/>
              <w:right w:val="nil"/>
            </w:tcBorders>
            <w:shd w:val="clear" w:color="000000" w:fill="C5D9F1"/>
            <w:noWrap/>
            <w:vAlign w:val="center"/>
            <w:hideMark/>
          </w:tcPr>
          <w:p w:rsidR="000C6E6D" w:rsidRPr="000C6E6D" w:rsidRDefault="000C6E6D" w:rsidP="000C6E6D">
            <w:r w:rsidRPr="000C6E6D">
              <w:t> </w:t>
            </w:r>
          </w:p>
        </w:tc>
        <w:tc>
          <w:tcPr>
            <w:tcW w:w="431"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 </w:t>
            </w:r>
          </w:p>
        </w:tc>
      </w:tr>
      <w:tr w:rsidR="000C6E6D" w:rsidRPr="000C6E6D" w:rsidTr="000C6E6D">
        <w:trPr>
          <w:trHeight w:val="20"/>
        </w:trPr>
        <w:tc>
          <w:tcPr>
            <w:tcW w:w="432" w:type="pct"/>
            <w:vMerge w:val="restart"/>
            <w:tcBorders>
              <w:top w:val="nil"/>
              <w:left w:val="single" w:sz="4" w:space="0" w:color="auto"/>
              <w:bottom w:val="single" w:sz="4" w:space="0" w:color="auto"/>
              <w:right w:val="single" w:sz="4" w:space="0" w:color="auto"/>
            </w:tcBorders>
            <w:shd w:val="clear" w:color="000000" w:fill="C5D9F1"/>
            <w:noWrap/>
            <w:vAlign w:val="center"/>
            <w:hideMark/>
          </w:tcPr>
          <w:p w:rsidR="000C6E6D" w:rsidRPr="000C6E6D" w:rsidRDefault="000C6E6D" w:rsidP="000C6E6D">
            <w:r w:rsidRPr="000C6E6D">
              <w:t>3</w:t>
            </w:r>
          </w:p>
        </w:tc>
        <w:tc>
          <w:tcPr>
            <w:tcW w:w="1422" w:type="pct"/>
            <w:tcBorders>
              <w:top w:val="nil"/>
              <w:left w:val="nil"/>
              <w:bottom w:val="single" w:sz="4" w:space="0" w:color="auto"/>
              <w:right w:val="single" w:sz="4" w:space="0" w:color="auto"/>
            </w:tcBorders>
            <w:shd w:val="clear" w:color="000000" w:fill="C5D9F1"/>
            <w:vAlign w:val="center"/>
            <w:hideMark/>
          </w:tcPr>
          <w:p w:rsidR="000C6E6D" w:rsidRPr="000C6E6D" w:rsidRDefault="000C6E6D" w:rsidP="000C6E6D">
            <w:r w:rsidRPr="000C6E6D">
              <w:t>В натуральном выражении</w:t>
            </w:r>
          </w:p>
        </w:tc>
        <w:tc>
          <w:tcPr>
            <w:tcW w:w="501"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тыс. куб</w:t>
            </w:r>
            <w:proofErr w:type="gramStart"/>
            <w:r w:rsidRPr="000C6E6D">
              <w:t>.м</w:t>
            </w:r>
            <w:proofErr w:type="gramEnd"/>
          </w:p>
        </w:tc>
        <w:tc>
          <w:tcPr>
            <w:tcW w:w="403"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493,36</w:t>
            </w:r>
          </w:p>
        </w:tc>
        <w:tc>
          <w:tcPr>
            <w:tcW w:w="432"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478,56</w:t>
            </w:r>
          </w:p>
        </w:tc>
        <w:tc>
          <w:tcPr>
            <w:tcW w:w="432"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464,20</w:t>
            </w:r>
          </w:p>
        </w:tc>
        <w:tc>
          <w:tcPr>
            <w:tcW w:w="431" w:type="pct"/>
            <w:tcBorders>
              <w:top w:val="nil"/>
              <w:left w:val="nil"/>
              <w:bottom w:val="single" w:sz="4" w:space="0" w:color="auto"/>
              <w:right w:val="single" w:sz="4" w:space="0" w:color="auto"/>
            </w:tcBorders>
            <w:shd w:val="clear" w:color="000000" w:fill="C5D9F1"/>
            <w:noWrap/>
            <w:vAlign w:val="bottom"/>
            <w:hideMark/>
          </w:tcPr>
          <w:p w:rsidR="000C6E6D" w:rsidRPr="000C6E6D" w:rsidRDefault="000C6E6D" w:rsidP="000C6E6D">
            <w:r w:rsidRPr="000C6E6D">
              <w:t>450,27</w:t>
            </w:r>
          </w:p>
        </w:tc>
      </w:tr>
      <w:tr w:rsidR="000C6E6D" w:rsidRPr="000C6E6D" w:rsidTr="000C6E6D">
        <w:trPr>
          <w:trHeight w:val="20"/>
        </w:trPr>
        <w:tc>
          <w:tcPr>
            <w:tcW w:w="432" w:type="pct"/>
            <w:vMerge/>
            <w:tcBorders>
              <w:top w:val="nil"/>
              <w:left w:val="single" w:sz="4" w:space="0" w:color="auto"/>
              <w:bottom w:val="single" w:sz="4" w:space="0" w:color="auto"/>
              <w:right w:val="single" w:sz="4" w:space="0" w:color="auto"/>
            </w:tcBorders>
            <w:vAlign w:val="center"/>
            <w:hideMark/>
          </w:tcPr>
          <w:p w:rsidR="000C6E6D" w:rsidRPr="000C6E6D" w:rsidRDefault="000C6E6D" w:rsidP="000C6E6D"/>
        </w:tc>
        <w:tc>
          <w:tcPr>
            <w:tcW w:w="1422" w:type="pct"/>
            <w:tcBorders>
              <w:top w:val="nil"/>
              <w:left w:val="nil"/>
              <w:bottom w:val="single" w:sz="4" w:space="0" w:color="auto"/>
              <w:right w:val="single" w:sz="4" w:space="0" w:color="auto"/>
            </w:tcBorders>
            <w:shd w:val="clear" w:color="000000" w:fill="C5D9F1"/>
            <w:vAlign w:val="center"/>
            <w:hideMark/>
          </w:tcPr>
          <w:p w:rsidR="000C6E6D" w:rsidRPr="000C6E6D" w:rsidRDefault="000C6E6D" w:rsidP="000C6E6D">
            <w:r w:rsidRPr="000C6E6D">
              <w:t>в стоимости выражения</w:t>
            </w:r>
          </w:p>
        </w:tc>
        <w:tc>
          <w:tcPr>
            <w:tcW w:w="501"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тыс. руб.</w:t>
            </w:r>
          </w:p>
        </w:tc>
        <w:tc>
          <w:tcPr>
            <w:tcW w:w="403"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0,00</w:t>
            </w:r>
          </w:p>
        </w:tc>
        <w:tc>
          <w:tcPr>
            <w:tcW w:w="403"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0,00</w:t>
            </w:r>
          </w:p>
        </w:tc>
        <w:tc>
          <w:tcPr>
            <w:tcW w:w="544"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0,97</w:t>
            </w:r>
          </w:p>
        </w:tc>
        <w:tc>
          <w:tcPr>
            <w:tcW w:w="432"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0,96</w:t>
            </w:r>
          </w:p>
        </w:tc>
        <w:tc>
          <w:tcPr>
            <w:tcW w:w="432"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0,95</w:t>
            </w:r>
          </w:p>
        </w:tc>
        <w:tc>
          <w:tcPr>
            <w:tcW w:w="431" w:type="pct"/>
            <w:tcBorders>
              <w:top w:val="nil"/>
              <w:left w:val="nil"/>
              <w:bottom w:val="single" w:sz="4" w:space="0" w:color="auto"/>
              <w:right w:val="single" w:sz="4" w:space="0" w:color="auto"/>
            </w:tcBorders>
            <w:shd w:val="clear" w:color="000000" w:fill="C5D9F1"/>
            <w:noWrap/>
            <w:vAlign w:val="center"/>
            <w:hideMark/>
          </w:tcPr>
          <w:p w:rsidR="000C6E6D" w:rsidRPr="000C6E6D" w:rsidRDefault="000C6E6D" w:rsidP="000C6E6D">
            <w:r w:rsidRPr="000C6E6D">
              <w:t>0,94</w:t>
            </w:r>
          </w:p>
        </w:tc>
      </w:tr>
    </w:tbl>
    <w:p w:rsidR="000C6E6D" w:rsidRPr="007B1A15" w:rsidRDefault="000C6E6D" w:rsidP="006E4FFA">
      <w:pPr>
        <w:pStyle w:val="aff8"/>
        <w:spacing w:line="360" w:lineRule="auto"/>
        <w:ind w:firstLine="567"/>
        <w:rPr>
          <w:u w:val="single"/>
        </w:rPr>
      </w:pPr>
    </w:p>
    <w:p w:rsidR="0040074B" w:rsidRPr="007B1A15" w:rsidRDefault="0040074B" w:rsidP="006E4FFA">
      <w:pPr>
        <w:spacing w:line="360" w:lineRule="auto"/>
        <w:ind w:firstLine="567"/>
        <w:sectPr w:rsidR="0040074B" w:rsidRPr="007B1A15" w:rsidSect="005A57A5">
          <w:type w:val="continuous"/>
          <w:pgSz w:w="16838" w:h="11906" w:orient="landscape"/>
          <w:pgMar w:top="1134" w:right="850" w:bottom="1134" w:left="1701" w:header="709" w:footer="709" w:gutter="0"/>
          <w:cols w:space="708"/>
          <w:docGrid w:linePitch="360"/>
        </w:sectPr>
      </w:pPr>
    </w:p>
    <w:p w:rsidR="00563947" w:rsidRPr="007B1A15" w:rsidRDefault="00563947" w:rsidP="00505647">
      <w:pPr>
        <w:pStyle w:val="10"/>
        <w:numPr>
          <w:ilvl w:val="0"/>
          <w:numId w:val="17"/>
        </w:numPr>
        <w:spacing w:line="276" w:lineRule="auto"/>
        <w:ind w:left="0" w:firstLine="0"/>
      </w:pPr>
      <w:r w:rsidRPr="007B1A15">
        <w:lastRenderedPageBreak/>
        <w:t>Оценка эффективности и ожидаемые результаты реализации Программы</w:t>
      </w:r>
    </w:p>
    <w:p w:rsidR="00563947" w:rsidRPr="007B1A15" w:rsidRDefault="00563947" w:rsidP="005D6EC0">
      <w:pPr>
        <w:ind w:firstLine="567"/>
        <w:jc w:val="both"/>
        <w:rPr>
          <w:sz w:val="24"/>
        </w:rPr>
      </w:pPr>
      <w:r w:rsidRPr="007B1A15">
        <w:rPr>
          <w:sz w:val="24"/>
        </w:rPr>
        <w:t>Выполнение программных мероприятий позволит снизить расходы населения на оплату потребленной тепловой и электрической энергии, горячей, холодной воды и газа за счет установки приборов учета на объектах многоквартирного</w:t>
      </w:r>
      <w:r w:rsidR="00F24608" w:rsidRPr="007B1A15">
        <w:rPr>
          <w:sz w:val="24"/>
        </w:rPr>
        <w:t xml:space="preserve"> жилищного фонда</w:t>
      </w:r>
    </w:p>
    <w:p w:rsidR="002E7D28" w:rsidRPr="007B1A15" w:rsidRDefault="00563947" w:rsidP="005D6EC0">
      <w:pPr>
        <w:ind w:firstLine="567"/>
        <w:jc w:val="both"/>
        <w:rPr>
          <w:sz w:val="24"/>
        </w:rPr>
      </w:pPr>
      <w:r w:rsidRPr="007B1A15">
        <w:rPr>
          <w:sz w:val="24"/>
        </w:rPr>
        <w:t>Реализация Программы позволит повысить надежность работы энергетического комплекса и обеспечить бесперебойное и качественное снабжение населения тепловой и электрической энергией, горячей, холодной водой и газом. С внедрением новых передовых технологий в процесс эксплуатации инженерных коммуникаций предполагается снизить на 15% потери энергетических ресурсов.</w:t>
      </w:r>
    </w:p>
    <w:p w:rsidR="002E7D28" w:rsidRPr="007B1A15" w:rsidRDefault="002E7D28" w:rsidP="006E4FFA">
      <w:pPr>
        <w:spacing w:line="360" w:lineRule="auto"/>
        <w:ind w:firstLine="567"/>
      </w:pPr>
    </w:p>
    <w:p w:rsidR="002E7D28" w:rsidRPr="007B1A15" w:rsidRDefault="002E7D28" w:rsidP="006E4FFA">
      <w:pPr>
        <w:ind w:firstLine="567"/>
        <w:rPr>
          <w:b/>
          <w:bCs/>
          <w:szCs w:val="20"/>
        </w:rPr>
      </w:pPr>
    </w:p>
    <w:p w:rsidR="002E7D28" w:rsidRPr="007B1A15" w:rsidRDefault="002E7D28" w:rsidP="00497498">
      <w:pPr>
        <w:pStyle w:val="aff8"/>
        <w:numPr>
          <w:ilvl w:val="0"/>
          <w:numId w:val="8"/>
        </w:numPr>
        <w:spacing w:line="360" w:lineRule="auto"/>
        <w:jc w:val="both"/>
      </w:pPr>
    </w:p>
    <w:p w:rsidR="003D764B" w:rsidRPr="007B1A15" w:rsidRDefault="003D764B" w:rsidP="006E4FFA">
      <w:pPr>
        <w:pStyle w:val="aff8"/>
        <w:spacing w:line="360" w:lineRule="auto"/>
        <w:ind w:left="927"/>
        <w:jc w:val="both"/>
        <w:sectPr w:rsidR="003D764B" w:rsidRPr="007B1A15" w:rsidSect="005A57A5">
          <w:pgSz w:w="11906" w:h="16838"/>
          <w:pgMar w:top="1134" w:right="850" w:bottom="1134" w:left="1701" w:header="709" w:footer="709" w:gutter="0"/>
          <w:cols w:space="708"/>
          <w:docGrid w:linePitch="360"/>
        </w:sectPr>
      </w:pPr>
    </w:p>
    <w:tbl>
      <w:tblPr>
        <w:tblStyle w:val="a6"/>
        <w:tblW w:w="0" w:type="auto"/>
        <w:tblLook w:val="04A0"/>
      </w:tblPr>
      <w:tblGrid>
        <w:gridCol w:w="3260"/>
        <w:gridCol w:w="2196"/>
        <w:gridCol w:w="1009"/>
        <w:gridCol w:w="812"/>
        <w:gridCol w:w="1008"/>
        <w:gridCol w:w="809"/>
        <w:gridCol w:w="1008"/>
        <w:gridCol w:w="802"/>
        <w:gridCol w:w="1008"/>
        <w:gridCol w:w="879"/>
        <w:gridCol w:w="1008"/>
        <w:gridCol w:w="876"/>
      </w:tblGrid>
      <w:tr w:rsidR="002A58A2" w:rsidRPr="002A58A2" w:rsidTr="002B2962">
        <w:trPr>
          <w:trHeight w:val="300"/>
        </w:trPr>
        <w:tc>
          <w:tcPr>
            <w:tcW w:w="14675" w:type="dxa"/>
            <w:gridSpan w:val="12"/>
            <w:noWrap/>
            <w:hideMark/>
          </w:tcPr>
          <w:p w:rsidR="002A58A2" w:rsidRPr="002A58A2" w:rsidRDefault="002A58A2" w:rsidP="002A58A2">
            <w:pPr>
              <w:jc w:val="left"/>
              <w:rPr>
                <w:u w:val="single"/>
              </w:rPr>
            </w:pPr>
            <w:bookmarkStart w:id="4" w:name="RANGE!A1:L404"/>
            <w:r w:rsidRPr="002A58A2">
              <w:rPr>
                <w:u w:val="single"/>
              </w:rPr>
              <w:lastRenderedPageBreak/>
              <w:t>Таблица 15 – Перечень мероприятий программы энергосбережения и повышения энергетической эффективности</w:t>
            </w:r>
            <w:r w:rsidRPr="002A58A2">
              <w:t> </w:t>
            </w:r>
            <w:bookmarkEnd w:id="4"/>
          </w:p>
        </w:tc>
      </w:tr>
      <w:tr w:rsidR="002A58A2" w:rsidRPr="002A58A2" w:rsidTr="00F45846">
        <w:trPr>
          <w:trHeight w:val="390"/>
        </w:trPr>
        <w:tc>
          <w:tcPr>
            <w:tcW w:w="3273" w:type="dxa"/>
            <w:vMerge w:val="restart"/>
            <w:hideMark/>
          </w:tcPr>
          <w:p w:rsidR="002A58A2" w:rsidRPr="002A58A2" w:rsidRDefault="002A58A2" w:rsidP="002A58A2">
            <w:pPr>
              <w:jc w:val="left"/>
            </w:pPr>
            <w:r w:rsidRPr="002A58A2">
              <w:t xml:space="preserve">№ </w:t>
            </w:r>
            <w:proofErr w:type="spellStart"/>
            <w:proofErr w:type="gramStart"/>
            <w:r w:rsidRPr="002A58A2">
              <w:t>п</w:t>
            </w:r>
            <w:proofErr w:type="spellEnd"/>
            <w:proofErr w:type="gramEnd"/>
            <w:r w:rsidRPr="002A58A2">
              <w:t>/</w:t>
            </w:r>
            <w:proofErr w:type="spellStart"/>
            <w:r w:rsidRPr="002A58A2">
              <w:t>п</w:t>
            </w:r>
            <w:proofErr w:type="spellEnd"/>
          </w:p>
        </w:tc>
        <w:tc>
          <w:tcPr>
            <w:tcW w:w="2185" w:type="dxa"/>
            <w:vMerge w:val="restart"/>
            <w:hideMark/>
          </w:tcPr>
          <w:p w:rsidR="002A58A2" w:rsidRPr="002A58A2" w:rsidRDefault="002A58A2" w:rsidP="002A58A2">
            <w:pPr>
              <w:jc w:val="left"/>
            </w:pPr>
            <w:r w:rsidRPr="002A58A2">
              <w:t>Наименование мероприятия программы</w:t>
            </w:r>
          </w:p>
        </w:tc>
        <w:tc>
          <w:tcPr>
            <w:tcW w:w="1819" w:type="dxa"/>
            <w:gridSpan w:val="2"/>
            <w:hideMark/>
          </w:tcPr>
          <w:p w:rsidR="002A58A2" w:rsidRPr="002A58A2" w:rsidRDefault="002A58A2" w:rsidP="002A58A2">
            <w:pPr>
              <w:jc w:val="left"/>
            </w:pPr>
            <w:r w:rsidRPr="002A58A2">
              <w:t>2024 г.</w:t>
            </w:r>
          </w:p>
        </w:tc>
        <w:tc>
          <w:tcPr>
            <w:tcW w:w="1817" w:type="dxa"/>
            <w:gridSpan w:val="2"/>
            <w:hideMark/>
          </w:tcPr>
          <w:p w:rsidR="002A58A2" w:rsidRPr="002A58A2" w:rsidRDefault="002A58A2" w:rsidP="002A58A2">
            <w:pPr>
              <w:jc w:val="left"/>
            </w:pPr>
            <w:r w:rsidRPr="002A58A2">
              <w:t>2025 г.</w:t>
            </w:r>
          </w:p>
        </w:tc>
        <w:tc>
          <w:tcPr>
            <w:tcW w:w="1810" w:type="dxa"/>
            <w:gridSpan w:val="2"/>
            <w:hideMark/>
          </w:tcPr>
          <w:p w:rsidR="002A58A2" w:rsidRPr="002A58A2" w:rsidRDefault="002A58A2" w:rsidP="002A58A2">
            <w:pPr>
              <w:jc w:val="left"/>
            </w:pPr>
            <w:r w:rsidRPr="002A58A2">
              <w:t>2026 г.</w:t>
            </w:r>
          </w:p>
        </w:tc>
        <w:tc>
          <w:tcPr>
            <w:tcW w:w="1887" w:type="dxa"/>
            <w:gridSpan w:val="2"/>
            <w:hideMark/>
          </w:tcPr>
          <w:p w:rsidR="002A58A2" w:rsidRPr="002A58A2" w:rsidRDefault="002A58A2" w:rsidP="002A58A2">
            <w:pPr>
              <w:jc w:val="left"/>
            </w:pPr>
            <w:r w:rsidRPr="002A58A2">
              <w:t>2027 г.</w:t>
            </w:r>
          </w:p>
        </w:tc>
        <w:tc>
          <w:tcPr>
            <w:tcW w:w="1884" w:type="dxa"/>
            <w:gridSpan w:val="2"/>
            <w:hideMark/>
          </w:tcPr>
          <w:p w:rsidR="002A58A2" w:rsidRPr="002A58A2" w:rsidRDefault="002A58A2" w:rsidP="002A58A2">
            <w:pPr>
              <w:jc w:val="left"/>
            </w:pPr>
            <w:r w:rsidRPr="002A58A2">
              <w:t>2028 г.</w:t>
            </w:r>
          </w:p>
        </w:tc>
      </w:tr>
      <w:tr w:rsidR="002A58A2" w:rsidRPr="002A58A2" w:rsidTr="00F45846">
        <w:trPr>
          <w:trHeight w:val="705"/>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819" w:type="dxa"/>
            <w:gridSpan w:val="2"/>
            <w:vMerge w:val="restart"/>
            <w:hideMark/>
          </w:tcPr>
          <w:p w:rsidR="002A58A2" w:rsidRPr="002A58A2" w:rsidRDefault="002A58A2" w:rsidP="002A58A2">
            <w:pPr>
              <w:jc w:val="left"/>
            </w:pPr>
            <w:r w:rsidRPr="002A58A2">
              <w:t>Финансовое Обеспечение реализации мероприятий</w:t>
            </w:r>
          </w:p>
        </w:tc>
        <w:tc>
          <w:tcPr>
            <w:tcW w:w="1817" w:type="dxa"/>
            <w:gridSpan w:val="2"/>
            <w:vMerge w:val="restart"/>
            <w:hideMark/>
          </w:tcPr>
          <w:p w:rsidR="002A58A2" w:rsidRPr="002A58A2" w:rsidRDefault="002A58A2" w:rsidP="002A58A2">
            <w:pPr>
              <w:jc w:val="left"/>
            </w:pPr>
            <w:r w:rsidRPr="002A58A2">
              <w:t>Финансовое Обеспечение реализации мероприятий</w:t>
            </w:r>
          </w:p>
        </w:tc>
        <w:tc>
          <w:tcPr>
            <w:tcW w:w="1810" w:type="dxa"/>
            <w:gridSpan w:val="2"/>
            <w:vMerge w:val="restart"/>
            <w:hideMark/>
          </w:tcPr>
          <w:p w:rsidR="002A58A2" w:rsidRPr="002A58A2" w:rsidRDefault="002A58A2" w:rsidP="002A58A2">
            <w:pPr>
              <w:jc w:val="left"/>
            </w:pPr>
            <w:r w:rsidRPr="002A58A2">
              <w:t>Финансовое Обеспечение реализации мероприятий</w:t>
            </w:r>
          </w:p>
        </w:tc>
        <w:tc>
          <w:tcPr>
            <w:tcW w:w="1887" w:type="dxa"/>
            <w:gridSpan w:val="2"/>
            <w:vMerge w:val="restart"/>
            <w:hideMark/>
          </w:tcPr>
          <w:p w:rsidR="002A58A2" w:rsidRPr="002A58A2" w:rsidRDefault="002A58A2" w:rsidP="002A58A2">
            <w:pPr>
              <w:jc w:val="left"/>
            </w:pPr>
            <w:r w:rsidRPr="002A58A2">
              <w:t>Финансовое Обеспечение реализации мероприятий</w:t>
            </w:r>
          </w:p>
        </w:tc>
        <w:tc>
          <w:tcPr>
            <w:tcW w:w="1884" w:type="dxa"/>
            <w:gridSpan w:val="2"/>
            <w:vMerge w:val="restart"/>
            <w:hideMark/>
          </w:tcPr>
          <w:p w:rsidR="002A58A2" w:rsidRPr="002A58A2" w:rsidRDefault="002A58A2" w:rsidP="002A58A2">
            <w:pPr>
              <w:jc w:val="left"/>
            </w:pPr>
            <w:r w:rsidRPr="002A58A2">
              <w:t>Финансовое Обеспечение реализации мероприятий</w:t>
            </w:r>
          </w:p>
        </w:tc>
      </w:tr>
      <w:tr w:rsidR="002A58A2" w:rsidRPr="002A58A2" w:rsidTr="00F45846">
        <w:trPr>
          <w:trHeight w:val="345"/>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819" w:type="dxa"/>
            <w:gridSpan w:val="2"/>
            <w:vMerge/>
            <w:hideMark/>
          </w:tcPr>
          <w:p w:rsidR="002A58A2" w:rsidRPr="002A58A2" w:rsidRDefault="002A58A2" w:rsidP="002A58A2">
            <w:pPr>
              <w:jc w:val="left"/>
            </w:pPr>
          </w:p>
        </w:tc>
        <w:tc>
          <w:tcPr>
            <w:tcW w:w="1817" w:type="dxa"/>
            <w:gridSpan w:val="2"/>
            <w:vMerge/>
            <w:hideMark/>
          </w:tcPr>
          <w:p w:rsidR="002A58A2" w:rsidRPr="002A58A2" w:rsidRDefault="002A58A2" w:rsidP="002A58A2">
            <w:pPr>
              <w:jc w:val="left"/>
            </w:pPr>
          </w:p>
        </w:tc>
        <w:tc>
          <w:tcPr>
            <w:tcW w:w="1810" w:type="dxa"/>
            <w:gridSpan w:val="2"/>
            <w:vMerge/>
            <w:hideMark/>
          </w:tcPr>
          <w:p w:rsidR="002A58A2" w:rsidRPr="002A58A2" w:rsidRDefault="002A58A2" w:rsidP="002A58A2">
            <w:pPr>
              <w:jc w:val="left"/>
            </w:pPr>
          </w:p>
        </w:tc>
        <w:tc>
          <w:tcPr>
            <w:tcW w:w="1887" w:type="dxa"/>
            <w:gridSpan w:val="2"/>
            <w:vMerge/>
            <w:hideMark/>
          </w:tcPr>
          <w:p w:rsidR="002A58A2" w:rsidRPr="002A58A2" w:rsidRDefault="002A58A2" w:rsidP="002A58A2">
            <w:pPr>
              <w:jc w:val="left"/>
            </w:pPr>
          </w:p>
        </w:tc>
        <w:tc>
          <w:tcPr>
            <w:tcW w:w="1884" w:type="dxa"/>
            <w:gridSpan w:val="2"/>
            <w:vMerge/>
            <w:hideMark/>
          </w:tcPr>
          <w:p w:rsidR="002A58A2" w:rsidRPr="002A58A2" w:rsidRDefault="002A58A2" w:rsidP="002A58A2">
            <w:pPr>
              <w:jc w:val="left"/>
            </w:pPr>
          </w:p>
        </w:tc>
      </w:tr>
      <w:tr w:rsidR="00F45846" w:rsidRPr="002A58A2" w:rsidTr="00F45846">
        <w:trPr>
          <w:trHeight w:val="555"/>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источник</w:t>
            </w:r>
          </w:p>
        </w:tc>
        <w:tc>
          <w:tcPr>
            <w:tcW w:w="815" w:type="dxa"/>
            <w:hideMark/>
          </w:tcPr>
          <w:p w:rsidR="002A58A2" w:rsidRPr="002A58A2" w:rsidRDefault="002A58A2" w:rsidP="002A58A2">
            <w:pPr>
              <w:jc w:val="left"/>
            </w:pPr>
            <w:r w:rsidRPr="002A58A2">
              <w:t>объем, тыс. руб.</w:t>
            </w:r>
          </w:p>
        </w:tc>
        <w:tc>
          <w:tcPr>
            <w:tcW w:w="1005" w:type="dxa"/>
            <w:hideMark/>
          </w:tcPr>
          <w:p w:rsidR="002A58A2" w:rsidRPr="002A58A2" w:rsidRDefault="002A58A2" w:rsidP="002A58A2">
            <w:pPr>
              <w:jc w:val="left"/>
            </w:pPr>
            <w:r w:rsidRPr="002A58A2">
              <w:t>источник</w:t>
            </w:r>
          </w:p>
        </w:tc>
        <w:tc>
          <w:tcPr>
            <w:tcW w:w="812" w:type="dxa"/>
            <w:hideMark/>
          </w:tcPr>
          <w:p w:rsidR="002A58A2" w:rsidRPr="002A58A2" w:rsidRDefault="002A58A2" w:rsidP="002A58A2">
            <w:pPr>
              <w:jc w:val="left"/>
            </w:pPr>
            <w:r w:rsidRPr="002A58A2">
              <w:t>объем, тыс. руб.</w:t>
            </w:r>
          </w:p>
        </w:tc>
        <w:tc>
          <w:tcPr>
            <w:tcW w:w="1005" w:type="dxa"/>
            <w:hideMark/>
          </w:tcPr>
          <w:p w:rsidR="002A58A2" w:rsidRPr="002A58A2" w:rsidRDefault="002A58A2" w:rsidP="002A58A2">
            <w:pPr>
              <w:jc w:val="left"/>
            </w:pPr>
            <w:r w:rsidRPr="002A58A2">
              <w:t>источник</w:t>
            </w:r>
          </w:p>
        </w:tc>
        <w:tc>
          <w:tcPr>
            <w:tcW w:w="805" w:type="dxa"/>
            <w:hideMark/>
          </w:tcPr>
          <w:p w:rsidR="002A58A2" w:rsidRPr="002A58A2" w:rsidRDefault="002A58A2" w:rsidP="002A58A2">
            <w:pPr>
              <w:jc w:val="left"/>
            </w:pPr>
            <w:r w:rsidRPr="002A58A2">
              <w:t>объем, тыс. руб.</w:t>
            </w:r>
          </w:p>
        </w:tc>
        <w:tc>
          <w:tcPr>
            <w:tcW w:w="1005" w:type="dxa"/>
            <w:hideMark/>
          </w:tcPr>
          <w:p w:rsidR="002A58A2" w:rsidRPr="002A58A2" w:rsidRDefault="002A58A2" w:rsidP="002A58A2">
            <w:pPr>
              <w:jc w:val="left"/>
            </w:pPr>
            <w:r w:rsidRPr="002A58A2">
              <w:t>источник</w:t>
            </w:r>
          </w:p>
        </w:tc>
        <w:tc>
          <w:tcPr>
            <w:tcW w:w="882" w:type="dxa"/>
            <w:hideMark/>
          </w:tcPr>
          <w:p w:rsidR="002A58A2" w:rsidRPr="002A58A2" w:rsidRDefault="002A58A2" w:rsidP="002A58A2">
            <w:pPr>
              <w:jc w:val="left"/>
            </w:pPr>
            <w:r w:rsidRPr="002A58A2">
              <w:t>объем, тыс. руб.</w:t>
            </w:r>
          </w:p>
        </w:tc>
        <w:tc>
          <w:tcPr>
            <w:tcW w:w="1005" w:type="dxa"/>
            <w:hideMark/>
          </w:tcPr>
          <w:p w:rsidR="002A58A2" w:rsidRPr="002A58A2" w:rsidRDefault="002A58A2" w:rsidP="002A58A2">
            <w:pPr>
              <w:jc w:val="left"/>
            </w:pPr>
            <w:r w:rsidRPr="002A58A2">
              <w:t>источник</w:t>
            </w:r>
          </w:p>
        </w:tc>
        <w:tc>
          <w:tcPr>
            <w:tcW w:w="879" w:type="dxa"/>
            <w:hideMark/>
          </w:tcPr>
          <w:p w:rsidR="002A58A2" w:rsidRPr="002A58A2" w:rsidRDefault="002A58A2" w:rsidP="002A58A2">
            <w:pPr>
              <w:jc w:val="left"/>
            </w:pPr>
            <w:r w:rsidRPr="002A58A2">
              <w:t>объем, тыс. руб.</w:t>
            </w:r>
          </w:p>
        </w:tc>
      </w:tr>
      <w:tr w:rsidR="00F45846" w:rsidRPr="002A58A2" w:rsidTr="00F45846">
        <w:trPr>
          <w:trHeight w:val="225"/>
        </w:trPr>
        <w:tc>
          <w:tcPr>
            <w:tcW w:w="3273" w:type="dxa"/>
            <w:hideMark/>
          </w:tcPr>
          <w:p w:rsidR="002A58A2" w:rsidRPr="002A58A2" w:rsidRDefault="002A58A2" w:rsidP="002A58A2">
            <w:pPr>
              <w:jc w:val="left"/>
            </w:pPr>
            <w:r w:rsidRPr="002A58A2">
              <w:t> </w:t>
            </w:r>
          </w:p>
        </w:tc>
        <w:tc>
          <w:tcPr>
            <w:tcW w:w="2185" w:type="dxa"/>
            <w:hideMark/>
          </w:tcPr>
          <w:p w:rsidR="002A58A2" w:rsidRPr="002A58A2" w:rsidRDefault="002A58A2" w:rsidP="002A58A2">
            <w:pPr>
              <w:jc w:val="left"/>
            </w:pPr>
            <w:r w:rsidRPr="002A58A2">
              <w:t> </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hideMark/>
          </w:tcPr>
          <w:p w:rsidR="002A58A2" w:rsidRPr="002A58A2" w:rsidRDefault="002A58A2" w:rsidP="002A58A2">
            <w:pPr>
              <w:jc w:val="left"/>
            </w:pPr>
            <w:r w:rsidRPr="002A58A2">
              <w:t> </w:t>
            </w:r>
          </w:p>
        </w:tc>
      </w:tr>
      <w:tr w:rsidR="00F45846" w:rsidRPr="002A58A2" w:rsidTr="00F45846">
        <w:trPr>
          <w:trHeight w:val="795"/>
        </w:trPr>
        <w:tc>
          <w:tcPr>
            <w:tcW w:w="5458" w:type="dxa"/>
            <w:gridSpan w:val="2"/>
            <w:hideMark/>
          </w:tcPr>
          <w:p w:rsidR="002A58A2" w:rsidRPr="002A58A2" w:rsidRDefault="002A58A2" w:rsidP="002A58A2">
            <w:pPr>
              <w:jc w:val="left"/>
            </w:pPr>
            <w:r w:rsidRPr="002A58A2">
              <w:t xml:space="preserve">1. Межотраслевые мероприятия по энергосбережению и повышению </w:t>
            </w:r>
            <w:proofErr w:type="spellStart"/>
            <w:r w:rsidRPr="002A58A2">
              <w:t>энергоэффективности</w:t>
            </w:r>
            <w:proofErr w:type="spellEnd"/>
            <w:r w:rsidRPr="002A58A2">
              <w:t>**</w:t>
            </w:r>
          </w:p>
        </w:tc>
        <w:tc>
          <w:tcPr>
            <w:tcW w:w="1004" w:type="dxa"/>
            <w:noWrap/>
            <w:hideMark/>
          </w:tcPr>
          <w:p w:rsidR="002A58A2" w:rsidRPr="002A58A2" w:rsidRDefault="002A58A2" w:rsidP="002A58A2">
            <w:pPr>
              <w:jc w:val="left"/>
            </w:pPr>
            <w:r w:rsidRPr="002A58A2">
              <w:t> </w:t>
            </w:r>
          </w:p>
        </w:tc>
        <w:tc>
          <w:tcPr>
            <w:tcW w:w="815" w:type="dxa"/>
            <w:noWrap/>
            <w:hideMark/>
          </w:tcPr>
          <w:p w:rsidR="002A58A2" w:rsidRPr="002A58A2" w:rsidRDefault="002A58A2">
            <w:pPr>
              <w:jc w:val="left"/>
            </w:pPr>
            <w:r w:rsidRPr="002A58A2">
              <w:t> </w:t>
            </w:r>
          </w:p>
        </w:tc>
        <w:tc>
          <w:tcPr>
            <w:tcW w:w="1005" w:type="dxa"/>
            <w:noWrap/>
            <w:hideMark/>
          </w:tcPr>
          <w:p w:rsidR="002A58A2" w:rsidRPr="002A58A2" w:rsidRDefault="002A58A2" w:rsidP="002A58A2">
            <w:pPr>
              <w:jc w:val="left"/>
            </w:pPr>
            <w:r w:rsidRPr="002A58A2">
              <w:t> </w:t>
            </w:r>
          </w:p>
        </w:tc>
        <w:tc>
          <w:tcPr>
            <w:tcW w:w="812" w:type="dxa"/>
            <w:noWrap/>
            <w:hideMark/>
          </w:tcPr>
          <w:p w:rsidR="002A58A2" w:rsidRPr="002A58A2" w:rsidRDefault="002A58A2" w:rsidP="002A58A2">
            <w:pPr>
              <w:jc w:val="left"/>
            </w:pPr>
            <w:r w:rsidRPr="002A58A2">
              <w:t> </w:t>
            </w:r>
          </w:p>
        </w:tc>
        <w:tc>
          <w:tcPr>
            <w:tcW w:w="1005" w:type="dxa"/>
            <w:noWrap/>
            <w:hideMark/>
          </w:tcPr>
          <w:p w:rsidR="002A58A2" w:rsidRPr="002A58A2" w:rsidRDefault="002A58A2" w:rsidP="002A58A2">
            <w:pPr>
              <w:jc w:val="left"/>
            </w:pPr>
            <w:r w:rsidRPr="002A58A2">
              <w:t> </w:t>
            </w:r>
          </w:p>
        </w:tc>
        <w:tc>
          <w:tcPr>
            <w:tcW w:w="805"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noWrap/>
            <w:hideMark/>
          </w:tcPr>
          <w:p w:rsidR="002A58A2" w:rsidRPr="002A58A2" w:rsidRDefault="002A58A2">
            <w:pPr>
              <w:jc w:val="left"/>
            </w:pPr>
            <w:r w:rsidRPr="002A58A2">
              <w:t>1.1. Организационно-правовые мероприятия</w:t>
            </w:r>
          </w:p>
        </w:tc>
        <w:tc>
          <w:tcPr>
            <w:tcW w:w="2185" w:type="dxa"/>
            <w:noWrap/>
            <w:hideMark/>
          </w:tcPr>
          <w:p w:rsidR="002A58A2" w:rsidRPr="002A58A2" w:rsidRDefault="002A58A2" w:rsidP="002A58A2">
            <w:pPr>
              <w:jc w:val="left"/>
            </w:pPr>
            <w:r w:rsidRPr="002A58A2">
              <w:t> </w:t>
            </w:r>
          </w:p>
        </w:tc>
        <w:tc>
          <w:tcPr>
            <w:tcW w:w="1004" w:type="dxa"/>
            <w:noWrap/>
            <w:hideMark/>
          </w:tcPr>
          <w:p w:rsidR="002A58A2" w:rsidRPr="002A58A2" w:rsidRDefault="002A58A2" w:rsidP="002A58A2">
            <w:pPr>
              <w:jc w:val="left"/>
            </w:pPr>
            <w:r w:rsidRPr="002A58A2">
              <w:t> </w:t>
            </w:r>
          </w:p>
        </w:tc>
        <w:tc>
          <w:tcPr>
            <w:tcW w:w="815" w:type="dxa"/>
            <w:noWrap/>
            <w:hideMark/>
          </w:tcPr>
          <w:p w:rsidR="002A58A2" w:rsidRPr="002A58A2" w:rsidRDefault="002A58A2">
            <w:pPr>
              <w:jc w:val="left"/>
            </w:pPr>
            <w:r w:rsidRPr="002A58A2">
              <w:t> </w:t>
            </w:r>
          </w:p>
        </w:tc>
        <w:tc>
          <w:tcPr>
            <w:tcW w:w="1005" w:type="dxa"/>
            <w:noWrap/>
            <w:hideMark/>
          </w:tcPr>
          <w:p w:rsidR="002A58A2" w:rsidRPr="002A58A2" w:rsidRDefault="002A58A2" w:rsidP="002A58A2">
            <w:pPr>
              <w:jc w:val="left"/>
            </w:pPr>
            <w:r w:rsidRPr="002A58A2">
              <w:t> </w:t>
            </w:r>
          </w:p>
        </w:tc>
        <w:tc>
          <w:tcPr>
            <w:tcW w:w="812" w:type="dxa"/>
            <w:noWrap/>
            <w:hideMark/>
          </w:tcPr>
          <w:p w:rsidR="002A58A2" w:rsidRPr="002A58A2" w:rsidRDefault="002A58A2" w:rsidP="002A58A2">
            <w:pPr>
              <w:jc w:val="left"/>
            </w:pPr>
            <w:r w:rsidRPr="002A58A2">
              <w:t> </w:t>
            </w:r>
          </w:p>
        </w:tc>
        <w:tc>
          <w:tcPr>
            <w:tcW w:w="1005" w:type="dxa"/>
            <w:noWrap/>
            <w:hideMark/>
          </w:tcPr>
          <w:p w:rsidR="002A58A2" w:rsidRPr="002A58A2" w:rsidRDefault="002A58A2" w:rsidP="002A58A2">
            <w:pPr>
              <w:jc w:val="left"/>
            </w:pPr>
            <w:r w:rsidRPr="002A58A2">
              <w:t> </w:t>
            </w:r>
          </w:p>
        </w:tc>
        <w:tc>
          <w:tcPr>
            <w:tcW w:w="805"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1.1.1.</w:t>
            </w:r>
          </w:p>
        </w:tc>
        <w:tc>
          <w:tcPr>
            <w:tcW w:w="2185" w:type="dxa"/>
            <w:vMerge w:val="restart"/>
            <w:hideMark/>
          </w:tcPr>
          <w:p w:rsidR="002A58A2" w:rsidRPr="002A58A2" w:rsidRDefault="002A58A2" w:rsidP="002A58A2">
            <w:pPr>
              <w:jc w:val="left"/>
            </w:pPr>
            <w:r w:rsidRPr="002A58A2">
              <w:t>Принятие муниципальных нормативных правовых актов в сфере энергосбережения</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1.1.2.</w:t>
            </w:r>
          </w:p>
        </w:tc>
        <w:tc>
          <w:tcPr>
            <w:tcW w:w="2185" w:type="dxa"/>
            <w:vMerge w:val="restart"/>
            <w:hideMark/>
          </w:tcPr>
          <w:p w:rsidR="002A58A2" w:rsidRPr="002A58A2" w:rsidRDefault="002A58A2" w:rsidP="002A58A2">
            <w:pPr>
              <w:jc w:val="left"/>
            </w:pPr>
            <w:proofErr w:type="gramStart"/>
            <w:r w:rsidRPr="002A58A2">
              <w:t>Контроль за</w:t>
            </w:r>
            <w:proofErr w:type="gramEnd"/>
            <w:r w:rsidRPr="002A58A2">
              <w:t xml:space="preserve"> соответствием размещаемых заказов на поставки электрических ламп светодиодных (энергосберегающих) для муниципальных нужд </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1.1.3.</w:t>
            </w:r>
          </w:p>
        </w:tc>
        <w:tc>
          <w:tcPr>
            <w:tcW w:w="2185" w:type="dxa"/>
            <w:vMerge w:val="restart"/>
            <w:hideMark/>
          </w:tcPr>
          <w:p w:rsidR="002A58A2" w:rsidRPr="002A58A2" w:rsidRDefault="002A58A2" w:rsidP="002A58A2">
            <w:pPr>
              <w:jc w:val="left"/>
            </w:pPr>
            <w:r w:rsidRPr="002A58A2">
              <w:t>Проведение мониторинга потребления энергетических ресурсов</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525"/>
        </w:trPr>
        <w:tc>
          <w:tcPr>
            <w:tcW w:w="5458" w:type="dxa"/>
            <w:gridSpan w:val="2"/>
            <w:hideMark/>
          </w:tcPr>
          <w:p w:rsidR="002A58A2" w:rsidRPr="002A58A2" w:rsidRDefault="002A58A2" w:rsidP="002A58A2">
            <w:pPr>
              <w:jc w:val="left"/>
            </w:pPr>
            <w:r w:rsidRPr="002A58A2">
              <w:t>1.2. Информационное обеспечение энергосбережения</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960"/>
        </w:trPr>
        <w:tc>
          <w:tcPr>
            <w:tcW w:w="5458" w:type="dxa"/>
            <w:gridSpan w:val="2"/>
            <w:hideMark/>
          </w:tcPr>
          <w:p w:rsidR="002A58A2" w:rsidRPr="002A58A2" w:rsidRDefault="002A58A2" w:rsidP="00FA7FD4">
            <w:pPr>
              <w:jc w:val="left"/>
            </w:pPr>
            <w:r w:rsidRPr="002A58A2">
              <w:t xml:space="preserve">Размещение на официальном </w:t>
            </w:r>
            <w:proofErr w:type="spellStart"/>
            <w:proofErr w:type="gramStart"/>
            <w:r w:rsidRPr="002A58A2">
              <w:t>интернет-портале</w:t>
            </w:r>
            <w:proofErr w:type="spellEnd"/>
            <w:proofErr w:type="gramEnd"/>
            <w:r w:rsidRPr="002A58A2">
              <w:t xml:space="preserve"> информации в области энергосбережении и энергетической эффективности, в том числе:</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1.2.1.</w:t>
            </w:r>
          </w:p>
        </w:tc>
        <w:tc>
          <w:tcPr>
            <w:tcW w:w="2185" w:type="dxa"/>
            <w:vMerge w:val="restart"/>
            <w:hideMark/>
          </w:tcPr>
          <w:p w:rsidR="002A58A2" w:rsidRPr="002A58A2" w:rsidRDefault="002A58A2" w:rsidP="002A58A2">
            <w:pPr>
              <w:jc w:val="left"/>
            </w:pPr>
            <w:r w:rsidRPr="002A58A2">
              <w:t>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val="restart"/>
            <w:hideMark/>
          </w:tcPr>
          <w:p w:rsidR="002A58A2" w:rsidRPr="002A58A2" w:rsidRDefault="002A58A2" w:rsidP="002A58A2">
            <w:pPr>
              <w:jc w:val="left"/>
            </w:pPr>
            <w:r w:rsidRPr="002A58A2">
              <w:t>1.2.2.</w:t>
            </w:r>
          </w:p>
        </w:tc>
        <w:tc>
          <w:tcPr>
            <w:tcW w:w="2185" w:type="dxa"/>
            <w:vMerge w:val="restart"/>
            <w:hideMark/>
          </w:tcPr>
          <w:p w:rsidR="002A58A2" w:rsidRPr="002A58A2" w:rsidRDefault="002A58A2" w:rsidP="002A58A2">
            <w:pPr>
              <w:jc w:val="left"/>
            </w:pPr>
            <w:r w:rsidRPr="002A58A2">
              <w:t>Нормативных правовых актов в области энергосбережения и повышения энергетической эффективности, а также требований законодательства об энергосбережении и о повышении энергетической эффективности, другой информации по энергосбережению</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702"/>
        </w:trPr>
        <w:tc>
          <w:tcPr>
            <w:tcW w:w="3273" w:type="dxa"/>
            <w:vMerge w:val="restart"/>
            <w:hideMark/>
          </w:tcPr>
          <w:p w:rsidR="002A58A2" w:rsidRPr="002A58A2" w:rsidRDefault="002A58A2" w:rsidP="002A58A2">
            <w:pPr>
              <w:jc w:val="left"/>
            </w:pPr>
            <w:r w:rsidRPr="002A58A2">
              <w:t>1.2.3.</w:t>
            </w:r>
          </w:p>
        </w:tc>
        <w:tc>
          <w:tcPr>
            <w:tcW w:w="2185" w:type="dxa"/>
            <w:vMerge w:val="restart"/>
            <w:hideMark/>
          </w:tcPr>
          <w:p w:rsidR="002A58A2" w:rsidRPr="002A58A2" w:rsidRDefault="002A58A2" w:rsidP="002A58A2">
            <w:pPr>
              <w:jc w:val="left"/>
            </w:pPr>
            <w:r w:rsidRPr="002A58A2">
              <w:t xml:space="preserve">Информации об установленных Федеральным законом правах </w:t>
            </w:r>
            <w:proofErr w:type="spellStart"/>
            <w:r w:rsidRPr="002A58A2">
              <w:t>иобязанностях</w:t>
            </w:r>
            <w:proofErr w:type="spellEnd"/>
            <w:r w:rsidRPr="002A58A2">
              <w:t xml:space="preserve"> физических лиц, о требованиях, </w:t>
            </w:r>
            <w:r w:rsidRPr="002A58A2">
              <w:lastRenderedPageBreak/>
              <w:t xml:space="preserve">предъявляемых </w:t>
            </w:r>
            <w:proofErr w:type="gramStart"/>
            <w:r w:rsidRPr="002A58A2">
              <w:t>к</w:t>
            </w:r>
            <w:proofErr w:type="gramEnd"/>
            <w:r w:rsidRPr="002A58A2">
              <w:t xml:space="preserve"> </w:t>
            </w:r>
            <w:proofErr w:type="gramStart"/>
            <w:r w:rsidRPr="002A58A2">
              <w:t>собственниками</w:t>
            </w:r>
            <w:proofErr w:type="gramEnd"/>
            <w:r w:rsidRPr="002A58A2">
              <w:t xml:space="preserve"> жилых домов, собственниками помещений в многоквартирных домах, лицам, ответственным за содержание многоквартирных домов, и об иных требованиях Федерального закона</w:t>
            </w:r>
          </w:p>
        </w:tc>
        <w:tc>
          <w:tcPr>
            <w:tcW w:w="1004" w:type="dxa"/>
            <w:hideMark/>
          </w:tcPr>
          <w:p w:rsidR="002A58A2" w:rsidRPr="002A58A2" w:rsidRDefault="002A58A2" w:rsidP="002A58A2">
            <w:pPr>
              <w:jc w:val="left"/>
            </w:pPr>
            <w:r w:rsidRPr="002A58A2">
              <w:lastRenderedPageBreak/>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7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7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7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1.2.4.</w:t>
            </w:r>
          </w:p>
        </w:tc>
        <w:tc>
          <w:tcPr>
            <w:tcW w:w="2185" w:type="dxa"/>
            <w:vMerge w:val="restart"/>
            <w:hideMark/>
          </w:tcPr>
          <w:p w:rsidR="002A58A2" w:rsidRPr="002A58A2" w:rsidRDefault="002A58A2" w:rsidP="002A58A2">
            <w:pPr>
              <w:jc w:val="left"/>
            </w:pPr>
            <w:r w:rsidRPr="002A58A2">
              <w:t>Информации о потенциале энергосбережения в системах коммунальной инфраструктуры и мерах по повышению их энергетической эффективности</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1.2.5.</w:t>
            </w:r>
          </w:p>
        </w:tc>
        <w:tc>
          <w:tcPr>
            <w:tcW w:w="2185" w:type="dxa"/>
            <w:vMerge w:val="restart"/>
            <w:hideMark/>
          </w:tcPr>
          <w:p w:rsidR="002A58A2" w:rsidRPr="002A58A2" w:rsidRDefault="002A58A2" w:rsidP="002A58A2">
            <w:pPr>
              <w:jc w:val="left"/>
            </w:pPr>
            <w:r w:rsidRPr="002A58A2">
              <w:t>Обеспечение доступа потребителей к информации по энергосбережению, предоставляемой поставщиками коммунальных услуг</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val="restart"/>
            <w:hideMark/>
          </w:tcPr>
          <w:p w:rsidR="002A58A2" w:rsidRPr="002A58A2" w:rsidRDefault="002A58A2" w:rsidP="002A58A2">
            <w:pPr>
              <w:jc w:val="left"/>
            </w:pPr>
            <w:r w:rsidRPr="002A58A2">
              <w:t>1.2.6.</w:t>
            </w:r>
          </w:p>
        </w:tc>
        <w:tc>
          <w:tcPr>
            <w:tcW w:w="2185" w:type="dxa"/>
            <w:vMerge w:val="restart"/>
            <w:hideMark/>
          </w:tcPr>
          <w:p w:rsidR="002A58A2" w:rsidRPr="002A58A2" w:rsidRDefault="002A58A2" w:rsidP="002A58A2">
            <w:pPr>
              <w:jc w:val="left"/>
            </w:pPr>
            <w:r w:rsidRPr="002A58A2">
              <w:t xml:space="preserve">Обеспечение информацией об опыте внедрения энергосберегающих проектов, кредитования, о </w:t>
            </w:r>
            <w:r w:rsidRPr="002A58A2">
              <w:lastRenderedPageBreak/>
              <w:t>доступных технологиях в сфере энергосбережения управляющих компаний (УК), ТСЖ и ЖСК, осуществляющих непосредственное управление многоквартирными домами</w:t>
            </w:r>
          </w:p>
        </w:tc>
        <w:tc>
          <w:tcPr>
            <w:tcW w:w="1004" w:type="dxa"/>
            <w:hideMark/>
          </w:tcPr>
          <w:p w:rsidR="002A58A2" w:rsidRPr="002A58A2" w:rsidRDefault="002A58A2" w:rsidP="002A58A2">
            <w:pPr>
              <w:jc w:val="left"/>
            </w:pPr>
            <w:r w:rsidRPr="002A58A2">
              <w:lastRenderedPageBreak/>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49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val="restart"/>
            <w:hideMark/>
          </w:tcPr>
          <w:p w:rsidR="002A58A2" w:rsidRPr="002A58A2" w:rsidRDefault="002A58A2" w:rsidP="002A58A2">
            <w:pPr>
              <w:jc w:val="left"/>
            </w:pPr>
            <w:r w:rsidRPr="002A58A2">
              <w:t>1.2.7.</w:t>
            </w:r>
          </w:p>
        </w:tc>
        <w:tc>
          <w:tcPr>
            <w:tcW w:w="2185" w:type="dxa"/>
            <w:vMerge w:val="restart"/>
            <w:hideMark/>
          </w:tcPr>
          <w:p w:rsidR="002A58A2" w:rsidRPr="002A58A2" w:rsidRDefault="002A58A2" w:rsidP="002A58A2">
            <w:pPr>
              <w:jc w:val="left"/>
            </w:pPr>
            <w:proofErr w:type="gramStart"/>
            <w:r w:rsidRPr="002A58A2">
              <w:t xml:space="preserve">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w:t>
            </w:r>
            <w:r w:rsidRPr="002A58A2">
              <w:lastRenderedPageBreak/>
              <w:t>помещениях, относящихся к Общему имуществу собственников помещений в многоквартирном доме</w:t>
            </w:r>
            <w:proofErr w:type="gramEnd"/>
          </w:p>
        </w:tc>
        <w:tc>
          <w:tcPr>
            <w:tcW w:w="1004" w:type="dxa"/>
            <w:hideMark/>
          </w:tcPr>
          <w:p w:rsidR="002A58A2" w:rsidRPr="002A58A2" w:rsidRDefault="002A58A2" w:rsidP="002A58A2">
            <w:pPr>
              <w:jc w:val="left"/>
            </w:pPr>
            <w:r w:rsidRPr="002A58A2">
              <w:lastRenderedPageBreak/>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60"/>
        </w:trPr>
        <w:tc>
          <w:tcPr>
            <w:tcW w:w="3273" w:type="dxa"/>
            <w:vMerge w:val="restart"/>
            <w:hideMark/>
          </w:tcPr>
          <w:p w:rsidR="002A58A2" w:rsidRPr="002A58A2" w:rsidRDefault="002A58A2" w:rsidP="002A58A2">
            <w:pPr>
              <w:jc w:val="left"/>
            </w:pPr>
            <w:r w:rsidRPr="002A58A2">
              <w:t>1.2.8.</w:t>
            </w:r>
          </w:p>
        </w:tc>
        <w:tc>
          <w:tcPr>
            <w:tcW w:w="2185" w:type="dxa"/>
            <w:vMerge w:val="restart"/>
            <w:hideMark/>
          </w:tcPr>
          <w:p w:rsidR="002A58A2" w:rsidRPr="002A58A2" w:rsidRDefault="002A58A2" w:rsidP="002A58A2">
            <w:pPr>
              <w:jc w:val="left"/>
            </w:pPr>
            <w:r w:rsidRPr="002A58A2">
              <w:t>Размещение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6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6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17,00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21,00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25,00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29,00</w:t>
            </w:r>
          </w:p>
        </w:tc>
      </w:tr>
      <w:tr w:rsidR="00F45846" w:rsidRPr="002A58A2" w:rsidTr="00F45846">
        <w:trPr>
          <w:trHeight w:val="36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17,00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21,00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25,00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29,00</w:t>
            </w:r>
          </w:p>
        </w:tc>
      </w:tr>
      <w:tr w:rsidR="00F45846" w:rsidRPr="002A58A2" w:rsidTr="00F45846">
        <w:trPr>
          <w:trHeight w:val="570"/>
        </w:trPr>
        <w:tc>
          <w:tcPr>
            <w:tcW w:w="5458" w:type="dxa"/>
            <w:gridSpan w:val="2"/>
            <w:hideMark/>
          </w:tcPr>
          <w:p w:rsidR="002A58A2" w:rsidRPr="002A58A2" w:rsidRDefault="002A58A2" w:rsidP="002A58A2">
            <w:pPr>
              <w:jc w:val="left"/>
            </w:pPr>
            <w:r w:rsidRPr="002A58A2">
              <w:t>Участие в конференциях, выставках и семинарах по энергосбережению, в том числе</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hideMark/>
          </w:tcPr>
          <w:p w:rsidR="002A58A2" w:rsidRPr="002A58A2" w:rsidRDefault="002A58A2" w:rsidP="002A58A2">
            <w:pPr>
              <w:jc w:val="left"/>
            </w:pPr>
            <w:r w:rsidRPr="002A58A2">
              <w:t> </w:t>
            </w:r>
          </w:p>
        </w:tc>
      </w:tr>
      <w:tr w:rsidR="00F45846" w:rsidRPr="002A58A2" w:rsidTr="00F45846">
        <w:trPr>
          <w:trHeight w:val="300"/>
        </w:trPr>
        <w:tc>
          <w:tcPr>
            <w:tcW w:w="5458" w:type="dxa"/>
            <w:gridSpan w:val="2"/>
            <w:hideMark/>
          </w:tcPr>
          <w:p w:rsidR="002A58A2" w:rsidRPr="002A58A2" w:rsidRDefault="002A58A2" w:rsidP="002A58A2">
            <w:pPr>
              <w:jc w:val="left"/>
            </w:pPr>
            <w:r w:rsidRPr="002A58A2">
              <w:t>1.3. Подготовка кадров в сфере энергосбережения</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1.3.1.</w:t>
            </w:r>
          </w:p>
        </w:tc>
        <w:tc>
          <w:tcPr>
            <w:tcW w:w="2185" w:type="dxa"/>
            <w:vMerge w:val="restart"/>
            <w:hideMark/>
          </w:tcPr>
          <w:p w:rsidR="002A58A2" w:rsidRPr="002A58A2" w:rsidRDefault="002A58A2" w:rsidP="002A58A2">
            <w:pPr>
              <w:jc w:val="left"/>
            </w:pPr>
            <w:r w:rsidRPr="002A58A2">
              <w:t>для работников жилищно-коммунальной сферы</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402"/>
        </w:trPr>
        <w:tc>
          <w:tcPr>
            <w:tcW w:w="3273" w:type="dxa"/>
            <w:vMerge w:val="restart"/>
            <w:hideMark/>
          </w:tcPr>
          <w:p w:rsidR="002A58A2" w:rsidRPr="002A58A2" w:rsidRDefault="002A58A2" w:rsidP="002A58A2">
            <w:pPr>
              <w:jc w:val="left"/>
            </w:pPr>
            <w:r w:rsidRPr="002A58A2">
              <w:t>1.3.2.</w:t>
            </w:r>
          </w:p>
        </w:tc>
        <w:tc>
          <w:tcPr>
            <w:tcW w:w="2185" w:type="dxa"/>
            <w:vMerge w:val="restart"/>
            <w:hideMark/>
          </w:tcPr>
          <w:p w:rsidR="002A58A2" w:rsidRPr="002A58A2" w:rsidRDefault="002A58A2" w:rsidP="002A58A2">
            <w:pPr>
              <w:jc w:val="left"/>
            </w:pPr>
            <w:r w:rsidRPr="002A58A2">
              <w:t xml:space="preserve">Включение в программы повышения квалификации и Обучения муниципальных служащих и работников учреждений </w:t>
            </w:r>
            <w:r w:rsidRPr="002A58A2">
              <w:lastRenderedPageBreak/>
              <w:t>бюджетной сферы разделов по эффективному использованию энергетических и коммунальных ресурсов</w:t>
            </w:r>
          </w:p>
        </w:tc>
        <w:tc>
          <w:tcPr>
            <w:tcW w:w="1004" w:type="dxa"/>
            <w:hideMark/>
          </w:tcPr>
          <w:p w:rsidR="002A58A2" w:rsidRPr="002A58A2" w:rsidRDefault="002A58A2" w:rsidP="002A58A2">
            <w:pPr>
              <w:jc w:val="left"/>
            </w:pPr>
            <w:r w:rsidRPr="002A58A2">
              <w:lastRenderedPageBreak/>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4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4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4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810"/>
        </w:trPr>
        <w:tc>
          <w:tcPr>
            <w:tcW w:w="5458" w:type="dxa"/>
            <w:gridSpan w:val="2"/>
            <w:hideMark/>
          </w:tcPr>
          <w:p w:rsidR="002A58A2" w:rsidRPr="002A58A2" w:rsidRDefault="002A58A2">
            <w:pPr>
              <w:jc w:val="left"/>
            </w:pPr>
            <w:r w:rsidRPr="002A58A2">
              <w:t>2.      Мероприятия, направленные на энергосбережение и повышение энергетической эффективности в бюджетной сфере**</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5458" w:type="dxa"/>
            <w:gridSpan w:val="2"/>
            <w:hideMark/>
          </w:tcPr>
          <w:p w:rsidR="002A58A2" w:rsidRPr="002A58A2" w:rsidRDefault="002A58A2" w:rsidP="002A58A2">
            <w:pPr>
              <w:jc w:val="left"/>
            </w:pPr>
            <w:r w:rsidRPr="002A58A2">
              <w:t>2.1. Организационно-правовые мероприятия</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2.1.1.</w:t>
            </w:r>
          </w:p>
        </w:tc>
        <w:tc>
          <w:tcPr>
            <w:tcW w:w="2185" w:type="dxa"/>
            <w:vMerge w:val="restart"/>
            <w:hideMark/>
          </w:tcPr>
          <w:p w:rsidR="002A58A2" w:rsidRPr="002A58A2" w:rsidRDefault="002A58A2" w:rsidP="002A58A2">
            <w:pPr>
              <w:jc w:val="left"/>
            </w:pPr>
            <w:r w:rsidRPr="002A58A2">
              <w:t>Проведение мониторинга потребления ресурсов в муниципальных учреждениях</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2.1.2.</w:t>
            </w:r>
          </w:p>
        </w:tc>
        <w:tc>
          <w:tcPr>
            <w:tcW w:w="2185" w:type="dxa"/>
            <w:vMerge w:val="restart"/>
            <w:hideMark/>
          </w:tcPr>
          <w:p w:rsidR="002A58A2" w:rsidRPr="002A58A2" w:rsidRDefault="002A58A2" w:rsidP="002A58A2">
            <w:pPr>
              <w:jc w:val="left"/>
            </w:pPr>
            <w:r w:rsidRPr="002A58A2">
              <w:t xml:space="preserve">Заключение </w:t>
            </w:r>
            <w:proofErr w:type="spellStart"/>
            <w:r w:rsidRPr="002A58A2">
              <w:t>энергосервисных</w:t>
            </w:r>
            <w:proofErr w:type="spellEnd"/>
            <w:r w:rsidRPr="002A58A2">
              <w:t xml:space="preserve"> договоров (контрактов) и договоров купли-продажи, поставки, передачи энергетических ресурсов</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585"/>
        </w:trPr>
        <w:tc>
          <w:tcPr>
            <w:tcW w:w="5458" w:type="dxa"/>
            <w:gridSpan w:val="2"/>
            <w:hideMark/>
          </w:tcPr>
          <w:p w:rsidR="002A58A2" w:rsidRPr="002A58A2" w:rsidRDefault="002A58A2" w:rsidP="002A58A2">
            <w:pPr>
              <w:jc w:val="left"/>
            </w:pPr>
            <w:r w:rsidRPr="002A58A2">
              <w:t>2.2. Информационное Обеспечение и пропаганда энергосбережения в бюджетной сфере</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2.2.1.</w:t>
            </w:r>
          </w:p>
        </w:tc>
        <w:tc>
          <w:tcPr>
            <w:tcW w:w="2185" w:type="dxa"/>
            <w:vMerge w:val="restart"/>
            <w:hideMark/>
          </w:tcPr>
          <w:p w:rsidR="002A58A2" w:rsidRPr="002A58A2" w:rsidRDefault="002A58A2" w:rsidP="002A58A2">
            <w:pPr>
              <w:jc w:val="left"/>
            </w:pPr>
            <w:r w:rsidRPr="002A58A2">
              <w:t>Информационное Обеспечение руководителей, ответственных за принятие стратегических, в том числе инвестиционных решений</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480"/>
        </w:trPr>
        <w:tc>
          <w:tcPr>
            <w:tcW w:w="5458" w:type="dxa"/>
            <w:gridSpan w:val="2"/>
            <w:hideMark/>
          </w:tcPr>
          <w:p w:rsidR="002A58A2" w:rsidRPr="002A58A2" w:rsidRDefault="002A58A2" w:rsidP="002A58A2">
            <w:pPr>
              <w:jc w:val="left"/>
            </w:pPr>
            <w:r w:rsidRPr="002A58A2">
              <w:t>2.3. Технические мероприятия в бюджетной сфере</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510"/>
        </w:trPr>
        <w:tc>
          <w:tcPr>
            <w:tcW w:w="5458" w:type="dxa"/>
            <w:gridSpan w:val="2"/>
            <w:hideMark/>
          </w:tcPr>
          <w:p w:rsidR="002A58A2" w:rsidRPr="002A58A2" w:rsidRDefault="002A58A2" w:rsidP="002A58A2">
            <w:pPr>
              <w:jc w:val="left"/>
            </w:pPr>
            <w:r w:rsidRPr="002A58A2">
              <w:t xml:space="preserve">Мероприятия по Обеспечению </w:t>
            </w:r>
            <w:proofErr w:type="gramStart"/>
            <w:r w:rsidRPr="002A58A2">
              <w:t>эффективности систем освещения зданий бюджетной сферы</w:t>
            </w:r>
            <w:proofErr w:type="gramEnd"/>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2.3.2.</w:t>
            </w:r>
          </w:p>
        </w:tc>
        <w:tc>
          <w:tcPr>
            <w:tcW w:w="2185" w:type="dxa"/>
            <w:vMerge w:val="restart"/>
            <w:hideMark/>
          </w:tcPr>
          <w:p w:rsidR="002A58A2" w:rsidRPr="002A58A2" w:rsidRDefault="002A58A2" w:rsidP="002A58A2">
            <w:pPr>
              <w:jc w:val="left"/>
            </w:pPr>
            <w:r w:rsidRPr="002A58A2">
              <w:t xml:space="preserve">Замена ламп накаливания </w:t>
            </w:r>
            <w:proofErr w:type="gramStart"/>
            <w:r w:rsidRPr="002A58A2">
              <w:t>на</w:t>
            </w:r>
            <w:proofErr w:type="gramEnd"/>
            <w:r w:rsidRPr="002A58A2">
              <w:t xml:space="preserve"> светодиодные (энергосберегающие)</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2.3.3.</w:t>
            </w:r>
          </w:p>
        </w:tc>
        <w:tc>
          <w:tcPr>
            <w:tcW w:w="2185" w:type="dxa"/>
            <w:vMerge w:val="restart"/>
            <w:hideMark/>
          </w:tcPr>
          <w:p w:rsidR="002A58A2" w:rsidRPr="002A58A2" w:rsidRDefault="002A58A2" w:rsidP="002A58A2">
            <w:pPr>
              <w:jc w:val="left"/>
            </w:pPr>
            <w:r w:rsidRPr="002A58A2">
              <w:t>Установка выключателей, в том числе сенсорных и выключателей с таймером для включения освещения в малоиспользуемых пространствах</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2.3.4.</w:t>
            </w:r>
          </w:p>
        </w:tc>
        <w:tc>
          <w:tcPr>
            <w:tcW w:w="2185" w:type="dxa"/>
            <w:vMerge w:val="restart"/>
            <w:hideMark/>
          </w:tcPr>
          <w:p w:rsidR="002A58A2" w:rsidRPr="002A58A2" w:rsidRDefault="002A58A2" w:rsidP="002A58A2">
            <w:pPr>
              <w:jc w:val="left"/>
            </w:pPr>
            <w:r w:rsidRPr="002A58A2">
              <w:t>Замена электропроводки в муниципальных учреждениях (по мере необходимости)</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val="restart"/>
            <w:hideMark/>
          </w:tcPr>
          <w:p w:rsidR="002A58A2" w:rsidRPr="002A58A2" w:rsidRDefault="002A58A2" w:rsidP="002A58A2">
            <w:pPr>
              <w:jc w:val="left"/>
            </w:pPr>
            <w:r w:rsidRPr="002A58A2">
              <w:t>2.3.5.</w:t>
            </w:r>
          </w:p>
        </w:tc>
        <w:tc>
          <w:tcPr>
            <w:tcW w:w="2185" w:type="dxa"/>
            <w:vMerge w:val="restart"/>
            <w:hideMark/>
          </w:tcPr>
          <w:p w:rsidR="002A58A2" w:rsidRPr="002A58A2" w:rsidRDefault="002A58A2" w:rsidP="002A58A2">
            <w:pPr>
              <w:jc w:val="left"/>
            </w:pPr>
            <w:r w:rsidRPr="002A58A2">
              <w:t>Реконструкция линий уличного освещения с заменой приборов освещения (по мере необходимости)</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50 000,00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70 000,00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90 000,00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110 000,00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130 000,00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50 000,00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70 000,00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90 000,00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110 000,00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130 000,00</w:t>
            </w:r>
          </w:p>
        </w:tc>
      </w:tr>
      <w:tr w:rsidR="00F45846" w:rsidRPr="002A58A2" w:rsidTr="00F45846">
        <w:trPr>
          <w:trHeight w:val="690"/>
        </w:trPr>
        <w:tc>
          <w:tcPr>
            <w:tcW w:w="5458" w:type="dxa"/>
            <w:gridSpan w:val="2"/>
            <w:hideMark/>
          </w:tcPr>
          <w:p w:rsidR="002A58A2" w:rsidRPr="002A58A2" w:rsidRDefault="002A58A2" w:rsidP="002A58A2">
            <w:pPr>
              <w:jc w:val="left"/>
            </w:pPr>
            <w:r w:rsidRPr="002A58A2">
              <w:t xml:space="preserve">Проведение </w:t>
            </w:r>
            <w:proofErr w:type="spellStart"/>
            <w:r w:rsidRPr="002A58A2">
              <w:t>энергоаудита</w:t>
            </w:r>
            <w:proofErr w:type="spellEnd"/>
            <w:r w:rsidRPr="002A58A2">
              <w:t>, составление энергетических паспортов бюджетных учреждений*****</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559"/>
        </w:trPr>
        <w:tc>
          <w:tcPr>
            <w:tcW w:w="3273" w:type="dxa"/>
            <w:vMerge w:val="restart"/>
            <w:hideMark/>
          </w:tcPr>
          <w:p w:rsidR="002A58A2" w:rsidRPr="002A58A2" w:rsidRDefault="002A58A2" w:rsidP="002A58A2">
            <w:pPr>
              <w:jc w:val="left"/>
            </w:pPr>
            <w:r w:rsidRPr="002A58A2">
              <w:lastRenderedPageBreak/>
              <w:t>2.3.6.</w:t>
            </w:r>
          </w:p>
        </w:tc>
        <w:tc>
          <w:tcPr>
            <w:tcW w:w="2185" w:type="dxa"/>
            <w:vMerge w:val="restart"/>
            <w:hideMark/>
          </w:tcPr>
          <w:p w:rsidR="002A58A2" w:rsidRPr="002A58A2" w:rsidRDefault="002A58A2" w:rsidP="002A58A2">
            <w:pPr>
              <w:jc w:val="left"/>
            </w:pPr>
            <w:r w:rsidRPr="002A58A2">
              <w:t>Проведение энергетических Обследований муниципальных учреждений,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1004" w:type="dxa"/>
            <w:hideMark/>
          </w:tcPr>
          <w:p w:rsidR="002A58A2" w:rsidRPr="002A58A2" w:rsidRDefault="002A58A2" w:rsidP="002A58A2">
            <w:pPr>
              <w:jc w:val="left"/>
            </w:pPr>
            <w:r w:rsidRPr="002A58A2">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55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55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559"/>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Итого по мероприятию</w:t>
            </w:r>
          </w:p>
        </w:tc>
        <w:tc>
          <w:tcPr>
            <w:tcW w:w="1004" w:type="dxa"/>
            <w:hideMark/>
          </w:tcPr>
          <w:p w:rsidR="002A58A2" w:rsidRPr="002A58A2" w:rsidRDefault="002A58A2" w:rsidP="002A58A2">
            <w:pPr>
              <w:jc w:val="left"/>
            </w:pPr>
            <w:proofErr w:type="spellStart"/>
            <w:r w:rsidRPr="002A58A2">
              <w:t>х</w:t>
            </w:r>
            <w:proofErr w:type="spellEnd"/>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810"/>
        </w:trPr>
        <w:tc>
          <w:tcPr>
            <w:tcW w:w="5458" w:type="dxa"/>
            <w:gridSpan w:val="2"/>
            <w:hideMark/>
          </w:tcPr>
          <w:p w:rsidR="002A58A2" w:rsidRPr="002A58A2" w:rsidRDefault="002A58A2" w:rsidP="002A58A2">
            <w:pPr>
              <w:jc w:val="left"/>
            </w:pPr>
            <w:r w:rsidRPr="002A58A2">
              <w:t>Применение энергосберегающих технологий при модернизации, реконструкции и капитальном ремонте основных фондов бюджетной сферы</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F45846" w:rsidRPr="002A58A2" w:rsidTr="00F45846">
        <w:trPr>
          <w:trHeight w:val="1002"/>
        </w:trPr>
        <w:tc>
          <w:tcPr>
            <w:tcW w:w="3273" w:type="dxa"/>
            <w:vMerge w:val="restart"/>
            <w:hideMark/>
          </w:tcPr>
          <w:p w:rsidR="002A58A2" w:rsidRPr="002A58A2" w:rsidRDefault="002A58A2" w:rsidP="002A58A2">
            <w:pPr>
              <w:jc w:val="left"/>
            </w:pPr>
            <w:r w:rsidRPr="002A58A2">
              <w:t>2.3.7.</w:t>
            </w:r>
          </w:p>
        </w:tc>
        <w:tc>
          <w:tcPr>
            <w:tcW w:w="2185" w:type="dxa"/>
            <w:vMerge w:val="restart"/>
            <w:hideMark/>
          </w:tcPr>
          <w:p w:rsidR="002A58A2" w:rsidRPr="002A58A2" w:rsidRDefault="002A58A2" w:rsidP="002A58A2">
            <w:pPr>
              <w:jc w:val="left"/>
            </w:pPr>
            <w:proofErr w:type="gramStart"/>
            <w:r w:rsidRPr="002A58A2">
              <w:t xml:space="preserve">Проведение технических мероприятий согласно проведенным энергетическим Обследованиям зданий с разработкой проектно-сметной документации (стоимость работ ориентировочно, в том числе мероприятий  в системах теплоснабжения, водоснабжения и водоотведения, вентиляции зданий, в системах освещения, а </w:t>
            </w:r>
            <w:r w:rsidRPr="002A58A2">
              <w:lastRenderedPageBreak/>
              <w:t xml:space="preserve">также мероприятий по замене приборов отопления (радиаторов) на приборы с высоким коэффициентом теплоотдачи, установке </w:t>
            </w:r>
            <w:proofErr w:type="spellStart"/>
            <w:r w:rsidRPr="002A58A2">
              <w:t>теплосберегающих</w:t>
            </w:r>
            <w:proofErr w:type="spellEnd"/>
            <w:r w:rsidRPr="002A58A2">
              <w:t xml:space="preserve"> оконных блоков, </w:t>
            </w:r>
            <w:proofErr w:type="spellStart"/>
            <w:r w:rsidRPr="002A58A2">
              <w:t>теплосберегающих</w:t>
            </w:r>
            <w:proofErr w:type="spellEnd"/>
            <w:r w:rsidRPr="002A58A2">
              <w:t xml:space="preserve"> входных дверей, а также дверей в подвалы и чердачные помещения</w:t>
            </w:r>
            <w:proofErr w:type="gramEnd"/>
          </w:p>
        </w:tc>
        <w:tc>
          <w:tcPr>
            <w:tcW w:w="1004" w:type="dxa"/>
            <w:hideMark/>
          </w:tcPr>
          <w:p w:rsidR="002A58A2" w:rsidRPr="002A58A2" w:rsidRDefault="002A58A2" w:rsidP="002A58A2">
            <w:pPr>
              <w:jc w:val="left"/>
            </w:pPr>
            <w:r w:rsidRPr="002A58A2">
              <w:lastRenderedPageBreak/>
              <w:t>ФБ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ФБ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КБ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КБ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МБ</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МБ</w:t>
            </w:r>
          </w:p>
        </w:tc>
        <w:tc>
          <w:tcPr>
            <w:tcW w:w="879" w:type="dxa"/>
            <w:hideMark/>
          </w:tcPr>
          <w:p w:rsidR="002A58A2" w:rsidRPr="002A58A2" w:rsidRDefault="002A58A2" w:rsidP="002A58A2">
            <w:pPr>
              <w:jc w:val="left"/>
            </w:pPr>
            <w:r w:rsidRPr="002A58A2">
              <w:t>0,00</w:t>
            </w:r>
          </w:p>
        </w:tc>
      </w:tr>
      <w:tr w:rsidR="00F45846" w:rsidRPr="002A58A2" w:rsidTr="00F45846">
        <w:trPr>
          <w:trHeight w:val="1002"/>
        </w:trPr>
        <w:tc>
          <w:tcPr>
            <w:tcW w:w="3273" w:type="dxa"/>
            <w:vMerge/>
            <w:hideMark/>
          </w:tcPr>
          <w:p w:rsidR="002A58A2" w:rsidRPr="002A58A2" w:rsidRDefault="002A58A2" w:rsidP="002A58A2">
            <w:pPr>
              <w:jc w:val="left"/>
            </w:pPr>
          </w:p>
        </w:tc>
        <w:tc>
          <w:tcPr>
            <w:tcW w:w="2185" w:type="dxa"/>
            <w:vMerge/>
            <w:hideMark/>
          </w:tcPr>
          <w:p w:rsidR="002A58A2" w:rsidRPr="002A58A2" w:rsidRDefault="002A58A2" w:rsidP="002A58A2">
            <w:pPr>
              <w:jc w:val="left"/>
            </w:pPr>
          </w:p>
        </w:tc>
        <w:tc>
          <w:tcPr>
            <w:tcW w:w="1004" w:type="dxa"/>
            <w:hideMark/>
          </w:tcPr>
          <w:p w:rsidR="002A58A2" w:rsidRPr="002A58A2" w:rsidRDefault="002A58A2" w:rsidP="002A58A2">
            <w:pPr>
              <w:jc w:val="left"/>
            </w:pPr>
            <w:r w:rsidRPr="002A58A2">
              <w:t>ВБС</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r w:rsidRPr="002A58A2">
              <w:t>ВБС</w:t>
            </w:r>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lastRenderedPageBreak/>
              <w:t>Итого по мероприятию</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1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05"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82" w:type="dxa"/>
            <w:hideMark/>
          </w:tcPr>
          <w:p w:rsidR="002A58A2" w:rsidRPr="002A58A2" w:rsidRDefault="002A58A2" w:rsidP="002A58A2">
            <w:pPr>
              <w:jc w:val="left"/>
            </w:pPr>
            <w:r w:rsidRPr="002A58A2">
              <w:t>0,00</w:t>
            </w:r>
          </w:p>
        </w:tc>
        <w:tc>
          <w:tcPr>
            <w:tcW w:w="1005" w:type="dxa"/>
            <w:hideMark/>
          </w:tcPr>
          <w:p w:rsidR="002A58A2" w:rsidRPr="002A58A2" w:rsidRDefault="002A58A2" w:rsidP="002A58A2">
            <w:pPr>
              <w:jc w:val="left"/>
            </w:pPr>
            <w:proofErr w:type="spellStart"/>
            <w:r w:rsidRPr="002A58A2">
              <w:t>х</w:t>
            </w:r>
            <w:proofErr w:type="spellEnd"/>
          </w:p>
        </w:tc>
        <w:tc>
          <w:tcPr>
            <w:tcW w:w="879" w:type="dxa"/>
            <w:hideMark/>
          </w:tcPr>
          <w:p w:rsidR="002A58A2" w:rsidRPr="002A58A2" w:rsidRDefault="002A58A2" w:rsidP="002A58A2">
            <w:pPr>
              <w:jc w:val="left"/>
            </w:pPr>
            <w:r w:rsidRPr="002A58A2">
              <w:t>0,00</w:t>
            </w:r>
          </w:p>
        </w:tc>
      </w:tr>
      <w:tr w:rsidR="00F45846" w:rsidRPr="002A58A2" w:rsidTr="00F45846">
        <w:trPr>
          <w:trHeight w:val="300"/>
        </w:trPr>
        <w:tc>
          <w:tcPr>
            <w:tcW w:w="5458" w:type="dxa"/>
            <w:gridSpan w:val="2"/>
            <w:hideMark/>
          </w:tcPr>
          <w:p w:rsidR="002A58A2" w:rsidRPr="002A58A2" w:rsidRDefault="002A58A2" w:rsidP="002A58A2">
            <w:pPr>
              <w:jc w:val="left"/>
            </w:pPr>
            <w:r w:rsidRPr="002A58A2">
              <w:t>Прочие мероприятия</w:t>
            </w:r>
          </w:p>
        </w:tc>
        <w:tc>
          <w:tcPr>
            <w:tcW w:w="1004" w:type="dxa"/>
            <w:hideMark/>
          </w:tcPr>
          <w:p w:rsidR="002A58A2" w:rsidRPr="002A58A2" w:rsidRDefault="002A58A2" w:rsidP="002A58A2">
            <w:pPr>
              <w:jc w:val="left"/>
            </w:pPr>
            <w:r w:rsidRPr="002A58A2">
              <w:t> </w:t>
            </w:r>
          </w:p>
        </w:tc>
        <w:tc>
          <w:tcPr>
            <w:tcW w:w="815" w:type="dxa"/>
            <w:hideMark/>
          </w:tcPr>
          <w:p w:rsidR="002A58A2" w:rsidRPr="002A58A2" w:rsidRDefault="002A58A2">
            <w:pPr>
              <w:jc w:val="left"/>
            </w:pPr>
            <w:r w:rsidRPr="002A58A2">
              <w:t> </w:t>
            </w:r>
          </w:p>
        </w:tc>
        <w:tc>
          <w:tcPr>
            <w:tcW w:w="1005" w:type="dxa"/>
            <w:hideMark/>
          </w:tcPr>
          <w:p w:rsidR="002A58A2" w:rsidRPr="002A58A2" w:rsidRDefault="002A58A2" w:rsidP="002A58A2">
            <w:pPr>
              <w:jc w:val="left"/>
            </w:pPr>
            <w:r w:rsidRPr="002A58A2">
              <w:t> </w:t>
            </w:r>
          </w:p>
        </w:tc>
        <w:tc>
          <w:tcPr>
            <w:tcW w:w="812"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05" w:type="dxa"/>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82" w:type="dxa"/>
            <w:noWrap/>
            <w:hideMark/>
          </w:tcPr>
          <w:p w:rsidR="002A58A2" w:rsidRPr="002A58A2" w:rsidRDefault="002A58A2" w:rsidP="002A58A2">
            <w:pPr>
              <w:jc w:val="left"/>
            </w:pPr>
            <w:r w:rsidRPr="002A58A2">
              <w:t> </w:t>
            </w:r>
          </w:p>
        </w:tc>
        <w:tc>
          <w:tcPr>
            <w:tcW w:w="1005" w:type="dxa"/>
            <w:hideMark/>
          </w:tcPr>
          <w:p w:rsidR="002A58A2" w:rsidRPr="002A58A2" w:rsidRDefault="002A58A2" w:rsidP="002A58A2">
            <w:pPr>
              <w:jc w:val="left"/>
            </w:pPr>
            <w:r w:rsidRPr="002A58A2">
              <w:t> </w:t>
            </w:r>
          </w:p>
        </w:tc>
        <w:tc>
          <w:tcPr>
            <w:tcW w:w="879" w:type="dxa"/>
            <w:noWrap/>
            <w:hideMark/>
          </w:tcPr>
          <w:p w:rsidR="002A58A2" w:rsidRPr="002A58A2" w:rsidRDefault="002A58A2" w:rsidP="002A58A2">
            <w:pPr>
              <w:jc w:val="left"/>
            </w:pPr>
            <w:r w:rsidRPr="002A58A2">
              <w:t> </w:t>
            </w:r>
          </w:p>
        </w:tc>
      </w:tr>
      <w:tr w:rsidR="002B2962" w:rsidRPr="002A58A2" w:rsidTr="00F45846">
        <w:trPr>
          <w:trHeight w:val="300"/>
        </w:trPr>
        <w:tc>
          <w:tcPr>
            <w:tcW w:w="3273" w:type="dxa"/>
            <w:vMerge w:val="restart"/>
            <w:hideMark/>
          </w:tcPr>
          <w:p w:rsidR="002B2962" w:rsidRPr="002A58A2" w:rsidRDefault="002B2962" w:rsidP="002A58A2">
            <w:pPr>
              <w:jc w:val="left"/>
            </w:pPr>
            <w:r w:rsidRPr="002A58A2">
              <w:t>2.3.8.</w:t>
            </w:r>
          </w:p>
        </w:tc>
        <w:tc>
          <w:tcPr>
            <w:tcW w:w="2185" w:type="dxa"/>
            <w:vMerge w:val="restart"/>
            <w:hideMark/>
          </w:tcPr>
          <w:p w:rsidR="002B2962" w:rsidRPr="002A58A2" w:rsidRDefault="002B2962" w:rsidP="002A58A2">
            <w:pPr>
              <w:jc w:val="left"/>
            </w:pPr>
            <w:r w:rsidRPr="002A58A2">
              <w:t>Замена Оборудования на Оборудование с низким электропотреблением</w:t>
            </w:r>
          </w:p>
        </w:tc>
        <w:tc>
          <w:tcPr>
            <w:tcW w:w="1004" w:type="dxa"/>
            <w:vAlign w:val="center"/>
            <w:hideMark/>
          </w:tcPr>
          <w:p w:rsidR="002B2962" w:rsidRDefault="002B2962">
            <w:pPr>
              <w:rPr>
                <w:szCs w:val="20"/>
              </w:rPr>
            </w:pPr>
            <w:r>
              <w:rPr>
                <w:szCs w:val="20"/>
              </w:rPr>
              <w:t>ФБ</w:t>
            </w:r>
          </w:p>
        </w:tc>
        <w:tc>
          <w:tcPr>
            <w:tcW w:w="81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ФБ</w:t>
            </w:r>
          </w:p>
        </w:tc>
        <w:tc>
          <w:tcPr>
            <w:tcW w:w="81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ФБ</w:t>
            </w:r>
          </w:p>
        </w:tc>
        <w:tc>
          <w:tcPr>
            <w:tcW w:w="80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ФБ</w:t>
            </w:r>
          </w:p>
        </w:tc>
        <w:tc>
          <w:tcPr>
            <w:tcW w:w="88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ФБ</w:t>
            </w:r>
          </w:p>
        </w:tc>
        <w:tc>
          <w:tcPr>
            <w:tcW w:w="879" w:type="dxa"/>
            <w:vAlign w:val="center"/>
            <w:hideMark/>
          </w:tcPr>
          <w:p w:rsidR="002B2962" w:rsidRDefault="002B2962">
            <w:pPr>
              <w:rPr>
                <w:szCs w:val="20"/>
              </w:rPr>
            </w:pPr>
            <w:r>
              <w:rPr>
                <w:szCs w:val="20"/>
              </w:rPr>
              <w:t>0,00</w:t>
            </w:r>
          </w:p>
        </w:tc>
      </w:tr>
      <w:tr w:rsidR="002B2962" w:rsidRPr="002A58A2" w:rsidTr="00F45846">
        <w:trPr>
          <w:trHeight w:val="357"/>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vAlign w:val="center"/>
            <w:hideMark/>
          </w:tcPr>
          <w:p w:rsidR="002B2962" w:rsidRDefault="002B2962">
            <w:pPr>
              <w:rPr>
                <w:szCs w:val="20"/>
              </w:rPr>
            </w:pPr>
            <w:r>
              <w:rPr>
                <w:szCs w:val="20"/>
              </w:rPr>
              <w:t>КБ</w:t>
            </w:r>
          </w:p>
        </w:tc>
        <w:tc>
          <w:tcPr>
            <w:tcW w:w="81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КБ</w:t>
            </w:r>
          </w:p>
        </w:tc>
        <w:tc>
          <w:tcPr>
            <w:tcW w:w="81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КБ</w:t>
            </w:r>
          </w:p>
        </w:tc>
        <w:tc>
          <w:tcPr>
            <w:tcW w:w="80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КБ</w:t>
            </w:r>
          </w:p>
        </w:tc>
        <w:tc>
          <w:tcPr>
            <w:tcW w:w="88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КБ</w:t>
            </w:r>
          </w:p>
        </w:tc>
        <w:tc>
          <w:tcPr>
            <w:tcW w:w="879" w:type="dxa"/>
            <w:vAlign w:val="center"/>
            <w:hideMark/>
          </w:tcPr>
          <w:p w:rsidR="002B2962" w:rsidRDefault="002B2962">
            <w:pPr>
              <w:rPr>
                <w:szCs w:val="20"/>
              </w:rPr>
            </w:pPr>
            <w:r>
              <w:rPr>
                <w:szCs w:val="20"/>
              </w:rPr>
              <w:t>0,00</w:t>
            </w:r>
          </w:p>
        </w:tc>
      </w:tr>
      <w:tr w:rsidR="002B2962"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vAlign w:val="center"/>
            <w:hideMark/>
          </w:tcPr>
          <w:p w:rsidR="002B2962" w:rsidRDefault="002B2962">
            <w:pPr>
              <w:rPr>
                <w:szCs w:val="20"/>
              </w:rPr>
            </w:pPr>
            <w:r>
              <w:rPr>
                <w:szCs w:val="20"/>
              </w:rPr>
              <w:t>МБ</w:t>
            </w:r>
          </w:p>
        </w:tc>
        <w:tc>
          <w:tcPr>
            <w:tcW w:w="815" w:type="dxa"/>
            <w:vAlign w:val="center"/>
            <w:hideMark/>
          </w:tcPr>
          <w:p w:rsidR="002B2962" w:rsidRDefault="002B2962">
            <w:pPr>
              <w:rPr>
                <w:szCs w:val="20"/>
              </w:rPr>
            </w:pPr>
            <w:r>
              <w:rPr>
                <w:szCs w:val="20"/>
              </w:rPr>
              <w:t>2 407,15</w:t>
            </w:r>
          </w:p>
        </w:tc>
        <w:tc>
          <w:tcPr>
            <w:tcW w:w="1005" w:type="dxa"/>
            <w:vAlign w:val="center"/>
            <w:hideMark/>
          </w:tcPr>
          <w:p w:rsidR="002B2962" w:rsidRDefault="002B2962">
            <w:pPr>
              <w:rPr>
                <w:szCs w:val="20"/>
              </w:rPr>
            </w:pPr>
            <w:r>
              <w:rPr>
                <w:szCs w:val="20"/>
              </w:rPr>
              <w:t>МБ</w:t>
            </w:r>
          </w:p>
        </w:tc>
        <w:tc>
          <w:tcPr>
            <w:tcW w:w="812" w:type="dxa"/>
            <w:vAlign w:val="center"/>
            <w:hideMark/>
          </w:tcPr>
          <w:p w:rsidR="002B2962" w:rsidRDefault="002B2962">
            <w:pPr>
              <w:rPr>
                <w:szCs w:val="20"/>
              </w:rPr>
            </w:pPr>
            <w:r>
              <w:rPr>
                <w:szCs w:val="20"/>
              </w:rPr>
              <w:t>3 750,00</w:t>
            </w:r>
          </w:p>
        </w:tc>
        <w:tc>
          <w:tcPr>
            <w:tcW w:w="1005" w:type="dxa"/>
            <w:vAlign w:val="center"/>
            <w:hideMark/>
          </w:tcPr>
          <w:p w:rsidR="002B2962" w:rsidRDefault="002B2962">
            <w:pPr>
              <w:rPr>
                <w:szCs w:val="20"/>
              </w:rPr>
            </w:pPr>
            <w:r>
              <w:rPr>
                <w:szCs w:val="20"/>
              </w:rPr>
              <w:t>МБ</w:t>
            </w:r>
          </w:p>
        </w:tc>
        <w:tc>
          <w:tcPr>
            <w:tcW w:w="805" w:type="dxa"/>
            <w:vAlign w:val="center"/>
            <w:hideMark/>
          </w:tcPr>
          <w:p w:rsidR="002B2962" w:rsidRDefault="002B2962">
            <w:pPr>
              <w:rPr>
                <w:szCs w:val="20"/>
              </w:rPr>
            </w:pPr>
            <w:r>
              <w:rPr>
                <w:szCs w:val="20"/>
              </w:rPr>
              <w:t>3 750,00</w:t>
            </w:r>
          </w:p>
        </w:tc>
        <w:tc>
          <w:tcPr>
            <w:tcW w:w="1005" w:type="dxa"/>
            <w:vAlign w:val="center"/>
            <w:hideMark/>
          </w:tcPr>
          <w:p w:rsidR="002B2962" w:rsidRDefault="002B2962">
            <w:pPr>
              <w:rPr>
                <w:szCs w:val="20"/>
              </w:rPr>
            </w:pPr>
            <w:r>
              <w:rPr>
                <w:szCs w:val="20"/>
              </w:rPr>
              <w:t>МБ</w:t>
            </w:r>
          </w:p>
        </w:tc>
        <w:tc>
          <w:tcPr>
            <w:tcW w:w="882" w:type="dxa"/>
            <w:vAlign w:val="center"/>
            <w:hideMark/>
          </w:tcPr>
          <w:p w:rsidR="002B2962" w:rsidRDefault="002B2962">
            <w:pPr>
              <w:rPr>
                <w:szCs w:val="20"/>
              </w:rPr>
            </w:pPr>
            <w:r>
              <w:rPr>
                <w:szCs w:val="20"/>
              </w:rPr>
              <w:t>3 750,00</w:t>
            </w:r>
          </w:p>
        </w:tc>
        <w:tc>
          <w:tcPr>
            <w:tcW w:w="1005" w:type="dxa"/>
            <w:vAlign w:val="center"/>
            <w:hideMark/>
          </w:tcPr>
          <w:p w:rsidR="002B2962" w:rsidRDefault="002B2962">
            <w:pPr>
              <w:rPr>
                <w:szCs w:val="20"/>
              </w:rPr>
            </w:pPr>
            <w:r>
              <w:rPr>
                <w:szCs w:val="20"/>
              </w:rPr>
              <w:t>МБ</w:t>
            </w:r>
          </w:p>
        </w:tc>
        <w:tc>
          <w:tcPr>
            <w:tcW w:w="879" w:type="dxa"/>
            <w:vAlign w:val="center"/>
            <w:hideMark/>
          </w:tcPr>
          <w:p w:rsidR="002B2962" w:rsidRDefault="002B2962">
            <w:pPr>
              <w:rPr>
                <w:szCs w:val="20"/>
              </w:rPr>
            </w:pPr>
            <w:r>
              <w:rPr>
                <w:szCs w:val="20"/>
              </w:rPr>
              <w:t>3 750,00</w:t>
            </w:r>
          </w:p>
        </w:tc>
      </w:tr>
      <w:tr w:rsidR="002B2962"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vAlign w:val="center"/>
            <w:hideMark/>
          </w:tcPr>
          <w:p w:rsidR="002B2962" w:rsidRDefault="002B2962">
            <w:pPr>
              <w:rPr>
                <w:szCs w:val="20"/>
              </w:rPr>
            </w:pPr>
            <w:r>
              <w:rPr>
                <w:szCs w:val="20"/>
              </w:rPr>
              <w:t>ВБС</w:t>
            </w:r>
          </w:p>
        </w:tc>
        <w:tc>
          <w:tcPr>
            <w:tcW w:w="81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ВБС</w:t>
            </w:r>
          </w:p>
        </w:tc>
        <w:tc>
          <w:tcPr>
            <w:tcW w:w="81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ВБС</w:t>
            </w:r>
          </w:p>
        </w:tc>
        <w:tc>
          <w:tcPr>
            <w:tcW w:w="805"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ВБС</w:t>
            </w:r>
          </w:p>
        </w:tc>
        <w:tc>
          <w:tcPr>
            <w:tcW w:w="882" w:type="dxa"/>
            <w:vAlign w:val="center"/>
            <w:hideMark/>
          </w:tcPr>
          <w:p w:rsidR="002B2962" w:rsidRDefault="002B2962">
            <w:pPr>
              <w:rPr>
                <w:szCs w:val="20"/>
              </w:rPr>
            </w:pPr>
            <w:r>
              <w:rPr>
                <w:szCs w:val="20"/>
              </w:rPr>
              <w:t>0,00</w:t>
            </w:r>
          </w:p>
        </w:tc>
        <w:tc>
          <w:tcPr>
            <w:tcW w:w="1005" w:type="dxa"/>
            <w:vAlign w:val="center"/>
            <w:hideMark/>
          </w:tcPr>
          <w:p w:rsidR="002B2962" w:rsidRDefault="002B2962">
            <w:pPr>
              <w:rPr>
                <w:szCs w:val="20"/>
              </w:rPr>
            </w:pPr>
            <w:r>
              <w:rPr>
                <w:szCs w:val="20"/>
              </w:rPr>
              <w:t>ВБС</w:t>
            </w:r>
          </w:p>
        </w:tc>
        <w:tc>
          <w:tcPr>
            <w:tcW w:w="879" w:type="dxa"/>
            <w:vAlign w:val="center"/>
            <w:hideMark/>
          </w:tcPr>
          <w:p w:rsidR="002B2962" w:rsidRDefault="002B2962">
            <w:pPr>
              <w:rPr>
                <w:szCs w:val="20"/>
              </w:rPr>
            </w:pPr>
            <w:r>
              <w:rPr>
                <w:szCs w:val="20"/>
              </w:rPr>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vAlign w:val="center"/>
            <w:hideMark/>
          </w:tcPr>
          <w:p w:rsidR="002B2962" w:rsidRDefault="002B2962">
            <w:pPr>
              <w:rPr>
                <w:szCs w:val="20"/>
              </w:rPr>
            </w:pPr>
            <w:r>
              <w:rPr>
                <w:szCs w:val="20"/>
              </w:rPr>
              <w:t>2 407,15</w:t>
            </w:r>
          </w:p>
        </w:tc>
        <w:tc>
          <w:tcPr>
            <w:tcW w:w="1005" w:type="dxa"/>
            <w:vAlign w:val="center"/>
            <w:hideMark/>
          </w:tcPr>
          <w:p w:rsidR="002B2962" w:rsidRDefault="002B2962">
            <w:pPr>
              <w:rPr>
                <w:szCs w:val="20"/>
              </w:rPr>
            </w:pPr>
            <w:proofErr w:type="spellStart"/>
            <w:r>
              <w:rPr>
                <w:szCs w:val="20"/>
              </w:rPr>
              <w:t>х</w:t>
            </w:r>
            <w:proofErr w:type="spellEnd"/>
          </w:p>
        </w:tc>
        <w:tc>
          <w:tcPr>
            <w:tcW w:w="812" w:type="dxa"/>
            <w:vAlign w:val="center"/>
            <w:hideMark/>
          </w:tcPr>
          <w:p w:rsidR="002B2962" w:rsidRDefault="002B2962" w:rsidP="002C078C">
            <w:pPr>
              <w:rPr>
                <w:szCs w:val="20"/>
              </w:rPr>
            </w:pPr>
            <w:r>
              <w:rPr>
                <w:szCs w:val="20"/>
              </w:rPr>
              <w:t>3 750,00</w:t>
            </w:r>
          </w:p>
        </w:tc>
        <w:tc>
          <w:tcPr>
            <w:tcW w:w="1005" w:type="dxa"/>
            <w:vAlign w:val="center"/>
            <w:hideMark/>
          </w:tcPr>
          <w:p w:rsidR="002B2962" w:rsidRDefault="002B2962" w:rsidP="002C078C">
            <w:pPr>
              <w:rPr>
                <w:szCs w:val="20"/>
              </w:rPr>
            </w:pPr>
            <w:proofErr w:type="spellStart"/>
            <w:r>
              <w:rPr>
                <w:szCs w:val="20"/>
              </w:rPr>
              <w:t>х</w:t>
            </w:r>
            <w:proofErr w:type="spellEnd"/>
          </w:p>
        </w:tc>
        <w:tc>
          <w:tcPr>
            <w:tcW w:w="805" w:type="dxa"/>
            <w:vAlign w:val="center"/>
            <w:hideMark/>
          </w:tcPr>
          <w:p w:rsidR="002B2962" w:rsidRDefault="002B2962" w:rsidP="002C078C">
            <w:pPr>
              <w:rPr>
                <w:szCs w:val="20"/>
              </w:rPr>
            </w:pPr>
            <w:r>
              <w:rPr>
                <w:szCs w:val="20"/>
              </w:rPr>
              <w:t>3 750,00</w:t>
            </w:r>
          </w:p>
        </w:tc>
        <w:tc>
          <w:tcPr>
            <w:tcW w:w="1005" w:type="dxa"/>
            <w:vAlign w:val="center"/>
            <w:hideMark/>
          </w:tcPr>
          <w:p w:rsidR="002B2962" w:rsidRDefault="002B2962" w:rsidP="002C078C">
            <w:pPr>
              <w:rPr>
                <w:szCs w:val="20"/>
              </w:rPr>
            </w:pPr>
            <w:proofErr w:type="spellStart"/>
            <w:r>
              <w:rPr>
                <w:szCs w:val="20"/>
              </w:rPr>
              <w:t>х</w:t>
            </w:r>
            <w:proofErr w:type="spellEnd"/>
          </w:p>
        </w:tc>
        <w:tc>
          <w:tcPr>
            <w:tcW w:w="882" w:type="dxa"/>
            <w:vAlign w:val="center"/>
            <w:hideMark/>
          </w:tcPr>
          <w:p w:rsidR="002B2962" w:rsidRDefault="002B2962" w:rsidP="002C078C">
            <w:pPr>
              <w:rPr>
                <w:szCs w:val="20"/>
              </w:rPr>
            </w:pPr>
            <w:r>
              <w:rPr>
                <w:szCs w:val="20"/>
              </w:rPr>
              <w:t>3 750,00</w:t>
            </w:r>
          </w:p>
        </w:tc>
        <w:tc>
          <w:tcPr>
            <w:tcW w:w="1005" w:type="dxa"/>
            <w:vAlign w:val="center"/>
            <w:hideMark/>
          </w:tcPr>
          <w:p w:rsidR="002B2962" w:rsidRDefault="002B2962" w:rsidP="002C078C">
            <w:pPr>
              <w:rPr>
                <w:szCs w:val="20"/>
              </w:rPr>
            </w:pPr>
            <w:proofErr w:type="spellStart"/>
            <w:r>
              <w:rPr>
                <w:szCs w:val="20"/>
              </w:rPr>
              <w:t>х</w:t>
            </w:r>
            <w:proofErr w:type="spellEnd"/>
          </w:p>
        </w:tc>
        <w:tc>
          <w:tcPr>
            <w:tcW w:w="879" w:type="dxa"/>
            <w:vAlign w:val="center"/>
            <w:hideMark/>
          </w:tcPr>
          <w:p w:rsidR="002B2962" w:rsidRDefault="002B2962">
            <w:pPr>
              <w:rPr>
                <w:szCs w:val="20"/>
              </w:rPr>
            </w:pPr>
            <w:r>
              <w:rPr>
                <w:szCs w:val="20"/>
              </w:rPr>
              <w:t>3 750,00</w:t>
            </w:r>
          </w:p>
        </w:tc>
      </w:tr>
      <w:tr w:rsidR="00F45846" w:rsidRPr="002A58A2" w:rsidTr="00F45846">
        <w:trPr>
          <w:trHeight w:val="750"/>
        </w:trPr>
        <w:tc>
          <w:tcPr>
            <w:tcW w:w="5458" w:type="dxa"/>
            <w:gridSpan w:val="2"/>
            <w:hideMark/>
          </w:tcPr>
          <w:p w:rsidR="002B2962" w:rsidRPr="002A58A2" w:rsidRDefault="002B2962" w:rsidP="002A58A2">
            <w:pPr>
              <w:jc w:val="left"/>
            </w:pPr>
            <w:r w:rsidRPr="002A58A2">
              <w:t>3.      Мероприятия, направленные на энергосбережение и повышение энергетической эффективности в жилищном фонде**</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765"/>
        </w:trPr>
        <w:tc>
          <w:tcPr>
            <w:tcW w:w="5458" w:type="dxa"/>
            <w:gridSpan w:val="2"/>
            <w:hideMark/>
          </w:tcPr>
          <w:p w:rsidR="002B2962" w:rsidRPr="002A58A2" w:rsidRDefault="002B2962" w:rsidP="002A58A2">
            <w:pPr>
              <w:jc w:val="left"/>
            </w:pPr>
            <w:r w:rsidRPr="002A58A2">
              <w:t>3.1. Организационно-правовые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3.1.1.</w:t>
            </w:r>
          </w:p>
        </w:tc>
        <w:tc>
          <w:tcPr>
            <w:tcW w:w="2185" w:type="dxa"/>
            <w:vMerge w:val="restart"/>
            <w:hideMark/>
          </w:tcPr>
          <w:p w:rsidR="002B2962" w:rsidRPr="002A58A2" w:rsidRDefault="002B2962" w:rsidP="002A58A2">
            <w:pPr>
              <w:jc w:val="left"/>
            </w:pPr>
            <w:r w:rsidRPr="002A58A2">
              <w:t>Проведение мониторинга потребления ресурсов на Объектах жилищного фонда, в которых установлены приборы учета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lastRenderedPageBreak/>
              <w:t>3.1.2.</w:t>
            </w:r>
          </w:p>
        </w:tc>
        <w:tc>
          <w:tcPr>
            <w:tcW w:w="2185" w:type="dxa"/>
            <w:vMerge w:val="restart"/>
            <w:hideMark/>
          </w:tcPr>
          <w:p w:rsidR="002B2962" w:rsidRPr="002A58A2" w:rsidRDefault="002B2962" w:rsidP="002A58A2">
            <w:pPr>
              <w:jc w:val="left"/>
            </w:pPr>
            <w:r w:rsidRPr="002A58A2">
              <w:t>Проведение социологических опросов среди населения по вопросам потребления ресурсов и энергосбережения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80"/>
        </w:trPr>
        <w:tc>
          <w:tcPr>
            <w:tcW w:w="5458" w:type="dxa"/>
            <w:gridSpan w:val="2"/>
            <w:hideMark/>
          </w:tcPr>
          <w:p w:rsidR="002B2962" w:rsidRPr="002A58A2" w:rsidRDefault="002B2962" w:rsidP="002A58A2">
            <w:pPr>
              <w:jc w:val="left"/>
            </w:pPr>
            <w:r w:rsidRPr="002A58A2">
              <w:t>3.2. Информационное Обеспечение и пропаганда энергосбережения</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3.2.1.</w:t>
            </w:r>
          </w:p>
        </w:tc>
        <w:tc>
          <w:tcPr>
            <w:tcW w:w="2185" w:type="dxa"/>
            <w:vMerge w:val="restart"/>
            <w:hideMark/>
          </w:tcPr>
          <w:p w:rsidR="002B2962" w:rsidRPr="002A58A2" w:rsidRDefault="002B2962" w:rsidP="002A58A2">
            <w:pPr>
              <w:jc w:val="left"/>
            </w:pPr>
            <w:r w:rsidRPr="002A58A2">
              <w:t>Разработка и размещение информации об энергосбережении на оборотной стороне уведомлений об оплате коммунальных услуг</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6,00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8,00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10,00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12,00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6,00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8,00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10,00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12,00</w:t>
            </w:r>
          </w:p>
        </w:tc>
      </w:tr>
      <w:tr w:rsidR="00F45846" w:rsidRPr="002A58A2" w:rsidTr="00F45846">
        <w:trPr>
          <w:trHeight w:val="765"/>
        </w:trPr>
        <w:tc>
          <w:tcPr>
            <w:tcW w:w="5458" w:type="dxa"/>
            <w:gridSpan w:val="2"/>
            <w:hideMark/>
          </w:tcPr>
          <w:p w:rsidR="002B2962" w:rsidRPr="002A58A2" w:rsidRDefault="002B2962" w:rsidP="002A58A2">
            <w:pPr>
              <w:jc w:val="left"/>
            </w:pPr>
            <w:r w:rsidRPr="002A58A2">
              <w:t>3.3. Технические мероприятия по энергосбережению и повышению энергетической эффективности в жилых домах</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645"/>
        </w:trPr>
        <w:tc>
          <w:tcPr>
            <w:tcW w:w="5458" w:type="dxa"/>
            <w:gridSpan w:val="2"/>
            <w:hideMark/>
          </w:tcPr>
          <w:p w:rsidR="002B2962" w:rsidRPr="002A58A2" w:rsidRDefault="002B2962" w:rsidP="002A58A2">
            <w:pPr>
              <w:jc w:val="left"/>
            </w:pPr>
            <w:r w:rsidRPr="002A58A2">
              <w:t>Мероприятия по Обеспечению эффективности системы освещения в многоквартирных жилых домах</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3.3.1.</w:t>
            </w:r>
          </w:p>
        </w:tc>
        <w:tc>
          <w:tcPr>
            <w:tcW w:w="2185" w:type="dxa"/>
            <w:vMerge w:val="restart"/>
            <w:hideMark/>
          </w:tcPr>
          <w:p w:rsidR="002B2962" w:rsidRPr="002A58A2" w:rsidRDefault="002B2962" w:rsidP="002A58A2">
            <w:pPr>
              <w:jc w:val="left"/>
            </w:pPr>
            <w:r w:rsidRPr="002A58A2">
              <w:t>Замена ламп накаливания в многоквартирных жилых домах в местах Общего пользования на энергосберегающие лампы</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val="restart"/>
            <w:hideMark/>
          </w:tcPr>
          <w:p w:rsidR="002B2962" w:rsidRPr="002A58A2" w:rsidRDefault="002B2962" w:rsidP="002A58A2">
            <w:pPr>
              <w:jc w:val="left"/>
            </w:pPr>
            <w:r w:rsidRPr="002A58A2">
              <w:t>3.3.2.</w:t>
            </w:r>
          </w:p>
        </w:tc>
        <w:tc>
          <w:tcPr>
            <w:tcW w:w="2185" w:type="dxa"/>
            <w:vMerge w:val="restart"/>
            <w:hideMark/>
          </w:tcPr>
          <w:p w:rsidR="002B2962" w:rsidRPr="002A58A2" w:rsidRDefault="002B2962" w:rsidP="002A58A2">
            <w:pPr>
              <w:jc w:val="left"/>
            </w:pPr>
            <w:r w:rsidRPr="002A58A2">
              <w:t xml:space="preserve">Установка датчиков «движения», выключателей с таймером автоматического выключения на электросетях </w:t>
            </w:r>
            <w:r w:rsidRPr="002A58A2">
              <w:lastRenderedPageBreak/>
              <w:t>лестничных клеток, установка сенсорных выключателей светильников с датчиками «день-ночь» на фасады зданий</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val="restart"/>
            <w:hideMark/>
          </w:tcPr>
          <w:p w:rsidR="002B2962" w:rsidRPr="002A58A2" w:rsidRDefault="002B2962" w:rsidP="002A58A2">
            <w:pPr>
              <w:jc w:val="left"/>
            </w:pPr>
            <w:r w:rsidRPr="002A58A2">
              <w:t>3.3.3.</w:t>
            </w:r>
          </w:p>
        </w:tc>
        <w:tc>
          <w:tcPr>
            <w:tcW w:w="2185" w:type="dxa"/>
            <w:vMerge w:val="restart"/>
            <w:hideMark/>
          </w:tcPr>
          <w:p w:rsidR="002B2962" w:rsidRPr="002A58A2" w:rsidRDefault="002B2962" w:rsidP="002A58A2">
            <w:pPr>
              <w:jc w:val="left"/>
            </w:pPr>
            <w:r w:rsidRPr="002A58A2">
              <w:t xml:space="preserve">Замена распределительных электрощитов и </w:t>
            </w:r>
            <w:proofErr w:type="spellStart"/>
            <w:r w:rsidRPr="002A58A2">
              <w:t>электровводов</w:t>
            </w:r>
            <w:proofErr w:type="spellEnd"/>
            <w:r w:rsidRPr="002A58A2">
              <w:t xml:space="preserve"> в здания в многоквартирных домах Замена электропроводки в многоквартирных домах, без учета внутриквартирной разводки, Перекладка электрических сетей</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Учет энергетических ресурсов</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3.3.4.</w:t>
            </w:r>
          </w:p>
        </w:tc>
        <w:tc>
          <w:tcPr>
            <w:tcW w:w="2185" w:type="dxa"/>
            <w:vMerge w:val="restart"/>
            <w:hideMark/>
          </w:tcPr>
          <w:p w:rsidR="002B2962" w:rsidRPr="002A58A2" w:rsidRDefault="002B2962" w:rsidP="002A58A2">
            <w:pPr>
              <w:jc w:val="left"/>
            </w:pPr>
            <w:r w:rsidRPr="002A58A2">
              <w:t>Установка коллективных (</w:t>
            </w:r>
            <w:proofErr w:type="spellStart"/>
            <w:r w:rsidRPr="002A58A2">
              <w:t>Общедомовых</w:t>
            </w:r>
            <w:proofErr w:type="spellEnd"/>
            <w:r w:rsidRPr="002A58A2">
              <w:t>), индивидуальных и Общих (для коммунальных квартир) приборов учета потребления коммунальных услуг.</w:t>
            </w:r>
          </w:p>
        </w:tc>
        <w:tc>
          <w:tcPr>
            <w:tcW w:w="1004" w:type="dxa"/>
            <w:vMerge w:val="restart"/>
            <w:hideMark/>
          </w:tcPr>
          <w:p w:rsidR="002B2962" w:rsidRPr="002A58A2" w:rsidRDefault="002B2962" w:rsidP="002A58A2">
            <w:pPr>
              <w:jc w:val="left"/>
            </w:pPr>
            <w:r w:rsidRPr="002A58A2">
              <w:t>ФБ</w:t>
            </w:r>
          </w:p>
        </w:tc>
        <w:tc>
          <w:tcPr>
            <w:tcW w:w="815" w:type="dxa"/>
            <w:vMerge w:val="restart"/>
            <w:hideMark/>
          </w:tcPr>
          <w:p w:rsidR="002B2962" w:rsidRPr="002A58A2" w:rsidRDefault="002B2962" w:rsidP="002A58A2">
            <w:pPr>
              <w:jc w:val="left"/>
            </w:pPr>
            <w:r w:rsidRPr="002A58A2">
              <w:t>0,00</w:t>
            </w:r>
          </w:p>
        </w:tc>
        <w:tc>
          <w:tcPr>
            <w:tcW w:w="1005" w:type="dxa"/>
            <w:vMerge w:val="restart"/>
            <w:hideMark/>
          </w:tcPr>
          <w:p w:rsidR="002B2962" w:rsidRPr="002A58A2" w:rsidRDefault="002B2962" w:rsidP="002A58A2">
            <w:pPr>
              <w:jc w:val="left"/>
            </w:pPr>
            <w:r w:rsidRPr="002A58A2">
              <w:t>ФБ</w:t>
            </w:r>
          </w:p>
        </w:tc>
        <w:tc>
          <w:tcPr>
            <w:tcW w:w="812" w:type="dxa"/>
            <w:vMerge w:val="restart"/>
            <w:hideMark/>
          </w:tcPr>
          <w:p w:rsidR="002B2962" w:rsidRPr="002A58A2" w:rsidRDefault="002B2962" w:rsidP="002A58A2">
            <w:pPr>
              <w:jc w:val="left"/>
            </w:pPr>
            <w:r w:rsidRPr="002A58A2">
              <w:t>0,00</w:t>
            </w:r>
          </w:p>
        </w:tc>
        <w:tc>
          <w:tcPr>
            <w:tcW w:w="1005" w:type="dxa"/>
            <w:vMerge w:val="restart"/>
            <w:hideMark/>
          </w:tcPr>
          <w:p w:rsidR="002B2962" w:rsidRPr="002A58A2" w:rsidRDefault="002B2962" w:rsidP="002A58A2">
            <w:pPr>
              <w:jc w:val="left"/>
            </w:pPr>
            <w:r w:rsidRPr="002A58A2">
              <w:t>ФБ</w:t>
            </w:r>
          </w:p>
        </w:tc>
        <w:tc>
          <w:tcPr>
            <w:tcW w:w="805" w:type="dxa"/>
            <w:vMerge w:val="restart"/>
            <w:hideMark/>
          </w:tcPr>
          <w:p w:rsidR="002B2962" w:rsidRPr="002A58A2" w:rsidRDefault="002B2962" w:rsidP="002A58A2">
            <w:pPr>
              <w:jc w:val="left"/>
            </w:pPr>
            <w:r w:rsidRPr="002A58A2">
              <w:t>0,00</w:t>
            </w:r>
          </w:p>
        </w:tc>
        <w:tc>
          <w:tcPr>
            <w:tcW w:w="1005" w:type="dxa"/>
            <w:vMerge w:val="restart"/>
            <w:hideMark/>
          </w:tcPr>
          <w:p w:rsidR="002B2962" w:rsidRPr="002A58A2" w:rsidRDefault="002B2962" w:rsidP="002A58A2">
            <w:pPr>
              <w:jc w:val="left"/>
            </w:pPr>
            <w:r w:rsidRPr="002A58A2">
              <w:t>ФБ</w:t>
            </w:r>
          </w:p>
        </w:tc>
        <w:tc>
          <w:tcPr>
            <w:tcW w:w="882" w:type="dxa"/>
            <w:vMerge w:val="restart"/>
            <w:hideMark/>
          </w:tcPr>
          <w:p w:rsidR="002B2962" w:rsidRPr="002A58A2" w:rsidRDefault="002B2962" w:rsidP="002A58A2">
            <w:pPr>
              <w:jc w:val="left"/>
            </w:pPr>
            <w:r w:rsidRPr="002A58A2">
              <w:t>0,00</w:t>
            </w:r>
          </w:p>
        </w:tc>
        <w:tc>
          <w:tcPr>
            <w:tcW w:w="1005" w:type="dxa"/>
            <w:vMerge w:val="restart"/>
            <w:hideMark/>
          </w:tcPr>
          <w:p w:rsidR="002B2962" w:rsidRPr="002A58A2" w:rsidRDefault="002B2962" w:rsidP="002A58A2">
            <w:pPr>
              <w:jc w:val="left"/>
            </w:pPr>
            <w:r w:rsidRPr="002A58A2">
              <w:t>ФБ</w:t>
            </w:r>
          </w:p>
        </w:tc>
        <w:tc>
          <w:tcPr>
            <w:tcW w:w="879" w:type="dxa"/>
            <w:vMerge w:val="restart"/>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vMerge/>
            <w:hideMark/>
          </w:tcPr>
          <w:p w:rsidR="002B2962" w:rsidRPr="002A58A2" w:rsidRDefault="002B2962" w:rsidP="002A58A2">
            <w:pPr>
              <w:jc w:val="left"/>
            </w:pPr>
          </w:p>
        </w:tc>
        <w:tc>
          <w:tcPr>
            <w:tcW w:w="815"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12"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05"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82"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79" w:type="dxa"/>
            <w:vMerge/>
            <w:hideMark/>
          </w:tcPr>
          <w:p w:rsidR="002B2962" w:rsidRPr="002A58A2" w:rsidRDefault="002B2962" w:rsidP="002A58A2">
            <w:pPr>
              <w:jc w:val="left"/>
            </w:pP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vMerge/>
            <w:hideMark/>
          </w:tcPr>
          <w:p w:rsidR="002B2962" w:rsidRPr="002A58A2" w:rsidRDefault="002B2962" w:rsidP="002A58A2">
            <w:pPr>
              <w:jc w:val="left"/>
            </w:pPr>
          </w:p>
        </w:tc>
        <w:tc>
          <w:tcPr>
            <w:tcW w:w="815"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12"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05"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82" w:type="dxa"/>
            <w:vMerge/>
            <w:hideMark/>
          </w:tcPr>
          <w:p w:rsidR="002B2962" w:rsidRPr="002A58A2" w:rsidRDefault="002B2962" w:rsidP="002A58A2">
            <w:pPr>
              <w:jc w:val="left"/>
            </w:pPr>
          </w:p>
        </w:tc>
        <w:tc>
          <w:tcPr>
            <w:tcW w:w="1005" w:type="dxa"/>
            <w:vMerge/>
            <w:hideMark/>
          </w:tcPr>
          <w:p w:rsidR="002B2962" w:rsidRPr="002A58A2" w:rsidRDefault="002B2962" w:rsidP="002A58A2">
            <w:pPr>
              <w:jc w:val="left"/>
            </w:pPr>
          </w:p>
        </w:tc>
        <w:tc>
          <w:tcPr>
            <w:tcW w:w="879" w:type="dxa"/>
            <w:vMerge/>
            <w:hideMark/>
          </w:tcPr>
          <w:p w:rsidR="002B2962" w:rsidRPr="002A58A2" w:rsidRDefault="002B2962" w:rsidP="002A58A2">
            <w:pPr>
              <w:jc w:val="left"/>
            </w:pP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3.3.5.</w:t>
            </w:r>
          </w:p>
        </w:tc>
        <w:tc>
          <w:tcPr>
            <w:tcW w:w="2185" w:type="dxa"/>
            <w:vMerge w:val="restart"/>
            <w:hideMark/>
          </w:tcPr>
          <w:p w:rsidR="002B2962" w:rsidRPr="002A58A2" w:rsidRDefault="002B2962" w:rsidP="002A58A2">
            <w:pPr>
              <w:jc w:val="left"/>
            </w:pPr>
            <w:r w:rsidRPr="002A58A2">
              <w:t>Установка коллективных (</w:t>
            </w:r>
            <w:proofErr w:type="spellStart"/>
            <w:r w:rsidRPr="002A58A2">
              <w:t>Общедомовых</w:t>
            </w:r>
            <w:proofErr w:type="spellEnd"/>
            <w:r w:rsidRPr="002A58A2">
              <w:t xml:space="preserve">) приборов учета в многоквартирных жилых домах, замена устаревших приборов </w:t>
            </w:r>
            <w:r w:rsidRPr="002A58A2">
              <w:lastRenderedPageBreak/>
              <w:t>учета:</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3.3.6.</w:t>
            </w:r>
          </w:p>
        </w:tc>
        <w:tc>
          <w:tcPr>
            <w:tcW w:w="2185" w:type="dxa"/>
            <w:vMerge w:val="restart"/>
            <w:hideMark/>
          </w:tcPr>
          <w:p w:rsidR="002B2962" w:rsidRPr="002A58A2" w:rsidRDefault="002B2962" w:rsidP="002A58A2">
            <w:pPr>
              <w:jc w:val="left"/>
            </w:pPr>
            <w:r w:rsidRPr="002A58A2">
              <w:t>Установка приборов учета тепловой энергии на вводах в многоквартирные дома, замена устаревших приборов учета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3.3.7.</w:t>
            </w:r>
          </w:p>
        </w:tc>
        <w:tc>
          <w:tcPr>
            <w:tcW w:w="2185" w:type="dxa"/>
            <w:vMerge w:val="restart"/>
            <w:hideMark/>
          </w:tcPr>
          <w:p w:rsidR="002B2962" w:rsidRPr="002A58A2" w:rsidRDefault="002B2962" w:rsidP="002A58A2">
            <w:pPr>
              <w:jc w:val="left"/>
            </w:pPr>
            <w:r w:rsidRPr="002A58A2">
              <w:t>Установка приборов учета электроэнергии на вводе электросети в многоквартирные дома, замена устаревших приборов учета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3.3.8.</w:t>
            </w:r>
          </w:p>
        </w:tc>
        <w:tc>
          <w:tcPr>
            <w:tcW w:w="2185" w:type="dxa"/>
            <w:vMerge w:val="restart"/>
            <w:hideMark/>
          </w:tcPr>
          <w:p w:rsidR="002B2962" w:rsidRPr="002A58A2" w:rsidRDefault="002B2962" w:rsidP="002A58A2">
            <w:pPr>
              <w:jc w:val="left"/>
            </w:pPr>
            <w:r w:rsidRPr="002A58A2">
              <w:t>Установка приборов учета воды на вводах в многоквартирные дома, замена устаревших приборов учета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3.3.9.</w:t>
            </w:r>
          </w:p>
        </w:tc>
        <w:tc>
          <w:tcPr>
            <w:tcW w:w="2185" w:type="dxa"/>
            <w:vMerge w:val="restart"/>
            <w:hideMark/>
          </w:tcPr>
          <w:p w:rsidR="002B2962" w:rsidRPr="002A58A2" w:rsidRDefault="002B2962" w:rsidP="002A58A2">
            <w:pPr>
              <w:jc w:val="left"/>
            </w:pPr>
            <w:r w:rsidRPr="002A58A2">
              <w:t>Установка (замена) индивидуальных приборов учета и Общих для коммунальных квартир в многоквартирных домах:</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3.3.10.</w:t>
            </w:r>
          </w:p>
        </w:tc>
        <w:tc>
          <w:tcPr>
            <w:tcW w:w="2185" w:type="dxa"/>
            <w:vMerge w:val="restart"/>
            <w:hideMark/>
          </w:tcPr>
          <w:p w:rsidR="002B2962" w:rsidRPr="002A58A2" w:rsidRDefault="002B2962" w:rsidP="002A58A2">
            <w:pPr>
              <w:jc w:val="left"/>
            </w:pPr>
            <w:r w:rsidRPr="002A58A2">
              <w:t xml:space="preserve">Установка (замена) индивидуальных приборов учета электроэнергии в многоквартирных </w:t>
            </w:r>
            <w:r w:rsidRPr="002A58A2">
              <w:lastRenderedPageBreak/>
              <w:t>домах</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3.3.11.</w:t>
            </w:r>
          </w:p>
        </w:tc>
        <w:tc>
          <w:tcPr>
            <w:tcW w:w="2185" w:type="dxa"/>
            <w:vMerge w:val="restart"/>
            <w:hideMark/>
          </w:tcPr>
          <w:p w:rsidR="002B2962" w:rsidRPr="002A58A2" w:rsidRDefault="002B2962" w:rsidP="002A58A2">
            <w:pPr>
              <w:jc w:val="left"/>
            </w:pPr>
            <w:r w:rsidRPr="002A58A2">
              <w:t>Установка (замена) индивидуальных приборов учета воды (ХВС и ГВС) в многоквартирных домах</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val="restart"/>
            <w:hideMark/>
          </w:tcPr>
          <w:p w:rsidR="002B2962" w:rsidRPr="002A58A2" w:rsidRDefault="002B2962" w:rsidP="002A58A2">
            <w:pPr>
              <w:jc w:val="left"/>
            </w:pPr>
            <w:r w:rsidRPr="002A58A2">
              <w:t>3.3.12.</w:t>
            </w:r>
          </w:p>
        </w:tc>
        <w:tc>
          <w:tcPr>
            <w:tcW w:w="2185" w:type="dxa"/>
            <w:vMerge w:val="restart"/>
            <w:hideMark/>
          </w:tcPr>
          <w:p w:rsidR="002B2962" w:rsidRPr="002A58A2" w:rsidRDefault="002B2962" w:rsidP="002A58A2">
            <w:pPr>
              <w:jc w:val="left"/>
            </w:pPr>
            <w:proofErr w:type="gramStart"/>
            <w:r w:rsidRPr="002A58A2">
              <w:t xml:space="preserve">Установка (замена) индивидуальных приборов учета потребляемого газа (сжиженный емкостной газ из </w:t>
            </w:r>
            <w:proofErr w:type="spellStart"/>
            <w:r w:rsidRPr="002A58A2">
              <w:t>газгольдерной</w:t>
            </w:r>
            <w:proofErr w:type="spellEnd"/>
            <w:r w:rsidRPr="002A58A2">
              <w:t xml:space="preserve"> установки) в многоквартирных домах</w:t>
            </w:r>
            <w:proofErr w:type="gramEnd"/>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645"/>
        </w:trPr>
        <w:tc>
          <w:tcPr>
            <w:tcW w:w="5458" w:type="dxa"/>
            <w:gridSpan w:val="2"/>
            <w:hideMark/>
          </w:tcPr>
          <w:p w:rsidR="002B2962" w:rsidRPr="002A58A2" w:rsidRDefault="002B2962" w:rsidP="002A58A2">
            <w:pPr>
              <w:jc w:val="left"/>
            </w:pPr>
            <w:r w:rsidRPr="002A58A2">
              <w:t xml:space="preserve"> Проведение </w:t>
            </w:r>
            <w:proofErr w:type="spellStart"/>
            <w:r w:rsidRPr="002A58A2">
              <w:t>энергоаудита</w:t>
            </w:r>
            <w:proofErr w:type="spellEnd"/>
            <w:r w:rsidRPr="002A58A2">
              <w:t>, составление энергетических паспортов многоквартирных жилых домов*****</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402"/>
        </w:trPr>
        <w:tc>
          <w:tcPr>
            <w:tcW w:w="3273" w:type="dxa"/>
            <w:vMerge w:val="restart"/>
            <w:hideMark/>
          </w:tcPr>
          <w:p w:rsidR="002B2962" w:rsidRPr="002A58A2" w:rsidRDefault="002B2962" w:rsidP="002A58A2">
            <w:pPr>
              <w:jc w:val="left"/>
            </w:pPr>
            <w:r w:rsidRPr="002A58A2">
              <w:t>3.3.13.</w:t>
            </w:r>
          </w:p>
        </w:tc>
        <w:tc>
          <w:tcPr>
            <w:tcW w:w="2185" w:type="dxa"/>
            <w:vMerge w:val="restart"/>
            <w:hideMark/>
          </w:tcPr>
          <w:p w:rsidR="002B2962" w:rsidRPr="002A58A2" w:rsidRDefault="002B2962" w:rsidP="002A58A2">
            <w:pPr>
              <w:jc w:val="left"/>
            </w:pPr>
            <w:r w:rsidRPr="002A58A2">
              <w:t>Проведение энергетических Обследований на типовых Объектах жилищного фонда (в многоквартирных домах типовых серий), составление энергетических паспортов по результатам Обследования по каждому жилому дому</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02"/>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95"/>
        </w:trPr>
        <w:tc>
          <w:tcPr>
            <w:tcW w:w="5458" w:type="dxa"/>
            <w:gridSpan w:val="2"/>
            <w:hideMark/>
          </w:tcPr>
          <w:p w:rsidR="002B2962" w:rsidRPr="002A58A2" w:rsidRDefault="002B2962" w:rsidP="002A58A2">
            <w:pPr>
              <w:jc w:val="left"/>
            </w:pPr>
            <w:r w:rsidRPr="002A58A2">
              <w:t>Капитальный ремонт жилых зданий, снос аварийного жилья</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lastRenderedPageBreak/>
              <w:t>3.3.14.</w:t>
            </w:r>
          </w:p>
        </w:tc>
        <w:tc>
          <w:tcPr>
            <w:tcW w:w="2185" w:type="dxa"/>
            <w:vMerge w:val="restart"/>
            <w:hideMark/>
          </w:tcPr>
          <w:p w:rsidR="002B2962" w:rsidRPr="002A58A2" w:rsidRDefault="002B2962" w:rsidP="002A58A2">
            <w:pPr>
              <w:jc w:val="left"/>
            </w:pPr>
            <w:r w:rsidRPr="002A58A2">
              <w:t>Проведение мероприятий по переселению граждан из аварийного жилого фонда**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Модернизация и реконструкция жилых зданий</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1099"/>
        </w:trPr>
        <w:tc>
          <w:tcPr>
            <w:tcW w:w="3273" w:type="dxa"/>
            <w:vMerge w:val="restart"/>
            <w:hideMark/>
          </w:tcPr>
          <w:p w:rsidR="002B2962" w:rsidRPr="002A58A2" w:rsidRDefault="002B2962" w:rsidP="002A58A2">
            <w:pPr>
              <w:jc w:val="left"/>
            </w:pPr>
            <w:r w:rsidRPr="002A58A2">
              <w:t>3.3.15.</w:t>
            </w:r>
          </w:p>
        </w:tc>
        <w:tc>
          <w:tcPr>
            <w:tcW w:w="2185" w:type="dxa"/>
            <w:vMerge w:val="restart"/>
            <w:hideMark/>
          </w:tcPr>
          <w:p w:rsidR="002B2962" w:rsidRPr="002A58A2" w:rsidRDefault="002B2962" w:rsidP="002A58A2">
            <w:pPr>
              <w:jc w:val="left"/>
            </w:pPr>
            <w:proofErr w:type="gramStart"/>
            <w:r w:rsidRPr="002A58A2">
              <w:t xml:space="preserve">Проведение мероприятий по утеплению стен, перекрытий, в том числе чердачных, проемов в местах Общего пользования, установка </w:t>
            </w:r>
            <w:proofErr w:type="spellStart"/>
            <w:r w:rsidRPr="002A58A2">
              <w:t>теплосберегающих</w:t>
            </w:r>
            <w:proofErr w:type="spellEnd"/>
            <w:r w:rsidRPr="002A58A2">
              <w:t xml:space="preserve"> оконных блоков в подъездах, </w:t>
            </w:r>
            <w:proofErr w:type="spellStart"/>
            <w:r w:rsidRPr="002A58A2">
              <w:t>теплосберегающих</w:t>
            </w:r>
            <w:proofErr w:type="spellEnd"/>
            <w:r w:rsidRPr="002A58A2">
              <w:t xml:space="preserve"> дверей в подъезды, подвалы,  модернизация, реконструкция, установка  Оборудования тепловых узлов с установкой устройств регулирования потребления тепловой энергии в МКД, промывка систем центрального отопления ремонтов коммунальных систем, согласно проведенных энергетических Обследований МКД с разработкой проектно-сметной документации (стоимость работ </w:t>
            </w:r>
            <w:r w:rsidRPr="002A58A2">
              <w:lastRenderedPageBreak/>
              <w:t>ориентировочно)</w:t>
            </w:r>
            <w:proofErr w:type="gramEnd"/>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10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10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10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825"/>
        </w:trPr>
        <w:tc>
          <w:tcPr>
            <w:tcW w:w="5458" w:type="dxa"/>
            <w:gridSpan w:val="2"/>
            <w:hideMark/>
          </w:tcPr>
          <w:p w:rsidR="002B2962" w:rsidRPr="002A58A2" w:rsidRDefault="002B2962" w:rsidP="002A58A2">
            <w:pPr>
              <w:jc w:val="left"/>
            </w:pPr>
            <w:r w:rsidRPr="002A58A2">
              <w:t>4.      Мероприятия, направленные на энергосбережение и повышение энергетической эффективности в системах наружного освещения**</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780"/>
        </w:trPr>
        <w:tc>
          <w:tcPr>
            <w:tcW w:w="5458" w:type="dxa"/>
            <w:gridSpan w:val="2"/>
            <w:hideMark/>
          </w:tcPr>
          <w:p w:rsidR="002B2962" w:rsidRPr="002A58A2" w:rsidRDefault="002B2962" w:rsidP="002A58A2">
            <w:pPr>
              <w:jc w:val="left"/>
            </w:pPr>
            <w:r w:rsidRPr="002A58A2">
              <w:t>4.1. Организационно-правовые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4.1.1.</w:t>
            </w:r>
          </w:p>
        </w:tc>
        <w:tc>
          <w:tcPr>
            <w:tcW w:w="2185" w:type="dxa"/>
            <w:vMerge w:val="restart"/>
            <w:hideMark/>
          </w:tcPr>
          <w:p w:rsidR="002B2962" w:rsidRPr="002A58A2" w:rsidRDefault="002B2962" w:rsidP="002A58A2">
            <w:pPr>
              <w:jc w:val="left"/>
            </w:pPr>
            <w:r w:rsidRPr="002A58A2">
              <w:t>Проведение мониторинга потребления ресурсов в системах наружного освещения, в которых установлены приборы учета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690"/>
        </w:trPr>
        <w:tc>
          <w:tcPr>
            <w:tcW w:w="5458" w:type="dxa"/>
            <w:gridSpan w:val="2"/>
            <w:hideMark/>
          </w:tcPr>
          <w:p w:rsidR="002B2962" w:rsidRPr="002A58A2" w:rsidRDefault="002B2962" w:rsidP="002A58A2">
            <w:pPr>
              <w:jc w:val="left"/>
            </w:pPr>
            <w:r w:rsidRPr="002A58A2">
              <w:t>4.2. Технические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4.2.1.</w:t>
            </w:r>
          </w:p>
        </w:tc>
        <w:tc>
          <w:tcPr>
            <w:tcW w:w="2185" w:type="dxa"/>
            <w:vMerge w:val="restart"/>
            <w:hideMark/>
          </w:tcPr>
          <w:p w:rsidR="002B2962" w:rsidRPr="002A58A2" w:rsidRDefault="002B2962" w:rsidP="002A58A2">
            <w:pPr>
              <w:jc w:val="left"/>
            </w:pPr>
            <w:r w:rsidRPr="002A58A2">
              <w:t>Комплексная замена светильников с дуговыми ртутными лампами высокого давления на светодиодные светильники</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val="restart"/>
            <w:hideMark/>
          </w:tcPr>
          <w:p w:rsidR="002B2962" w:rsidRPr="002A58A2" w:rsidRDefault="002B2962" w:rsidP="002A58A2">
            <w:pPr>
              <w:jc w:val="left"/>
            </w:pPr>
            <w:r w:rsidRPr="002A58A2">
              <w:t>4.2.2.</w:t>
            </w:r>
          </w:p>
        </w:tc>
        <w:tc>
          <w:tcPr>
            <w:tcW w:w="2185" w:type="dxa"/>
            <w:vMerge w:val="restart"/>
            <w:hideMark/>
          </w:tcPr>
          <w:p w:rsidR="002B2962" w:rsidRPr="002A58A2" w:rsidRDefault="002B2962" w:rsidP="002A58A2">
            <w:pPr>
              <w:jc w:val="left"/>
            </w:pPr>
            <w:r w:rsidRPr="002A58A2">
              <w:t xml:space="preserve">Комплексная замена светильников с дуговыми ртутными лампами высокого давления на дуговые натриевые трубчатые </w:t>
            </w:r>
            <w:r w:rsidRPr="002A58A2">
              <w:lastRenderedPageBreak/>
              <w:t>лампы (при выделении % светильников данного типа в комплексной замене на светодиодные светильники)</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4.2.3.</w:t>
            </w:r>
          </w:p>
        </w:tc>
        <w:tc>
          <w:tcPr>
            <w:tcW w:w="2185" w:type="dxa"/>
            <w:vMerge w:val="restart"/>
            <w:hideMark/>
          </w:tcPr>
          <w:p w:rsidR="002B2962" w:rsidRPr="002A58A2" w:rsidRDefault="002B2962" w:rsidP="002A58A2">
            <w:pPr>
              <w:jc w:val="left"/>
            </w:pPr>
            <w:r w:rsidRPr="002A58A2">
              <w:t>Установка (замена) узлов учета электрической энергии в системах уличного освещения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765"/>
        </w:trPr>
        <w:tc>
          <w:tcPr>
            <w:tcW w:w="5458" w:type="dxa"/>
            <w:gridSpan w:val="2"/>
            <w:hideMark/>
          </w:tcPr>
          <w:p w:rsidR="002B2962" w:rsidRPr="002A58A2" w:rsidRDefault="002B2962" w:rsidP="002A58A2">
            <w:pPr>
              <w:jc w:val="left"/>
            </w:pPr>
            <w:r w:rsidRPr="002A58A2">
              <w:t>5.      Мероприятия, направленные на энергосбережение и повышение энергетической эффективности в коммунальном комплексе**</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795"/>
        </w:trPr>
        <w:tc>
          <w:tcPr>
            <w:tcW w:w="5458" w:type="dxa"/>
            <w:gridSpan w:val="2"/>
            <w:hideMark/>
          </w:tcPr>
          <w:p w:rsidR="002B2962" w:rsidRPr="002A58A2" w:rsidRDefault="002B2962" w:rsidP="002A58A2">
            <w:pPr>
              <w:jc w:val="left"/>
            </w:pPr>
            <w:r w:rsidRPr="002A58A2">
              <w:t>5.1. Организационно-правовые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5.1.1.</w:t>
            </w:r>
          </w:p>
        </w:tc>
        <w:tc>
          <w:tcPr>
            <w:tcW w:w="2185" w:type="dxa"/>
            <w:vMerge w:val="restart"/>
            <w:hideMark/>
          </w:tcPr>
          <w:p w:rsidR="002B2962" w:rsidRPr="002A58A2" w:rsidRDefault="002B2962" w:rsidP="002A58A2">
            <w:pPr>
              <w:jc w:val="left"/>
            </w:pPr>
            <w:r w:rsidRPr="002A58A2">
              <w:t>Разработка, принятие программ энергосбережения и повышения энергетической эффективности на предприятиях коммунального комплекса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5.1.2.</w:t>
            </w:r>
          </w:p>
        </w:tc>
        <w:tc>
          <w:tcPr>
            <w:tcW w:w="2185" w:type="dxa"/>
            <w:vMerge w:val="restart"/>
            <w:hideMark/>
          </w:tcPr>
          <w:p w:rsidR="002B2962" w:rsidRPr="002A58A2" w:rsidRDefault="002B2962" w:rsidP="002A58A2">
            <w:pPr>
              <w:jc w:val="left"/>
            </w:pPr>
            <w:r w:rsidRPr="002A58A2">
              <w:t>Обеспечение доступа потребителей к информации по энергосбережению</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930"/>
        </w:trPr>
        <w:tc>
          <w:tcPr>
            <w:tcW w:w="5458" w:type="dxa"/>
            <w:gridSpan w:val="2"/>
            <w:hideMark/>
          </w:tcPr>
          <w:p w:rsidR="002B2962" w:rsidRPr="002A58A2" w:rsidRDefault="002B2962" w:rsidP="002A58A2">
            <w:pPr>
              <w:jc w:val="left"/>
            </w:pPr>
            <w:r w:rsidRPr="002A58A2">
              <w:lastRenderedPageBreak/>
              <w:t>5.2. Технические мероприятия по энергосбережению и повышению энергетической эффективности на Объектах коммунального комплекса</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5458" w:type="dxa"/>
            <w:gridSpan w:val="2"/>
            <w:hideMark/>
          </w:tcPr>
          <w:p w:rsidR="002B2962" w:rsidRPr="002A58A2" w:rsidRDefault="002B2962" w:rsidP="002A58A2">
            <w:pPr>
              <w:jc w:val="left"/>
            </w:pPr>
            <w:r w:rsidRPr="002A58A2">
              <w:t>Учет энергетических ресурсов</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5.2.1.</w:t>
            </w:r>
          </w:p>
        </w:tc>
        <w:tc>
          <w:tcPr>
            <w:tcW w:w="2185" w:type="dxa"/>
            <w:vMerge w:val="restart"/>
            <w:hideMark/>
          </w:tcPr>
          <w:p w:rsidR="002B2962" w:rsidRPr="002A58A2" w:rsidRDefault="002B2962" w:rsidP="002A58A2">
            <w:pPr>
              <w:jc w:val="left"/>
            </w:pPr>
            <w:r w:rsidRPr="002A58A2">
              <w:t>Установка систем автоматизированного учета потребления электрической энергии по прочим потребителя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5.2.2.</w:t>
            </w:r>
          </w:p>
        </w:tc>
        <w:tc>
          <w:tcPr>
            <w:tcW w:w="2185" w:type="dxa"/>
            <w:vMerge w:val="restart"/>
            <w:hideMark/>
          </w:tcPr>
          <w:p w:rsidR="002B2962" w:rsidRPr="002A58A2" w:rsidRDefault="002B2962" w:rsidP="002A58A2">
            <w:pPr>
              <w:jc w:val="left"/>
            </w:pPr>
            <w:r w:rsidRPr="002A58A2">
              <w:t>Установка (замена) тепловых счетчиков на Объектах коммунального комплекса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5.2.3.</w:t>
            </w:r>
          </w:p>
        </w:tc>
        <w:tc>
          <w:tcPr>
            <w:tcW w:w="2185" w:type="dxa"/>
            <w:vMerge w:val="restart"/>
            <w:hideMark/>
          </w:tcPr>
          <w:p w:rsidR="002B2962" w:rsidRPr="002A58A2" w:rsidRDefault="002B2962" w:rsidP="002A58A2">
            <w:pPr>
              <w:jc w:val="left"/>
            </w:pPr>
            <w:r w:rsidRPr="002A58A2">
              <w:t>Установка (замена) приборов учета потребления воды и реконструкция вводов здания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5.2.4.</w:t>
            </w:r>
          </w:p>
        </w:tc>
        <w:tc>
          <w:tcPr>
            <w:tcW w:w="2185" w:type="dxa"/>
            <w:vMerge w:val="restart"/>
            <w:hideMark/>
          </w:tcPr>
          <w:p w:rsidR="002B2962" w:rsidRPr="002A58A2" w:rsidRDefault="002B2962" w:rsidP="002A58A2">
            <w:pPr>
              <w:jc w:val="left"/>
            </w:pPr>
            <w:r w:rsidRPr="002A58A2">
              <w:t>Установка (замена) приборов учета подаваемой в сеть водопроводной воды по всем водопроводным системам</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810"/>
        </w:trPr>
        <w:tc>
          <w:tcPr>
            <w:tcW w:w="5458" w:type="dxa"/>
            <w:gridSpan w:val="2"/>
            <w:hideMark/>
          </w:tcPr>
          <w:p w:rsidR="002B2962" w:rsidRPr="002A58A2" w:rsidRDefault="002B2962" w:rsidP="002A58A2">
            <w:pPr>
              <w:jc w:val="left"/>
            </w:pPr>
            <w:r w:rsidRPr="002A58A2">
              <w:t xml:space="preserve">Проведение </w:t>
            </w:r>
            <w:proofErr w:type="spellStart"/>
            <w:r w:rsidRPr="002A58A2">
              <w:t>энергоаудитов</w:t>
            </w:r>
            <w:proofErr w:type="spellEnd"/>
            <w:r w:rsidRPr="002A58A2">
              <w:t xml:space="preserve"> и составление энергетических паспортов по Объектам коммунального комплекса*****</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600"/>
        </w:trPr>
        <w:tc>
          <w:tcPr>
            <w:tcW w:w="3273" w:type="dxa"/>
            <w:vMerge w:val="restart"/>
            <w:hideMark/>
          </w:tcPr>
          <w:p w:rsidR="002B2962" w:rsidRPr="002A58A2" w:rsidRDefault="002B2962" w:rsidP="002A58A2">
            <w:pPr>
              <w:jc w:val="left"/>
            </w:pPr>
            <w:r w:rsidRPr="002A58A2">
              <w:t>5.2.5.</w:t>
            </w:r>
          </w:p>
        </w:tc>
        <w:tc>
          <w:tcPr>
            <w:tcW w:w="2185" w:type="dxa"/>
            <w:vMerge w:val="restart"/>
            <w:hideMark/>
          </w:tcPr>
          <w:p w:rsidR="002B2962" w:rsidRPr="002A58A2" w:rsidRDefault="002B2962" w:rsidP="002A58A2">
            <w:pPr>
              <w:jc w:val="left"/>
            </w:pPr>
            <w:r w:rsidRPr="002A58A2">
              <w:t xml:space="preserve">Организация и проведение </w:t>
            </w:r>
            <w:r w:rsidRPr="002A58A2">
              <w:lastRenderedPageBreak/>
              <w:t>энергетических Обследований, составление энергетических паспортов Объектов коммунальной инфраструктуры (далее – не реже одного раза в пять лет), в том числе в сфере теплоснабжения, в сфере электроснабжения, в сфере газоснабжения, в сфере водоснабжения и водоотведения</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780"/>
        </w:trPr>
        <w:tc>
          <w:tcPr>
            <w:tcW w:w="5458" w:type="dxa"/>
            <w:gridSpan w:val="2"/>
            <w:hideMark/>
          </w:tcPr>
          <w:p w:rsidR="002B2962" w:rsidRPr="002A58A2" w:rsidRDefault="002B2962" w:rsidP="002A58A2">
            <w:pPr>
              <w:jc w:val="left"/>
            </w:pPr>
            <w:r w:rsidRPr="002A58A2">
              <w:t>5.3. Мероприятия по энергосбережению и повышению энергетической эффективности на Объектах коммунального комплекса</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840"/>
        </w:trPr>
        <w:tc>
          <w:tcPr>
            <w:tcW w:w="5458" w:type="dxa"/>
            <w:gridSpan w:val="2"/>
            <w:hideMark/>
          </w:tcPr>
          <w:p w:rsidR="002B2962" w:rsidRPr="002A58A2" w:rsidRDefault="002B2962" w:rsidP="002A58A2">
            <w:pPr>
              <w:jc w:val="left"/>
            </w:pPr>
            <w:r w:rsidRPr="002A58A2">
              <w:t>Мероприятия по энергосбережению и повышению энергетической эффективности на Объектах теплоснабжения</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5.3.1.</w:t>
            </w:r>
          </w:p>
        </w:tc>
        <w:tc>
          <w:tcPr>
            <w:tcW w:w="2185" w:type="dxa"/>
            <w:vMerge w:val="restart"/>
            <w:hideMark/>
          </w:tcPr>
          <w:p w:rsidR="002B2962" w:rsidRPr="002A58A2" w:rsidRDefault="002B2962" w:rsidP="002A58A2">
            <w:pPr>
              <w:jc w:val="left"/>
            </w:pPr>
            <w:r w:rsidRPr="002A58A2">
              <w:t>Реконструкция существующих тепловых сетей</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val="restart"/>
            <w:hideMark/>
          </w:tcPr>
          <w:p w:rsidR="002B2962" w:rsidRPr="002A58A2" w:rsidRDefault="002B2962" w:rsidP="002A58A2">
            <w:pPr>
              <w:jc w:val="left"/>
            </w:pPr>
            <w:r w:rsidRPr="002A58A2">
              <w:t>5.3.2.</w:t>
            </w:r>
          </w:p>
        </w:tc>
        <w:tc>
          <w:tcPr>
            <w:tcW w:w="2185" w:type="dxa"/>
            <w:vMerge w:val="restart"/>
            <w:hideMark/>
          </w:tcPr>
          <w:p w:rsidR="002B2962" w:rsidRPr="002A58A2" w:rsidRDefault="002B2962" w:rsidP="002A58A2">
            <w:pPr>
              <w:jc w:val="left"/>
            </w:pPr>
            <w:r w:rsidRPr="002A58A2">
              <w:t xml:space="preserve">Реконструкция систем теплоснабжения зданий, оптимизация диаметров трубопроводов теплоснабжения и </w:t>
            </w:r>
            <w:r w:rsidRPr="002A58A2">
              <w:lastRenderedPageBreak/>
              <w:t>регулировка внутренней системы теплоснабжения в зданиях, теплоизоляция внутренних трубопроводов теплоснабжения в подвальных помещениях зданий***</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5.3.3.</w:t>
            </w:r>
          </w:p>
        </w:tc>
        <w:tc>
          <w:tcPr>
            <w:tcW w:w="2185" w:type="dxa"/>
            <w:vMerge w:val="restart"/>
            <w:hideMark/>
          </w:tcPr>
          <w:p w:rsidR="002B2962" w:rsidRPr="002A58A2" w:rsidRDefault="002B2962" w:rsidP="002A58A2">
            <w:pPr>
              <w:jc w:val="left"/>
            </w:pPr>
            <w:r w:rsidRPr="002A58A2">
              <w:t>Реконструкция тепловых узлов на Объектах коммунального комплекса***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5.3.4.</w:t>
            </w:r>
          </w:p>
        </w:tc>
        <w:tc>
          <w:tcPr>
            <w:tcW w:w="2185" w:type="dxa"/>
            <w:vMerge w:val="restart"/>
            <w:hideMark/>
          </w:tcPr>
          <w:p w:rsidR="002B2962" w:rsidRPr="002A58A2" w:rsidRDefault="002B2962" w:rsidP="002A58A2">
            <w:pPr>
              <w:jc w:val="left"/>
            </w:pPr>
            <w:r w:rsidRPr="002A58A2">
              <w:t>Прочие мероприятия по энергосбережению и повышению энергетической эффективности на Объектах теплоснабжения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825"/>
        </w:trPr>
        <w:tc>
          <w:tcPr>
            <w:tcW w:w="5458" w:type="dxa"/>
            <w:gridSpan w:val="2"/>
            <w:hideMark/>
          </w:tcPr>
          <w:p w:rsidR="002B2962" w:rsidRPr="002A58A2" w:rsidRDefault="002B2962" w:rsidP="002A58A2">
            <w:pPr>
              <w:jc w:val="left"/>
            </w:pPr>
            <w:r w:rsidRPr="002A58A2">
              <w:t xml:space="preserve">5.4. Мероприятия по энергосбережению и повышению энергетической эффективности на </w:t>
            </w:r>
            <w:proofErr w:type="spellStart"/>
            <w:r w:rsidRPr="002A58A2">
              <w:t>электросетевых</w:t>
            </w:r>
            <w:proofErr w:type="spellEnd"/>
            <w:r w:rsidRPr="002A58A2">
              <w:t xml:space="preserve"> Объектах</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5.4.1.</w:t>
            </w:r>
          </w:p>
        </w:tc>
        <w:tc>
          <w:tcPr>
            <w:tcW w:w="2185" w:type="dxa"/>
            <w:vMerge w:val="restart"/>
            <w:hideMark/>
          </w:tcPr>
          <w:p w:rsidR="002B2962" w:rsidRPr="002A58A2" w:rsidRDefault="002B2962" w:rsidP="002A58A2">
            <w:pPr>
              <w:jc w:val="left"/>
            </w:pPr>
            <w:r w:rsidRPr="002A58A2">
              <w:t>Мероприятия, направленные на улучшение электроснабжения, в том числе в электрических сетях</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900"/>
        </w:trPr>
        <w:tc>
          <w:tcPr>
            <w:tcW w:w="5458" w:type="dxa"/>
            <w:gridSpan w:val="2"/>
            <w:hideMark/>
          </w:tcPr>
          <w:p w:rsidR="002B2962" w:rsidRPr="002A58A2" w:rsidRDefault="002B2962" w:rsidP="002A58A2">
            <w:pPr>
              <w:jc w:val="left"/>
            </w:pPr>
            <w:r w:rsidRPr="002A58A2">
              <w:lastRenderedPageBreak/>
              <w:t>5.5. Мероприятия по энергосбережению и повышению энергетической эффективности в водоснабжении и водоотведении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60"/>
        </w:trPr>
        <w:tc>
          <w:tcPr>
            <w:tcW w:w="3273" w:type="dxa"/>
            <w:vMerge w:val="restart"/>
            <w:hideMark/>
          </w:tcPr>
          <w:p w:rsidR="002B2962" w:rsidRPr="002A58A2" w:rsidRDefault="002B2962" w:rsidP="002A58A2">
            <w:pPr>
              <w:jc w:val="left"/>
            </w:pPr>
            <w:r w:rsidRPr="002A58A2">
              <w:t>5.5.1.</w:t>
            </w:r>
          </w:p>
        </w:tc>
        <w:tc>
          <w:tcPr>
            <w:tcW w:w="2185" w:type="dxa"/>
            <w:vMerge w:val="restart"/>
            <w:hideMark/>
          </w:tcPr>
          <w:p w:rsidR="002B2962" w:rsidRPr="002A58A2" w:rsidRDefault="002B2962" w:rsidP="002A58A2">
            <w:pPr>
              <w:jc w:val="left"/>
            </w:pPr>
            <w:r w:rsidRPr="002A58A2">
              <w:t>Реконструкция, модернизация, строительство водопроводных сетей и Объектов водоснабжения и водоотведения, замена Оборудования ВОС и КОС***, в том числе:</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5.5.2.</w:t>
            </w:r>
          </w:p>
        </w:tc>
        <w:tc>
          <w:tcPr>
            <w:tcW w:w="2185" w:type="dxa"/>
            <w:vMerge w:val="restart"/>
            <w:hideMark/>
          </w:tcPr>
          <w:p w:rsidR="002B2962" w:rsidRPr="002A58A2" w:rsidRDefault="002B2962" w:rsidP="002A58A2">
            <w:pPr>
              <w:jc w:val="left"/>
            </w:pPr>
            <w:r w:rsidRPr="002A58A2">
              <w:t>Прочие мероприятия по энергосбережению и повышению энергетической эффективности на Объектах водоснабжения и водоотведения***</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1005"/>
        </w:trPr>
        <w:tc>
          <w:tcPr>
            <w:tcW w:w="5458" w:type="dxa"/>
            <w:gridSpan w:val="2"/>
            <w:hideMark/>
          </w:tcPr>
          <w:p w:rsidR="002B2962" w:rsidRPr="002A58A2" w:rsidRDefault="002B2962" w:rsidP="002A58A2">
            <w:pPr>
              <w:jc w:val="left"/>
            </w:pPr>
            <w:r w:rsidRPr="002A58A2">
              <w:t>5.6. Прочие мероприятия по энергосбережению и повышению энергетической эффективности на Объектах коммунального комплекса</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555"/>
        </w:trPr>
        <w:tc>
          <w:tcPr>
            <w:tcW w:w="5458" w:type="dxa"/>
            <w:gridSpan w:val="2"/>
            <w:hideMark/>
          </w:tcPr>
          <w:p w:rsidR="002B2962" w:rsidRPr="002A58A2" w:rsidRDefault="002B2962" w:rsidP="002A58A2">
            <w:pPr>
              <w:jc w:val="left"/>
            </w:pPr>
            <w:r w:rsidRPr="002A58A2">
              <w:t xml:space="preserve">Повышение эффективности функционирования </w:t>
            </w:r>
            <w:proofErr w:type="spellStart"/>
            <w:r w:rsidRPr="002A58A2">
              <w:t>энергоснабжающих</w:t>
            </w:r>
            <w:proofErr w:type="spellEnd"/>
            <w:r w:rsidRPr="002A58A2">
              <w:t xml:space="preserve"> предприятий***, в том числе:</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hideMark/>
          </w:tcPr>
          <w:p w:rsidR="002B2962" w:rsidRPr="002A58A2" w:rsidRDefault="002B2962" w:rsidP="002A58A2">
            <w:pPr>
              <w:jc w:val="left"/>
            </w:pPr>
            <w:r w:rsidRPr="002A58A2">
              <w:t> </w:t>
            </w:r>
          </w:p>
        </w:tc>
      </w:tr>
      <w:tr w:rsidR="00F45846" w:rsidRPr="002A58A2" w:rsidTr="00F45846">
        <w:trPr>
          <w:trHeight w:val="799"/>
        </w:trPr>
        <w:tc>
          <w:tcPr>
            <w:tcW w:w="3273" w:type="dxa"/>
            <w:vMerge w:val="restart"/>
            <w:hideMark/>
          </w:tcPr>
          <w:p w:rsidR="002B2962" w:rsidRPr="002A58A2" w:rsidRDefault="002B2962" w:rsidP="002A58A2">
            <w:pPr>
              <w:jc w:val="left"/>
            </w:pPr>
            <w:r w:rsidRPr="002A58A2">
              <w:t>5.6.1.</w:t>
            </w:r>
          </w:p>
        </w:tc>
        <w:tc>
          <w:tcPr>
            <w:tcW w:w="2185" w:type="dxa"/>
            <w:vMerge w:val="restart"/>
            <w:hideMark/>
          </w:tcPr>
          <w:p w:rsidR="002B2962" w:rsidRPr="002A58A2" w:rsidRDefault="002B2962" w:rsidP="002A58A2">
            <w:pPr>
              <w:jc w:val="left"/>
            </w:pPr>
            <w:r w:rsidRPr="002A58A2">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w:t>
            </w:r>
            <w:r w:rsidRPr="002A58A2">
              <w:lastRenderedPageBreak/>
              <w:t>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7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7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7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900"/>
        </w:trPr>
        <w:tc>
          <w:tcPr>
            <w:tcW w:w="3273" w:type="dxa"/>
            <w:vMerge w:val="restart"/>
            <w:hideMark/>
          </w:tcPr>
          <w:p w:rsidR="002B2962" w:rsidRPr="002A58A2" w:rsidRDefault="002B2962" w:rsidP="002A58A2">
            <w:pPr>
              <w:jc w:val="left"/>
            </w:pPr>
            <w:r w:rsidRPr="002A58A2">
              <w:t>5.6.2.</w:t>
            </w:r>
          </w:p>
        </w:tc>
        <w:tc>
          <w:tcPr>
            <w:tcW w:w="2185" w:type="dxa"/>
            <w:vMerge w:val="restart"/>
            <w:hideMark/>
          </w:tcPr>
          <w:p w:rsidR="002B2962" w:rsidRPr="002A58A2" w:rsidRDefault="002B2962" w:rsidP="002A58A2">
            <w:pPr>
              <w:jc w:val="left"/>
            </w:pPr>
            <w:proofErr w:type="gramStart"/>
            <w:r w:rsidRPr="002A58A2">
              <w:t xml:space="preserve">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w:t>
            </w:r>
            <w:r w:rsidRPr="002A58A2">
              <w:lastRenderedPageBreak/>
              <w:t>компенсацию данных потерь в тариф организации, управляющей такими Объектами</w:t>
            </w:r>
            <w:proofErr w:type="gramEnd"/>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9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9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9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810"/>
        </w:trPr>
        <w:tc>
          <w:tcPr>
            <w:tcW w:w="5458" w:type="dxa"/>
            <w:gridSpan w:val="2"/>
            <w:hideMark/>
          </w:tcPr>
          <w:p w:rsidR="002B2962" w:rsidRPr="002A58A2" w:rsidRDefault="002B2962" w:rsidP="002A58A2">
            <w:pPr>
              <w:jc w:val="left"/>
            </w:pPr>
            <w:r w:rsidRPr="002A58A2">
              <w:t>6.      Мероприятия, направленные на энергосбережение и повышение энергетической эффективности в промышленности**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975"/>
        </w:trPr>
        <w:tc>
          <w:tcPr>
            <w:tcW w:w="5458" w:type="dxa"/>
            <w:gridSpan w:val="2"/>
            <w:hideMark/>
          </w:tcPr>
          <w:p w:rsidR="002B2962" w:rsidRPr="002A58A2" w:rsidRDefault="002B2962" w:rsidP="002A58A2">
            <w:pPr>
              <w:jc w:val="left"/>
            </w:pPr>
            <w:r w:rsidRPr="002A58A2">
              <w:t>6.1. Организационно-правовые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6.1.1.</w:t>
            </w:r>
          </w:p>
        </w:tc>
        <w:tc>
          <w:tcPr>
            <w:tcW w:w="2185" w:type="dxa"/>
            <w:vMerge w:val="restart"/>
            <w:hideMark/>
          </w:tcPr>
          <w:p w:rsidR="002B2962" w:rsidRPr="002A58A2" w:rsidRDefault="002B2962" w:rsidP="002A58A2">
            <w:pPr>
              <w:jc w:val="left"/>
            </w:pPr>
            <w:r w:rsidRPr="002A58A2">
              <w:t>Согласование программ энергосбережения предприятиям отрасли***</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675"/>
        </w:trPr>
        <w:tc>
          <w:tcPr>
            <w:tcW w:w="5458" w:type="dxa"/>
            <w:gridSpan w:val="2"/>
            <w:hideMark/>
          </w:tcPr>
          <w:p w:rsidR="002B2962" w:rsidRPr="002A58A2" w:rsidRDefault="002B2962" w:rsidP="002A58A2">
            <w:pPr>
              <w:jc w:val="left"/>
            </w:pPr>
            <w:r w:rsidRPr="002A58A2">
              <w:t>6.2. Пропаганда энергосбережения в промышленности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600"/>
        </w:trPr>
        <w:tc>
          <w:tcPr>
            <w:tcW w:w="3273" w:type="dxa"/>
            <w:vMerge w:val="restart"/>
            <w:hideMark/>
          </w:tcPr>
          <w:p w:rsidR="002B2962" w:rsidRPr="002A58A2" w:rsidRDefault="002B2962" w:rsidP="002A58A2">
            <w:pPr>
              <w:jc w:val="left"/>
            </w:pPr>
            <w:r w:rsidRPr="002A58A2">
              <w:t>6.2.1.</w:t>
            </w:r>
          </w:p>
        </w:tc>
        <w:tc>
          <w:tcPr>
            <w:tcW w:w="2185" w:type="dxa"/>
            <w:vMerge w:val="restart"/>
            <w:hideMark/>
          </w:tcPr>
          <w:p w:rsidR="002B2962" w:rsidRPr="002A58A2" w:rsidRDefault="002B2962" w:rsidP="002A58A2">
            <w:pPr>
              <w:jc w:val="left"/>
            </w:pPr>
            <w:r w:rsidRPr="002A58A2">
              <w:t xml:space="preserve">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 обмен опытом внедрения новых энергосберегающих технологий и проведения </w:t>
            </w:r>
            <w:r w:rsidRPr="002A58A2">
              <w:lastRenderedPageBreak/>
              <w:t>мероприятий в сфере энергосбережения</w:t>
            </w:r>
          </w:p>
        </w:tc>
        <w:tc>
          <w:tcPr>
            <w:tcW w:w="1004" w:type="dxa"/>
            <w:hideMark/>
          </w:tcPr>
          <w:p w:rsidR="002B2962" w:rsidRPr="002A58A2" w:rsidRDefault="002B2962" w:rsidP="002A58A2">
            <w:pPr>
              <w:jc w:val="left"/>
            </w:pPr>
            <w:r w:rsidRPr="002A58A2">
              <w:lastRenderedPageBreak/>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6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lastRenderedPageBreak/>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675"/>
        </w:trPr>
        <w:tc>
          <w:tcPr>
            <w:tcW w:w="5458" w:type="dxa"/>
            <w:gridSpan w:val="2"/>
            <w:hideMark/>
          </w:tcPr>
          <w:p w:rsidR="002B2962" w:rsidRPr="002A58A2" w:rsidRDefault="002B2962" w:rsidP="002A58A2">
            <w:pPr>
              <w:jc w:val="left"/>
            </w:pPr>
            <w:r w:rsidRPr="002A58A2">
              <w:t>6.3. Технические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720"/>
        </w:trPr>
        <w:tc>
          <w:tcPr>
            <w:tcW w:w="5458" w:type="dxa"/>
            <w:gridSpan w:val="2"/>
            <w:hideMark/>
          </w:tcPr>
          <w:p w:rsidR="002B2962" w:rsidRPr="002A58A2" w:rsidRDefault="002B2962" w:rsidP="002A58A2">
            <w:pPr>
              <w:jc w:val="left"/>
            </w:pPr>
            <w:r w:rsidRPr="002A58A2">
              <w:t>Проведение энергетических Обследований предприятий (далее – не реже одного раза в пять лет)***, в том числе:</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hideMark/>
          </w:tcPr>
          <w:p w:rsidR="002B2962" w:rsidRPr="002A58A2" w:rsidRDefault="002B2962" w:rsidP="002A58A2">
            <w:pPr>
              <w:jc w:val="left"/>
            </w:pPr>
            <w:r w:rsidRPr="002A58A2">
              <w:t> </w:t>
            </w:r>
          </w:p>
        </w:tc>
      </w:tr>
      <w:tr w:rsidR="00F45846" w:rsidRPr="002A58A2" w:rsidTr="00F45846">
        <w:trPr>
          <w:trHeight w:val="499"/>
        </w:trPr>
        <w:tc>
          <w:tcPr>
            <w:tcW w:w="3273" w:type="dxa"/>
            <w:vMerge w:val="restart"/>
            <w:hideMark/>
          </w:tcPr>
          <w:p w:rsidR="002B2962" w:rsidRPr="002A58A2" w:rsidRDefault="002B2962" w:rsidP="002A58A2">
            <w:pPr>
              <w:jc w:val="left"/>
            </w:pPr>
            <w:r w:rsidRPr="002A58A2">
              <w:t>6.3.1.</w:t>
            </w:r>
          </w:p>
        </w:tc>
        <w:tc>
          <w:tcPr>
            <w:tcW w:w="2185" w:type="dxa"/>
            <w:vMerge w:val="restart"/>
            <w:hideMark/>
          </w:tcPr>
          <w:p w:rsidR="002B2962" w:rsidRPr="002A58A2" w:rsidRDefault="002B2962" w:rsidP="002A58A2">
            <w:pPr>
              <w:jc w:val="left"/>
            </w:pPr>
            <w:r w:rsidRPr="002A58A2">
              <w:t>Обязательные энергетические Обследования предприятий,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val="restart"/>
            <w:hideMark/>
          </w:tcPr>
          <w:p w:rsidR="002B2962" w:rsidRPr="002A58A2" w:rsidRDefault="002B2962" w:rsidP="002A58A2">
            <w:pPr>
              <w:jc w:val="left"/>
            </w:pPr>
            <w:r w:rsidRPr="002A58A2">
              <w:t>6.3.2.</w:t>
            </w:r>
          </w:p>
        </w:tc>
        <w:tc>
          <w:tcPr>
            <w:tcW w:w="2185" w:type="dxa"/>
            <w:vMerge w:val="restart"/>
            <w:hideMark/>
          </w:tcPr>
          <w:p w:rsidR="002B2962" w:rsidRPr="002A58A2" w:rsidRDefault="002B2962" w:rsidP="002A58A2">
            <w:pPr>
              <w:jc w:val="left"/>
            </w:pPr>
            <w:r w:rsidRPr="002A58A2">
              <w:t>Реализация программных и прочих мероприятий, направленных на энергосбережение и повышение энергетической эффективности предприятиями***</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6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840"/>
        </w:trPr>
        <w:tc>
          <w:tcPr>
            <w:tcW w:w="5458" w:type="dxa"/>
            <w:gridSpan w:val="2"/>
            <w:hideMark/>
          </w:tcPr>
          <w:p w:rsidR="002B2962" w:rsidRPr="002A58A2" w:rsidRDefault="002B2962" w:rsidP="002A58A2">
            <w:pPr>
              <w:jc w:val="left"/>
            </w:pPr>
            <w:r w:rsidRPr="002A58A2">
              <w:t>7.      Мероприятия, направленные на энергосбережение и повышение энергетической эффективности в транспортной отрасли**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810"/>
        </w:trPr>
        <w:tc>
          <w:tcPr>
            <w:tcW w:w="5458" w:type="dxa"/>
            <w:gridSpan w:val="2"/>
            <w:hideMark/>
          </w:tcPr>
          <w:p w:rsidR="002B2962" w:rsidRPr="002A58A2" w:rsidRDefault="002B2962" w:rsidP="002A58A2">
            <w:pPr>
              <w:jc w:val="left"/>
            </w:pPr>
            <w:r w:rsidRPr="002A58A2">
              <w:lastRenderedPageBreak/>
              <w:t>7.1. Организационно-правовые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7.1.1.</w:t>
            </w:r>
          </w:p>
        </w:tc>
        <w:tc>
          <w:tcPr>
            <w:tcW w:w="2185" w:type="dxa"/>
            <w:vMerge w:val="restart"/>
            <w:hideMark/>
          </w:tcPr>
          <w:p w:rsidR="002B2962" w:rsidRPr="002A58A2" w:rsidRDefault="002B2962" w:rsidP="002A58A2">
            <w:pPr>
              <w:jc w:val="left"/>
            </w:pPr>
            <w:r w:rsidRPr="002A58A2">
              <w:t>Разработка и реализация программы энергосбережения и повышения энергетической эффективности на предприятии</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645"/>
        </w:trPr>
        <w:tc>
          <w:tcPr>
            <w:tcW w:w="5458" w:type="dxa"/>
            <w:gridSpan w:val="2"/>
            <w:hideMark/>
          </w:tcPr>
          <w:p w:rsidR="002B2962" w:rsidRPr="002A58A2" w:rsidRDefault="002B2962" w:rsidP="002A58A2">
            <w:pPr>
              <w:jc w:val="left"/>
            </w:pPr>
            <w:r w:rsidRPr="002A58A2">
              <w:t>7.2. Технические мероприятия по энергосбережению и повышению энергетической эффективности</w:t>
            </w:r>
          </w:p>
        </w:tc>
        <w:tc>
          <w:tcPr>
            <w:tcW w:w="1004" w:type="dxa"/>
            <w:hideMark/>
          </w:tcPr>
          <w:p w:rsidR="002B2962" w:rsidRPr="002A58A2" w:rsidRDefault="002B2962" w:rsidP="002A58A2">
            <w:pPr>
              <w:jc w:val="left"/>
            </w:pPr>
            <w:r w:rsidRPr="002A58A2">
              <w:t> </w:t>
            </w:r>
          </w:p>
        </w:tc>
        <w:tc>
          <w:tcPr>
            <w:tcW w:w="815" w:type="dxa"/>
            <w:hideMark/>
          </w:tcPr>
          <w:p w:rsidR="002B2962" w:rsidRPr="002A58A2" w:rsidRDefault="002B2962">
            <w:pPr>
              <w:jc w:val="left"/>
            </w:pPr>
            <w:r w:rsidRPr="002A58A2">
              <w:t> </w:t>
            </w:r>
          </w:p>
        </w:tc>
        <w:tc>
          <w:tcPr>
            <w:tcW w:w="1005" w:type="dxa"/>
            <w:hideMark/>
          </w:tcPr>
          <w:p w:rsidR="002B2962" w:rsidRPr="002A58A2" w:rsidRDefault="002B2962" w:rsidP="002A58A2">
            <w:pPr>
              <w:jc w:val="left"/>
            </w:pPr>
            <w:r w:rsidRPr="002A58A2">
              <w:t> </w:t>
            </w:r>
          </w:p>
        </w:tc>
        <w:tc>
          <w:tcPr>
            <w:tcW w:w="812"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05" w:type="dxa"/>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82" w:type="dxa"/>
            <w:noWrap/>
            <w:hideMark/>
          </w:tcPr>
          <w:p w:rsidR="002B2962" w:rsidRPr="002A58A2" w:rsidRDefault="002B2962" w:rsidP="002A58A2">
            <w:pPr>
              <w:jc w:val="left"/>
            </w:pPr>
            <w:r w:rsidRPr="002A58A2">
              <w:t> </w:t>
            </w:r>
          </w:p>
        </w:tc>
        <w:tc>
          <w:tcPr>
            <w:tcW w:w="1005" w:type="dxa"/>
            <w:hideMark/>
          </w:tcPr>
          <w:p w:rsidR="002B2962" w:rsidRPr="002A58A2" w:rsidRDefault="002B2962" w:rsidP="002A58A2">
            <w:pPr>
              <w:jc w:val="left"/>
            </w:pPr>
            <w:r w:rsidRPr="002A58A2">
              <w:t> </w:t>
            </w:r>
          </w:p>
        </w:tc>
        <w:tc>
          <w:tcPr>
            <w:tcW w:w="879" w:type="dxa"/>
            <w:noWrap/>
            <w:hideMark/>
          </w:tcPr>
          <w:p w:rsidR="002B2962" w:rsidRPr="002A58A2" w:rsidRDefault="002B2962" w:rsidP="002A58A2">
            <w:pPr>
              <w:jc w:val="left"/>
            </w:pPr>
            <w:r w:rsidRPr="002A58A2">
              <w:t> </w:t>
            </w:r>
          </w:p>
        </w:tc>
      </w:tr>
      <w:tr w:rsidR="00F45846" w:rsidRPr="002A58A2" w:rsidTr="00F45846">
        <w:trPr>
          <w:trHeight w:val="300"/>
        </w:trPr>
        <w:tc>
          <w:tcPr>
            <w:tcW w:w="3273" w:type="dxa"/>
            <w:vMerge w:val="restart"/>
            <w:hideMark/>
          </w:tcPr>
          <w:p w:rsidR="002B2962" w:rsidRPr="002A58A2" w:rsidRDefault="002B2962" w:rsidP="002A58A2">
            <w:pPr>
              <w:jc w:val="left"/>
            </w:pPr>
            <w:r w:rsidRPr="002A58A2">
              <w:t>7.2.1.</w:t>
            </w:r>
          </w:p>
        </w:tc>
        <w:tc>
          <w:tcPr>
            <w:tcW w:w="2185" w:type="dxa"/>
            <w:vMerge w:val="restart"/>
            <w:hideMark/>
          </w:tcPr>
          <w:p w:rsidR="002B2962" w:rsidRPr="002A58A2" w:rsidRDefault="002B2962" w:rsidP="002A58A2">
            <w:pPr>
              <w:jc w:val="left"/>
            </w:pPr>
            <w:r w:rsidRPr="002A58A2">
              <w:t>Проведение энергетических Обследований предприятий (далее – не реже одного раза в пять лет)***</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val="restart"/>
            <w:hideMark/>
          </w:tcPr>
          <w:p w:rsidR="002B2962" w:rsidRPr="002A58A2" w:rsidRDefault="002B2962" w:rsidP="002A58A2">
            <w:pPr>
              <w:jc w:val="left"/>
            </w:pPr>
            <w:r w:rsidRPr="002A58A2">
              <w:t>7.2.2.</w:t>
            </w:r>
          </w:p>
        </w:tc>
        <w:tc>
          <w:tcPr>
            <w:tcW w:w="2185" w:type="dxa"/>
            <w:vMerge w:val="restart"/>
            <w:hideMark/>
          </w:tcPr>
          <w:p w:rsidR="002B2962" w:rsidRPr="002A58A2" w:rsidRDefault="002B2962" w:rsidP="002A58A2">
            <w:pPr>
              <w:jc w:val="left"/>
            </w:pPr>
            <w:r w:rsidRPr="002A58A2">
              <w:t>Реализация программных и прочих мероприятий, направленных на энергосбережение и повышение энергетической эффективности предприятиями транспортного комплекса***</w:t>
            </w:r>
          </w:p>
        </w:tc>
        <w:tc>
          <w:tcPr>
            <w:tcW w:w="1004" w:type="dxa"/>
            <w:hideMark/>
          </w:tcPr>
          <w:p w:rsidR="002B2962" w:rsidRPr="002A58A2" w:rsidRDefault="002B2962" w:rsidP="002A58A2">
            <w:pPr>
              <w:jc w:val="left"/>
            </w:pPr>
            <w:r w:rsidRPr="002A58A2">
              <w:t>ФБ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ФБ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КБ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КБ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МБ</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МБ</w:t>
            </w:r>
          </w:p>
        </w:tc>
        <w:tc>
          <w:tcPr>
            <w:tcW w:w="879" w:type="dxa"/>
            <w:hideMark/>
          </w:tcPr>
          <w:p w:rsidR="002B2962" w:rsidRPr="002A58A2" w:rsidRDefault="002B2962" w:rsidP="002A58A2">
            <w:pPr>
              <w:jc w:val="left"/>
            </w:pPr>
            <w:r w:rsidRPr="002A58A2">
              <w:t>0,00</w:t>
            </w:r>
          </w:p>
        </w:tc>
      </w:tr>
      <w:tr w:rsidR="00F45846" w:rsidRPr="002A58A2" w:rsidTr="00F45846">
        <w:trPr>
          <w:trHeight w:val="499"/>
        </w:trPr>
        <w:tc>
          <w:tcPr>
            <w:tcW w:w="3273" w:type="dxa"/>
            <w:vMerge/>
            <w:hideMark/>
          </w:tcPr>
          <w:p w:rsidR="002B2962" w:rsidRPr="002A58A2" w:rsidRDefault="002B2962" w:rsidP="002A58A2">
            <w:pPr>
              <w:jc w:val="left"/>
            </w:pPr>
          </w:p>
        </w:tc>
        <w:tc>
          <w:tcPr>
            <w:tcW w:w="2185" w:type="dxa"/>
            <w:vMerge/>
            <w:hideMark/>
          </w:tcPr>
          <w:p w:rsidR="002B2962" w:rsidRPr="002A58A2" w:rsidRDefault="002B2962" w:rsidP="002A58A2">
            <w:pPr>
              <w:jc w:val="left"/>
            </w:pPr>
          </w:p>
        </w:tc>
        <w:tc>
          <w:tcPr>
            <w:tcW w:w="1004" w:type="dxa"/>
            <w:hideMark/>
          </w:tcPr>
          <w:p w:rsidR="002B2962" w:rsidRPr="002A58A2" w:rsidRDefault="002B2962" w:rsidP="002A58A2">
            <w:pPr>
              <w:jc w:val="left"/>
            </w:pPr>
            <w:r w:rsidRPr="002A58A2">
              <w:t>ВБС</w:t>
            </w:r>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r w:rsidRPr="002A58A2">
              <w:t>ВБС</w:t>
            </w:r>
          </w:p>
        </w:tc>
        <w:tc>
          <w:tcPr>
            <w:tcW w:w="879" w:type="dxa"/>
            <w:hideMark/>
          </w:tcPr>
          <w:p w:rsidR="002B2962" w:rsidRPr="002A58A2" w:rsidRDefault="002B2962" w:rsidP="002A58A2">
            <w:pPr>
              <w:jc w:val="left"/>
            </w:pPr>
            <w:r w:rsidRPr="002A58A2">
              <w:t>0,00</w:t>
            </w:r>
          </w:p>
        </w:tc>
      </w:tr>
      <w:tr w:rsidR="00F45846" w:rsidRPr="002A58A2" w:rsidTr="00F45846">
        <w:trPr>
          <w:trHeight w:val="300"/>
        </w:trPr>
        <w:tc>
          <w:tcPr>
            <w:tcW w:w="5458" w:type="dxa"/>
            <w:gridSpan w:val="2"/>
            <w:hideMark/>
          </w:tcPr>
          <w:p w:rsidR="002B2962" w:rsidRPr="002A58A2" w:rsidRDefault="002B2962" w:rsidP="002A58A2">
            <w:pPr>
              <w:jc w:val="left"/>
            </w:pPr>
            <w:r w:rsidRPr="002A58A2">
              <w:t>Итого по мероприятию</w:t>
            </w:r>
          </w:p>
        </w:tc>
        <w:tc>
          <w:tcPr>
            <w:tcW w:w="1004" w:type="dxa"/>
            <w:hideMark/>
          </w:tcPr>
          <w:p w:rsidR="002B2962" w:rsidRPr="002A58A2" w:rsidRDefault="002B2962" w:rsidP="002A58A2">
            <w:pPr>
              <w:jc w:val="left"/>
            </w:pPr>
            <w:proofErr w:type="spellStart"/>
            <w:r w:rsidRPr="002A58A2">
              <w:t>х</w:t>
            </w:r>
            <w:proofErr w:type="spellEnd"/>
          </w:p>
        </w:tc>
        <w:tc>
          <w:tcPr>
            <w:tcW w:w="81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1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05"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82" w:type="dxa"/>
            <w:hideMark/>
          </w:tcPr>
          <w:p w:rsidR="002B2962" w:rsidRPr="002A58A2" w:rsidRDefault="002B2962" w:rsidP="002A58A2">
            <w:pPr>
              <w:jc w:val="left"/>
            </w:pPr>
            <w:r w:rsidRPr="002A58A2">
              <w:t>0,00</w:t>
            </w:r>
          </w:p>
        </w:tc>
        <w:tc>
          <w:tcPr>
            <w:tcW w:w="1005" w:type="dxa"/>
            <w:hideMark/>
          </w:tcPr>
          <w:p w:rsidR="002B2962" w:rsidRPr="002A58A2" w:rsidRDefault="002B2962" w:rsidP="002A58A2">
            <w:pPr>
              <w:jc w:val="left"/>
            </w:pPr>
            <w:proofErr w:type="spellStart"/>
            <w:r w:rsidRPr="002A58A2">
              <w:t>х</w:t>
            </w:r>
            <w:proofErr w:type="spellEnd"/>
          </w:p>
        </w:tc>
        <w:tc>
          <w:tcPr>
            <w:tcW w:w="879" w:type="dxa"/>
            <w:hideMark/>
          </w:tcPr>
          <w:p w:rsidR="002B2962" w:rsidRPr="002A58A2" w:rsidRDefault="002B2962" w:rsidP="002A58A2">
            <w:pPr>
              <w:jc w:val="left"/>
            </w:pPr>
            <w:r w:rsidRPr="002A58A2">
              <w:t>0,00</w:t>
            </w:r>
          </w:p>
        </w:tc>
      </w:tr>
      <w:tr w:rsidR="002B2962" w:rsidRPr="002A58A2" w:rsidTr="00F45846">
        <w:trPr>
          <w:trHeight w:val="300"/>
        </w:trPr>
        <w:tc>
          <w:tcPr>
            <w:tcW w:w="5458" w:type="dxa"/>
            <w:gridSpan w:val="2"/>
            <w:hideMark/>
          </w:tcPr>
          <w:p w:rsidR="002B2962" w:rsidRPr="002A58A2" w:rsidRDefault="002B2962" w:rsidP="002A58A2">
            <w:pPr>
              <w:jc w:val="left"/>
            </w:pPr>
            <w:r w:rsidRPr="002A58A2">
              <w:t> </w:t>
            </w:r>
          </w:p>
        </w:tc>
        <w:tc>
          <w:tcPr>
            <w:tcW w:w="1819" w:type="dxa"/>
            <w:gridSpan w:val="2"/>
            <w:hideMark/>
          </w:tcPr>
          <w:p w:rsidR="002B2962" w:rsidRPr="002A58A2" w:rsidRDefault="002B2962" w:rsidP="002A58A2">
            <w:pPr>
              <w:jc w:val="left"/>
            </w:pPr>
            <w:r w:rsidRPr="002A58A2">
              <w:t>2024 г.</w:t>
            </w:r>
          </w:p>
        </w:tc>
        <w:tc>
          <w:tcPr>
            <w:tcW w:w="1817" w:type="dxa"/>
            <w:gridSpan w:val="2"/>
            <w:hideMark/>
          </w:tcPr>
          <w:p w:rsidR="002B2962" w:rsidRPr="002A58A2" w:rsidRDefault="002B2962" w:rsidP="002A58A2">
            <w:pPr>
              <w:jc w:val="left"/>
            </w:pPr>
            <w:r w:rsidRPr="002A58A2">
              <w:t>2025 г.</w:t>
            </w:r>
          </w:p>
        </w:tc>
        <w:tc>
          <w:tcPr>
            <w:tcW w:w="1810" w:type="dxa"/>
            <w:gridSpan w:val="2"/>
            <w:hideMark/>
          </w:tcPr>
          <w:p w:rsidR="002B2962" w:rsidRPr="002A58A2" w:rsidRDefault="002B2962" w:rsidP="002A58A2">
            <w:pPr>
              <w:jc w:val="left"/>
            </w:pPr>
            <w:r w:rsidRPr="002A58A2">
              <w:t>2026 г.</w:t>
            </w:r>
          </w:p>
        </w:tc>
        <w:tc>
          <w:tcPr>
            <w:tcW w:w="1887" w:type="dxa"/>
            <w:gridSpan w:val="2"/>
            <w:hideMark/>
          </w:tcPr>
          <w:p w:rsidR="002B2962" w:rsidRPr="002A58A2" w:rsidRDefault="002B2962" w:rsidP="002A58A2">
            <w:pPr>
              <w:jc w:val="left"/>
            </w:pPr>
            <w:r w:rsidRPr="002A58A2">
              <w:t>2027 г.</w:t>
            </w:r>
          </w:p>
        </w:tc>
        <w:tc>
          <w:tcPr>
            <w:tcW w:w="1884" w:type="dxa"/>
            <w:gridSpan w:val="2"/>
            <w:hideMark/>
          </w:tcPr>
          <w:p w:rsidR="002B2962" w:rsidRPr="002A58A2" w:rsidRDefault="002B2962" w:rsidP="002A58A2">
            <w:pPr>
              <w:jc w:val="left"/>
            </w:pPr>
            <w:r w:rsidRPr="002A58A2">
              <w:t>2028 г.</w:t>
            </w:r>
          </w:p>
        </w:tc>
      </w:tr>
      <w:tr w:rsidR="00F45846" w:rsidRPr="002A58A2" w:rsidTr="00F45846">
        <w:trPr>
          <w:trHeight w:val="315"/>
        </w:trPr>
        <w:tc>
          <w:tcPr>
            <w:tcW w:w="5458" w:type="dxa"/>
            <w:gridSpan w:val="2"/>
            <w:noWrap/>
            <w:hideMark/>
          </w:tcPr>
          <w:p w:rsidR="00F45846" w:rsidRPr="002A58A2" w:rsidRDefault="00F45846" w:rsidP="002A58A2">
            <w:pPr>
              <w:jc w:val="left"/>
              <w:rPr>
                <w:b/>
                <w:bCs/>
              </w:rPr>
            </w:pPr>
            <w:r w:rsidRPr="002A58A2">
              <w:rPr>
                <w:b/>
                <w:bCs/>
              </w:rPr>
              <w:t>Итого по мероприятиям</w:t>
            </w:r>
          </w:p>
        </w:tc>
        <w:tc>
          <w:tcPr>
            <w:tcW w:w="1004" w:type="dxa"/>
            <w:noWrap/>
            <w:hideMark/>
          </w:tcPr>
          <w:p w:rsidR="00F45846" w:rsidRPr="002A58A2" w:rsidRDefault="00F45846" w:rsidP="002A58A2">
            <w:pPr>
              <w:jc w:val="left"/>
              <w:rPr>
                <w:b/>
                <w:bCs/>
              </w:rPr>
            </w:pPr>
            <w:r w:rsidRPr="002A58A2">
              <w:rPr>
                <w:b/>
                <w:bCs/>
              </w:rPr>
              <w:t> </w:t>
            </w:r>
          </w:p>
        </w:tc>
        <w:tc>
          <w:tcPr>
            <w:tcW w:w="815" w:type="dxa"/>
            <w:noWrap/>
            <w:vAlign w:val="center"/>
            <w:hideMark/>
          </w:tcPr>
          <w:p w:rsidR="00F45846" w:rsidRDefault="00F45846">
            <w:pPr>
              <w:rPr>
                <w:b/>
                <w:bCs/>
                <w:szCs w:val="20"/>
              </w:rPr>
            </w:pPr>
            <w:r>
              <w:rPr>
                <w:b/>
                <w:bCs/>
                <w:szCs w:val="20"/>
              </w:rPr>
              <w:t>52 407,15</w:t>
            </w:r>
          </w:p>
        </w:tc>
        <w:tc>
          <w:tcPr>
            <w:tcW w:w="1005" w:type="dxa"/>
            <w:noWrap/>
            <w:vAlign w:val="center"/>
            <w:hideMark/>
          </w:tcPr>
          <w:p w:rsidR="00F45846" w:rsidRDefault="00F45846">
            <w:pPr>
              <w:rPr>
                <w:b/>
                <w:bCs/>
                <w:szCs w:val="20"/>
              </w:rPr>
            </w:pPr>
            <w:r>
              <w:rPr>
                <w:b/>
                <w:bCs/>
                <w:szCs w:val="20"/>
              </w:rPr>
              <w:t> </w:t>
            </w:r>
          </w:p>
        </w:tc>
        <w:tc>
          <w:tcPr>
            <w:tcW w:w="812" w:type="dxa"/>
            <w:noWrap/>
            <w:vAlign w:val="center"/>
            <w:hideMark/>
          </w:tcPr>
          <w:p w:rsidR="00F45846" w:rsidRDefault="00F45846">
            <w:pPr>
              <w:rPr>
                <w:b/>
                <w:bCs/>
                <w:szCs w:val="20"/>
              </w:rPr>
            </w:pPr>
            <w:r>
              <w:rPr>
                <w:b/>
                <w:bCs/>
                <w:szCs w:val="20"/>
              </w:rPr>
              <w:t>35 773,00</w:t>
            </w:r>
          </w:p>
        </w:tc>
        <w:tc>
          <w:tcPr>
            <w:tcW w:w="1005" w:type="dxa"/>
            <w:noWrap/>
            <w:vAlign w:val="center"/>
            <w:hideMark/>
          </w:tcPr>
          <w:p w:rsidR="00F45846" w:rsidRDefault="00F45846">
            <w:pPr>
              <w:rPr>
                <w:b/>
                <w:bCs/>
                <w:szCs w:val="20"/>
              </w:rPr>
            </w:pPr>
            <w:r>
              <w:rPr>
                <w:b/>
                <w:bCs/>
                <w:szCs w:val="20"/>
              </w:rPr>
              <w:t> </w:t>
            </w:r>
          </w:p>
        </w:tc>
        <w:tc>
          <w:tcPr>
            <w:tcW w:w="805" w:type="dxa"/>
            <w:noWrap/>
            <w:vAlign w:val="center"/>
            <w:hideMark/>
          </w:tcPr>
          <w:p w:rsidR="00F45846" w:rsidRDefault="00F45846">
            <w:pPr>
              <w:rPr>
                <w:b/>
                <w:bCs/>
                <w:szCs w:val="20"/>
              </w:rPr>
            </w:pPr>
            <w:r>
              <w:rPr>
                <w:b/>
                <w:bCs/>
                <w:szCs w:val="20"/>
              </w:rPr>
              <w:t>28 779,00</w:t>
            </w:r>
          </w:p>
        </w:tc>
        <w:tc>
          <w:tcPr>
            <w:tcW w:w="1005" w:type="dxa"/>
            <w:noWrap/>
            <w:vAlign w:val="center"/>
            <w:hideMark/>
          </w:tcPr>
          <w:p w:rsidR="00F45846" w:rsidRDefault="00F45846">
            <w:pPr>
              <w:rPr>
                <w:b/>
                <w:bCs/>
                <w:szCs w:val="20"/>
              </w:rPr>
            </w:pPr>
            <w:r>
              <w:rPr>
                <w:b/>
                <w:bCs/>
                <w:szCs w:val="20"/>
              </w:rPr>
              <w:t> </w:t>
            </w:r>
          </w:p>
        </w:tc>
        <w:tc>
          <w:tcPr>
            <w:tcW w:w="882" w:type="dxa"/>
            <w:noWrap/>
            <w:vAlign w:val="center"/>
            <w:hideMark/>
          </w:tcPr>
          <w:p w:rsidR="00F45846" w:rsidRDefault="00F45846">
            <w:pPr>
              <w:rPr>
                <w:b/>
                <w:bCs/>
                <w:szCs w:val="20"/>
              </w:rPr>
            </w:pPr>
            <w:r>
              <w:rPr>
                <w:b/>
                <w:bCs/>
                <w:szCs w:val="20"/>
              </w:rPr>
              <w:t>28 785,00</w:t>
            </w:r>
          </w:p>
        </w:tc>
        <w:tc>
          <w:tcPr>
            <w:tcW w:w="1005" w:type="dxa"/>
            <w:noWrap/>
            <w:vAlign w:val="center"/>
            <w:hideMark/>
          </w:tcPr>
          <w:p w:rsidR="00F45846" w:rsidRDefault="00F45846">
            <w:pPr>
              <w:rPr>
                <w:b/>
                <w:bCs/>
                <w:szCs w:val="20"/>
              </w:rPr>
            </w:pPr>
            <w:r>
              <w:rPr>
                <w:b/>
                <w:bCs/>
                <w:szCs w:val="20"/>
              </w:rPr>
              <w:t> </w:t>
            </w:r>
          </w:p>
        </w:tc>
        <w:tc>
          <w:tcPr>
            <w:tcW w:w="879" w:type="dxa"/>
            <w:noWrap/>
            <w:vAlign w:val="center"/>
            <w:hideMark/>
          </w:tcPr>
          <w:p w:rsidR="00F45846" w:rsidRDefault="00F45846">
            <w:pPr>
              <w:rPr>
                <w:b/>
                <w:bCs/>
                <w:szCs w:val="20"/>
              </w:rPr>
            </w:pPr>
            <w:r>
              <w:rPr>
                <w:b/>
                <w:bCs/>
                <w:szCs w:val="20"/>
              </w:rPr>
              <w:t>28 791,00</w:t>
            </w:r>
          </w:p>
        </w:tc>
      </w:tr>
      <w:tr w:rsidR="00F45846" w:rsidRPr="002A58A2" w:rsidTr="00F45846">
        <w:trPr>
          <w:trHeight w:val="300"/>
        </w:trPr>
        <w:tc>
          <w:tcPr>
            <w:tcW w:w="5458" w:type="dxa"/>
            <w:gridSpan w:val="2"/>
            <w:noWrap/>
            <w:hideMark/>
          </w:tcPr>
          <w:p w:rsidR="00F45846" w:rsidRPr="002A58A2" w:rsidRDefault="00F45846" w:rsidP="002A58A2">
            <w:pPr>
              <w:jc w:val="left"/>
            </w:pPr>
            <w:r w:rsidRPr="002A58A2">
              <w:t>В том числе ФБ</w:t>
            </w:r>
          </w:p>
        </w:tc>
        <w:tc>
          <w:tcPr>
            <w:tcW w:w="1004" w:type="dxa"/>
            <w:noWrap/>
            <w:hideMark/>
          </w:tcPr>
          <w:p w:rsidR="00F45846" w:rsidRPr="002A58A2" w:rsidRDefault="00F45846" w:rsidP="002A58A2">
            <w:pPr>
              <w:jc w:val="left"/>
              <w:rPr>
                <w:i/>
                <w:iCs/>
              </w:rPr>
            </w:pPr>
            <w:r w:rsidRPr="002A58A2">
              <w:rPr>
                <w:i/>
                <w:iCs/>
              </w:rPr>
              <w:t> </w:t>
            </w:r>
          </w:p>
        </w:tc>
        <w:tc>
          <w:tcPr>
            <w:tcW w:w="815"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1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05"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8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79" w:type="dxa"/>
            <w:noWrap/>
            <w:vAlign w:val="bottom"/>
            <w:hideMark/>
          </w:tcPr>
          <w:p w:rsidR="00F45846" w:rsidRDefault="00F45846">
            <w:pPr>
              <w:rPr>
                <w:i/>
                <w:iCs/>
                <w:szCs w:val="20"/>
              </w:rPr>
            </w:pPr>
            <w:r>
              <w:rPr>
                <w:i/>
                <w:iCs/>
                <w:szCs w:val="20"/>
              </w:rPr>
              <w:t>0,00</w:t>
            </w:r>
          </w:p>
        </w:tc>
      </w:tr>
      <w:tr w:rsidR="00F45846" w:rsidRPr="002A58A2" w:rsidTr="00F45846">
        <w:trPr>
          <w:trHeight w:val="300"/>
        </w:trPr>
        <w:tc>
          <w:tcPr>
            <w:tcW w:w="5458" w:type="dxa"/>
            <w:gridSpan w:val="2"/>
            <w:noWrap/>
            <w:hideMark/>
          </w:tcPr>
          <w:p w:rsidR="00F45846" w:rsidRPr="002A58A2" w:rsidRDefault="00F45846" w:rsidP="002A58A2">
            <w:pPr>
              <w:jc w:val="left"/>
            </w:pPr>
            <w:r w:rsidRPr="002A58A2">
              <w:t>В том числе КБ</w:t>
            </w:r>
          </w:p>
        </w:tc>
        <w:tc>
          <w:tcPr>
            <w:tcW w:w="1004" w:type="dxa"/>
            <w:noWrap/>
            <w:hideMark/>
          </w:tcPr>
          <w:p w:rsidR="00F45846" w:rsidRPr="002A58A2" w:rsidRDefault="00F45846" w:rsidP="002A58A2">
            <w:pPr>
              <w:jc w:val="left"/>
              <w:rPr>
                <w:i/>
                <w:iCs/>
              </w:rPr>
            </w:pPr>
            <w:r w:rsidRPr="002A58A2">
              <w:rPr>
                <w:i/>
                <w:iCs/>
              </w:rPr>
              <w:t> </w:t>
            </w:r>
          </w:p>
        </w:tc>
        <w:tc>
          <w:tcPr>
            <w:tcW w:w="815"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1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05"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8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79" w:type="dxa"/>
            <w:noWrap/>
            <w:vAlign w:val="bottom"/>
            <w:hideMark/>
          </w:tcPr>
          <w:p w:rsidR="00F45846" w:rsidRDefault="00F45846">
            <w:pPr>
              <w:rPr>
                <w:i/>
                <w:iCs/>
                <w:szCs w:val="20"/>
              </w:rPr>
            </w:pPr>
            <w:r>
              <w:rPr>
                <w:i/>
                <w:iCs/>
                <w:szCs w:val="20"/>
              </w:rPr>
              <w:t>0,00</w:t>
            </w:r>
          </w:p>
        </w:tc>
      </w:tr>
      <w:tr w:rsidR="00F45846" w:rsidRPr="002A58A2" w:rsidTr="00F45846">
        <w:trPr>
          <w:trHeight w:val="300"/>
        </w:trPr>
        <w:tc>
          <w:tcPr>
            <w:tcW w:w="5458" w:type="dxa"/>
            <w:gridSpan w:val="2"/>
            <w:noWrap/>
            <w:hideMark/>
          </w:tcPr>
          <w:p w:rsidR="00F45846" w:rsidRPr="002A58A2" w:rsidRDefault="00F45846" w:rsidP="002A58A2">
            <w:pPr>
              <w:jc w:val="left"/>
            </w:pPr>
            <w:r w:rsidRPr="002A58A2">
              <w:lastRenderedPageBreak/>
              <w:t>В том числе МБ</w:t>
            </w:r>
          </w:p>
        </w:tc>
        <w:tc>
          <w:tcPr>
            <w:tcW w:w="1004" w:type="dxa"/>
            <w:noWrap/>
            <w:hideMark/>
          </w:tcPr>
          <w:p w:rsidR="00F45846" w:rsidRPr="002A58A2" w:rsidRDefault="00F45846" w:rsidP="002A58A2">
            <w:pPr>
              <w:jc w:val="left"/>
              <w:rPr>
                <w:i/>
                <w:iCs/>
              </w:rPr>
            </w:pPr>
            <w:r w:rsidRPr="002A58A2">
              <w:rPr>
                <w:i/>
                <w:iCs/>
              </w:rPr>
              <w:t> </w:t>
            </w:r>
          </w:p>
        </w:tc>
        <w:tc>
          <w:tcPr>
            <w:tcW w:w="815" w:type="dxa"/>
            <w:noWrap/>
            <w:vAlign w:val="bottom"/>
            <w:hideMark/>
          </w:tcPr>
          <w:p w:rsidR="00F45846" w:rsidRDefault="00F45846">
            <w:pPr>
              <w:rPr>
                <w:i/>
                <w:iCs/>
                <w:szCs w:val="20"/>
              </w:rPr>
            </w:pPr>
            <w:r>
              <w:rPr>
                <w:i/>
                <w:iCs/>
                <w:szCs w:val="20"/>
              </w:rPr>
              <w:t>2 407,15</w:t>
            </w:r>
          </w:p>
        </w:tc>
        <w:tc>
          <w:tcPr>
            <w:tcW w:w="1005" w:type="dxa"/>
            <w:noWrap/>
            <w:vAlign w:val="bottom"/>
            <w:hideMark/>
          </w:tcPr>
          <w:p w:rsidR="00F45846" w:rsidRDefault="00F45846">
            <w:pPr>
              <w:rPr>
                <w:i/>
                <w:iCs/>
                <w:szCs w:val="20"/>
              </w:rPr>
            </w:pPr>
            <w:r>
              <w:rPr>
                <w:i/>
                <w:iCs/>
                <w:szCs w:val="20"/>
              </w:rPr>
              <w:t> </w:t>
            </w:r>
          </w:p>
        </w:tc>
        <w:tc>
          <w:tcPr>
            <w:tcW w:w="812" w:type="dxa"/>
            <w:noWrap/>
            <w:vAlign w:val="bottom"/>
            <w:hideMark/>
          </w:tcPr>
          <w:p w:rsidR="00F45846" w:rsidRDefault="00F45846">
            <w:pPr>
              <w:rPr>
                <w:i/>
                <w:iCs/>
                <w:szCs w:val="20"/>
              </w:rPr>
            </w:pPr>
            <w:r>
              <w:rPr>
                <w:i/>
                <w:iCs/>
                <w:szCs w:val="20"/>
              </w:rPr>
              <w:t>35 773,00</w:t>
            </w:r>
          </w:p>
        </w:tc>
        <w:tc>
          <w:tcPr>
            <w:tcW w:w="1005" w:type="dxa"/>
            <w:noWrap/>
            <w:vAlign w:val="bottom"/>
            <w:hideMark/>
          </w:tcPr>
          <w:p w:rsidR="00F45846" w:rsidRDefault="00F45846">
            <w:pPr>
              <w:rPr>
                <w:i/>
                <w:iCs/>
                <w:szCs w:val="20"/>
              </w:rPr>
            </w:pPr>
            <w:r>
              <w:rPr>
                <w:i/>
                <w:iCs/>
                <w:szCs w:val="20"/>
              </w:rPr>
              <w:t> </w:t>
            </w:r>
          </w:p>
        </w:tc>
        <w:tc>
          <w:tcPr>
            <w:tcW w:w="805" w:type="dxa"/>
            <w:noWrap/>
            <w:vAlign w:val="bottom"/>
            <w:hideMark/>
          </w:tcPr>
          <w:p w:rsidR="00F45846" w:rsidRDefault="00F45846">
            <w:pPr>
              <w:rPr>
                <w:i/>
                <w:iCs/>
                <w:szCs w:val="20"/>
              </w:rPr>
            </w:pPr>
            <w:r>
              <w:rPr>
                <w:i/>
                <w:iCs/>
                <w:szCs w:val="20"/>
              </w:rPr>
              <w:t>28 779,00</w:t>
            </w:r>
          </w:p>
        </w:tc>
        <w:tc>
          <w:tcPr>
            <w:tcW w:w="1005" w:type="dxa"/>
            <w:noWrap/>
            <w:vAlign w:val="bottom"/>
            <w:hideMark/>
          </w:tcPr>
          <w:p w:rsidR="00F45846" w:rsidRDefault="00F45846">
            <w:pPr>
              <w:rPr>
                <w:i/>
                <w:iCs/>
                <w:szCs w:val="20"/>
              </w:rPr>
            </w:pPr>
            <w:r>
              <w:rPr>
                <w:i/>
                <w:iCs/>
                <w:szCs w:val="20"/>
              </w:rPr>
              <w:t> </w:t>
            </w:r>
          </w:p>
        </w:tc>
        <w:tc>
          <w:tcPr>
            <w:tcW w:w="882" w:type="dxa"/>
            <w:noWrap/>
            <w:vAlign w:val="bottom"/>
            <w:hideMark/>
          </w:tcPr>
          <w:p w:rsidR="00F45846" w:rsidRDefault="00F45846">
            <w:pPr>
              <w:rPr>
                <w:i/>
                <w:iCs/>
                <w:szCs w:val="20"/>
              </w:rPr>
            </w:pPr>
            <w:r>
              <w:rPr>
                <w:i/>
                <w:iCs/>
                <w:szCs w:val="20"/>
              </w:rPr>
              <w:t>28 785,00</w:t>
            </w:r>
          </w:p>
        </w:tc>
        <w:tc>
          <w:tcPr>
            <w:tcW w:w="1005" w:type="dxa"/>
            <w:noWrap/>
            <w:vAlign w:val="bottom"/>
            <w:hideMark/>
          </w:tcPr>
          <w:p w:rsidR="00F45846" w:rsidRDefault="00F45846">
            <w:pPr>
              <w:rPr>
                <w:i/>
                <w:iCs/>
                <w:szCs w:val="20"/>
              </w:rPr>
            </w:pPr>
            <w:r>
              <w:rPr>
                <w:i/>
                <w:iCs/>
                <w:szCs w:val="20"/>
              </w:rPr>
              <w:t> </w:t>
            </w:r>
          </w:p>
        </w:tc>
        <w:tc>
          <w:tcPr>
            <w:tcW w:w="879" w:type="dxa"/>
            <w:noWrap/>
            <w:vAlign w:val="bottom"/>
            <w:hideMark/>
          </w:tcPr>
          <w:p w:rsidR="00F45846" w:rsidRDefault="00F45846">
            <w:pPr>
              <w:rPr>
                <w:i/>
                <w:iCs/>
                <w:szCs w:val="20"/>
              </w:rPr>
            </w:pPr>
            <w:r>
              <w:rPr>
                <w:i/>
                <w:iCs/>
                <w:szCs w:val="20"/>
              </w:rPr>
              <w:t>28 791,00</w:t>
            </w:r>
          </w:p>
        </w:tc>
      </w:tr>
      <w:tr w:rsidR="00F45846" w:rsidRPr="002A58A2" w:rsidTr="00F45846">
        <w:trPr>
          <w:trHeight w:val="315"/>
        </w:trPr>
        <w:tc>
          <w:tcPr>
            <w:tcW w:w="5458" w:type="dxa"/>
            <w:gridSpan w:val="2"/>
            <w:noWrap/>
            <w:hideMark/>
          </w:tcPr>
          <w:p w:rsidR="00F45846" w:rsidRPr="002A58A2" w:rsidRDefault="00F45846" w:rsidP="002A58A2">
            <w:pPr>
              <w:jc w:val="left"/>
            </w:pPr>
            <w:r w:rsidRPr="002A58A2">
              <w:t>В том числе ВБС</w:t>
            </w:r>
          </w:p>
        </w:tc>
        <w:tc>
          <w:tcPr>
            <w:tcW w:w="1004" w:type="dxa"/>
            <w:noWrap/>
            <w:hideMark/>
          </w:tcPr>
          <w:p w:rsidR="00F45846" w:rsidRPr="002A58A2" w:rsidRDefault="00F45846" w:rsidP="002A58A2">
            <w:pPr>
              <w:jc w:val="left"/>
              <w:rPr>
                <w:i/>
                <w:iCs/>
              </w:rPr>
            </w:pPr>
            <w:r w:rsidRPr="002A58A2">
              <w:rPr>
                <w:i/>
                <w:iCs/>
              </w:rPr>
              <w:t> </w:t>
            </w:r>
          </w:p>
        </w:tc>
        <w:tc>
          <w:tcPr>
            <w:tcW w:w="815" w:type="dxa"/>
            <w:noWrap/>
            <w:vAlign w:val="bottom"/>
            <w:hideMark/>
          </w:tcPr>
          <w:p w:rsidR="00F45846" w:rsidRDefault="00F45846">
            <w:pPr>
              <w:rPr>
                <w:i/>
                <w:iCs/>
                <w:szCs w:val="20"/>
              </w:rPr>
            </w:pPr>
            <w:r>
              <w:rPr>
                <w:i/>
                <w:iCs/>
                <w:szCs w:val="20"/>
              </w:rPr>
              <w:t>50 000,00</w:t>
            </w:r>
          </w:p>
        </w:tc>
        <w:tc>
          <w:tcPr>
            <w:tcW w:w="1005" w:type="dxa"/>
            <w:noWrap/>
            <w:vAlign w:val="bottom"/>
            <w:hideMark/>
          </w:tcPr>
          <w:p w:rsidR="00F45846" w:rsidRDefault="00F45846">
            <w:pPr>
              <w:rPr>
                <w:i/>
                <w:iCs/>
                <w:szCs w:val="20"/>
              </w:rPr>
            </w:pPr>
            <w:r>
              <w:rPr>
                <w:i/>
                <w:iCs/>
                <w:szCs w:val="20"/>
              </w:rPr>
              <w:t> </w:t>
            </w:r>
          </w:p>
        </w:tc>
        <w:tc>
          <w:tcPr>
            <w:tcW w:w="81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05"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82" w:type="dxa"/>
            <w:noWrap/>
            <w:vAlign w:val="bottom"/>
            <w:hideMark/>
          </w:tcPr>
          <w:p w:rsidR="00F45846" w:rsidRDefault="00F45846">
            <w:pPr>
              <w:rPr>
                <w:i/>
                <w:iCs/>
                <w:szCs w:val="20"/>
              </w:rPr>
            </w:pPr>
            <w:r>
              <w:rPr>
                <w:i/>
                <w:iCs/>
                <w:szCs w:val="20"/>
              </w:rPr>
              <w:t>0,00</w:t>
            </w:r>
          </w:p>
        </w:tc>
        <w:tc>
          <w:tcPr>
            <w:tcW w:w="1005" w:type="dxa"/>
            <w:noWrap/>
            <w:vAlign w:val="bottom"/>
            <w:hideMark/>
          </w:tcPr>
          <w:p w:rsidR="00F45846" w:rsidRDefault="00F45846">
            <w:pPr>
              <w:rPr>
                <w:i/>
                <w:iCs/>
                <w:szCs w:val="20"/>
              </w:rPr>
            </w:pPr>
            <w:r>
              <w:rPr>
                <w:i/>
                <w:iCs/>
                <w:szCs w:val="20"/>
              </w:rPr>
              <w:t> </w:t>
            </w:r>
          </w:p>
        </w:tc>
        <w:tc>
          <w:tcPr>
            <w:tcW w:w="879" w:type="dxa"/>
            <w:noWrap/>
            <w:vAlign w:val="bottom"/>
            <w:hideMark/>
          </w:tcPr>
          <w:p w:rsidR="00F45846" w:rsidRDefault="00F45846">
            <w:pPr>
              <w:rPr>
                <w:i/>
                <w:iCs/>
                <w:szCs w:val="20"/>
              </w:rPr>
            </w:pPr>
            <w:r>
              <w:rPr>
                <w:i/>
                <w:iCs/>
                <w:szCs w:val="20"/>
              </w:rPr>
              <w:t>0,00</w:t>
            </w:r>
          </w:p>
        </w:tc>
      </w:tr>
      <w:tr w:rsidR="00F45846" w:rsidRPr="002A58A2" w:rsidTr="00F45846">
        <w:trPr>
          <w:trHeight w:val="300"/>
        </w:trPr>
        <w:tc>
          <w:tcPr>
            <w:tcW w:w="13796" w:type="dxa"/>
            <w:gridSpan w:val="11"/>
            <w:noWrap/>
            <w:hideMark/>
          </w:tcPr>
          <w:p w:rsidR="00F45846" w:rsidRPr="002A58A2" w:rsidRDefault="00F45846" w:rsidP="002A58A2">
            <w:pPr>
              <w:jc w:val="left"/>
              <w:rPr>
                <w:b/>
                <w:bCs/>
              </w:rPr>
            </w:pPr>
            <w:r w:rsidRPr="002A58A2">
              <w:rPr>
                <w:b/>
                <w:bCs/>
              </w:rPr>
              <w:t>ВСЕГО ПО ПРОГРАММЕ</w:t>
            </w:r>
          </w:p>
        </w:tc>
        <w:tc>
          <w:tcPr>
            <w:tcW w:w="879" w:type="dxa"/>
            <w:noWrap/>
            <w:vAlign w:val="bottom"/>
            <w:hideMark/>
          </w:tcPr>
          <w:p w:rsidR="00F45846" w:rsidRDefault="00F45846">
            <w:pPr>
              <w:rPr>
                <w:b/>
                <w:bCs/>
                <w:szCs w:val="20"/>
              </w:rPr>
            </w:pPr>
            <w:r>
              <w:rPr>
                <w:b/>
                <w:bCs/>
                <w:szCs w:val="20"/>
              </w:rPr>
              <w:t>174 535,15</w:t>
            </w:r>
          </w:p>
        </w:tc>
      </w:tr>
      <w:tr w:rsidR="00F45846" w:rsidRPr="002A58A2" w:rsidTr="00F45846">
        <w:trPr>
          <w:trHeight w:val="300"/>
        </w:trPr>
        <w:tc>
          <w:tcPr>
            <w:tcW w:w="13796" w:type="dxa"/>
            <w:gridSpan w:val="11"/>
            <w:noWrap/>
            <w:hideMark/>
          </w:tcPr>
          <w:p w:rsidR="00F45846" w:rsidRPr="002A58A2" w:rsidRDefault="00F45846" w:rsidP="002A58A2">
            <w:pPr>
              <w:jc w:val="left"/>
              <w:rPr>
                <w:i/>
                <w:iCs/>
              </w:rPr>
            </w:pPr>
            <w:r w:rsidRPr="002A58A2">
              <w:rPr>
                <w:i/>
                <w:iCs/>
              </w:rPr>
              <w:t>В том числе ФБ</w:t>
            </w:r>
          </w:p>
        </w:tc>
        <w:tc>
          <w:tcPr>
            <w:tcW w:w="879" w:type="dxa"/>
            <w:noWrap/>
            <w:vAlign w:val="bottom"/>
            <w:hideMark/>
          </w:tcPr>
          <w:p w:rsidR="00F45846" w:rsidRDefault="00F45846">
            <w:pPr>
              <w:rPr>
                <w:i/>
                <w:iCs/>
                <w:szCs w:val="20"/>
              </w:rPr>
            </w:pPr>
            <w:r>
              <w:rPr>
                <w:i/>
                <w:iCs/>
                <w:szCs w:val="20"/>
              </w:rPr>
              <w:t>0,00</w:t>
            </w:r>
          </w:p>
        </w:tc>
      </w:tr>
      <w:tr w:rsidR="00F45846" w:rsidRPr="002A58A2" w:rsidTr="00F45846">
        <w:trPr>
          <w:trHeight w:val="300"/>
        </w:trPr>
        <w:tc>
          <w:tcPr>
            <w:tcW w:w="13796" w:type="dxa"/>
            <w:gridSpan w:val="11"/>
            <w:noWrap/>
            <w:hideMark/>
          </w:tcPr>
          <w:p w:rsidR="00F45846" w:rsidRPr="002A58A2" w:rsidRDefault="00F45846" w:rsidP="002A58A2">
            <w:pPr>
              <w:jc w:val="left"/>
              <w:rPr>
                <w:i/>
                <w:iCs/>
              </w:rPr>
            </w:pPr>
            <w:r w:rsidRPr="002A58A2">
              <w:rPr>
                <w:i/>
                <w:iCs/>
              </w:rPr>
              <w:t>В том числе КБ</w:t>
            </w:r>
          </w:p>
        </w:tc>
        <w:tc>
          <w:tcPr>
            <w:tcW w:w="879" w:type="dxa"/>
            <w:noWrap/>
            <w:vAlign w:val="bottom"/>
            <w:hideMark/>
          </w:tcPr>
          <w:p w:rsidR="00F45846" w:rsidRDefault="00F45846">
            <w:pPr>
              <w:rPr>
                <w:i/>
                <w:iCs/>
                <w:szCs w:val="20"/>
              </w:rPr>
            </w:pPr>
            <w:r>
              <w:rPr>
                <w:i/>
                <w:iCs/>
                <w:szCs w:val="20"/>
              </w:rPr>
              <w:t>0,00</w:t>
            </w:r>
          </w:p>
        </w:tc>
      </w:tr>
      <w:tr w:rsidR="00F45846" w:rsidRPr="002A58A2" w:rsidTr="00F45846">
        <w:trPr>
          <w:trHeight w:val="300"/>
        </w:trPr>
        <w:tc>
          <w:tcPr>
            <w:tcW w:w="13796" w:type="dxa"/>
            <w:gridSpan w:val="11"/>
            <w:noWrap/>
            <w:hideMark/>
          </w:tcPr>
          <w:p w:rsidR="00F45846" w:rsidRPr="002A58A2" w:rsidRDefault="00F45846" w:rsidP="002A58A2">
            <w:pPr>
              <w:jc w:val="left"/>
              <w:rPr>
                <w:i/>
                <w:iCs/>
              </w:rPr>
            </w:pPr>
            <w:r w:rsidRPr="002A58A2">
              <w:rPr>
                <w:i/>
                <w:iCs/>
              </w:rPr>
              <w:t>В том числе МБ</w:t>
            </w:r>
          </w:p>
        </w:tc>
        <w:tc>
          <w:tcPr>
            <w:tcW w:w="879" w:type="dxa"/>
            <w:noWrap/>
            <w:vAlign w:val="bottom"/>
            <w:hideMark/>
          </w:tcPr>
          <w:p w:rsidR="00F45846" w:rsidRDefault="00F45846">
            <w:pPr>
              <w:rPr>
                <w:i/>
                <w:iCs/>
                <w:szCs w:val="20"/>
              </w:rPr>
            </w:pPr>
            <w:r>
              <w:rPr>
                <w:i/>
                <w:iCs/>
                <w:szCs w:val="20"/>
              </w:rPr>
              <w:t>124 535,15</w:t>
            </w:r>
          </w:p>
        </w:tc>
      </w:tr>
      <w:tr w:rsidR="00F45846" w:rsidRPr="002A58A2" w:rsidTr="00F45846">
        <w:trPr>
          <w:trHeight w:val="315"/>
        </w:trPr>
        <w:tc>
          <w:tcPr>
            <w:tcW w:w="13796" w:type="dxa"/>
            <w:gridSpan w:val="11"/>
            <w:noWrap/>
            <w:hideMark/>
          </w:tcPr>
          <w:p w:rsidR="00F45846" w:rsidRPr="002A58A2" w:rsidRDefault="00F45846" w:rsidP="002A58A2">
            <w:pPr>
              <w:jc w:val="left"/>
              <w:rPr>
                <w:i/>
                <w:iCs/>
              </w:rPr>
            </w:pPr>
            <w:r w:rsidRPr="002A58A2">
              <w:rPr>
                <w:i/>
                <w:iCs/>
              </w:rPr>
              <w:t>В том числе ВБС</w:t>
            </w:r>
          </w:p>
        </w:tc>
        <w:tc>
          <w:tcPr>
            <w:tcW w:w="879" w:type="dxa"/>
            <w:noWrap/>
            <w:vAlign w:val="bottom"/>
            <w:hideMark/>
          </w:tcPr>
          <w:p w:rsidR="00F45846" w:rsidRDefault="00F45846">
            <w:pPr>
              <w:rPr>
                <w:i/>
                <w:iCs/>
                <w:szCs w:val="20"/>
              </w:rPr>
            </w:pPr>
            <w:r>
              <w:rPr>
                <w:i/>
                <w:iCs/>
                <w:szCs w:val="20"/>
              </w:rPr>
              <w:t>50 000,00</w:t>
            </w:r>
          </w:p>
        </w:tc>
      </w:tr>
    </w:tbl>
    <w:p w:rsidR="00B11E4D" w:rsidRPr="007B1A15" w:rsidRDefault="00B11E4D" w:rsidP="00B11E4D">
      <w:pPr>
        <w:jc w:val="left"/>
      </w:pPr>
      <w:r w:rsidRPr="007B1A15">
        <w:t xml:space="preserve">*Программа разработана на период </w:t>
      </w:r>
      <w:r w:rsidR="007B1A15">
        <w:t>202</w:t>
      </w:r>
      <w:r w:rsidR="002A58A2">
        <w:t>4</w:t>
      </w:r>
      <w:r w:rsidR="007B1A15">
        <w:t>-202</w:t>
      </w:r>
      <w:r w:rsidR="002A58A2">
        <w:t>8</w:t>
      </w:r>
      <w:r w:rsidRPr="007B1A15">
        <w:t xml:space="preserve"> годов. </w:t>
      </w:r>
    </w:p>
    <w:p w:rsidR="00B11E4D" w:rsidRPr="007B1A15" w:rsidRDefault="00B11E4D" w:rsidP="00B11E4D">
      <w:pPr>
        <w:jc w:val="left"/>
      </w:pPr>
      <w:r w:rsidRPr="007B1A15">
        <w:t xml:space="preserve">Энергетические обследования должны быть проведены повторно в период реализации Программы, что необходимо будет учесть в части мероприятий и их финансирования на второй этап реализации Программы. На основании сравнения данных, полученных в ходе энергетических обследований объектов, готовится аналитическая записка по эффективности мероприятий, проведенных на указанных объектах за пятилетний период. </w:t>
      </w:r>
    </w:p>
    <w:p w:rsidR="00B11E4D" w:rsidRPr="007B1A15" w:rsidRDefault="00B11E4D" w:rsidP="00B11E4D">
      <w:pPr>
        <w:jc w:val="left"/>
      </w:pPr>
      <w:r w:rsidRPr="007B1A15">
        <w:t>** При условии выделения в установленном порядке средств. Объемы финансирования подлежат ежегодному уточнению исходя из возможностей бюджета на очередной финансовый год. Объемы финансирования из внебюджетных источников являются приблизительными, так как объемы финансирования региональных программ и мероприятий уточняются в каждом текущем финансовом году и не могут учитываться при формировании областного и муниципального бюджетов;</w:t>
      </w:r>
    </w:p>
    <w:p w:rsidR="00B11E4D" w:rsidRPr="007B1A15" w:rsidRDefault="00B11E4D" w:rsidP="00B11E4D">
      <w:pPr>
        <w:jc w:val="left"/>
      </w:pPr>
      <w:r w:rsidRPr="007B1A15">
        <w:t xml:space="preserve">***По согласованию с предприятиями. </w:t>
      </w:r>
    </w:p>
    <w:p w:rsidR="00B11E4D" w:rsidRPr="007B1A15" w:rsidRDefault="00B11E4D" w:rsidP="00B11E4D">
      <w:pPr>
        <w:jc w:val="left"/>
      </w:pPr>
      <w:r w:rsidRPr="007B1A15">
        <w:t xml:space="preserve">****Общие расходы будут уточнены при разработке адресной программы по установке и замене узлов учета электрической и тепловой энергии, и воды в муниципальных учреждениях </w:t>
      </w:r>
      <w:r w:rsidR="00F42C16">
        <w:t>Городско</w:t>
      </w:r>
      <w:r w:rsidR="00DF1A1A">
        <w:t>го</w:t>
      </w:r>
      <w:r w:rsidR="00F42C16">
        <w:t xml:space="preserve"> поселени</w:t>
      </w:r>
      <w:r w:rsidR="00DF1A1A">
        <w:t>я</w:t>
      </w:r>
      <w:r w:rsidR="00F42C16">
        <w:t xml:space="preserve"> «Город Краснокаменск»</w:t>
      </w:r>
      <w:r w:rsidRPr="007B1A15">
        <w:t>».</w:t>
      </w:r>
    </w:p>
    <w:p w:rsidR="00237623" w:rsidRPr="007B1A15" w:rsidRDefault="00B11E4D" w:rsidP="00B11E4D">
      <w:pPr>
        <w:jc w:val="left"/>
      </w:pPr>
      <w:r w:rsidRPr="007B1A15">
        <w:t>***** При ориентировочной средней стоимости договора на объект. Сумма будет уточнена, в том числе после принятия программ по энергосбережению и повышению энергетической эффективности в муниципальных учреждениях.</w:t>
      </w:r>
    </w:p>
    <w:p w:rsidR="00237623" w:rsidRDefault="00237623" w:rsidP="006E4FFA"/>
    <w:p w:rsidR="00F45846" w:rsidRDefault="00F45846" w:rsidP="00F45846">
      <w:pPr>
        <w:jc w:val="left"/>
      </w:pPr>
    </w:p>
    <w:p w:rsidR="00F45846" w:rsidRDefault="00F45846" w:rsidP="006E4FFA"/>
    <w:p w:rsidR="00F45846" w:rsidRPr="007B1A15" w:rsidRDefault="00F45846" w:rsidP="006E4FFA">
      <w:pPr>
        <w:sectPr w:rsidR="00F45846" w:rsidRPr="007B1A15" w:rsidSect="002A58A2">
          <w:type w:val="continuous"/>
          <w:pgSz w:w="16838" w:h="11906" w:orient="landscape"/>
          <w:pgMar w:top="1134" w:right="678" w:bottom="1134" w:left="1701" w:header="709" w:footer="709" w:gutter="0"/>
          <w:cols w:space="708"/>
          <w:docGrid w:linePitch="360"/>
        </w:sectPr>
      </w:pPr>
    </w:p>
    <w:p w:rsidR="002E7D28" w:rsidRPr="007B1A15" w:rsidRDefault="002E7D28" w:rsidP="00505647">
      <w:pPr>
        <w:pStyle w:val="10"/>
        <w:numPr>
          <w:ilvl w:val="0"/>
          <w:numId w:val="17"/>
        </w:numPr>
        <w:spacing w:line="276" w:lineRule="auto"/>
        <w:ind w:left="0" w:firstLine="0"/>
        <w:rPr>
          <w:spacing w:val="-4"/>
        </w:rPr>
      </w:pPr>
      <w:r w:rsidRPr="007B1A15">
        <w:lastRenderedPageBreak/>
        <w:t>Пропаганда энергосбережения.</w:t>
      </w:r>
    </w:p>
    <w:p w:rsidR="002E7D28" w:rsidRPr="007B1A15" w:rsidRDefault="002E7D28" w:rsidP="005D6EC0">
      <w:pPr>
        <w:pStyle w:val="aff8"/>
        <w:ind w:firstLine="567"/>
        <w:jc w:val="both"/>
      </w:pPr>
      <w:r w:rsidRPr="007B1A15">
        <w:t xml:space="preserve">Цель пропаганды энергосбережения – вовлечение в процесс </w:t>
      </w:r>
      <w:r w:rsidRPr="007B1A15">
        <w:rPr>
          <w:spacing w:val="-4"/>
        </w:rPr>
        <w:t xml:space="preserve">энергосбережения жителей путем формирования устойчивого внимания к </w:t>
      </w:r>
      <w:r w:rsidRPr="007B1A15">
        <w:rPr>
          <w:spacing w:val="-3"/>
        </w:rPr>
        <w:t xml:space="preserve">этой проблеме, создание общественного мнения о важности и необходимости </w:t>
      </w:r>
      <w:r w:rsidRPr="007B1A15">
        <w:rPr>
          <w:spacing w:val="-4"/>
        </w:rPr>
        <w:t xml:space="preserve">энергосбережения. </w:t>
      </w:r>
    </w:p>
    <w:p w:rsidR="002E7D28" w:rsidRPr="007B1A15" w:rsidRDefault="002E7D28" w:rsidP="005D6EC0">
      <w:pPr>
        <w:pStyle w:val="aff8"/>
        <w:ind w:firstLine="567"/>
        <w:jc w:val="both"/>
      </w:pPr>
      <w:r w:rsidRPr="007B1A15">
        <w:t xml:space="preserve">Максимальная эффективность пропаганды может быть достигнута на </w:t>
      </w:r>
      <w:r w:rsidRPr="007B1A15">
        <w:rPr>
          <w:spacing w:val="-5"/>
        </w:rPr>
        <w:t xml:space="preserve">уровне поселения в условиях тесного контакта населения и администрации </w:t>
      </w:r>
      <w:r w:rsidR="00F42C16">
        <w:rPr>
          <w:spacing w:val="-5"/>
        </w:rPr>
        <w:t>Городского поселения «Город Краснокаменск»</w:t>
      </w:r>
      <w:r w:rsidRPr="007B1A15">
        <w:t>.</w:t>
      </w:r>
    </w:p>
    <w:p w:rsidR="002E7D28" w:rsidRPr="007B1A15" w:rsidRDefault="002E7D28" w:rsidP="005D6EC0">
      <w:pPr>
        <w:pStyle w:val="aff8"/>
        <w:ind w:firstLine="567"/>
      </w:pPr>
      <w:r w:rsidRPr="007B1A15">
        <w:rPr>
          <w:spacing w:val="-4"/>
        </w:rPr>
        <w:t>Программные мероприятия по данному направлению:</w:t>
      </w:r>
    </w:p>
    <w:p w:rsidR="002E7D28" w:rsidRPr="007B1A15" w:rsidRDefault="002E7D28" w:rsidP="005D6EC0">
      <w:pPr>
        <w:pStyle w:val="aff8"/>
        <w:numPr>
          <w:ilvl w:val="0"/>
          <w:numId w:val="9"/>
        </w:numPr>
      </w:pPr>
      <w:r w:rsidRPr="007B1A15">
        <w:rPr>
          <w:spacing w:val="-5"/>
        </w:rPr>
        <w:t xml:space="preserve">Предоставление в простых и доступных формах информации о способах </w:t>
      </w:r>
      <w:r w:rsidRPr="007B1A15">
        <w:rPr>
          <w:spacing w:val="-3"/>
        </w:rPr>
        <w:t xml:space="preserve">энергосбережения в быту, преимуществах энергосберегающих технологий и </w:t>
      </w:r>
      <w:r w:rsidRPr="007B1A15">
        <w:t>оборудования, особенностях их выбора и эксплуатации;</w:t>
      </w:r>
    </w:p>
    <w:p w:rsidR="002E7D28" w:rsidRPr="007B1A15" w:rsidRDefault="002E7D28" w:rsidP="005D6EC0">
      <w:pPr>
        <w:pStyle w:val="aff8"/>
        <w:numPr>
          <w:ilvl w:val="0"/>
          <w:numId w:val="9"/>
        </w:numPr>
      </w:pPr>
      <w:proofErr w:type="spellStart"/>
      <w:r w:rsidRPr="007B1A15">
        <w:rPr>
          <w:spacing w:val="-6"/>
        </w:rPr>
        <w:t>Активноеформированиеобщественного</w:t>
      </w:r>
      <w:proofErr w:type="spellEnd"/>
      <w:r w:rsidRPr="007B1A15">
        <w:rPr>
          <w:spacing w:val="-6"/>
        </w:rPr>
        <w:t xml:space="preserve"> </w:t>
      </w:r>
      <w:r w:rsidRPr="007B1A15">
        <w:rPr>
          <w:spacing w:val="-7"/>
        </w:rPr>
        <w:t xml:space="preserve">порицания </w:t>
      </w:r>
      <w:proofErr w:type="spellStart"/>
      <w:r w:rsidRPr="007B1A15">
        <w:rPr>
          <w:spacing w:val="-3"/>
        </w:rPr>
        <w:t>энергорасточительства</w:t>
      </w:r>
      <w:proofErr w:type="spellEnd"/>
      <w:r w:rsidRPr="007B1A15">
        <w:rPr>
          <w:spacing w:val="-3"/>
        </w:rPr>
        <w:t xml:space="preserve"> и престижа экономного отношения к энергоресурсам в </w:t>
      </w:r>
      <w:r w:rsidRPr="007B1A15">
        <w:t>обществе;</w:t>
      </w:r>
    </w:p>
    <w:p w:rsidR="002E7D28" w:rsidRPr="007B1A15" w:rsidRDefault="002E7D28" w:rsidP="005D6EC0">
      <w:pPr>
        <w:pStyle w:val="aff8"/>
        <w:numPr>
          <w:ilvl w:val="0"/>
          <w:numId w:val="9"/>
        </w:numPr>
      </w:pPr>
      <w:r w:rsidRPr="007B1A15">
        <w:t>Вовлечение в процесс энергосбережения всех социальных слоев населения, общественных организаций, индивидуальных предпринимателей и собственников жилья;</w:t>
      </w:r>
    </w:p>
    <w:p w:rsidR="002E7D28" w:rsidRPr="007B1A15" w:rsidRDefault="002E7D28" w:rsidP="005D6EC0">
      <w:pPr>
        <w:pStyle w:val="aff8"/>
        <w:numPr>
          <w:ilvl w:val="0"/>
          <w:numId w:val="9"/>
        </w:numPr>
      </w:pPr>
      <w:r w:rsidRPr="007B1A15">
        <w:t xml:space="preserve">Проведение занятий по основам энергосбережения среди учащихся образовательных учреждений </w:t>
      </w:r>
      <w:r w:rsidR="00F42C16">
        <w:rPr>
          <w:spacing w:val="-5"/>
        </w:rPr>
        <w:t>Городского поселения «Город Краснокаменск»</w:t>
      </w:r>
      <w:r w:rsidRPr="007B1A15">
        <w:t>, позволяющих формировать мировоззрение на рачительное использование энергии, начиная с детского и юношеского возраста.</w:t>
      </w:r>
    </w:p>
    <w:p w:rsidR="002E7D28" w:rsidRPr="007B1A15" w:rsidRDefault="002E7D28" w:rsidP="005D6EC0">
      <w:pPr>
        <w:pStyle w:val="aff8"/>
        <w:numPr>
          <w:ilvl w:val="0"/>
          <w:numId w:val="9"/>
        </w:numPr>
      </w:pPr>
      <w:r w:rsidRPr="007B1A15">
        <w:t xml:space="preserve">Эффективность подпрограммы можно оценить исходя из средних </w:t>
      </w:r>
      <w:r w:rsidRPr="007B1A15">
        <w:rPr>
          <w:spacing w:val="-3"/>
        </w:rPr>
        <w:t xml:space="preserve">показателей эффективности рекламно-пропагандистской кампании в 3-5 %, что вполне достигается приведенными в подпрограмме мероприятиями. Оценим эти </w:t>
      </w:r>
      <w:r w:rsidRPr="007B1A15">
        <w:t>показатели по нижней консервативной величине.</w:t>
      </w:r>
    </w:p>
    <w:p w:rsidR="002E7D28" w:rsidRPr="007B1A15" w:rsidRDefault="002E7D28" w:rsidP="005D6EC0">
      <w:pPr>
        <w:pStyle w:val="aff8"/>
        <w:ind w:firstLine="567"/>
      </w:pPr>
    </w:p>
    <w:p w:rsidR="002E7D28" w:rsidRPr="00FC44D9" w:rsidRDefault="002E7D28" w:rsidP="00505647">
      <w:pPr>
        <w:pStyle w:val="10"/>
        <w:numPr>
          <w:ilvl w:val="0"/>
          <w:numId w:val="17"/>
        </w:numPr>
        <w:spacing w:line="276" w:lineRule="auto"/>
        <w:ind w:left="0" w:firstLine="0"/>
        <w:rPr>
          <w:spacing w:val="-4"/>
        </w:rPr>
      </w:pPr>
      <w:r w:rsidRPr="00505647">
        <w:lastRenderedPageBreak/>
        <w:t>Разработка</w:t>
      </w:r>
      <w:r w:rsidRPr="007B1A15">
        <w:t xml:space="preserve"> нормативно-правовой базы энергосбережения.</w:t>
      </w:r>
    </w:p>
    <w:p w:rsidR="002E7D28" w:rsidRPr="007B1A15" w:rsidRDefault="002E7D28" w:rsidP="005D6EC0">
      <w:pPr>
        <w:pStyle w:val="aff8"/>
        <w:ind w:firstLine="567"/>
        <w:jc w:val="both"/>
      </w:pPr>
      <w:r w:rsidRPr="007B1A15">
        <w:tab/>
        <w:t>Основной задачей раздела является создание стимулирующих факторов энергосбережения. Состояние законодательства в сфере энергосбережения и перспектив его развития является одним из ключевых факторов для достижения целей и задач Программы. В настоящее время законодательство об энергосбережении в Российской Федерации недостаточно развито.</w:t>
      </w:r>
    </w:p>
    <w:p w:rsidR="002E7D28" w:rsidRPr="007B1A15" w:rsidRDefault="002E7D28" w:rsidP="005D6EC0">
      <w:pPr>
        <w:pStyle w:val="aff8"/>
        <w:ind w:firstLine="567"/>
        <w:jc w:val="both"/>
      </w:pPr>
      <w:r w:rsidRPr="007B1A15">
        <w:tab/>
        <w:t xml:space="preserve">Действующий </w:t>
      </w:r>
      <w:r w:rsidR="00864270" w:rsidRPr="007B1A15">
        <w:t>Федеральный закон от 23.11.2009 N 261-ФЗ (ред. от 11.06.2021) "Об энергосбережении и о повышении энергетической эффективности</w:t>
      </w:r>
      <w:r w:rsidR="00182596">
        <w:t>,</w:t>
      </w:r>
      <w:r w:rsidR="00864270" w:rsidRPr="007B1A15">
        <w:t xml:space="preserve"> и о внесении изменений в отдельные законодательные акты Российской Федерации</w:t>
      </w:r>
      <w:proofErr w:type="gramStart"/>
      <w:r w:rsidR="00864270" w:rsidRPr="007B1A15">
        <w:t>"</w:t>
      </w:r>
      <w:r w:rsidRPr="007B1A15">
        <w:t>п</w:t>
      </w:r>
      <w:proofErr w:type="gramEnd"/>
      <w:r w:rsidRPr="007B1A15">
        <w:t xml:space="preserve">реимущественно основан на отсылочных нормах, разработка и реализация которых в рамках других нормативных документов не решается. В настоящее время согласно Федеральному закону от 27 декабря 2002 года № 184-ФЗ «О техническом регулировании» нормы </w:t>
      </w:r>
      <w:proofErr w:type="spellStart"/>
      <w:r w:rsidRPr="007B1A15">
        <w:t>энергоэффективности</w:t>
      </w:r>
      <w:proofErr w:type="spellEnd"/>
      <w:r w:rsidRPr="007B1A15">
        <w:t>, установленные в государственных стандартах, технических нормах и правилах, практически утратили обязательность применения.</w:t>
      </w:r>
    </w:p>
    <w:p w:rsidR="002E7D28" w:rsidRPr="007B1A15" w:rsidRDefault="002E7D28" w:rsidP="005D6EC0">
      <w:pPr>
        <w:pStyle w:val="aff8"/>
        <w:ind w:firstLine="567"/>
        <w:jc w:val="both"/>
      </w:pPr>
      <w:r w:rsidRPr="007B1A15">
        <w:rPr>
          <w:spacing w:val="-1"/>
        </w:rPr>
        <w:tab/>
      </w:r>
      <w:proofErr w:type="gramStart"/>
      <w:r w:rsidRPr="007B1A15">
        <w:t>Кроме того, согласно п. 1 Указа Президента Российской Федерации от 04 июня 2008 г. № 889 «О некоторых мерах по повышению энергетической и экологической эффективности российской экономики»</w:t>
      </w:r>
      <w:r w:rsidR="005E6AE0" w:rsidRPr="007B1A15">
        <w:t>,</w:t>
      </w:r>
      <w:r w:rsidRPr="007B1A15">
        <w:t xml:space="preserve"> в срок до 01 октября 2008 г. должны быть подготовлены проекты федеральных законов, предусматривающих экономические механизмы, стимулирующие хозяйствующих субъектов, применяющих энергосберегающие и экологически чистые технологии.</w:t>
      </w:r>
      <w:proofErr w:type="gramEnd"/>
    </w:p>
    <w:p w:rsidR="002E7D28" w:rsidRPr="007B1A15" w:rsidRDefault="002E7D28" w:rsidP="005D6EC0">
      <w:pPr>
        <w:pStyle w:val="aff8"/>
        <w:ind w:firstLine="567"/>
        <w:jc w:val="both"/>
      </w:pPr>
      <w:r w:rsidRPr="007B1A15">
        <w:t xml:space="preserve">Кроме этого, в рамках Программы </w:t>
      </w:r>
      <w:r w:rsidR="001932E9">
        <w:t>требуется разработка:</w:t>
      </w:r>
    </w:p>
    <w:p w:rsidR="002E7D28" w:rsidRPr="007B1A15" w:rsidRDefault="002E7D28" w:rsidP="005D6EC0">
      <w:pPr>
        <w:pStyle w:val="aff8"/>
        <w:numPr>
          <w:ilvl w:val="0"/>
          <w:numId w:val="10"/>
        </w:numPr>
      </w:pPr>
      <w:r w:rsidRPr="007B1A15">
        <w:t>Положение об энергетической паспортизации объектов социальной сферы;</w:t>
      </w:r>
    </w:p>
    <w:p w:rsidR="002E7D28" w:rsidRPr="007B1A15" w:rsidRDefault="002E7D28" w:rsidP="005D6EC0">
      <w:pPr>
        <w:pStyle w:val="aff8"/>
        <w:numPr>
          <w:ilvl w:val="0"/>
          <w:numId w:val="10"/>
        </w:numPr>
      </w:pPr>
      <w:r w:rsidRPr="007B1A15">
        <w:t>Порядок мониторинга объектов социальной сферы.</w:t>
      </w:r>
    </w:p>
    <w:p w:rsidR="002E7D28" w:rsidRPr="007B1A15" w:rsidRDefault="002E7D28" w:rsidP="005D6EC0">
      <w:pPr>
        <w:pStyle w:val="aff8"/>
        <w:numPr>
          <w:ilvl w:val="0"/>
          <w:numId w:val="10"/>
        </w:numPr>
      </w:pPr>
      <w:proofErr w:type="gramStart"/>
      <w:r w:rsidRPr="007B1A15">
        <w:t>Контроля за</w:t>
      </w:r>
      <w:proofErr w:type="gramEnd"/>
      <w:r w:rsidRPr="007B1A15">
        <w:t xml:space="preserve"> исполнением Программы.</w:t>
      </w:r>
    </w:p>
    <w:p w:rsidR="002E7D28" w:rsidRPr="007B1A15" w:rsidRDefault="002E7D28" w:rsidP="005D6EC0">
      <w:pPr>
        <w:pStyle w:val="aff8"/>
        <w:numPr>
          <w:ilvl w:val="0"/>
          <w:numId w:val="10"/>
        </w:numPr>
      </w:pPr>
      <w:proofErr w:type="gramStart"/>
      <w:r w:rsidRPr="007B1A15">
        <w:t>Контроль за</w:t>
      </w:r>
      <w:proofErr w:type="gramEnd"/>
      <w:r w:rsidRPr="007B1A15">
        <w:t xml:space="preserve"> исполнением программы возлагается на главу администрации </w:t>
      </w:r>
      <w:r w:rsidR="00F42C16">
        <w:t>Городского поселения «Город Краснокаменск»</w:t>
      </w:r>
    </w:p>
    <w:p w:rsidR="002E7D28" w:rsidRPr="007B1A15" w:rsidRDefault="002E7D28" w:rsidP="005D6EC0">
      <w:pPr>
        <w:pStyle w:val="aff8"/>
        <w:ind w:firstLine="567"/>
      </w:pPr>
    </w:p>
    <w:p w:rsidR="002E7D28" w:rsidRPr="007B1A15" w:rsidRDefault="002E7D28" w:rsidP="00505647">
      <w:pPr>
        <w:pStyle w:val="10"/>
        <w:numPr>
          <w:ilvl w:val="0"/>
          <w:numId w:val="17"/>
        </w:numPr>
        <w:spacing w:line="276" w:lineRule="auto"/>
        <w:ind w:left="0" w:firstLine="0"/>
      </w:pPr>
      <w:r w:rsidRPr="007B1A15">
        <w:lastRenderedPageBreak/>
        <w:t>Обеспечение реализации Программы.</w:t>
      </w:r>
    </w:p>
    <w:p w:rsidR="002E7D28" w:rsidRPr="007B1A15" w:rsidRDefault="002E7D28" w:rsidP="005D6EC0">
      <w:pPr>
        <w:pStyle w:val="aff8"/>
        <w:ind w:firstLine="567"/>
      </w:pPr>
      <w:r w:rsidRPr="007B1A15">
        <w:t>Основными источниками финансирования Программы являются:</w:t>
      </w:r>
    </w:p>
    <w:p w:rsidR="002E7D28" w:rsidRPr="007B1A15" w:rsidRDefault="002E7D28" w:rsidP="005D6EC0">
      <w:pPr>
        <w:pStyle w:val="aff8"/>
        <w:numPr>
          <w:ilvl w:val="0"/>
          <w:numId w:val="11"/>
        </w:numPr>
        <w:rPr>
          <w:lang w:val="en-US"/>
        </w:rPr>
      </w:pPr>
      <w:r w:rsidRPr="007B1A15">
        <w:t xml:space="preserve">Средства </w:t>
      </w:r>
      <w:proofErr w:type="spellStart"/>
      <w:r w:rsidR="00864270" w:rsidRPr="007B1A15">
        <w:t>ресурсоснабжаю</w:t>
      </w:r>
      <w:r w:rsidRPr="007B1A15">
        <w:t>щих</w:t>
      </w:r>
      <w:proofErr w:type="spellEnd"/>
      <w:r w:rsidRPr="007B1A15">
        <w:t xml:space="preserve"> организаций;</w:t>
      </w:r>
    </w:p>
    <w:p w:rsidR="002E7D28" w:rsidRPr="007B1A15" w:rsidRDefault="002E7D28" w:rsidP="005D6EC0">
      <w:pPr>
        <w:pStyle w:val="aff8"/>
        <w:numPr>
          <w:ilvl w:val="0"/>
          <w:numId w:val="11"/>
        </w:numPr>
        <w:rPr>
          <w:lang w:val="en-US"/>
        </w:rPr>
      </w:pPr>
      <w:r w:rsidRPr="007B1A15">
        <w:t>Средства местного бюджета.</w:t>
      </w:r>
    </w:p>
    <w:p w:rsidR="00E25FC9" w:rsidRPr="007B1A15" w:rsidRDefault="00E25FC9" w:rsidP="005D6EC0">
      <w:pPr>
        <w:pStyle w:val="aff8"/>
        <w:numPr>
          <w:ilvl w:val="0"/>
          <w:numId w:val="11"/>
        </w:numPr>
        <w:rPr>
          <w:lang w:val="en-US"/>
        </w:rPr>
      </w:pPr>
      <w:r w:rsidRPr="007B1A15">
        <w:t xml:space="preserve">Средства </w:t>
      </w:r>
      <w:r w:rsidR="00DF1A1A">
        <w:t>краевого</w:t>
      </w:r>
      <w:r w:rsidRPr="007B1A15">
        <w:t xml:space="preserve"> бюджета.</w:t>
      </w:r>
    </w:p>
    <w:p w:rsidR="00F548DA" w:rsidRPr="007B1A15" w:rsidRDefault="00F548DA" w:rsidP="005D6EC0">
      <w:pPr>
        <w:pStyle w:val="aff8"/>
        <w:ind w:firstLine="567"/>
      </w:pPr>
    </w:p>
    <w:p w:rsidR="009E675F" w:rsidRPr="007B1A15" w:rsidRDefault="009E675F" w:rsidP="005D6EC0">
      <w:pPr>
        <w:pStyle w:val="18"/>
        <w:spacing w:line="240" w:lineRule="auto"/>
        <w:rPr>
          <w:u w:val="single"/>
        </w:rPr>
      </w:pPr>
    </w:p>
    <w:p w:rsidR="009E675F" w:rsidRPr="007B1A15" w:rsidRDefault="009E675F" w:rsidP="005D6EC0"/>
    <w:p w:rsidR="009E675F" w:rsidRPr="007B1A15" w:rsidRDefault="009E675F" w:rsidP="005D6EC0"/>
    <w:p w:rsidR="009E675F" w:rsidRPr="007B1A15" w:rsidRDefault="009E675F" w:rsidP="005D6EC0"/>
    <w:p w:rsidR="009E675F" w:rsidRPr="007B1A15" w:rsidRDefault="009E675F" w:rsidP="00505647">
      <w:pPr>
        <w:pStyle w:val="10"/>
        <w:numPr>
          <w:ilvl w:val="0"/>
          <w:numId w:val="17"/>
        </w:numPr>
        <w:spacing w:line="276" w:lineRule="auto"/>
      </w:pPr>
      <w:r w:rsidRPr="007B1A15">
        <w:lastRenderedPageBreak/>
        <w:t xml:space="preserve">Оценка эффективности реализации </w:t>
      </w:r>
      <w:r w:rsidR="00DF1A1A" w:rsidRPr="00DF1A1A">
        <w:t>муниципальной программы «Энергосбережение и повышение энергетической эффективности городского поселения «Город Краснокаменск»</w:t>
      </w:r>
    </w:p>
    <w:p w:rsidR="009E675F" w:rsidRPr="007B1A15" w:rsidRDefault="009E675F" w:rsidP="005D6EC0">
      <w:pPr>
        <w:pStyle w:val="aff8"/>
        <w:ind w:firstLine="567"/>
        <w:jc w:val="both"/>
      </w:pPr>
    </w:p>
    <w:p w:rsidR="009E675F" w:rsidRPr="007B1A15" w:rsidRDefault="009E675F" w:rsidP="005D6EC0">
      <w:pPr>
        <w:pStyle w:val="18"/>
        <w:spacing w:line="240" w:lineRule="auto"/>
      </w:pPr>
      <w:r w:rsidRPr="007B1A15">
        <w:t>Методика оценки планируемой эффективности муниципальной программы в области энергосбережения и повышение энергетической эффективности на 202</w:t>
      </w:r>
      <w:r w:rsidR="00DF1A1A">
        <w:t>4-</w:t>
      </w:r>
      <w:r w:rsidRPr="007B1A15">
        <w:t>202</w:t>
      </w:r>
      <w:r w:rsidR="00DF1A1A">
        <w:t>8</w:t>
      </w:r>
      <w:r w:rsidRPr="007B1A15">
        <w:t xml:space="preserve"> год</w:t>
      </w:r>
      <w:r w:rsidR="00DF1A1A">
        <w:t>ы</w:t>
      </w:r>
      <w:r w:rsidRPr="007B1A15">
        <w:t xml:space="preserve"> (далее – Программа) предназначена для оценки эффективности реализации Программы, определения планируемого вклада результатов Программы в социально-экономическое развитие </w:t>
      </w:r>
      <w:r w:rsidR="00967FCE">
        <w:t>городского поселения</w:t>
      </w:r>
      <w:r w:rsidRPr="007B1A15">
        <w:t>, обоснования соответствия целей и задач Программы требованиям федерального законодательства. Оценка эффективности реализации Программы проводится ежегодно по окончании отчетного периода. Отчетный период определяется порядком бюджетного планирования. Программа носит долгосрочный адресно-целевой характер.</w:t>
      </w:r>
    </w:p>
    <w:p w:rsidR="009E675F" w:rsidRPr="007B1A15" w:rsidRDefault="009E675F" w:rsidP="005D6EC0">
      <w:pPr>
        <w:pStyle w:val="18"/>
        <w:spacing w:line="240" w:lineRule="auto"/>
      </w:pPr>
      <w:r w:rsidRPr="007B1A15">
        <w:t>Для оценки планируемой эффективности Программы применяются следующие критерии:</w:t>
      </w:r>
    </w:p>
    <w:p w:rsidR="009E675F" w:rsidRPr="007B1A15" w:rsidRDefault="009E675F" w:rsidP="005D6EC0">
      <w:pPr>
        <w:pStyle w:val="18"/>
        <w:numPr>
          <w:ilvl w:val="0"/>
          <w:numId w:val="25"/>
        </w:numPr>
        <w:spacing w:line="240" w:lineRule="auto"/>
      </w:pPr>
      <w:r w:rsidRPr="007B1A15">
        <w:t>соответствие Программы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E675F" w:rsidRPr="007B1A15" w:rsidRDefault="009E675F" w:rsidP="005D6EC0">
      <w:pPr>
        <w:pStyle w:val="18"/>
        <w:numPr>
          <w:ilvl w:val="0"/>
          <w:numId w:val="25"/>
        </w:numPr>
        <w:spacing w:line="240" w:lineRule="auto"/>
      </w:pPr>
      <w:r w:rsidRPr="007B1A15">
        <w:t xml:space="preserve">соответствие показателей Программы требованиям 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9E675F" w:rsidRPr="007B1A15" w:rsidRDefault="009E675F" w:rsidP="005D6EC0">
      <w:pPr>
        <w:pStyle w:val="18"/>
        <w:numPr>
          <w:ilvl w:val="0"/>
          <w:numId w:val="25"/>
        </w:numPr>
        <w:spacing w:line="240" w:lineRule="auto"/>
      </w:pPr>
      <w:r w:rsidRPr="007B1A15">
        <w:t>соответствие  Программы  требованиям</w:t>
      </w:r>
      <w:r w:rsidRPr="007B1A15">
        <w:rPr>
          <w:rFonts w:eastAsia="SimSun"/>
        </w:rPr>
        <w:t xml:space="preserve">  Приказа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7B1A15">
        <w:t>.</w:t>
      </w:r>
    </w:p>
    <w:p w:rsidR="009E675F" w:rsidRPr="007B1A15" w:rsidRDefault="009E675F" w:rsidP="005D6EC0">
      <w:pPr>
        <w:pStyle w:val="18"/>
        <w:numPr>
          <w:ilvl w:val="0"/>
          <w:numId w:val="25"/>
        </w:numPr>
        <w:spacing w:line="240" w:lineRule="auto"/>
      </w:pPr>
      <w:r w:rsidRPr="007B1A15">
        <w:t>уровень финансового обеспечения Программы и его структурные параметры.</w:t>
      </w:r>
    </w:p>
    <w:p w:rsidR="009E675F" w:rsidRPr="007B1A15" w:rsidRDefault="009E675F" w:rsidP="005D6EC0">
      <w:pPr>
        <w:pStyle w:val="18"/>
        <w:spacing w:line="240" w:lineRule="auto"/>
      </w:pPr>
      <w:r w:rsidRPr="007B1A15">
        <w:t>Обязательным условием оценки планируемой эффективности Программы является достижение целевых показателей в области энергосбережения и повышения энергетической эффективности в отчетном году и успешное выполнение запланированных на период ее реализации программных мероприятий.</w:t>
      </w:r>
    </w:p>
    <w:p w:rsidR="009E675F" w:rsidRPr="007B1A15" w:rsidRDefault="009E675F" w:rsidP="005D6EC0">
      <w:pPr>
        <w:pStyle w:val="18"/>
        <w:spacing w:line="240" w:lineRule="auto"/>
      </w:pPr>
      <w:r w:rsidRPr="007B1A15">
        <w:t>Для оценки эффективности реализации Программы применяются следующие критерии:</w:t>
      </w:r>
    </w:p>
    <w:p w:rsidR="009E675F" w:rsidRPr="007B1A15" w:rsidRDefault="009E675F" w:rsidP="005D6EC0">
      <w:pPr>
        <w:pStyle w:val="18"/>
        <w:numPr>
          <w:ilvl w:val="0"/>
          <w:numId w:val="24"/>
        </w:numPr>
        <w:spacing w:line="240" w:lineRule="auto"/>
      </w:pPr>
      <w:r w:rsidRPr="007B1A15">
        <w:t>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w:t>
      </w:r>
    </w:p>
    <w:p w:rsidR="009E675F" w:rsidRPr="007B1A15" w:rsidRDefault="009E675F" w:rsidP="005D6EC0">
      <w:pPr>
        <w:pStyle w:val="18"/>
        <w:numPr>
          <w:ilvl w:val="0"/>
          <w:numId w:val="24"/>
        </w:numPr>
        <w:spacing w:line="240" w:lineRule="auto"/>
      </w:pPr>
      <w:r w:rsidRPr="007B1A15">
        <w:t>уровень реализации потенциала энергетической эффективности в отчетном периоде;</w:t>
      </w:r>
    </w:p>
    <w:p w:rsidR="009E675F" w:rsidRPr="007B1A15" w:rsidRDefault="009E675F" w:rsidP="005D6EC0">
      <w:pPr>
        <w:pStyle w:val="18"/>
        <w:numPr>
          <w:ilvl w:val="0"/>
          <w:numId w:val="24"/>
        </w:numPr>
        <w:spacing w:line="240" w:lineRule="auto"/>
      </w:pPr>
      <w:r w:rsidRPr="007B1A15">
        <w:t>критерии экономической эффективности, которые включают оценку вклада Программы в экономическое развитие, а также оценку эффективности использования топливно-энергетических ресурсов на всех стадиях производства, распределения и сбыта энергии, ее конечного потребления по секторам экономики;</w:t>
      </w:r>
    </w:p>
    <w:p w:rsidR="009E675F" w:rsidRPr="007B1A15" w:rsidRDefault="009E675F" w:rsidP="005D6EC0">
      <w:pPr>
        <w:pStyle w:val="18"/>
        <w:numPr>
          <w:ilvl w:val="0"/>
          <w:numId w:val="24"/>
        </w:numPr>
        <w:spacing w:line="240" w:lineRule="auto"/>
      </w:pPr>
      <w:r w:rsidRPr="007B1A15">
        <w:t xml:space="preserve">критерии бюджетной эффективности, которые учитывают сопоставление затрат бюджета </w:t>
      </w:r>
      <w:r w:rsidR="00967FCE">
        <w:t>городского поселения</w:t>
      </w:r>
      <w:r w:rsidRPr="007B1A15">
        <w:t xml:space="preserve"> на реализацию программных </w:t>
      </w:r>
      <w:r w:rsidRPr="007B1A15">
        <w:lastRenderedPageBreak/>
        <w:t>мероприятий, а также сокращение расходов бюджетов всех уровней на обеспечение энергоресурсами подведомственных учреждений, рост доли объемов товаров и услуг, закупаемых для муниципальных нужд в соответствии с требованиями энергетической эффективности. Бюджетная эффективность Программы оценивается по соотношению достигнутых результатов к объему финансирования на реализацию мероприятий Программы;</w:t>
      </w:r>
    </w:p>
    <w:p w:rsidR="009E675F" w:rsidRPr="007B1A15" w:rsidRDefault="009E675F" w:rsidP="005D6EC0">
      <w:pPr>
        <w:pStyle w:val="18"/>
        <w:numPr>
          <w:ilvl w:val="0"/>
          <w:numId w:val="24"/>
        </w:numPr>
        <w:spacing w:line="240" w:lineRule="auto"/>
      </w:pPr>
      <w:r w:rsidRPr="007B1A15">
        <w:t xml:space="preserve">критерии социальной эффективности Программы, которые учитывают вклад реализации Программы в снижение объема расходов граждан и подведомственных учреждений на обеспечение энергоресурсами в общем объеме расходов, а также в оптимизацию тарифов.  </w:t>
      </w:r>
    </w:p>
    <w:p w:rsidR="009E675F" w:rsidRPr="007B1A15" w:rsidRDefault="009E675F" w:rsidP="005D6EC0">
      <w:pPr>
        <w:pStyle w:val="18"/>
        <w:spacing w:line="240" w:lineRule="auto"/>
      </w:pPr>
      <w:r w:rsidRPr="007B1A15">
        <w:t>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w:t>
      </w:r>
    </w:p>
    <w:p w:rsidR="009E675F" w:rsidRPr="007B1A15" w:rsidRDefault="009E675F" w:rsidP="005D6EC0">
      <w:pPr>
        <w:pStyle w:val="18"/>
        <w:spacing w:line="240" w:lineRule="auto"/>
      </w:pPr>
      <w:r w:rsidRPr="007B1A15">
        <w:t>Эффективность реализации Программы оценивается как степень фактического достижения целевых показателей по формуле:</w:t>
      </w:r>
    </w:p>
    <w:p w:rsidR="009E675F" w:rsidRPr="007B1A15" w:rsidRDefault="009E675F" w:rsidP="005D6EC0">
      <w:pPr>
        <w:pStyle w:val="18"/>
        <w:spacing w:line="240" w:lineRule="auto"/>
        <w:jc w:val="center"/>
      </w:pPr>
      <w:r w:rsidRPr="007B1A15">
        <w:t>E = ∑</w:t>
      </w:r>
      <w:proofErr w:type="gramStart"/>
      <w:r w:rsidRPr="007B1A15">
        <w:t xml:space="preserve">( </w:t>
      </w:r>
      <w:proofErr w:type="spellStart"/>
      <w:proofErr w:type="gramEnd"/>
      <w:r w:rsidRPr="007B1A15">
        <w:t>Iф</w:t>
      </w:r>
      <w:proofErr w:type="spellEnd"/>
      <w:r w:rsidRPr="007B1A15">
        <w:t>/</w:t>
      </w:r>
      <w:proofErr w:type="spellStart"/>
      <w:r w:rsidRPr="007B1A15">
        <w:t>Iн</w:t>
      </w:r>
      <w:proofErr w:type="spellEnd"/>
      <w:r w:rsidRPr="007B1A15">
        <w:t xml:space="preserve"> )/</w:t>
      </w:r>
      <w:proofErr w:type="spellStart"/>
      <w:r w:rsidRPr="007B1A15">
        <w:t>n</w:t>
      </w:r>
      <w:proofErr w:type="spellEnd"/>
      <w:r w:rsidRPr="007B1A15">
        <w:t>,</w:t>
      </w:r>
    </w:p>
    <w:p w:rsidR="009E675F" w:rsidRPr="007B1A15" w:rsidRDefault="009E675F" w:rsidP="005D6EC0">
      <w:pPr>
        <w:pStyle w:val="18"/>
        <w:spacing w:line="240" w:lineRule="auto"/>
      </w:pPr>
      <w:r w:rsidRPr="007B1A15">
        <w:t xml:space="preserve">    где:</w:t>
      </w:r>
    </w:p>
    <w:p w:rsidR="009E675F" w:rsidRPr="007B1A15" w:rsidRDefault="009E675F" w:rsidP="005D6EC0">
      <w:pPr>
        <w:pStyle w:val="18"/>
        <w:spacing w:line="240" w:lineRule="auto"/>
      </w:pPr>
      <w:r w:rsidRPr="007B1A15">
        <w:t xml:space="preserve">    Е - эффективность реализации Программы (процентов);</w:t>
      </w:r>
    </w:p>
    <w:p w:rsidR="009E675F" w:rsidRPr="007B1A15" w:rsidRDefault="009E675F" w:rsidP="005D6EC0">
      <w:pPr>
        <w:pStyle w:val="18"/>
        <w:spacing w:line="240" w:lineRule="auto"/>
      </w:pPr>
      <w:r w:rsidRPr="007B1A15">
        <w:t xml:space="preserve">    </w:t>
      </w:r>
      <w:proofErr w:type="spellStart"/>
      <w:proofErr w:type="gramStart"/>
      <w:r w:rsidRPr="007B1A15">
        <w:t>I</w:t>
      </w:r>
      <w:proofErr w:type="gramEnd"/>
      <w:r w:rsidRPr="007B1A15">
        <w:t>ф</w:t>
      </w:r>
      <w:proofErr w:type="spellEnd"/>
      <w:r w:rsidRPr="007B1A15">
        <w:t xml:space="preserve">  - фактическое значение индикатора, утвержденное Программой;</w:t>
      </w:r>
    </w:p>
    <w:p w:rsidR="009E675F" w:rsidRPr="007B1A15" w:rsidRDefault="009E675F" w:rsidP="005D6EC0">
      <w:pPr>
        <w:pStyle w:val="18"/>
        <w:spacing w:line="240" w:lineRule="auto"/>
      </w:pPr>
      <w:r w:rsidRPr="007B1A15">
        <w:t xml:space="preserve">    </w:t>
      </w:r>
      <w:proofErr w:type="spellStart"/>
      <w:proofErr w:type="gramStart"/>
      <w:r w:rsidRPr="007B1A15">
        <w:t>I</w:t>
      </w:r>
      <w:proofErr w:type="gramEnd"/>
      <w:r w:rsidRPr="007B1A15">
        <w:t>н</w:t>
      </w:r>
      <w:proofErr w:type="spellEnd"/>
      <w:r w:rsidRPr="007B1A15">
        <w:t xml:space="preserve"> - нормативное значение индикатора, утвержденное Программой;</w:t>
      </w:r>
    </w:p>
    <w:p w:rsidR="009E675F" w:rsidRPr="007B1A15" w:rsidRDefault="009E675F" w:rsidP="005D6EC0">
      <w:pPr>
        <w:pStyle w:val="18"/>
        <w:spacing w:line="240" w:lineRule="auto"/>
      </w:pPr>
      <w:r w:rsidRPr="007B1A15">
        <w:t xml:space="preserve">    </w:t>
      </w:r>
      <w:proofErr w:type="spellStart"/>
      <w:r w:rsidRPr="007B1A15">
        <w:t>n</w:t>
      </w:r>
      <w:proofErr w:type="spellEnd"/>
      <w:r w:rsidRPr="007B1A15">
        <w:t xml:space="preserve"> - количество индикаторов Программы.</w:t>
      </w:r>
    </w:p>
    <w:p w:rsidR="009E675F" w:rsidRDefault="009E675F" w:rsidP="005D6EC0">
      <w:pPr>
        <w:pStyle w:val="18"/>
        <w:spacing w:line="240" w:lineRule="auto"/>
      </w:pPr>
      <w:r w:rsidRPr="007B1A15">
        <w:t>Экономическая эффективность мероприятий определяется исходя из годовой экономии всех видов энергоресурсов, полученной от реализации мероприятий Программы, и средней стоимости каждого типа ресурса. Для наиболее корректной оценки потоков денежных средств по годам с учетом инфляционных процессов необходимо применить методику дисконтирования (</w:t>
      </w:r>
      <w:proofErr w:type="spellStart"/>
      <w:r w:rsidRPr="007B1A15">
        <w:t>r</w:t>
      </w:r>
      <w:proofErr w:type="spellEnd"/>
      <w:r w:rsidRPr="007B1A15">
        <w:t xml:space="preserve"> = 12%), приведя к базовому периоду.</w:t>
      </w:r>
    </w:p>
    <w:p w:rsidR="009E675F" w:rsidRDefault="009E675F" w:rsidP="005D6EC0">
      <w:pPr>
        <w:pStyle w:val="aff8"/>
        <w:rPr>
          <w:sz w:val="20"/>
        </w:rPr>
      </w:pPr>
    </w:p>
    <w:p w:rsidR="009E675F" w:rsidRDefault="009E675F" w:rsidP="005D6EC0">
      <w:pPr>
        <w:pStyle w:val="aff8"/>
        <w:rPr>
          <w:sz w:val="20"/>
        </w:rPr>
      </w:pPr>
    </w:p>
    <w:p w:rsidR="009E675F" w:rsidRDefault="009E675F" w:rsidP="005D6EC0">
      <w:pPr>
        <w:pStyle w:val="aff8"/>
        <w:rPr>
          <w:sz w:val="20"/>
        </w:rPr>
      </w:pPr>
    </w:p>
    <w:sectPr w:rsidR="009E675F" w:rsidSect="005A57A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D4" w:rsidRDefault="00FA7FD4" w:rsidP="00860D42">
      <w:r>
        <w:separator/>
      </w:r>
    </w:p>
  </w:endnote>
  <w:endnote w:type="continuationSeparator" w:id="0">
    <w:p w:rsidR="00FA7FD4" w:rsidRDefault="00FA7FD4" w:rsidP="00860D4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EKGHE+OfficinaSerifWinC">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D4" w:rsidRPr="006B409A" w:rsidRDefault="00F86065">
    <w:pPr>
      <w:pStyle w:val="ab"/>
      <w:jc w:val="right"/>
      <w:rPr>
        <w:rFonts w:ascii="Times New Roman" w:hAnsi="Times New Roman"/>
        <w:sz w:val="20"/>
        <w:szCs w:val="20"/>
      </w:rPr>
    </w:pPr>
    <w:r w:rsidRPr="006B409A">
      <w:rPr>
        <w:rFonts w:ascii="Times New Roman" w:hAnsi="Times New Roman"/>
        <w:sz w:val="20"/>
        <w:szCs w:val="20"/>
      </w:rPr>
      <w:fldChar w:fldCharType="begin"/>
    </w:r>
    <w:r w:rsidR="00FA7FD4" w:rsidRPr="006B409A">
      <w:rPr>
        <w:rFonts w:ascii="Times New Roman" w:hAnsi="Times New Roman"/>
        <w:sz w:val="20"/>
        <w:szCs w:val="20"/>
      </w:rPr>
      <w:instrText>PAGE   \* MERGEFORMAT</w:instrText>
    </w:r>
    <w:r w:rsidRPr="006B409A">
      <w:rPr>
        <w:rFonts w:ascii="Times New Roman" w:hAnsi="Times New Roman"/>
        <w:sz w:val="20"/>
        <w:szCs w:val="20"/>
      </w:rPr>
      <w:fldChar w:fldCharType="separate"/>
    </w:r>
    <w:r w:rsidR="009A37B9">
      <w:rPr>
        <w:rFonts w:ascii="Times New Roman" w:hAnsi="Times New Roman"/>
        <w:noProof/>
        <w:sz w:val="20"/>
        <w:szCs w:val="20"/>
      </w:rPr>
      <w:t>70</w:t>
    </w:r>
    <w:r w:rsidRPr="006B409A">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D4" w:rsidRDefault="00FA7FD4" w:rsidP="00860D42">
      <w:r>
        <w:separator/>
      </w:r>
    </w:p>
  </w:footnote>
  <w:footnote w:type="continuationSeparator" w:id="0">
    <w:p w:rsidR="00FA7FD4" w:rsidRDefault="00FA7FD4" w:rsidP="00860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76"/>
    <w:multiLevelType w:val="hybridMultilevel"/>
    <w:tmpl w:val="A86A911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2">
    <w:nsid w:val="08D63003"/>
    <w:multiLevelType w:val="hybridMultilevel"/>
    <w:tmpl w:val="2D8E1B46"/>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E90A68"/>
    <w:multiLevelType w:val="hybridMultilevel"/>
    <w:tmpl w:val="CB92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717E8"/>
    <w:multiLevelType w:val="hybridMultilevel"/>
    <w:tmpl w:val="9C3E870A"/>
    <w:lvl w:ilvl="0" w:tplc="2FAC45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109C3"/>
    <w:multiLevelType w:val="hybridMultilevel"/>
    <w:tmpl w:val="623C280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2F5C58"/>
    <w:multiLevelType w:val="hybridMultilevel"/>
    <w:tmpl w:val="E6CCCCE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34059F"/>
    <w:multiLevelType w:val="hybridMultilevel"/>
    <w:tmpl w:val="8808293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7852DB"/>
    <w:multiLevelType w:val="hybridMultilevel"/>
    <w:tmpl w:val="E450503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4B5343"/>
    <w:multiLevelType w:val="hybridMultilevel"/>
    <w:tmpl w:val="1554B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25AE8"/>
    <w:multiLevelType w:val="hybridMultilevel"/>
    <w:tmpl w:val="606212E8"/>
    <w:lvl w:ilvl="0" w:tplc="04190001">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8515E"/>
    <w:multiLevelType w:val="hybridMultilevel"/>
    <w:tmpl w:val="B63E049C"/>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CE54A9"/>
    <w:multiLevelType w:val="hybridMultilevel"/>
    <w:tmpl w:val="3356BA1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2D7EE4"/>
    <w:multiLevelType w:val="hybridMultilevel"/>
    <w:tmpl w:val="AD787D3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017C04"/>
    <w:multiLevelType w:val="hybridMultilevel"/>
    <w:tmpl w:val="DD3E3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2C5B92"/>
    <w:multiLevelType w:val="hybridMultilevel"/>
    <w:tmpl w:val="901E633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41621F"/>
    <w:multiLevelType w:val="hybridMultilevel"/>
    <w:tmpl w:val="F9B65EBC"/>
    <w:lvl w:ilvl="0" w:tplc="9488AB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F44373"/>
    <w:multiLevelType w:val="hybridMultilevel"/>
    <w:tmpl w:val="A55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B71DD1"/>
    <w:multiLevelType w:val="hybridMultilevel"/>
    <w:tmpl w:val="12465F92"/>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D56713"/>
    <w:multiLevelType w:val="hybridMultilevel"/>
    <w:tmpl w:val="08A4D04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7B17D3"/>
    <w:multiLevelType w:val="hybridMultilevel"/>
    <w:tmpl w:val="A8EA93C8"/>
    <w:lvl w:ilvl="0" w:tplc="2FAC45D8">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A352D4"/>
    <w:multiLevelType w:val="hybridMultilevel"/>
    <w:tmpl w:val="980A273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F923B8"/>
    <w:multiLevelType w:val="hybridMultilevel"/>
    <w:tmpl w:val="FD7E966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373A79"/>
    <w:multiLevelType w:val="hybridMultilevel"/>
    <w:tmpl w:val="FA2AB11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630F10"/>
    <w:multiLevelType w:val="hybridMultilevel"/>
    <w:tmpl w:val="003EB068"/>
    <w:lvl w:ilvl="0" w:tplc="B1664A9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70820D4E"/>
    <w:multiLevelType w:val="hybridMultilevel"/>
    <w:tmpl w:val="1CEAB682"/>
    <w:lvl w:ilvl="0" w:tplc="C5B8CE34">
      <w:start w:val="1"/>
      <w:numFmt w:val="decimal"/>
      <w:lvlText w:val="%1."/>
      <w:lvlJc w:val="left"/>
      <w:pPr>
        <w:ind w:left="365" w:hanging="360"/>
      </w:pPr>
      <w:rPr>
        <w:rFonts w:eastAsia="Times New Roman" w:hint="default"/>
        <w:b/>
      </w:rPr>
    </w:lvl>
    <w:lvl w:ilvl="1" w:tplc="04190019">
      <w:start w:val="1"/>
      <w:numFmt w:val="lowerLetter"/>
      <w:lvlText w:val="%2."/>
      <w:lvlJc w:val="left"/>
      <w:pPr>
        <w:ind w:left="1085" w:hanging="360"/>
      </w:pPr>
    </w:lvl>
    <w:lvl w:ilvl="2" w:tplc="0419001B" w:tentative="1">
      <w:start w:val="1"/>
      <w:numFmt w:val="lowerRoman"/>
      <w:pStyle w:val="3"/>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6">
    <w:nsid w:val="75CB35F5"/>
    <w:multiLevelType w:val="hybridMultilevel"/>
    <w:tmpl w:val="4754B6A4"/>
    <w:lvl w:ilvl="0" w:tplc="2FAC45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0E45B2"/>
    <w:multiLevelType w:val="hybridMultilevel"/>
    <w:tmpl w:val="E11C989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8E23F3E"/>
    <w:multiLevelType w:val="hybridMultilevel"/>
    <w:tmpl w:val="8E72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C6B48"/>
    <w:multiLevelType w:val="hybridMultilevel"/>
    <w:tmpl w:val="50A68876"/>
    <w:lvl w:ilvl="0" w:tplc="63CAC280">
      <w:start w:val="1"/>
      <w:numFmt w:val="decimal"/>
      <w:lvlText w:val="%1."/>
      <w:lvlJc w:val="left"/>
      <w:pPr>
        <w:ind w:left="1488" w:hanging="7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F1F26BC"/>
    <w:multiLevelType w:val="hybridMultilevel"/>
    <w:tmpl w:val="77D80EC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2"/>
  </w:num>
  <w:num w:numId="3">
    <w:abstractNumId w:val="10"/>
  </w:num>
  <w:num w:numId="4">
    <w:abstractNumId w:val="26"/>
  </w:num>
  <w:num w:numId="5">
    <w:abstractNumId w:val="8"/>
  </w:num>
  <w:num w:numId="6">
    <w:abstractNumId w:val="21"/>
  </w:num>
  <w:num w:numId="7">
    <w:abstractNumId w:val="12"/>
  </w:num>
  <w:num w:numId="8">
    <w:abstractNumId w:val="0"/>
  </w:num>
  <w:num w:numId="9">
    <w:abstractNumId w:val="2"/>
  </w:num>
  <w:num w:numId="10">
    <w:abstractNumId w:val="5"/>
  </w:num>
  <w:num w:numId="11">
    <w:abstractNumId w:val="18"/>
  </w:num>
  <w:num w:numId="12">
    <w:abstractNumId w:val="4"/>
  </w:num>
  <w:num w:numId="13">
    <w:abstractNumId w:val="13"/>
  </w:num>
  <w:num w:numId="14">
    <w:abstractNumId w:val="30"/>
  </w:num>
  <w:num w:numId="15">
    <w:abstractNumId w:val="3"/>
  </w:num>
  <w:num w:numId="16">
    <w:abstractNumId w:val="28"/>
  </w:num>
  <w:num w:numId="17">
    <w:abstractNumId w:val="16"/>
  </w:num>
  <w:num w:numId="18">
    <w:abstractNumId w:val="23"/>
  </w:num>
  <w:num w:numId="19">
    <w:abstractNumId w:val="6"/>
  </w:num>
  <w:num w:numId="20">
    <w:abstractNumId w:val="20"/>
  </w:num>
  <w:num w:numId="21">
    <w:abstractNumId w:val="27"/>
  </w:num>
  <w:num w:numId="22">
    <w:abstractNumId w:val="19"/>
  </w:num>
  <w:num w:numId="23">
    <w:abstractNumId w:val="1"/>
  </w:num>
  <w:num w:numId="24">
    <w:abstractNumId w:val="11"/>
  </w:num>
  <w:num w:numId="25">
    <w:abstractNumId w:val="7"/>
  </w:num>
  <w:num w:numId="26">
    <w:abstractNumId w:val="15"/>
  </w:num>
  <w:num w:numId="27">
    <w:abstractNumId w:val="24"/>
  </w:num>
  <w:num w:numId="28">
    <w:abstractNumId w:val="29"/>
  </w:num>
  <w:num w:numId="29">
    <w:abstractNumId w:val="9"/>
  </w:num>
  <w:num w:numId="30">
    <w:abstractNumId w:val="14"/>
  </w:num>
  <w:num w:numId="31">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7D28"/>
    <w:rsid w:val="00004B1D"/>
    <w:rsid w:val="000311BB"/>
    <w:rsid w:val="00041E5A"/>
    <w:rsid w:val="00052C4A"/>
    <w:rsid w:val="000532D3"/>
    <w:rsid w:val="00091207"/>
    <w:rsid w:val="00097D8E"/>
    <w:rsid w:val="000A1F5E"/>
    <w:rsid w:val="000B2E1D"/>
    <w:rsid w:val="000C58F0"/>
    <w:rsid w:val="000C6E6D"/>
    <w:rsid w:val="000D0D95"/>
    <w:rsid w:val="000F0659"/>
    <w:rsid w:val="000F07C0"/>
    <w:rsid w:val="000F6B86"/>
    <w:rsid w:val="00102531"/>
    <w:rsid w:val="00105AD3"/>
    <w:rsid w:val="00112A68"/>
    <w:rsid w:val="00122960"/>
    <w:rsid w:val="00182596"/>
    <w:rsid w:val="001932E9"/>
    <w:rsid w:val="001A04E4"/>
    <w:rsid w:val="001B21CD"/>
    <w:rsid w:val="001D1D47"/>
    <w:rsid w:val="001D387F"/>
    <w:rsid w:val="001D3A3D"/>
    <w:rsid w:val="001D70A9"/>
    <w:rsid w:val="001E3A7E"/>
    <w:rsid w:val="001F30DB"/>
    <w:rsid w:val="002020BD"/>
    <w:rsid w:val="002253E0"/>
    <w:rsid w:val="00237623"/>
    <w:rsid w:val="0024029F"/>
    <w:rsid w:val="002653EB"/>
    <w:rsid w:val="0027237E"/>
    <w:rsid w:val="002729F4"/>
    <w:rsid w:val="00273A75"/>
    <w:rsid w:val="0027661C"/>
    <w:rsid w:val="00282FC4"/>
    <w:rsid w:val="002934A1"/>
    <w:rsid w:val="002A58A2"/>
    <w:rsid w:val="002B2962"/>
    <w:rsid w:val="002D46D3"/>
    <w:rsid w:val="002D472F"/>
    <w:rsid w:val="002D538D"/>
    <w:rsid w:val="002D5777"/>
    <w:rsid w:val="002E3BA0"/>
    <w:rsid w:val="002E7D28"/>
    <w:rsid w:val="00300042"/>
    <w:rsid w:val="0033009A"/>
    <w:rsid w:val="00392A04"/>
    <w:rsid w:val="003C2ED7"/>
    <w:rsid w:val="003D1698"/>
    <w:rsid w:val="003D764B"/>
    <w:rsid w:val="003F5891"/>
    <w:rsid w:val="0040074B"/>
    <w:rsid w:val="00436C39"/>
    <w:rsid w:val="0043760A"/>
    <w:rsid w:val="00457C1C"/>
    <w:rsid w:val="00481986"/>
    <w:rsid w:val="00481A8E"/>
    <w:rsid w:val="00497498"/>
    <w:rsid w:val="004A1243"/>
    <w:rsid w:val="004A5CDE"/>
    <w:rsid w:val="004B729B"/>
    <w:rsid w:val="004B7D63"/>
    <w:rsid w:val="004D1710"/>
    <w:rsid w:val="004E6EAB"/>
    <w:rsid w:val="004F6164"/>
    <w:rsid w:val="00505647"/>
    <w:rsid w:val="00507BCB"/>
    <w:rsid w:val="00511721"/>
    <w:rsid w:val="00535A86"/>
    <w:rsid w:val="0054676A"/>
    <w:rsid w:val="00563947"/>
    <w:rsid w:val="00563F4C"/>
    <w:rsid w:val="00563F60"/>
    <w:rsid w:val="005657EF"/>
    <w:rsid w:val="005A015A"/>
    <w:rsid w:val="005A0C4E"/>
    <w:rsid w:val="005A205B"/>
    <w:rsid w:val="005A57A5"/>
    <w:rsid w:val="005A63EF"/>
    <w:rsid w:val="005B34A6"/>
    <w:rsid w:val="005D6EC0"/>
    <w:rsid w:val="005E44FD"/>
    <w:rsid w:val="005E6AE0"/>
    <w:rsid w:val="005F10AD"/>
    <w:rsid w:val="005F7ED2"/>
    <w:rsid w:val="00604274"/>
    <w:rsid w:val="00610B65"/>
    <w:rsid w:val="00625286"/>
    <w:rsid w:val="00641DD0"/>
    <w:rsid w:val="0065020F"/>
    <w:rsid w:val="00674900"/>
    <w:rsid w:val="0068022E"/>
    <w:rsid w:val="0068662F"/>
    <w:rsid w:val="0069597A"/>
    <w:rsid w:val="006B409A"/>
    <w:rsid w:val="006B7788"/>
    <w:rsid w:val="006E4FFA"/>
    <w:rsid w:val="006F423B"/>
    <w:rsid w:val="0070643B"/>
    <w:rsid w:val="00706687"/>
    <w:rsid w:val="007241DF"/>
    <w:rsid w:val="007363F6"/>
    <w:rsid w:val="00781C1C"/>
    <w:rsid w:val="00782390"/>
    <w:rsid w:val="007918B9"/>
    <w:rsid w:val="007B1A15"/>
    <w:rsid w:val="007B265C"/>
    <w:rsid w:val="007B2B5F"/>
    <w:rsid w:val="007B6536"/>
    <w:rsid w:val="007B753F"/>
    <w:rsid w:val="007B78BB"/>
    <w:rsid w:val="00800A5C"/>
    <w:rsid w:val="00827185"/>
    <w:rsid w:val="0084441B"/>
    <w:rsid w:val="008558CD"/>
    <w:rsid w:val="00860D42"/>
    <w:rsid w:val="00864270"/>
    <w:rsid w:val="008757AB"/>
    <w:rsid w:val="0087768A"/>
    <w:rsid w:val="008A7244"/>
    <w:rsid w:val="008B4A21"/>
    <w:rsid w:val="008B71DC"/>
    <w:rsid w:val="008C0B17"/>
    <w:rsid w:val="008E0E8F"/>
    <w:rsid w:val="008F2D9E"/>
    <w:rsid w:val="00911690"/>
    <w:rsid w:val="00933469"/>
    <w:rsid w:val="00966CD4"/>
    <w:rsid w:val="00967FCE"/>
    <w:rsid w:val="009858A2"/>
    <w:rsid w:val="009A118C"/>
    <w:rsid w:val="009A37B9"/>
    <w:rsid w:val="009C0A57"/>
    <w:rsid w:val="009D0D40"/>
    <w:rsid w:val="009D6FE2"/>
    <w:rsid w:val="009E1441"/>
    <w:rsid w:val="009E5870"/>
    <w:rsid w:val="009E675F"/>
    <w:rsid w:val="009F0AB0"/>
    <w:rsid w:val="00A165CD"/>
    <w:rsid w:val="00A324AB"/>
    <w:rsid w:val="00A54947"/>
    <w:rsid w:val="00A7402A"/>
    <w:rsid w:val="00A932F8"/>
    <w:rsid w:val="00A95D2B"/>
    <w:rsid w:val="00AA2D6A"/>
    <w:rsid w:val="00AA7006"/>
    <w:rsid w:val="00AA7103"/>
    <w:rsid w:val="00AC080B"/>
    <w:rsid w:val="00AF01FF"/>
    <w:rsid w:val="00AF6DC8"/>
    <w:rsid w:val="00AF7777"/>
    <w:rsid w:val="00B11E4D"/>
    <w:rsid w:val="00B12C79"/>
    <w:rsid w:val="00B155AD"/>
    <w:rsid w:val="00B249D3"/>
    <w:rsid w:val="00B3294B"/>
    <w:rsid w:val="00B40BF5"/>
    <w:rsid w:val="00B44D86"/>
    <w:rsid w:val="00B82969"/>
    <w:rsid w:val="00B83042"/>
    <w:rsid w:val="00BB04C2"/>
    <w:rsid w:val="00BB48AB"/>
    <w:rsid w:val="00BC07FE"/>
    <w:rsid w:val="00BD7DD9"/>
    <w:rsid w:val="00BF04EA"/>
    <w:rsid w:val="00BF6E93"/>
    <w:rsid w:val="00C1461E"/>
    <w:rsid w:val="00C27CEE"/>
    <w:rsid w:val="00C45237"/>
    <w:rsid w:val="00C47BA6"/>
    <w:rsid w:val="00C8616C"/>
    <w:rsid w:val="00CA231A"/>
    <w:rsid w:val="00CB32ED"/>
    <w:rsid w:val="00CF1EE5"/>
    <w:rsid w:val="00D043FB"/>
    <w:rsid w:val="00D05DDC"/>
    <w:rsid w:val="00D4685B"/>
    <w:rsid w:val="00D47E81"/>
    <w:rsid w:val="00D55F6A"/>
    <w:rsid w:val="00D56B76"/>
    <w:rsid w:val="00D6346E"/>
    <w:rsid w:val="00D763C6"/>
    <w:rsid w:val="00DA1ADA"/>
    <w:rsid w:val="00DB2ACE"/>
    <w:rsid w:val="00DB40C1"/>
    <w:rsid w:val="00DD1934"/>
    <w:rsid w:val="00DE38CD"/>
    <w:rsid w:val="00DF0B2F"/>
    <w:rsid w:val="00DF1A1A"/>
    <w:rsid w:val="00E25891"/>
    <w:rsid w:val="00E25FC9"/>
    <w:rsid w:val="00E32B0E"/>
    <w:rsid w:val="00E350AA"/>
    <w:rsid w:val="00E36C82"/>
    <w:rsid w:val="00E4730F"/>
    <w:rsid w:val="00E74A2C"/>
    <w:rsid w:val="00E74DB4"/>
    <w:rsid w:val="00E85B7A"/>
    <w:rsid w:val="00EF76F0"/>
    <w:rsid w:val="00F17145"/>
    <w:rsid w:val="00F24608"/>
    <w:rsid w:val="00F342AA"/>
    <w:rsid w:val="00F42C16"/>
    <w:rsid w:val="00F45846"/>
    <w:rsid w:val="00F548DA"/>
    <w:rsid w:val="00F56F1F"/>
    <w:rsid w:val="00F778DB"/>
    <w:rsid w:val="00F86065"/>
    <w:rsid w:val="00F91608"/>
    <w:rsid w:val="00FA3FAA"/>
    <w:rsid w:val="00FA7FD4"/>
    <w:rsid w:val="00FC44D9"/>
    <w:rsid w:val="00FD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lsdException w:name="Document Map" w:uiPriority="0"/>
    <w:lsdException w:name="Plain Tex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_Таблица"/>
    <w:qFormat/>
    <w:rsid w:val="0069597A"/>
    <w:pPr>
      <w:jc w:val="center"/>
    </w:pPr>
    <w:rPr>
      <w:rFonts w:ascii="Times New Roman" w:eastAsia="Times New Roman" w:hAnsi="Times New Roman"/>
      <w:szCs w:val="24"/>
    </w:rPr>
  </w:style>
  <w:style w:type="paragraph" w:styleId="10">
    <w:name w:val="heading 1"/>
    <w:aliases w:val="222Заголовок 1"/>
    <w:basedOn w:val="a2"/>
    <w:next w:val="a2"/>
    <w:link w:val="11"/>
    <w:qFormat/>
    <w:rsid w:val="00F342AA"/>
    <w:pPr>
      <w:keepNext/>
      <w:pageBreakBefore/>
      <w:spacing w:after="120" w:line="360" w:lineRule="auto"/>
      <w:outlineLvl w:val="0"/>
    </w:pPr>
    <w:rPr>
      <w:b/>
      <w:bCs/>
      <w:sz w:val="24"/>
    </w:rPr>
  </w:style>
  <w:style w:type="paragraph" w:styleId="2">
    <w:name w:val="heading 2"/>
    <w:basedOn w:val="a2"/>
    <w:next w:val="a2"/>
    <w:link w:val="20"/>
    <w:qFormat/>
    <w:rsid w:val="002E7D28"/>
    <w:pPr>
      <w:keepNext/>
      <w:outlineLvl w:val="1"/>
    </w:pPr>
    <w:rPr>
      <w:b/>
      <w:sz w:val="28"/>
    </w:rPr>
  </w:style>
  <w:style w:type="paragraph" w:styleId="30">
    <w:name w:val="heading 3"/>
    <w:basedOn w:val="a2"/>
    <w:next w:val="a2"/>
    <w:link w:val="31"/>
    <w:qFormat/>
    <w:rsid w:val="002E7D28"/>
    <w:pPr>
      <w:keepNext/>
      <w:outlineLvl w:val="2"/>
    </w:pPr>
    <w:rPr>
      <w:sz w:val="28"/>
    </w:rPr>
  </w:style>
  <w:style w:type="paragraph" w:styleId="4">
    <w:name w:val="heading 4"/>
    <w:basedOn w:val="10"/>
    <w:next w:val="a2"/>
    <w:link w:val="40"/>
    <w:qFormat/>
    <w:rsid w:val="00F342AA"/>
    <w:pPr>
      <w:spacing w:before="240" w:after="60"/>
      <w:outlineLvl w:val="3"/>
    </w:pPr>
    <w:rPr>
      <w:bCs w:val="0"/>
      <w:szCs w:val="28"/>
    </w:rPr>
  </w:style>
  <w:style w:type="paragraph" w:styleId="5">
    <w:name w:val="heading 5"/>
    <w:basedOn w:val="a2"/>
    <w:next w:val="a2"/>
    <w:link w:val="50"/>
    <w:qFormat/>
    <w:rsid w:val="002E7D28"/>
    <w:pPr>
      <w:keepNext/>
      <w:jc w:val="right"/>
      <w:outlineLvl w:val="4"/>
    </w:pPr>
    <w:rPr>
      <w:b/>
      <w:sz w:val="28"/>
    </w:rPr>
  </w:style>
  <w:style w:type="paragraph" w:styleId="6">
    <w:name w:val="heading 6"/>
    <w:basedOn w:val="a2"/>
    <w:next w:val="a2"/>
    <w:link w:val="60"/>
    <w:qFormat/>
    <w:rsid w:val="002E7D28"/>
    <w:pPr>
      <w:keepNext/>
      <w:outlineLvl w:val="5"/>
    </w:pPr>
    <w:rPr>
      <w:b/>
    </w:rPr>
  </w:style>
  <w:style w:type="paragraph" w:styleId="7">
    <w:name w:val="heading 7"/>
    <w:basedOn w:val="a2"/>
    <w:next w:val="a2"/>
    <w:link w:val="70"/>
    <w:qFormat/>
    <w:rsid w:val="002E7D28"/>
    <w:pPr>
      <w:keepNext/>
      <w:outlineLvl w:val="6"/>
    </w:pPr>
    <w:rPr>
      <w:b/>
    </w:rPr>
  </w:style>
  <w:style w:type="paragraph" w:styleId="8">
    <w:name w:val="heading 8"/>
    <w:basedOn w:val="a2"/>
    <w:next w:val="a2"/>
    <w:link w:val="80"/>
    <w:qFormat/>
    <w:rsid w:val="002E7D28"/>
    <w:pPr>
      <w:keepNext/>
      <w:widowControl w:val="0"/>
      <w:tabs>
        <w:tab w:val="left" w:pos="3828"/>
      </w:tabs>
      <w:ind w:firstLine="567"/>
      <w:outlineLvl w:val="7"/>
    </w:pPr>
    <w:rPr>
      <w:b/>
      <w:snapToGrid w:val="0"/>
      <w:szCs w:val="20"/>
    </w:rPr>
  </w:style>
  <w:style w:type="paragraph" w:styleId="9">
    <w:name w:val="heading 9"/>
    <w:basedOn w:val="a2"/>
    <w:next w:val="a2"/>
    <w:link w:val="90"/>
    <w:qFormat/>
    <w:rsid w:val="002E7D28"/>
    <w:pPr>
      <w:keepNext/>
      <w:widowControl w:val="0"/>
      <w:ind w:firstLine="851"/>
      <w:jc w:val="right"/>
      <w:outlineLvl w:val="8"/>
    </w:pPr>
    <w:rPr>
      <w:snapToGrid w:val="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222Заголовок 1 Знак"/>
    <w:link w:val="10"/>
    <w:rsid w:val="00F342AA"/>
    <w:rPr>
      <w:rFonts w:ascii="Times New Roman" w:eastAsia="Times New Roman" w:hAnsi="Times New Roman"/>
      <w:b/>
      <w:bCs/>
      <w:sz w:val="24"/>
      <w:szCs w:val="24"/>
    </w:rPr>
  </w:style>
  <w:style w:type="character" w:customStyle="1" w:styleId="20">
    <w:name w:val="Заголовок 2 Знак"/>
    <w:link w:val="2"/>
    <w:rsid w:val="002E7D28"/>
    <w:rPr>
      <w:rFonts w:ascii="Times New Roman" w:eastAsia="Times New Roman" w:hAnsi="Times New Roman" w:cs="Times New Roman"/>
      <w:b/>
      <w:sz w:val="28"/>
      <w:szCs w:val="24"/>
      <w:lang w:eastAsia="ru-RU"/>
    </w:rPr>
  </w:style>
  <w:style w:type="character" w:customStyle="1" w:styleId="31">
    <w:name w:val="Заголовок 3 Знак"/>
    <w:link w:val="30"/>
    <w:rsid w:val="002E7D28"/>
    <w:rPr>
      <w:rFonts w:ascii="Times New Roman" w:eastAsia="Times New Roman" w:hAnsi="Times New Roman" w:cs="Times New Roman"/>
      <w:sz w:val="28"/>
      <w:szCs w:val="24"/>
      <w:lang w:eastAsia="ru-RU"/>
    </w:rPr>
  </w:style>
  <w:style w:type="character" w:customStyle="1" w:styleId="40">
    <w:name w:val="Заголовок 4 Знак"/>
    <w:link w:val="4"/>
    <w:rsid w:val="00F342AA"/>
    <w:rPr>
      <w:rFonts w:ascii="Times New Roman" w:eastAsia="Times New Roman" w:hAnsi="Times New Roman"/>
      <w:b/>
      <w:sz w:val="24"/>
      <w:szCs w:val="28"/>
    </w:rPr>
  </w:style>
  <w:style w:type="character" w:customStyle="1" w:styleId="50">
    <w:name w:val="Заголовок 5 Знак"/>
    <w:link w:val="5"/>
    <w:rsid w:val="002E7D28"/>
    <w:rPr>
      <w:rFonts w:ascii="Times New Roman" w:eastAsia="Times New Roman" w:hAnsi="Times New Roman" w:cs="Times New Roman"/>
      <w:b/>
      <w:sz w:val="28"/>
      <w:szCs w:val="24"/>
      <w:lang w:eastAsia="ru-RU"/>
    </w:rPr>
  </w:style>
  <w:style w:type="character" w:customStyle="1" w:styleId="60">
    <w:name w:val="Заголовок 6 Знак"/>
    <w:link w:val="6"/>
    <w:rsid w:val="002E7D28"/>
    <w:rPr>
      <w:rFonts w:ascii="Times New Roman" w:eastAsia="Times New Roman" w:hAnsi="Times New Roman" w:cs="Times New Roman"/>
      <w:b/>
      <w:sz w:val="24"/>
      <w:szCs w:val="24"/>
      <w:lang w:eastAsia="ru-RU"/>
    </w:rPr>
  </w:style>
  <w:style w:type="character" w:customStyle="1" w:styleId="70">
    <w:name w:val="Заголовок 7 Знак"/>
    <w:link w:val="7"/>
    <w:rsid w:val="002E7D28"/>
    <w:rPr>
      <w:rFonts w:ascii="Times New Roman" w:eastAsia="Times New Roman" w:hAnsi="Times New Roman" w:cs="Times New Roman"/>
      <w:b/>
      <w:sz w:val="24"/>
      <w:szCs w:val="24"/>
      <w:lang w:eastAsia="ru-RU"/>
    </w:rPr>
  </w:style>
  <w:style w:type="character" w:customStyle="1" w:styleId="80">
    <w:name w:val="Заголовок 8 Знак"/>
    <w:link w:val="8"/>
    <w:rsid w:val="002E7D28"/>
    <w:rPr>
      <w:rFonts w:ascii="Times New Roman" w:eastAsia="Times New Roman" w:hAnsi="Times New Roman" w:cs="Times New Roman"/>
      <w:b/>
      <w:snapToGrid/>
      <w:sz w:val="24"/>
      <w:szCs w:val="20"/>
      <w:lang w:eastAsia="ru-RU"/>
    </w:rPr>
  </w:style>
  <w:style w:type="character" w:customStyle="1" w:styleId="90">
    <w:name w:val="Заголовок 9 Знак"/>
    <w:link w:val="9"/>
    <w:rsid w:val="002E7D28"/>
    <w:rPr>
      <w:rFonts w:ascii="Times New Roman" w:eastAsia="Times New Roman" w:hAnsi="Times New Roman" w:cs="Times New Roman"/>
      <w:snapToGrid/>
      <w:sz w:val="24"/>
      <w:szCs w:val="20"/>
      <w:lang w:eastAsia="ru-RU"/>
    </w:rPr>
  </w:style>
  <w:style w:type="character" w:customStyle="1" w:styleId="grame">
    <w:name w:val="grame"/>
    <w:basedOn w:val="a3"/>
    <w:rsid w:val="002E7D28"/>
  </w:style>
  <w:style w:type="table" w:styleId="a6">
    <w:name w:val="Table Grid"/>
    <w:basedOn w:val="a4"/>
    <w:rsid w:val="002E7D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3"/>
    <w:rsid w:val="002E7D28"/>
  </w:style>
  <w:style w:type="paragraph" w:styleId="a7">
    <w:name w:val="List Paragraph"/>
    <w:basedOn w:val="a2"/>
    <w:uiPriority w:val="34"/>
    <w:qFormat/>
    <w:rsid w:val="002E7D28"/>
    <w:pPr>
      <w:spacing w:after="200" w:line="276" w:lineRule="auto"/>
      <w:ind w:left="720"/>
      <w:contextualSpacing/>
    </w:pPr>
    <w:rPr>
      <w:rFonts w:ascii="Calibri" w:hAnsi="Calibri"/>
      <w:sz w:val="22"/>
      <w:szCs w:val="22"/>
    </w:rPr>
  </w:style>
  <w:style w:type="paragraph" w:customStyle="1" w:styleId="a8">
    <w:name w:val="Знак Знак Знак Знак"/>
    <w:basedOn w:val="a2"/>
    <w:rsid w:val="002E7D28"/>
    <w:rPr>
      <w:rFonts w:ascii="Verdana" w:hAnsi="Verdana" w:cs="Verdana"/>
      <w:szCs w:val="20"/>
      <w:lang w:val="en-US" w:eastAsia="en-US"/>
    </w:rPr>
  </w:style>
  <w:style w:type="paragraph" w:styleId="a9">
    <w:name w:val="header"/>
    <w:basedOn w:val="a2"/>
    <w:link w:val="aa"/>
    <w:uiPriority w:val="99"/>
    <w:unhideWhenUsed/>
    <w:rsid w:val="002E7D28"/>
    <w:pPr>
      <w:tabs>
        <w:tab w:val="center" w:pos="4677"/>
        <w:tab w:val="right" w:pos="9355"/>
      </w:tabs>
    </w:pPr>
    <w:rPr>
      <w:rFonts w:ascii="Calibri" w:hAnsi="Calibri"/>
      <w:sz w:val="22"/>
      <w:szCs w:val="22"/>
    </w:rPr>
  </w:style>
  <w:style w:type="character" w:customStyle="1" w:styleId="aa">
    <w:name w:val="Верхний колонтитул Знак"/>
    <w:link w:val="a9"/>
    <w:uiPriority w:val="99"/>
    <w:rsid w:val="002E7D28"/>
    <w:rPr>
      <w:rFonts w:ascii="Calibri" w:eastAsia="Times New Roman" w:hAnsi="Calibri" w:cs="Times New Roman"/>
      <w:lang w:eastAsia="ru-RU"/>
    </w:rPr>
  </w:style>
  <w:style w:type="paragraph" w:styleId="ab">
    <w:name w:val="footer"/>
    <w:basedOn w:val="a2"/>
    <w:link w:val="ac"/>
    <w:uiPriority w:val="99"/>
    <w:unhideWhenUsed/>
    <w:rsid w:val="002E7D28"/>
    <w:pPr>
      <w:tabs>
        <w:tab w:val="center" w:pos="4677"/>
        <w:tab w:val="right" w:pos="9355"/>
      </w:tabs>
    </w:pPr>
    <w:rPr>
      <w:rFonts w:ascii="Calibri" w:hAnsi="Calibri"/>
      <w:sz w:val="22"/>
      <w:szCs w:val="22"/>
    </w:rPr>
  </w:style>
  <w:style w:type="character" w:customStyle="1" w:styleId="ac">
    <w:name w:val="Нижний колонтитул Знак"/>
    <w:link w:val="ab"/>
    <w:uiPriority w:val="99"/>
    <w:rsid w:val="002E7D28"/>
    <w:rPr>
      <w:rFonts w:ascii="Calibri" w:eastAsia="Times New Roman" w:hAnsi="Calibri" w:cs="Times New Roman"/>
      <w:lang w:eastAsia="ru-RU"/>
    </w:rPr>
  </w:style>
  <w:style w:type="paragraph" w:styleId="ad">
    <w:name w:val="Balloon Text"/>
    <w:basedOn w:val="a2"/>
    <w:link w:val="ae"/>
    <w:semiHidden/>
    <w:unhideWhenUsed/>
    <w:rsid w:val="002E7D28"/>
    <w:rPr>
      <w:rFonts w:ascii="Tahoma" w:hAnsi="Tahoma" w:cs="Tahoma"/>
      <w:sz w:val="16"/>
      <w:szCs w:val="16"/>
    </w:rPr>
  </w:style>
  <w:style w:type="character" w:customStyle="1" w:styleId="ae">
    <w:name w:val="Текст выноски Знак"/>
    <w:link w:val="ad"/>
    <w:semiHidden/>
    <w:rsid w:val="002E7D28"/>
    <w:rPr>
      <w:rFonts w:ascii="Tahoma" w:eastAsia="Times New Roman" w:hAnsi="Tahoma" w:cs="Tahoma"/>
      <w:sz w:val="16"/>
      <w:szCs w:val="16"/>
      <w:lang w:eastAsia="ru-RU"/>
    </w:rPr>
  </w:style>
  <w:style w:type="paragraph" w:styleId="21">
    <w:name w:val="Body Text Indent 2"/>
    <w:basedOn w:val="a2"/>
    <w:link w:val="22"/>
    <w:rsid w:val="002E7D28"/>
    <w:pPr>
      <w:ind w:firstLine="708"/>
      <w:jc w:val="both"/>
    </w:pPr>
    <w:rPr>
      <w:sz w:val="28"/>
      <w:szCs w:val="20"/>
    </w:rPr>
  </w:style>
  <w:style w:type="character" w:customStyle="1" w:styleId="22">
    <w:name w:val="Основной текст с отступом 2 Знак"/>
    <w:link w:val="21"/>
    <w:rsid w:val="002E7D28"/>
    <w:rPr>
      <w:rFonts w:ascii="Times New Roman" w:eastAsia="Times New Roman" w:hAnsi="Times New Roman" w:cs="Times New Roman"/>
      <w:sz w:val="28"/>
      <w:szCs w:val="20"/>
      <w:lang w:eastAsia="ru-RU"/>
    </w:rPr>
  </w:style>
  <w:style w:type="paragraph" w:customStyle="1" w:styleId="af">
    <w:name w:val="Знак Знак Знак Знак"/>
    <w:basedOn w:val="a2"/>
    <w:rsid w:val="002E7D28"/>
    <w:rPr>
      <w:rFonts w:ascii="Verdana" w:hAnsi="Verdana" w:cs="Verdana"/>
      <w:szCs w:val="20"/>
      <w:lang w:val="en-US" w:eastAsia="en-US"/>
    </w:rPr>
  </w:style>
  <w:style w:type="paragraph" w:customStyle="1" w:styleId="ConsPlusCell">
    <w:name w:val="ConsPlusCell"/>
    <w:rsid w:val="002E7D28"/>
    <w:pPr>
      <w:autoSpaceDE w:val="0"/>
      <w:autoSpaceDN w:val="0"/>
      <w:adjustRightInd w:val="0"/>
    </w:pPr>
    <w:rPr>
      <w:rFonts w:ascii="Arial" w:eastAsia="Times New Roman" w:hAnsi="Arial" w:cs="Arial"/>
    </w:rPr>
  </w:style>
  <w:style w:type="paragraph" w:styleId="af0">
    <w:name w:val="Body Text Indent"/>
    <w:basedOn w:val="a2"/>
    <w:link w:val="af1"/>
    <w:rsid w:val="002E7D28"/>
    <w:pPr>
      <w:spacing w:after="120"/>
      <w:ind w:left="283"/>
    </w:pPr>
  </w:style>
  <w:style w:type="character" w:customStyle="1" w:styleId="af1">
    <w:name w:val="Основной текст с отступом Знак"/>
    <w:link w:val="af0"/>
    <w:rsid w:val="002E7D2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E7D2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60D42"/>
    <w:rPr>
      <w:rFonts w:ascii="Arial" w:eastAsia="Times New Roman" w:hAnsi="Arial" w:cs="Arial"/>
      <w:sz w:val="20"/>
      <w:szCs w:val="20"/>
      <w:lang w:eastAsia="ru-RU"/>
    </w:rPr>
  </w:style>
  <w:style w:type="character" w:customStyle="1" w:styleId="af2">
    <w:name w:val="Цветовое выделение"/>
    <w:rsid w:val="002E7D28"/>
    <w:rPr>
      <w:b/>
      <w:bCs/>
      <w:color w:val="000080"/>
      <w:sz w:val="20"/>
      <w:szCs w:val="20"/>
    </w:rPr>
  </w:style>
  <w:style w:type="paragraph" w:styleId="af3">
    <w:name w:val="footnote text"/>
    <w:basedOn w:val="a2"/>
    <w:link w:val="af4"/>
    <w:semiHidden/>
    <w:rsid w:val="002E7D28"/>
    <w:rPr>
      <w:szCs w:val="20"/>
    </w:rPr>
  </w:style>
  <w:style w:type="character" w:customStyle="1" w:styleId="af4">
    <w:name w:val="Текст сноски Знак"/>
    <w:link w:val="af3"/>
    <w:semiHidden/>
    <w:rsid w:val="002E7D28"/>
    <w:rPr>
      <w:rFonts w:ascii="Times New Roman" w:eastAsia="Times New Roman" w:hAnsi="Times New Roman" w:cs="Times New Roman"/>
      <w:sz w:val="20"/>
      <w:szCs w:val="20"/>
      <w:lang w:eastAsia="ru-RU"/>
    </w:rPr>
  </w:style>
  <w:style w:type="character" w:styleId="af5">
    <w:name w:val="footnote reference"/>
    <w:semiHidden/>
    <w:rsid w:val="002E7D28"/>
    <w:rPr>
      <w:vertAlign w:val="superscript"/>
    </w:rPr>
  </w:style>
  <w:style w:type="paragraph" w:customStyle="1" w:styleId="af6">
    <w:name w:val="Заголовок статьи"/>
    <w:basedOn w:val="a2"/>
    <w:next w:val="a2"/>
    <w:rsid w:val="002E7D28"/>
    <w:pPr>
      <w:autoSpaceDE w:val="0"/>
      <w:autoSpaceDN w:val="0"/>
      <w:adjustRightInd w:val="0"/>
      <w:ind w:left="1612" w:hanging="892"/>
      <w:jc w:val="both"/>
    </w:pPr>
    <w:rPr>
      <w:rFonts w:ascii="Arial" w:hAnsi="Arial"/>
      <w:szCs w:val="20"/>
    </w:rPr>
  </w:style>
  <w:style w:type="paragraph" w:styleId="23">
    <w:name w:val="Body Text 2"/>
    <w:basedOn w:val="a2"/>
    <w:link w:val="24"/>
    <w:rsid w:val="002E7D28"/>
    <w:pPr>
      <w:spacing w:after="120" w:line="480" w:lineRule="auto"/>
    </w:pPr>
  </w:style>
  <w:style w:type="character" w:customStyle="1" w:styleId="24">
    <w:name w:val="Основной текст 2 Знак"/>
    <w:link w:val="23"/>
    <w:rsid w:val="002E7D28"/>
    <w:rPr>
      <w:rFonts w:ascii="Times New Roman" w:eastAsia="Times New Roman" w:hAnsi="Times New Roman" w:cs="Times New Roman"/>
      <w:sz w:val="24"/>
      <w:szCs w:val="24"/>
      <w:lang w:eastAsia="ru-RU"/>
    </w:rPr>
  </w:style>
  <w:style w:type="paragraph" w:styleId="32">
    <w:name w:val="Body Text Indent 3"/>
    <w:basedOn w:val="a2"/>
    <w:link w:val="33"/>
    <w:rsid w:val="002E7D28"/>
    <w:pPr>
      <w:spacing w:after="120"/>
      <w:ind w:left="283"/>
    </w:pPr>
    <w:rPr>
      <w:sz w:val="16"/>
      <w:szCs w:val="16"/>
    </w:rPr>
  </w:style>
  <w:style w:type="character" w:customStyle="1" w:styleId="33">
    <w:name w:val="Основной текст с отступом 3 Знак"/>
    <w:link w:val="32"/>
    <w:rsid w:val="002E7D28"/>
    <w:rPr>
      <w:rFonts w:ascii="Times New Roman" w:eastAsia="Times New Roman" w:hAnsi="Times New Roman" w:cs="Times New Roman"/>
      <w:sz w:val="16"/>
      <w:szCs w:val="16"/>
      <w:lang w:eastAsia="ru-RU"/>
    </w:rPr>
  </w:style>
  <w:style w:type="paragraph" w:customStyle="1" w:styleId="Default">
    <w:name w:val="Default"/>
    <w:rsid w:val="002E7D28"/>
    <w:pPr>
      <w:widowControl w:val="0"/>
      <w:suppressAutoHyphens/>
      <w:autoSpaceDE w:val="0"/>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2"/>
    <w:rsid w:val="002E7D28"/>
    <w:pPr>
      <w:suppressAutoHyphens/>
      <w:jc w:val="both"/>
    </w:pPr>
    <w:rPr>
      <w:sz w:val="28"/>
      <w:szCs w:val="20"/>
      <w:lang w:eastAsia="ar-SA"/>
    </w:rPr>
  </w:style>
  <w:style w:type="character" w:styleId="af7">
    <w:name w:val="page number"/>
    <w:basedOn w:val="a3"/>
    <w:rsid w:val="002E7D28"/>
  </w:style>
  <w:style w:type="paragraph" w:styleId="af8">
    <w:name w:val="Body Text"/>
    <w:aliases w:val="TabelTekst,Body Text2, Char,Body Text2 Char Char Char Char Char Char Char Char Char,Char,Main text,Body Text Char2 Char,Body Text Char1 Char Char,Body Text Char Char Char Char,TabelTekst Char Char Char Char"/>
    <w:basedOn w:val="a2"/>
    <w:link w:val="af9"/>
    <w:uiPriority w:val="1"/>
    <w:qFormat/>
    <w:rsid w:val="002E7D28"/>
    <w:pPr>
      <w:spacing w:after="120"/>
    </w:pPr>
  </w:style>
  <w:style w:type="character" w:customStyle="1" w:styleId="af9">
    <w:name w:val="Основной текст Знак"/>
    <w:aliases w:val="TabelTekst Знак,Body Text2 Знак, Char Знак,Body Text2 Char Char Char Char Char Char Char Char Char Знак,Char Знак,Main text Знак,Body Text Char2 Char Знак,Body Text Char1 Char Char Знак,Body Text Char Char Char Char Знак"/>
    <w:link w:val="af8"/>
    <w:rsid w:val="002E7D28"/>
    <w:rPr>
      <w:rFonts w:ascii="Times New Roman" w:eastAsia="Times New Roman" w:hAnsi="Times New Roman" w:cs="Times New Roman"/>
      <w:sz w:val="24"/>
      <w:szCs w:val="24"/>
      <w:lang w:eastAsia="ru-RU"/>
    </w:rPr>
  </w:style>
  <w:style w:type="paragraph" w:styleId="34">
    <w:name w:val="Body Text 3"/>
    <w:basedOn w:val="a2"/>
    <w:link w:val="35"/>
    <w:rsid w:val="002E7D28"/>
    <w:rPr>
      <w:b/>
      <w:sz w:val="28"/>
    </w:rPr>
  </w:style>
  <w:style w:type="character" w:customStyle="1" w:styleId="35">
    <w:name w:val="Основной текст 3 Знак"/>
    <w:link w:val="34"/>
    <w:rsid w:val="002E7D28"/>
    <w:rPr>
      <w:rFonts w:ascii="Times New Roman" w:eastAsia="Times New Roman" w:hAnsi="Times New Roman" w:cs="Times New Roman"/>
      <w:b/>
      <w:sz w:val="28"/>
      <w:szCs w:val="24"/>
      <w:lang w:eastAsia="ru-RU"/>
    </w:rPr>
  </w:style>
  <w:style w:type="paragraph" w:customStyle="1" w:styleId="ConsPlusTitle">
    <w:name w:val="ConsPlusTitle"/>
    <w:rsid w:val="002E7D28"/>
    <w:pPr>
      <w:widowControl w:val="0"/>
      <w:autoSpaceDE w:val="0"/>
      <w:autoSpaceDN w:val="0"/>
      <w:adjustRightInd w:val="0"/>
    </w:pPr>
    <w:rPr>
      <w:rFonts w:ascii="Arial" w:eastAsia="Times New Roman" w:hAnsi="Arial"/>
      <w:b/>
    </w:rPr>
  </w:style>
  <w:style w:type="character" w:styleId="afa">
    <w:name w:val="Strong"/>
    <w:uiPriority w:val="22"/>
    <w:qFormat/>
    <w:rsid w:val="002E7D28"/>
    <w:rPr>
      <w:b/>
      <w:bCs/>
    </w:rPr>
  </w:style>
  <w:style w:type="character" w:styleId="afb">
    <w:name w:val="Hyperlink"/>
    <w:uiPriority w:val="99"/>
    <w:rsid w:val="002E7D28"/>
    <w:rPr>
      <w:color w:val="0000FF"/>
      <w:u w:val="single"/>
    </w:rPr>
  </w:style>
  <w:style w:type="paragraph" w:customStyle="1" w:styleId="afc">
    <w:name w:val="Знак Знак Знак Знак Знак Знак Знак"/>
    <w:basedOn w:val="a2"/>
    <w:rsid w:val="002E7D28"/>
    <w:pPr>
      <w:spacing w:after="160" w:line="240" w:lineRule="exact"/>
    </w:pPr>
    <w:rPr>
      <w:rFonts w:ascii="Verdana" w:hAnsi="Verdana"/>
      <w:szCs w:val="20"/>
      <w:lang w:val="en-US" w:eastAsia="en-US"/>
    </w:rPr>
  </w:style>
  <w:style w:type="paragraph" w:styleId="afd">
    <w:name w:val="Normal (Web)"/>
    <w:basedOn w:val="a2"/>
    <w:uiPriority w:val="99"/>
    <w:rsid w:val="002E7D28"/>
    <w:pPr>
      <w:spacing w:before="100" w:beforeAutospacing="1" w:after="100" w:afterAutospacing="1"/>
    </w:pPr>
  </w:style>
  <w:style w:type="paragraph" w:customStyle="1" w:styleId="12">
    <w:name w:val="Знак Знак Знак1 Знак Знак Знак"/>
    <w:basedOn w:val="a2"/>
    <w:rsid w:val="002E7D28"/>
    <w:pPr>
      <w:widowControl w:val="0"/>
      <w:adjustRightInd w:val="0"/>
      <w:spacing w:after="160" w:line="240" w:lineRule="exact"/>
      <w:jc w:val="right"/>
    </w:pPr>
    <w:rPr>
      <w:szCs w:val="20"/>
      <w:lang w:val="en-GB" w:eastAsia="en-US"/>
    </w:rPr>
  </w:style>
  <w:style w:type="paragraph" w:customStyle="1" w:styleId="13">
    <w:name w:val="Знак Знак Знак1 Знак"/>
    <w:basedOn w:val="a2"/>
    <w:autoRedefine/>
    <w:rsid w:val="002E7D28"/>
    <w:pPr>
      <w:spacing w:after="160" w:line="240" w:lineRule="exact"/>
    </w:pPr>
    <w:rPr>
      <w:rFonts w:eastAsia="SimSun"/>
      <w:b/>
      <w:sz w:val="28"/>
      <w:lang w:val="en-US" w:eastAsia="en-US"/>
    </w:rPr>
  </w:style>
  <w:style w:type="character" w:customStyle="1" w:styleId="afe">
    <w:name w:val="Основной шрифт"/>
    <w:rsid w:val="002E7D28"/>
  </w:style>
  <w:style w:type="paragraph" w:customStyle="1" w:styleId="ed">
    <w:name w:val="дeсновdой те"/>
    <w:basedOn w:val="a2"/>
    <w:rsid w:val="002E7D28"/>
    <w:pPr>
      <w:widowControl w:val="0"/>
      <w:tabs>
        <w:tab w:val="left" w:pos="0"/>
      </w:tabs>
      <w:ind w:right="283"/>
      <w:jc w:val="both"/>
    </w:pPr>
    <w:rPr>
      <w:snapToGrid w:val="0"/>
      <w:sz w:val="28"/>
      <w:szCs w:val="20"/>
    </w:rPr>
  </w:style>
  <w:style w:type="paragraph" w:customStyle="1" w:styleId="aff">
    <w:name w:val="Табличный"/>
    <w:basedOn w:val="a2"/>
    <w:rsid w:val="002E7D28"/>
    <w:pPr>
      <w:widowControl w:val="0"/>
    </w:pPr>
    <w:rPr>
      <w:snapToGrid w:val="0"/>
      <w:sz w:val="26"/>
      <w:szCs w:val="20"/>
    </w:rPr>
  </w:style>
  <w:style w:type="character" w:customStyle="1" w:styleId="HTMLMarkup">
    <w:name w:val="HTML Markup"/>
    <w:rsid w:val="002E7D28"/>
    <w:rPr>
      <w:vanish/>
      <w:color w:val="FF0000"/>
    </w:rPr>
  </w:style>
  <w:style w:type="paragraph" w:customStyle="1" w:styleId="Blockquote">
    <w:name w:val="Blockquote"/>
    <w:basedOn w:val="a2"/>
    <w:rsid w:val="002E7D28"/>
    <w:pPr>
      <w:widowControl w:val="0"/>
      <w:spacing w:before="100" w:after="100"/>
      <w:ind w:left="360" w:right="360"/>
      <w:jc w:val="both"/>
    </w:pPr>
    <w:rPr>
      <w:snapToGrid w:val="0"/>
      <w:szCs w:val="20"/>
    </w:rPr>
  </w:style>
  <w:style w:type="paragraph" w:styleId="aff0">
    <w:name w:val="Title"/>
    <w:basedOn w:val="a2"/>
    <w:link w:val="aff1"/>
    <w:qFormat/>
    <w:rsid w:val="002E7D28"/>
    <w:pPr>
      <w:widowControl w:val="0"/>
      <w:ind w:firstLine="567"/>
    </w:pPr>
    <w:rPr>
      <w:b/>
      <w:snapToGrid w:val="0"/>
      <w:sz w:val="28"/>
      <w:szCs w:val="20"/>
    </w:rPr>
  </w:style>
  <w:style w:type="character" w:customStyle="1" w:styleId="aff1">
    <w:name w:val="Название Знак"/>
    <w:link w:val="aff0"/>
    <w:rsid w:val="002E7D28"/>
    <w:rPr>
      <w:rFonts w:ascii="Times New Roman" w:eastAsia="Times New Roman" w:hAnsi="Times New Roman" w:cs="Times New Roman"/>
      <w:b/>
      <w:snapToGrid/>
      <w:sz w:val="28"/>
      <w:szCs w:val="20"/>
      <w:lang w:eastAsia="ru-RU"/>
    </w:rPr>
  </w:style>
  <w:style w:type="paragraph" w:styleId="25">
    <w:name w:val="List Bullet 2"/>
    <w:basedOn w:val="a2"/>
    <w:autoRedefine/>
    <w:rsid w:val="002E7D28"/>
    <w:pPr>
      <w:ind w:left="566" w:firstLine="285"/>
      <w:jc w:val="both"/>
    </w:pPr>
    <w:rPr>
      <w:snapToGrid w:val="0"/>
      <w:szCs w:val="20"/>
    </w:rPr>
  </w:style>
  <w:style w:type="paragraph" w:styleId="14">
    <w:name w:val="toc 1"/>
    <w:basedOn w:val="a2"/>
    <w:next w:val="a2"/>
    <w:autoRedefine/>
    <w:rsid w:val="002E7D28"/>
    <w:pPr>
      <w:widowControl w:val="0"/>
      <w:jc w:val="both"/>
    </w:pPr>
    <w:rPr>
      <w:snapToGrid w:val="0"/>
      <w:szCs w:val="20"/>
    </w:rPr>
  </w:style>
  <w:style w:type="character" w:customStyle="1" w:styleId="text">
    <w:name w:val="text"/>
    <w:basedOn w:val="a3"/>
    <w:rsid w:val="002E7D28"/>
  </w:style>
  <w:style w:type="character" w:styleId="aff2">
    <w:name w:val="FollowedHyperlink"/>
    <w:uiPriority w:val="99"/>
    <w:rsid w:val="002E7D28"/>
    <w:rPr>
      <w:color w:val="800080"/>
      <w:u w:val="single"/>
    </w:rPr>
  </w:style>
  <w:style w:type="character" w:customStyle="1" w:styleId="aff3">
    <w:name w:val="Знак Знак"/>
    <w:locked/>
    <w:rsid w:val="002E7D28"/>
    <w:rPr>
      <w:snapToGrid/>
      <w:lang w:val="ru-RU" w:eastAsia="ru-RU" w:bidi="ar-SA"/>
    </w:rPr>
  </w:style>
  <w:style w:type="character" w:customStyle="1" w:styleId="16">
    <w:name w:val="Знак Знак16"/>
    <w:locked/>
    <w:rsid w:val="002E7D28"/>
    <w:rPr>
      <w:rFonts w:ascii="Arial" w:hAnsi="Arial"/>
      <w:b/>
      <w:bCs/>
      <w:color w:val="000080"/>
      <w:lang w:val="ru-RU" w:eastAsia="ru-RU" w:bidi="ar-SA"/>
    </w:rPr>
  </w:style>
  <w:style w:type="character" w:customStyle="1" w:styleId="15">
    <w:name w:val="Знак Знак15"/>
    <w:locked/>
    <w:rsid w:val="002E7D28"/>
    <w:rPr>
      <w:b/>
      <w:sz w:val="28"/>
      <w:szCs w:val="24"/>
      <w:lang w:val="ru-RU" w:eastAsia="ru-RU" w:bidi="ar-SA"/>
    </w:rPr>
  </w:style>
  <w:style w:type="character" w:customStyle="1" w:styleId="140">
    <w:name w:val="Знак Знак14"/>
    <w:locked/>
    <w:rsid w:val="002E7D28"/>
    <w:rPr>
      <w:sz w:val="28"/>
      <w:szCs w:val="24"/>
      <w:lang w:val="ru-RU" w:eastAsia="ru-RU" w:bidi="ar-SA"/>
    </w:rPr>
  </w:style>
  <w:style w:type="character" w:customStyle="1" w:styleId="130">
    <w:name w:val="Знак Знак13"/>
    <w:locked/>
    <w:rsid w:val="002E7D28"/>
    <w:rPr>
      <w:b/>
      <w:bCs/>
      <w:sz w:val="28"/>
      <w:szCs w:val="28"/>
      <w:lang w:val="ru-RU" w:eastAsia="ru-RU" w:bidi="ar-SA"/>
    </w:rPr>
  </w:style>
  <w:style w:type="character" w:customStyle="1" w:styleId="120">
    <w:name w:val="Знак Знак12"/>
    <w:locked/>
    <w:rsid w:val="002E7D28"/>
    <w:rPr>
      <w:b/>
      <w:sz w:val="28"/>
      <w:szCs w:val="24"/>
      <w:lang w:val="ru-RU" w:eastAsia="ru-RU" w:bidi="ar-SA"/>
    </w:rPr>
  </w:style>
  <w:style w:type="character" w:customStyle="1" w:styleId="110">
    <w:name w:val="Знак Знак11"/>
    <w:locked/>
    <w:rsid w:val="002E7D28"/>
    <w:rPr>
      <w:b/>
      <w:sz w:val="24"/>
      <w:szCs w:val="24"/>
      <w:lang w:val="ru-RU" w:eastAsia="ru-RU" w:bidi="ar-SA"/>
    </w:rPr>
  </w:style>
  <w:style w:type="character" w:customStyle="1" w:styleId="100">
    <w:name w:val="Знак Знак10"/>
    <w:locked/>
    <w:rsid w:val="002E7D28"/>
    <w:rPr>
      <w:b/>
      <w:sz w:val="24"/>
      <w:szCs w:val="24"/>
      <w:lang w:val="ru-RU" w:eastAsia="ru-RU" w:bidi="ar-SA"/>
    </w:rPr>
  </w:style>
  <w:style w:type="character" w:customStyle="1" w:styleId="41">
    <w:name w:val="Знак Знак4"/>
    <w:locked/>
    <w:rsid w:val="002E7D28"/>
    <w:rPr>
      <w:sz w:val="24"/>
      <w:szCs w:val="24"/>
      <w:lang w:val="ru-RU" w:eastAsia="ru-RU" w:bidi="ar-SA"/>
    </w:rPr>
  </w:style>
  <w:style w:type="character" w:customStyle="1" w:styleId="36">
    <w:name w:val="Знак Знак3"/>
    <w:locked/>
    <w:rsid w:val="002E7D28"/>
    <w:rPr>
      <w:sz w:val="24"/>
      <w:szCs w:val="24"/>
      <w:lang w:val="ru-RU" w:eastAsia="ru-RU" w:bidi="ar-SA"/>
    </w:rPr>
  </w:style>
  <w:style w:type="character" w:customStyle="1" w:styleId="81">
    <w:name w:val="Знак Знак8"/>
    <w:locked/>
    <w:rsid w:val="002E7D28"/>
    <w:rPr>
      <w:sz w:val="24"/>
      <w:szCs w:val="24"/>
      <w:lang w:val="ru-RU" w:eastAsia="ru-RU" w:bidi="ar-SA"/>
    </w:rPr>
  </w:style>
  <w:style w:type="character" w:customStyle="1" w:styleId="61">
    <w:name w:val="Знак Знак6"/>
    <w:locked/>
    <w:rsid w:val="002E7D28"/>
    <w:rPr>
      <w:sz w:val="24"/>
      <w:szCs w:val="24"/>
      <w:lang w:val="ru-RU" w:eastAsia="ru-RU" w:bidi="ar-SA"/>
    </w:rPr>
  </w:style>
  <w:style w:type="character" w:customStyle="1" w:styleId="26">
    <w:name w:val="Знак Знак2"/>
    <w:locked/>
    <w:rsid w:val="002E7D28"/>
    <w:rPr>
      <w:b/>
      <w:sz w:val="28"/>
      <w:szCs w:val="24"/>
      <w:lang w:val="ru-RU" w:eastAsia="ru-RU" w:bidi="ar-SA"/>
    </w:rPr>
  </w:style>
  <w:style w:type="character" w:customStyle="1" w:styleId="91">
    <w:name w:val="Знак Знак9"/>
    <w:locked/>
    <w:rsid w:val="002E7D28"/>
    <w:rPr>
      <w:sz w:val="28"/>
      <w:lang w:val="ru-RU" w:eastAsia="ru-RU" w:bidi="ar-SA"/>
    </w:rPr>
  </w:style>
  <w:style w:type="character" w:customStyle="1" w:styleId="51">
    <w:name w:val="Знак Знак5"/>
    <w:locked/>
    <w:rsid w:val="002E7D28"/>
    <w:rPr>
      <w:sz w:val="16"/>
      <w:szCs w:val="16"/>
      <w:lang w:val="ru-RU" w:eastAsia="ru-RU" w:bidi="ar-SA"/>
    </w:rPr>
  </w:style>
  <w:style w:type="paragraph" w:styleId="aff4">
    <w:name w:val="Document Map"/>
    <w:basedOn w:val="a2"/>
    <w:link w:val="aff5"/>
    <w:semiHidden/>
    <w:rsid w:val="002E7D28"/>
    <w:pPr>
      <w:shd w:val="clear" w:color="auto" w:fill="000080"/>
    </w:pPr>
    <w:rPr>
      <w:rFonts w:ascii="Tahoma" w:hAnsi="Tahoma" w:cs="Tahoma"/>
      <w:szCs w:val="20"/>
    </w:rPr>
  </w:style>
  <w:style w:type="character" w:customStyle="1" w:styleId="aff5">
    <w:name w:val="Схема документа Знак"/>
    <w:link w:val="aff4"/>
    <w:semiHidden/>
    <w:rsid w:val="002E7D28"/>
    <w:rPr>
      <w:rFonts w:ascii="Tahoma" w:eastAsia="Times New Roman" w:hAnsi="Tahoma" w:cs="Tahoma"/>
      <w:sz w:val="20"/>
      <w:szCs w:val="20"/>
      <w:shd w:val="clear" w:color="auto" w:fill="000080"/>
      <w:lang w:eastAsia="ru-RU"/>
    </w:rPr>
  </w:style>
  <w:style w:type="table" w:styleId="17">
    <w:name w:val="Table Subtle 1"/>
    <w:basedOn w:val="a4"/>
    <w:rsid w:val="002E7D28"/>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rsid w:val="002E7D28"/>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Elegant"/>
    <w:basedOn w:val="a4"/>
    <w:rsid w:val="002E7D28"/>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2E7D28"/>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2E7D28"/>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4"/>
    <w:rsid w:val="002E7D28"/>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aliases w:val="!_Текст"/>
    <w:rsid w:val="0040074B"/>
    <w:rPr>
      <w:rFonts w:ascii="Times New Roman" w:hAnsi="Times New Roman"/>
      <w:i w:val="0"/>
      <w:iCs/>
      <w:sz w:val="24"/>
      <w:u w:val="none"/>
    </w:rPr>
  </w:style>
  <w:style w:type="paragraph" w:styleId="aff8">
    <w:name w:val="No Spacing"/>
    <w:uiPriority w:val="1"/>
    <w:qFormat/>
    <w:rsid w:val="002E7D28"/>
    <w:rPr>
      <w:rFonts w:ascii="Times New Roman" w:eastAsia="Times New Roman" w:hAnsi="Times New Roman"/>
      <w:sz w:val="24"/>
      <w:szCs w:val="24"/>
    </w:rPr>
  </w:style>
  <w:style w:type="character" w:customStyle="1" w:styleId="doccaption">
    <w:name w:val="doccaption"/>
    <w:basedOn w:val="a3"/>
    <w:rsid w:val="001B21CD"/>
  </w:style>
  <w:style w:type="table" w:customStyle="1" w:styleId="TableNormal">
    <w:name w:val="Table Normal"/>
    <w:uiPriority w:val="2"/>
    <w:semiHidden/>
    <w:unhideWhenUsed/>
    <w:qFormat/>
    <w:rsid w:val="00F548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548DA"/>
    <w:pPr>
      <w:widowControl w:val="0"/>
      <w:autoSpaceDE w:val="0"/>
      <w:autoSpaceDN w:val="0"/>
    </w:pPr>
    <w:rPr>
      <w:sz w:val="22"/>
      <w:szCs w:val="22"/>
      <w:lang w:val="en-US" w:eastAsia="en-US"/>
    </w:rPr>
  </w:style>
  <w:style w:type="paragraph" w:customStyle="1" w:styleId="formattext">
    <w:name w:val="formattext"/>
    <w:basedOn w:val="a2"/>
    <w:uiPriority w:val="99"/>
    <w:rsid w:val="00860D42"/>
    <w:pPr>
      <w:spacing w:before="100" w:beforeAutospacing="1" w:after="100" w:afterAutospacing="1"/>
    </w:pPr>
  </w:style>
  <w:style w:type="paragraph" w:customStyle="1" w:styleId="18">
    <w:name w:val="!!1Текст"/>
    <w:basedOn w:val="a2"/>
    <w:qFormat/>
    <w:rsid w:val="00966CD4"/>
    <w:pPr>
      <w:autoSpaceDE w:val="0"/>
      <w:autoSpaceDN w:val="0"/>
      <w:adjustRightInd w:val="0"/>
      <w:spacing w:line="360" w:lineRule="auto"/>
      <w:ind w:firstLine="567"/>
      <w:jc w:val="both"/>
    </w:pPr>
    <w:rPr>
      <w:rFonts w:eastAsia="Calibri"/>
      <w:sz w:val="24"/>
      <w:szCs w:val="28"/>
      <w:lang w:eastAsia="en-US"/>
    </w:rPr>
  </w:style>
  <w:style w:type="paragraph" w:customStyle="1" w:styleId="3">
    <w:name w:val="3 порядок"/>
    <w:basedOn w:val="30"/>
    <w:next w:val="37"/>
    <w:rsid w:val="00E25891"/>
    <w:pPr>
      <w:keepLines/>
      <w:numPr>
        <w:ilvl w:val="2"/>
        <w:numId w:val="1"/>
      </w:numPr>
      <w:spacing w:before="120" w:after="120"/>
    </w:pPr>
    <w:rPr>
      <w:rFonts w:cs="Arial"/>
      <w:b/>
      <w:bCs/>
      <w:i/>
      <w:iCs/>
      <w:snapToGrid w:val="0"/>
      <w:kern w:val="24"/>
      <w:sz w:val="24"/>
      <w:szCs w:val="20"/>
    </w:rPr>
  </w:style>
  <w:style w:type="paragraph" w:styleId="37">
    <w:name w:val="toc 3"/>
    <w:basedOn w:val="a2"/>
    <w:next w:val="a2"/>
    <w:autoRedefine/>
    <w:uiPriority w:val="39"/>
    <w:semiHidden/>
    <w:unhideWhenUsed/>
    <w:rsid w:val="00E25891"/>
    <w:pPr>
      <w:ind w:left="480"/>
    </w:pPr>
  </w:style>
  <w:style w:type="character" w:customStyle="1" w:styleId="28">
    <w:name w:val="Основной текст (2)_"/>
    <w:link w:val="29"/>
    <w:rsid w:val="003D764B"/>
    <w:rPr>
      <w:sz w:val="14"/>
      <w:szCs w:val="14"/>
      <w:shd w:val="clear" w:color="auto" w:fill="FFFFFF"/>
    </w:rPr>
  </w:style>
  <w:style w:type="paragraph" w:customStyle="1" w:styleId="29">
    <w:name w:val="Основной текст (2)"/>
    <w:basedOn w:val="a2"/>
    <w:link w:val="28"/>
    <w:rsid w:val="003D764B"/>
    <w:pPr>
      <w:widowControl w:val="0"/>
      <w:shd w:val="clear" w:color="auto" w:fill="FFFFFF"/>
      <w:spacing w:after="180" w:line="0" w:lineRule="atLeast"/>
      <w:jc w:val="both"/>
    </w:pPr>
    <w:rPr>
      <w:rFonts w:ascii="Calibri" w:eastAsia="Calibri" w:hAnsi="Calibri"/>
      <w:sz w:val="14"/>
      <w:szCs w:val="14"/>
    </w:rPr>
  </w:style>
  <w:style w:type="character" w:customStyle="1" w:styleId="28pt">
    <w:name w:val="Основной текст (2) + 8 pt"/>
    <w:rsid w:val="003D764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text-promo">
    <w:name w:val="text-promo"/>
    <w:rsid w:val="00DA1ADA"/>
  </w:style>
  <w:style w:type="paragraph" w:customStyle="1" w:styleId="AAA">
    <w:name w:val="! AAA !"/>
    <w:rsid w:val="00F342AA"/>
    <w:pPr>
      <w:spacing w:after="120"/>
      <w:jc w:val="both"/>
    </w:pPr>
    <w:rPr>
      <w:rFonts w:ascii="Times New Roman" w:eastAsia="Times New Roman" w:hAnsi="Times New Roman"/>
      <w:color w:val="0000FF"/>
      <w:sz w:val="24"/>
      <w:szCs w:val="24"/>
    </w:rPr>
  </w:style>
  <w:style w:type="paragraph" w:customStyle="1" w:styleId="a1">
    <w:name w:val="МаркТабл"/>
    <w:rsid w:val="00F342AA"/>
    <w:pPr>
      <w:numPr>
        <w:numId w:val="3"/>
      </w:numPr>
      <w:tabs>
        <w:tab w:val="left" w:pos="680"/>
      </w:tabs>
    </w:pPr>
    <w:rPr>
      <w:rFonts w:ascii="Times New Roman" w:eastAsia="SimSun" w:hAnsi="Times New Roman"/>
      <w:sz w:val="24"/>
    </w:rPr>
  </w:style>
  <w:style w:type="paragraph" w:customStyle="1" w:styleId="38">
    <w:name w:val="Текст3"/>
    <w:basedOn w:val="30"/>
    <w:rsid w:val="00300042"/>
    <w:pPr>
      <w:keepNext w:val="0"/>
      <w:numPr>
        <w:ilvl w:val="2"/>
      </w:numPr>
      <w:tabs>
        <w:tab w:val="left" w:pos="1814"/>
      </w:tabs>
      <w:spacing w:before="80" w:line="252" w:lineRule="auto"/>
      <w:ind w:firstLine="851"/>
      <w:jc w:val="both"/>
    </w:pPr>
    <w:rPr>
      <w:rFonts w:eastAsia="SimSun"/>
      <w:szCs w:val="26"/>
    </w:rPr>
  </w:style>
  <w:style w:type="table" w:customStyle="1" w:styleId="19">
    <w:name w:val="Сетка таблицы1"/>
    <w:basedOn w:val="a4"/>
    <w:next w:val="a6"/>
    <w:uiPriority w:val="59"/>
    <w:rsid w:val="006959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Plain Text"/>
    <w:aliases w:val=" Знак7"/>
    <w:basedOn w:val="a2"/>
    <w:link w:val="affa"/>
    <w:rsid w:val="00F24608"/>
    <w:pPr>
      <w:tabs>
        <w:tab w:val="left" w:pos="1701"/>
      </w:tabs>
      <w:spacing w:before="80" w:line="252" w:lineRule="auto"/>
      <w:ind w:firstLine="852"/>
      <w:jc w:val="both"/>
    </w:pPr>
    <w:rPr>
      <w:rFonts w:eastAsia="SimSun"/>
      <w:sz w:val="28"/>
      <w:szCs w:val="20"/>
    </w:rPr>
  </w:style>
  <w:style w:type="character" w:customStyle="1" w:styleId="affa">
    <w:name w:val="Текст Знак"/>
    <w:aliases w:val=" Знак7 Знак"/>
    <w:basedOn w:val="a3"/>
    <w:link w:val="aff9"/>
    <w:rsid w:val="00F24608"/>
    <w:rPr>
      <w:rFonts w:ascii="Times New Roman" w:eastAsia="SimSun" w:hAnsi="Times New Roman"/>
      <w:sz w:val="28"/>
    </w:rPr>
  </w:style>
  <w:style w:type="paragraph" w:customStyle="1" w:styleId="web">
    <w:name w:val="web"/>
    <w:basedOn w:val="a2"/>
    <w:rsid w:val="00F24608"/>
    <w:pPr>
      <w:jc w:val="left"/>
    </w:pPr>
    <w:rPr>
      <w:sz w:val="24"/>
    </w:rPr>
  </w:style>
  <w:style w:type="paragraph" w:customStyle="1" w:styleId="affb">
    <w:name w:val="a"/>
    <w:basedOn w:val="a2"/>
    <w:rsid w:val="00F24608"/>
    <w:pPr>
      <w:jc w:val="both"/>
    </w:pPr>
    <w:rPr>
      <w:rFonts w:ascii="Times New Roman CYR" w:hAnsi="Times New Roman CYR" w:cs="Times New Roman CYR"/>
      <w:sz w:val="24"/>
    </w:rPr>
  </w:style>
  <w:style w:type="paragraph" w:customStyle="1" w:styleId="101">
    <w:name w:val="10"/>
    <w:basedOn w:val="a2"/>
    <w:rsid w:val="00F24608"/>
    <w:pPr>
      <w:keepNext/>
      <w:spacing w:before="120" w:after="120"/>
    </w:pPr>
    <w:rPr>
      <w:rFonts w:ascii="Arial" w:hAnsi="Arial" w:cs="Arial"/>
      <w:szCs w:val="20"/>
    </w:rPr>
  </w:style>
  <w:style w:type="paragraph" w:customStyle="1" w:styleId="1">
    <w:name w:val="Маркированный1"/>
    <w:rsid w:val="00F24608"/>
    <w:pPr>
      <w:numPr>
        <w:numId w:val="2"/>
      </w:numPr>
      <w:tabs>
        <w:tab w:val="left" w:pos="1247"/>
      </w:tabs>
      <w:spacing w:before="40"/>
      <w:ind w:left="1248"/>
      <w:jc w:val="both"/>
    </w:pPr>
    <w:rPr>
      <w:rFonts w:ascii="Times New Roman" w:eastAsia="SimSun" w:hAnsi="Times New Roman"/>
      <w:sz w:val="28"/>
    </w:rPr>
  </w:style>
  <w:style w:type="paragraph" w:styleId="affc">
    <w:name w:val="caption"/>
    <w:basedOn w:val="a2"/>
    <w:next w:val="a2"/>
    <w:qFormat/>
    <w:rsid w:val="00F24608"/>
    <w:pPr>
      <w:jc w:val="left"/>
    </w:pPr>
    <w:rPr>
      <w:rFonts w:eastAsia="SimSun"/>
      <w:b/>
      <w:bCs/>
      <w:szCs w:val="20"/>
    </w:rPr>
  </w:style>
  <w:style w:type="paragraph" w:customStyle="1" w:styleId="a">
    <w:name w:val="Приложение"/>
    <w:basedOn w:val="a2"/>
    <w:next w:val="aff9"/>
    <w:rsid w:val="00F24608"/>
    <w:pPr>
      <w:pageBreakBefore/>
      <w:numPr>
        <w:numId w:val="23"/>
      </w:numPr>
      <w:suppressAutoHyphens/>
      <w:spacing w:after="120" w:line="252" w:lineRule="auto"/>
      <w:ind w:right="567"/>
    </w:pPr>
    <w:rPr>
      <w:rFonts w:eastAsia="SimSun"/>
      <w:sz w:val="28"/>
      <w:szCs w:val="20"/>
    </w:rPr>
  </w:style>
  <w:style w:type="paragraph" w:customStyle="1" w:styleId="a0">
    <w:name w:val="Глава Прил"/>
    <w:basedOn w:val="a2"/>
    <w:rsid w:val="00F24608"/>
    <w:pPr>
      <w:keepNext/>
      <w:keepLines/>
      <w:numPr>
        <w:ilvl w:val="1"/>
        <w:numId w:val="23"/>
      </w:numPr>
      <w:tabs>
        <w:tab w:val="clear" w:pos="1920"/>
        <w:tab w:val="left" w:pos="1701"/>
      </w:tabs>
      <w:spacing w:before="120" w:after="120" w:line="252" w:lineRule="auto"/>
      <w:ind w:left="1702" w:hanging="851"/>
      <w:jc w:val="left"/>
    </w:pPr>
    <w:rPr>
      <w:rFonts w:eastAsia="SimSun"/>
      <w:sz w:val="28"/>
      <w:szCs w:val="20"/>
    </w:rPr>
  </w:style>
  <w:style w:type="paragraph" w:customStyle="1" w:styleId="affd">
    <w:name w:val="Стиль Название объекта + По правому краю"/>
    <w:rsid w:val="00F24608"/>
    <w:pPr>
      <w:keepNext/>
      <w:spacing w:before="120" w:after="120"/>
      <w:jc w:val="right"/>
    </w:pPr>
    <w:rPr>
      <w:rFonts w:ascii="Times New Roman" w:eastAsia="Times New Roman" w:hAnsi="Times New Roman"/>
      <w:bCs/>
      <w:sz w:val="24"/>
    </w:rPr>
  </w:style>
  <w:style w:type="paragraph" w:customStyle="1" w:styleId="xl63">
    <w:name w:val="xl6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4">
    <w:name w:val="xl6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5">
    <w:name w:val="xl65"/>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66">
    <w:name w:val="xl66"/>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67">
    <w:name w:val="xl67"/>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68">
    <w:name w:val="xl6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69">
    <w:name w:val="xl69"/>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70">
    <w:name w:val="xl70"/>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71">
    <w:name w:val="xl71"/>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2">
    <w:name w:val="xl72"/>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73">
    <w:name w:val="xl7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74">
    <w:name w:val="xl74"/>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75">
    <w:name w:val="xl7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6">
    <w:name w:val="xl76"/>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7">
    <w:name w:val="xl77"/>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8">
    <w:name w:val="xl78"/>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79">
    <w:name w:val="xl79"/>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0">
    <w:name w:val="xl80"/>
    <w:basedOn w:val="a2"/>
    <w:rsid w:val="003D169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Cs w:val="20"/>
    </w:rPr>
  </w:style>
  <w:style w:type="paragraph" w:customStyle="1" w:styleId="xl81">
    <w:name w:val="xl81"/>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2">
    <w:name w:val="xl82"/>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3">
    <w:name w:val="xl8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4">
    <w:name w:val="xl8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5">
    <w:name w:val="xl8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6">
    <w:name w:val="xl8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87">
    <w:name w:val="xl87"/>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88">
    <w:name w:val="xl8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89">
    <w:name w:val="xl89"/>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90">
    <w:name w:val="xl90"/>
    <w:basedOn w:val="a2"/>
    <w:rsid w:val="003D1698"/>
    <w:pPr>
      <w:spacing w:before="100" w:beforeAutospacing="1" w:after="100" w:afterAutospacing="1"/>
      <w:jc w:val="left"/>
    </w:pPr>
    <w:rPr>
      <w:szCs w:val="20"/>
    </w:rPr>
  </w:style>
  <w:style w:type="paragraph" w:customStyle="1" w:styleId="xl91">
    <w:name w:val="xl91"/>
    <w:basedOn w:val="a2"/>
    <w:rsid w:val="003D1698"/>
    <w:pPr>
      <w:spacing w:before="100" w:beforeAutospacing="1" w:after="100" w:afterAutospacing="1"/>
      <w:jc w:val="left"/>
    </w:pPr>
    <w:rPr>
      <w:szCs w:val="20"/>
    </w:rPr>
  </w:style>
  <w:style w:type="paragraph" w:customStyle="1" w:styleId="xl92">
    <w:name w:val="xl92"/>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93">
    <w:name w:val="xl93"/>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94">
    <w:name w:val="xl9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5">
    <w:name w:val="xl9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6">
    <w:name w:val="xl9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7">
    <w:name w:val="xl97"/>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8">
    <w:name w:val="xl98"/>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9">
    <w:name w:val="xl99"/>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100">
    <w:name w:val="xl100"/>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1">
    <w:name w:val="xl101"/>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2">
    <w:name w:val="xl102"/>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3">
    <w:name w:val="xl10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104">
    <w:name w:val="xl10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105">
    <w:name w:val="xl10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106">
    <w:name w:val="xl106"/>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107">
    <w:name w:val="xl107"/>
    <w:basedOn w:val="a2"/>
    <w:rsid w:val="003D1698"/>
    <w:pPr>
      <w:pBdr>
        <w:top w:val="single" w:sz="4" w:space="0" w:color="auto"/>
        <w:left w:val="single" w:sz="4" w:space="0" w:color="auto"/>
        <w:right w:val="single" w:sz="4" w:space="0" w:color="auto"/>
      </w:pBdr>
      <w:spacing w:before="100" w:beforeAutospacing="1" w:after="100" w:afterAutospacing="1"/>
      <w:textAlignment w:val="center"/>
    </w:pPr>
    <w:rPr>
      <w:szCs w:val="20"/>
    </w:rPr>
  </w:style>
  <w:style w:type="paragraph" w:customStyle="1" w:styleId="xl108">
    <w:name w:val="xl108"/>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09">
    <w:name w:val="xl109"/>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 w:type="paragraph" w:customStyle="1" w:styleId="xl110">
    <w:name w:val="xl110"/>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11">
    <w:name w:val="xl111"/>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 w:type="paragraph" w:customStyle="1" w:styleId="msonormal0">
    <w:name w:val="msonormal"/>
    <w:basedOn w:val="a2"/>
    <w:rsid w:val="00F42C16"/>
    <w:pPr>
      <w:spacing w:before="100" w:beforeAutospacing="1" w:after="100" w:afterAutospacing="1"/>
      <w:jc w:val="left"/>
    </w:pPr>
    <w:rPr>
      <w:sz w:val="24"/>
    </w:rPr>
  </w:style>
  <w:style w:type="paragraph" w:customStyle="1" w:styleId="xl112">
    <w:name w:val="xl112"/>
    <w:basedOn w:val="a2"/>
    <w:rsid w:val="004819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113">
    <w:name w:val="xl113"/>
    <w:basedOn w:val="a2"/>
    <w:rsid w:val="0048198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114">
    <w:name w:val="xl114"/>
    <w:basedOn w:val="a2"/>
    <w:rsid w:val="00481986"/>
    <w:pPr>
      <w:pBdr>
        <w:top w:val="single" w:sz="4" w:space="0" w:color="auto"/>
        <w:left w:val="single" w:sz="4" w:space="0" w:color="auto"/>
        <w:bottom w:val="single" w:sz="4" w:space="0" w:color="auto"/>
      </w:pBdr>
      <w:spacing w:before="100" w:beforeAutospacing="1" w:after="100" w:afterAutospacing="1"/>
      <w:textAlignment w:val="center"/>
    </w:pPr>
    <w:rPr>
      <w:szCs w:val="20"/>
    </w:rPr>
  </w:style>
  <w:style w:type="paragraph" w:customStyle="1" w:styleId="xl115">
    <w:name w:val="xl115"/>
    <w:basedOn w:val="a2"/>
    <w:rsid w:val="00481986"/>
    <w:pPr>
      <w:pBdr>
        <w:top w:val="single" w:sz="4" w:space="0" w:color="auto"/>
        <w:bottom w:val="single" w:sz="4" w:space="0" w:color="auto"/>
      </w:pBdr>
      <w:spacing w:before="100" w:beforeAutospacing="1" w:after="100" w:afterAutospacing="1"/>
      <w:textAlignment w:val="center"/>
    </w:pPr>
    <w:rPr>
      <w:szCs w:val="20"/>
    </w:rPr>
  </w:style>
  <w:style w:type="paragraph" w:customStyle="1" w:styleId="xl116">
    <w:name w:val="xl116"/>
    <w:basedOn w:val="a2"/>
    <w:rsid w:val="00481986"/>
    <w:pPr>
      <w:pBdr>
        <w:top w:val="single" w:sz="4" w:space="0" w:color="auto"/>
        <w:bottom w:val="single" w:sz="4" w:space="0" w:color="auto"/>
        <w:right w:val="single" w:sz="4" w:space="0" w:color="auto"/>
      </w:pBdr>
      <w:spacing w:before="100" w:beforeAutospacing="1" w:after="100" w:afterAutospacing="1"/>
      <w:textAlignment w:val="center"/>
    </w:pPr>
    <w:rPr>
      <w:szCs w:val="20"/>
    </w:rPr>
  </w:style>
  <w:style w:type="character" w:styleId="affe">
    <w:name w:val="annotation reference"/>
    <w:basedOn w:val="a3"/>
    <w:uiPriority w:val="99"/>
    <w:semiHidden/>
    <w:unhideWhenUsed/>
    <w:rsid w:val="00182596"/>
    <w:rPr>
      <w:sz w:val="16"/>
      <w:szCs w:val="16"/>
    </w:rPr>
  </w:style>
  <w:style w:type="paragraph" w:styleId="afff">
    <w:name w:val="annotation text"/>
    <w:basedOn w:val="a2"/>
    <w:link w:val="afff0"/>
    <w:uiPriority w:val="99"/>
    <w:semiHidden/>
    <w:unhideWhenUsed/>
    <w:rsid w:val="00182596"/>
    <w:rPr>
      <w:szCs w:val="20"/>
    </w:rPr>
  </w:style>
  <w:style w:type="character" w:customStyle="1" w:styleId="afff0">
    <w:name w:val="Текст примечания Знак"/>
    <w:basedOn w:val="a3"/>
    <w:link w:val="afff"/>
    <w:uiPriority w:val="99"/>
    <w:semiHidden/>
    <w:rsid w:val="00182596"/>
    <w:rPr>
      <w:rFonts w:ascii="Times New Roman" w:eastAsia="Times New Roman" w:hAnsi="Times New Roman"/>
    </w:rPr>
  </w:style>
  <w:style w:type="paragraph" w:styleId="afff1">
    <w:name w:val="annotation subject"/>
    <w:basedOn w:val="afff"/>
    <w:next w:val="afff"/>
    <w:link w:val="afff2"/>
    <w:uiPriority w:val="99"/>
    <w:semiHidden/>
    <w:unhideWhenUsed/>
    <w:rsid w:val="00182596"/>
    <w:rPr>
      <w:b/>
      <w:bCs/>
    </w:rPr>
  </w:style>
  <w:style w:type="character" w:customStyle="1" w:styleId="afff2">
    <w:name w:val="Тема примечания Знак"/>
    <w:basedOn w:val="afff0"/>
    <w:link w:val="afff1"/>
    <w:uiPriority w:val="99"/>
    <w:semiHidden/>
    <w:rsid w:val="00182596"/>
    <w:rPr>
      <w:rFonts w:ascii="Times New Roman" w:eastAsia="Times New Roman" w:hAnsi="Times New Roman"/>
      <w:b/>
      <w:bCs/>
    </w:rPr>
  </w:style>
  <w:style w:type="character" w:customStyle="1" w:styleId="FontStyle30">
    <w:name w:val="Font Style30"/>
    <w:uiPriority w:val="99"/>
    <w:rsid w:val="00E350AA"/>
    <w:rPr>
      <w:rFonts w:ascii="Times New Roman" w:hAnsi="Times New Roman" w:cs="Times New Roman"/>
      <w:sz w:val="24"/>
      <w:szCs w:val="24"/>
    </w:rPr>
  </w:style>
  <w:style w:type="paragraph" w:customStyle="1" w:styleId="Style7">
    <w:name w:val="Style7"/>
    <w:basedOn w:val="a2"/>
    <w:uiPriority w:val="99"/>
    <w:rsid w:val="00E350AA"/>
    <w:pPr>
      <w:widowControl w:val="0"/>
      <w:autoSpaceDE w:val="0"/>
      <w:autoSpaceDN w:val="0"/>
      <w:adjustRightInd w:val="0"/>
      <w:jc w:val="left"/>
    </w:pPr>
    <w:rPr>
      <w:sz w:val="24"/>
    </w:rPr>
  </w:style>
  <w:style w:type="character" w:customStyle="1" w:styleId="FontStyle93">
    <w:name w:val="Font Style93"/>
    <w:uiPriority w:val="99"/>
    <w:rsid w:val="00E350AA"/>
    <w:rPr>
      <w:rFonts w:ascii="Times New Roman" w:hAnsi="Times New Roman" w:cs="Times New Roman"/>
      <w:sz w:val="22"/>
      <w:szCs w:val="22"/>
    </w:rPr>
  </w:style>
  <w:style w:type="paragraph" w:customStyle="1" w:styleId="font5">
    <w:name w:val="font5"/>
    <w:basedOn w:val="a2"/>
    <w:rsid w:val="00D763C6"/>
    <w:pPr>
      <w:spacing w:before="100" w:beforeAutospacing="1" w:after="100" w:afterAutospacing="1"/>
      <w:jc w:val="left"/>
    </w:pPr>
    <w:rPr>
      <w:color w:val="000000"/>
      <w:szCs w:val="20"/>
    </w:rPr>
  </w:style>
  <w:style w:type="paragraph" w:customStyle="1" w:styleId="xl117">
    <w:name w:val="xl117"/>
    <w:basedOn w:val="a2"/>
    <w:rsid w:val="00D763C6"/>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Cs w:val="20"/>
    </w:rPr>
  </w:style>
  <w:style w:type="paragraph" w:customStyle="1" w:styleId="xl118">
    <w:name w:val="xl118"/>
    <w:basedOn w:val="a2"/>
    <w:rsid w:val="00D763C6"/>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Cs w:val="20"/>
    </w:rPr>
  </w:style>
  <w:style w:type="paragraph" w:customStyle="1" w:styleId="xl119">
    <w:name w:val="xl119"/>
    <w:basedOn w:val="a2"/>
    <w:rsid w:val="00D763C6"/>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textAlignment w:val="center"/>
    </w:pPr>
    <w:rPr>
      <w:szCs w:val="20"/>
    </w:rPr>
  </w:style>
  <w:style w:type="paragraph" w:customStyle="1" w:styleId="xl120">
    <w:name w:val="xl120"/>
    <w:basedOn w:val="a2"/>
    <w:rsid w:val="00D763C6"/>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textAlignment w:val="center"/>
    </w:pPr>
    <w:rPr>
      <w:szCs w:val="20"/>
    </w:rPr>
  </w:style>
  <w:style w:type="paragraph" w:customStyle="1" w:styleId="xl121">
    <w:name w:val="xl121"/>
    <w:basedOn w:val="a2"/>
    <w:rsid w:val="00D763C6"/>
    <w:pPr>
      <w:pBdr>
        <w:top w:val="single" w:sz="4" w:space="0" w:color="auto"/>
        <w:left w:val="single" w:sz="8" w:space="0" w:color="auto"/>
        <w:bottom w:val="single" w:sz="8" w:space="0" w:color="auto"/>
        <w:right w:val="single" w:sz="4" w:space="0" w:color="auto"/>
      </w:pBdr>
      <w:spacing w:before="100" w:beforeAutospacing="1" w:after="100" w:afterAutospacing="1"/>
      <w:jc w:val="right"/>
    </w:pPr>
    <w:rPr>
      <w:i/>
      <w:iCs/>
      <w:szCs w:val="20"/>
    </w:rPr>
  </w:style>
  <w:style w:type="paragraph" w:customStyle="1" w:styleId="xl122">
    <w:name w:val="xl122"/>
    <w:basedOn w:val="a2"/>
    <w:rsid w:val="00D763C6"/>
    <w:pPr>
      <w:pBdr>
        <w:top w:val="single" w:sz="4" w:space="0" w:color="auto"/>
        <w:left w:val="single" w:sz="4" w:space="0" w:color="auto"/>
        <w:bottom w:val="single" w:sz="8" w:space="0" w:color="auto"/>
        <w:right w:val="single" w:sz="4" w:space="0" w:color="auto"/>
      </w:pBdr>
      <w:spacing w:before="100" w:beforeAutospacing="1" w:after="100" w:afterAutospacing="1"/>
      <w:jc w:val="right"/>
    </w:pPr>
    <w:rPr>
      <w:i/>
      <w:iCs/>
      <w:szCs w:val="20"/>
    </w:rPr>
  </w:style>
  <w:style w:type="paragraph" w:customStyle="1" w:styleId="xl123">
    <w:name w:val="xl123"/>
    <w:basedOn w:val="a2"/>
    <w:rsid w:val="00D763C6"/>
    <w:pPr>
      <w:pBdr>
        <w:top w:val="single" w:sz="8" w:space="0" w:color="auto"/>
        <w:left w:val="single" w:sz="4" w:space="0" w:color="auto"/>
        <w:bottom w:val="single" w:sz="4" w:space="0" w:color="auto"/>
      </w:pBdr>
      <w:spacing w:before="100" w:beforeAutospacing="1" w:after="100" w:afterAutospacing="1"/>
      <w:textAlignment w:val="center"/>
    </w:pPr>
    <w:rPr>
      <w:szCs w:val="20"/>
    </w:rPr>
  </w:style>
  <w:style w:type="paragraph" w:customStyle="1" w:styleId="xl124">
    <w:name w:val="xl124"/>
    <w:basedOn w:val="a2"/>
    <w:rsid w:val="00D763C6"/>
    <w:pPr>
      <w:pBdr>
        <w:top w:val="single" w:sz="8"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25">
    <w:name w:val="xl125"/>
    <w:basedOn w:val="a2"/>
    <w:rsid w:val="00D763C6"/>
    <w:pPr>
      <w:pBdr>
        <w:top w:val="single" w:sz="8" w:space="0" w:color="auto"/>
        <w:left w:val="single" w:sz="8" w:space="0" w:color="auto"/>
        <w:bottom w:val="single" w:sz="4" w:space="0" w:color="auto"/>
        <w:right w:val="single" w:sz="4" w:space="0" w:color="auto"/>
      </w:pBdr>
      <w:spacing w:before="100" w:beforeAutospacing="1" w:after="100" w:afterAutospacing="1"/>
      <w:jc w:val="right"/>
    </w:pPr>
    <w:rPr>
      <w:b/>
      <w:bCs/>
      <w:szCs w:val="20"/>
    </w:rPr>
  </w:style>
  <w:style w:type="paragraph" w:customStyle="1" w:styleId="xl126">
    <w:name w:val="xl126"/>
    <w:basedOn w:val="a2"/>
    <w:rsid w:val="00D763C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Cs w:val="20"/>
    </w:rPr>
  </w:style>
  <w:style w:type="paragraph" w:customStyle="1" w:styleId="xl127">
    <w:name w:val="xl127"/>
    <w:basedOn w:val="a2"/>
    <w:rsid w:val="00D763C6"/>
    <w:pPr>
      <w:pBdr>
        <w:top w:val="single" w:sz="4" w:space="0" w:color="auto"/>
        <w:left w:val="single" w:sz="8" w:space="0" w:color="auto"/>
        <w:bottom w:val="single" w:sz="4" w:space="0" w:color="auto"/>
        <w:right w:val="single" w:sz="4" w:space="0" w:color="auto"/>
      </w:pBdr>
      <w:spacing w:before="100" w:beforeAutospacing="1" w:after="100" w:afterAutospacing="1"/>
      <w:jc w:val="right"/>
    </w:pPr>
    <w:rPr>
      <w:i/>
      <w:iCs/>
      <w:szCs w:val="20"/>
    </w:rPr>
  </w:style>
  <w:style w:type="paragraph" w:customStyle="1" w:styleId="xl128">
    <w:name w:val="xl128"/>
    <w:basedOn w:val="a2"/>
    <w:rsid w:val="00D763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Cs w:val="20"/>
    </w:rPr>
  </w:style>
  <w:style w:type="paragraph" w:customStyle="1" w:styleId="xl129">
    <w:name w:val="xl129"/>
    <w:basedOn w:val="a2"/>
    <w:rsid w:val="00D763C6"/>
    <w:pPr>
      <w:pBdr>
        <w:top w:val="single" w:sz="4" w:space="0" w:color="auto"/>
        <w:left w:val="single" w:sz="4" w:space="0" w:color="auto"/>
        <w:bottom w:val="single" w:sz="4" w:space="0" w:color="auto"/>
      </w:pBdr>
      <w:spacing w:before="100" w:beforeAutospacing="1" w:after="100" w:afterAutospacing="1"/>
      <w:textAlignment w:val="center"/>
    </w:pPr>
    <w:rPr>
      <w:szCs w:val="20"/>
    </w:rPr>
  </w:style>
  <w:style w:type="paragraph" w:customStyle="1" w:styleId="xl130">
    <w:name w:val="xl130"/>
    <w:basedOn w:val="a2"/>
    <w:rsid w:val="00D763C6"/>
    <w:pPr>
      <w:pBdr>
        <w:left w:val="single" w:sz="4" w:space="0" w:color="auto"/>
        <w:bottom w:val="single" w:sz="8" w:space="0" w:color="auto"/>
      </w:pBdr>
      <w:spacing w:before="100" w:beforeAutospacing="1" w:after="100" w:afterAutospacing="1"/>
      <w:textAlignment w:val="center"/>
    </w:pPr>
    <w:rPr>
      <w:b/>
      <w:bCs/>
      <w:szCs w:val="20"/>
    </w:rPr>
  </w:style>
  <w:style w:type="paragraph" w:customStyle="1" w:styleId="xl131">
    <w:name w:val="xl131"/>
    <w:basedOn w:val="a2"/>
    <w:rsid w:val="00D763C6"/>
    <w:pPr>
      <w:spacing w:before="100" w:beforeAutospacing="1" w:after="100" w:afterAutospacing="1"/>
      <w:textAlignment w:val="center"/>
    </w:pPr>
    <w:rPr>
      <w:szCs w:val="20"/>
      <w:u w:val="single"/>
    </w:rPr>
  </w:style>
  <w:style w:type="paragraph" w:customStyle="1" w:styleId="xl132">
    <w:name w:val="xl132"/>
    <w:basedOn w:val="a2"/>
    <w:rsid w:val="00D763C6"/>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szCs w:val="20"/>
    </w:rPr>
  </w:style>
  <w:style w:type="paragraph" w:customStyle="1" w:styleId="xl133">
    <w:name w:val="xl133"/>
    <w:basedOn w:val="a2"/>
    <w:rsid w:val="00D763C6"/>
    <w:pPr>
      <w:pBdr>
        <w:top w:val="single" w:sz="4" w:space="0" w:color="auto"/>
        <w:bottom w:val="single" w:sz="4" w:space="0" w:color="auto"/>
      </w:pBdr>
      <w:shd w:val="clear" w:color="000000" w:fill="DDEBF7"/>
      <w:spacing w:before="100" w:beforeAutospacing="1" w:after="100" w:afterAutospacing="1"/>
      <w:textAlignment w:val="center"/>
    </w:pPr>
    <w:rPr>
      <w:szCs w:val="20"/>
    </w:rPr>
  </w:style>
  <w:style w:type="paragraph" w:customStyle="1" w:styleId="xl134">
    <w:name w:val="xl134"/>
    <w:basedOn w:val="a2"/>
    <w:rsid w:val="00D763C6"/>
    <w:pPr>
      <w:pBdr>
        <w:top w:val="single" w:sz="4" w:space="0" w:color="auto"/>
        <w:left w:val="single" w:sz="8" w:space="0" w:color="auto"/>
        <w:bottom w:val="single" w:sz="8" w:space="0" w:color="auto"/>
      </w:pBdr>
      <w:shd w:val="clear" w:color="000000" w:fill="DDEBF7"/>
      <w:spacing w:before="100" w:beforeAutospacing="1" w:after="100" w:afterAutospacing="1"/>
      <w:textAlignment w:val="center"/>
    </w:pPr>
    <w:rPr>
      <w:szCs w:val="20"/>
    </w:rPr>
  </w:style>
  <w:style w:type="paragraph" w:customStyle="1" w:styleId="xl135">
    <w:name w:val="xl135"/>
    <w:basedOn w:val="a2"/>
    <w:rsid w:val="00D763C6"/>
    <w:pPr>
      <w:pBdr>
        <w:top w:val="single" w:sz="4" w:space="0" w:color="auto"/>
        <w:bottom w:val="single" w:sz="8" w:space="0" w:color="auto"/>
      </w:pBdr>
      <w:shd w:val="clear" w:color="000000" w:fill="DDEBF7"/>
      <w:spacing w:before="100" w:beforeAutospacing="1" w:after="100" w:afterAutospacing="1"/>
      <w:textAlignment w:val="center"/>
    </w:pPr>
    <w:rPr>
      <w:szCs w:val="20"/>
    </w:rPr>
  </w:style>
  <w:style w:type="paragraph" w:customStyle="1" w:styleId="xl136">
    <w:name w:val="xl136"/>
    <w:basedOn w:val="a2"/>
    <w:rsid w:val="00D763C6"/>
    <w:pPr>
      <w:pBdr>
        <w:top w:val="single" w:sz="4" w:space="0" w:color="auto"/>
        <w:left w:val="single" w:sz="8" w:space="0" w:color="auto"/>
        <w:bottom w:val="single" w:sz="4" w:space="0" w:color="auto"/>
      </w:pBdr>
      <w:spacing w:before="100" w:beforeAutospacing="1" w:after="100" w:afterAutospacing="1"/>
      <w:textAlignment w:val="center"/>
    </w:pPr>
    <w:rPr>
      <w:szCs w:val="20"/>
    </w:rPr>
  </w:style>
  <w:style w:type="paragraph" w:customStyle="1" w:styleId="xl137">
    <w:name w:val="xl137"/>
    <w:basedOn w:val="a2"/>
    <w:rsid w:val="00D763C6"/>
    <w:pPr>
      <w:pBdr>
        <w:top w:val="single" w:sz="4" w:space="0" w:color="auto"/>
        <w:bottom w:val="single" w:sz="4" w:space="0" w:color="auto"/>
      </w:pBdr>
      <w:spacing w:before="100" w:beforeAutospacing="1" w:after="100" w:afterAutospacing="1"/>
      <w:textAlignment w:val="center"/>
    </w:pPr>
    <w:rPr>
      <w:szCs w:val="20"/>
    </w:rPr>
  </w:style>
  <w:style w:type="paragraph" w:customStyle="1" w:styleId="xl138">
    <w:name w:val="xl138"/>
    <w:basedOn w:val="a2"/>
    <w:rsid w:val="00D763C6"/>
    <w:pPr>
      <w:pBdr>
        <w:top w:val="single" w:sz="4" w:space="0" w:color="auto"/>
        <w:left w:val="single" w:sz="4" w:space="0" w:color="auto"/>
        <w:right w:val="single" w:sz="8" w:space="0" w:color="auto"/>
      </w:pBdr>
      <w:spacing w:before="100" w:beforeAutospacing="1" w:after="100" w:afterAutospacing="1"/>
      <w:textAlignment w:val="center"/>
    </w:pPr>
    <w:rPr>
      <w:szCs w:val="20"/>
    </w:rPr>
  </w:style>
  <w:style w:type="paragraph" w:customStyle="1" w:styleId="xl139">
    <w:name w:val="xl139"/>
    <w:basedOn w:val="a2"/>
    <w:rsid w:val="00D763C6"/>
    <w:pPr>
      <w:pBdr>
        <w:left w:val="single" w:sz="4" w:space="0" w:color="auto"/>
        <w:right w:val="single" w:sz="8" w:space="0" w:color="auto"/>
      </w:pBdr>
      <w:spacing w:before="100" w:beforeAutospacing="1" w:after="100" w:afterAutospacing="1"/>
      <w:textAlignment w:val="center"/>
    </w:pPr>
    <w:rPr>
      <w:szCs w:val="20"/>
    </w:rPr>
  </w:style>
  <w:style w:type="paragraph" w:customStyle="1" w:styleId="xl140">
    <w:name w:val="xl140"/>
    <w:basedOn w:val="a2"/>
    <w:rsid w:val="00D763C6"/>
    <w:pPr>
      <w:pBdr>
        <w:left w:val="single" w:sz="4" w:space="0" w:color="auto"/>
        <w:bottom w:val="single" w:sz="4" w:space="0" w:color="auto"/>
        <w:right w:val="single" w:sz="8" w:space="0" w:color="auto"/>
      </w:pBdr>
      <w:spacing w:before="100" w:beforeAutospacing="1" w:after="100" w:afterAutospacing="1"/>
      <w:textAlignment w:val="center"/>
    </w:pPr>
    <w:rPr>
      <w:szCs w:val="20"/>
    </w:rPr>
  </w:style>
  <w:style w:type="paragraph" w:customStyle="1" w:styleId="xl141">
    <w:name w:val="xl141"/>
    <w:basedOn w:val="a2"/>
    <w:rsid w:val="00D763C6"/>
    <w:pPr>
      <w:pBdr>
        <w:top w:val="single" w:sz="8" w:space="0" w:color="auto"/>
        <w:left w:val="single" w:sz="8" w:space="0" w:color="auto"/>
        <w:bottom w:val="single" w:sz="4" w:space="0" w:color="auto"/>
      </w:pBdr>
      <w:spacing w:before="100" w:beforeAutospacing="1" w:after="100" w:afterAutospacing="1"/>
      <w:textAlignment w:val="center"/>
    </w:pPr>
    <w:rPr>
      <w:szCs w:val="20"/>
    </w:rPr>
  </w:style>
  <w:style w:type="paragraph" w:customStyle="1" w:styleId="xl142">
    <w:name w:val="xl142"/>
    <w:basedOn w:val="a2"/>
    <w:rsid w:val="00D763C6"/>
    <w:pPr>
      <w:pBdr>
        <w:top w:val="single" w:sz="8" w:space="0" w:color="auto"/>
        <w:bottom w:val="single" w:sz="4" w:space="0" w:color="auto"/>
      </w:pBdr>
      <w:spacing w:before="100" w:beforeAutospacing="1" w:after="100" w:afterAutospacing="1"/>
      <w:textAlignment w:val="center"/>
    </w:pPr>
    <w:rPr>
      <w:szCs w:val="20"/>
    </w:rPr>
  </w:style>
  <w:style w:type="paragraph" w:customStyle="1" w:styleId="xl143">
    <w:name w:val="xl143"/>
    <w:basedOn w:val="a2"/>
    <w:rsid w:val="00D763C6"/>
    <w:pPr>
      <w:pBdr>
        <w:top w:val="single" w:sz="8" w:space="0" w:color="auto"/>
        <w:left w:val="single" w:sz="8" w:space="0" w:color="auto"/>
        <w:bottom w:val="single" w:sz="4" w:space="0" w:color="auto"/>
      </w:pBdr>
      <w:spacing w:before="100" w:beforeAutospacing="1" w:after="100" w:afterAutospacing="1"/>
      <w:jc w:val="left"/>
      <w:textAlignment w:val="center"/>
    </w:pPr>
    <w:rPr>
      <w:szCs w:val="20"/>
    </w:rPr>
  </w:style>
  <w:style w:type="paragraph" w:customStyle="1" w:styleId="xl144">
    <w:name w:val="xl144"/>
    <w:basedOn w:val="a2"/>
    <w:rsid w:val="00D763C6"/>
    <w:pPr>
      <w:pBdr>
        <w:top w:val="single" w:sz="8" w:space="0" w:color="auto"/>
        <w:bottom w:val="single" w:sz="4" w:space="0" w:color="auto"/>
      </w:pBdr>
      <w:spacing w:before="100" w:beforeAutospacing="1" w:after="100" w:afterAutospacing="1"/>
      <w:jc w:val="left"/>
      <w:textAlignment w:val="center"/>
    </w:pPr>
    <w:rPr>
      <w:szCs w:val="20"/>
    </w:rPr>
  </w:style>
  <w:style w:type="paragraph" w:customStyle="1" w:styleId="xl145">
    <w:name w:val="xl145"/>
    <w:basedOn w:val="a2"/>
    <w:rsid w:val="00D763C6"/>
    <w:pPr>
      <w:pBdr>
        <w:top w:val="single" w:sz="4" w:space="0" w:color="auto"/>
        <w:left w:val="single" w:sz="4" w:space="0" w:color="auto"/>
        <w:bottom w:val="single" w:sz="4" w:space="0" w:color="auto"/>
      </w:pBdr>
      <w:spacing w:before="100" w:beforeAutospacing="1" w:after="100" w:afterAutospacing="1"/>
      <w:textAlignment w:val="center"/>
    </w:pPr>
    <w:rPr>
      <w:szCs w:val="20"/>
    </w:rPr>
  </w:style>
  <w:style w:type="paragraph" w:customStyle="1" w:styleId="xl146">
    <w:name w:val="xl146"/>
    <w:basedOn w:val="a2"/>
    <w:rsid w:val="00D763C6"/>
    <w:pPr>
      <w:pBdr>
        <w:top w:val="single" w:sz="4" w:space="0" w:color="auto"/>
        <w:left w:val="single" w:sz="8" w:space="0" w:color="auto"/>
        <w:right w:val="single" w:sz="4" w:space="0" w:color="auto"/>
      </w:pBdr>
      <w:spacing w:before="100" w:beforeAutospacing="1" w:after="100" w:afterAutospacing="1"/>
      <w:textAlignment w:val="center"/>
    </w:pPr>
    <w:rPr>
      <w:szCs w:val="20"/>
    </w:rPr>
  </w:style>
  <w:style w:type="paragraph" w:customStyle="1" w:styleId="xl147">
    <w:name w:val="xl147"/>
    <w:basedOn w:val="a2"/>
    <w:rsid w:val="00D763C6"/>
    <w:pPr>
      <w:pBdr>
        <w:top w:val="single" w:sz="4" w:space="0" w:color="auto"/>
        <w:left w:val="single" w:sz="4" w:space="0" w:color="auto"/>
      </w:pBdr>
      <w:spacing w:before="100" w:beforeAutospacing="1" w:after="100" w:afterAutospacing="1"/>
      <w:textAlignment w:val="center"/>
    </w:pPr>
    <w:rPr>
      <w:szCs w:val="20"/>
    </w:rPr>
  </w:style>
  <w:style w:type="paragraph" w:customStyle="1" w:styleId="xl148">
    <w:name w:val="xl148"/>
    <w:basedOn w:val="a2"/>
    <w:rsid w:val="00D763C6"/>
    <w:pPr>
      <w:pBdr>
        <w:top w:val="single" w:sz="4" w:space="0" w:color="auto"/>
        <w:bottom w:val="single" w:sz="4" w:space="0" w:color="auto"/>
        <w:right w:val="single" w:sz="8" w:space="0" w:color="auto"/>
      </w:pBdr>
      <w:shd w:val="clear" w:color="000000" w:fill="DDEBF7"/>
      <w:spacing w:before="100" w:beforeAutospacing="1" w:after="100" w:afterAutospacing="1"/>
      <w:textAlignment w:val="center"/>
    </w:pPr>
    <w:rPr>
      <w:szCs w:val="20"/>
    </w:rPr>
  </w:style>
  <w:style w:type="paragraph" w:customStyle="1" w:styleId="xl149">
    <w:name w:val="xl149"/>
    <w:basedOn w:val="a2"/>
    <w:rsid w:val="00D763C6"/>
    <w:pPr>
      <w:pBdr>
        <w:top w:val="single" w:sz="4" w:space="0" w:color="auto"/>
        <w:bottom w:val="single" w:sz="4" w:space="0" w:color="auto"/>
        <w:right w:val="single" w:sz="8" w:space="0" w:color="auto"/>
      </w:pBdr>
      <w:spacing w:before="100" w:beforeAutospacing="1" w:after="100" w:afterAutospacing="1"/>
      <w:textAlignment w:val="center"/>
    </w:pPr>
    <w:rPr>
      <w:szCs w:val="20"/>
    </w:rPr>
  </w:style>
  <w:style w:type="paragraph" w:customStyle="1" w:styleId="xl150">
    <w:name w:val="xl150"/>
    <w:basedOn w:val="a2"/>
    <w:rsid w:val="00D763C6"/>
    <w:pPr>
      <w:pBdr>
        <w:left w:val="single" w:sz="8"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51">
    <w:name w:val="xl151"/>
    <w:basedOn w:val="a2"/>
    <w:rsid w:val="00D763C6"/>
    <w:pPr>
      <w:pBdr>
        <w:left w:val="single" w:sz="4" w:space="0" w:color="auto"/>
        <w:bottom w:val="single" w:sz="4" w:space="0" w:color="auto"/>
      </w:pBdr>
      <w:spacing w:before="100" w:beforeAutospacing="1" w:after="100" w:afterAutospacing="1"/>
      <w:textAlignment w:val="center"/>
    </w:pPr>
    <w:rPr>
      <w:szCs w:val="20"/>
    </w:rPr>
  </w:style>
  <w:style w:type="paragraph" w:customStyle="1" w:styleId="xl152">
    <w:name w:val="xl152"/>
    <w:basedOn w:val="a2"/>
    <w:rsid w:val="002A58A2"/>
    <w:pPr>
      <w:pBdr>
        <w:top w:val="single" w:sz="4" w:space="0" w:color="auto"/>
        <w:left w:val="single" w:sz="4" w:space="0" w:color="auto"/>
        <w:right w:val="single" w:sz="8" w:space="0" w:color="auto"/>
      </w:pBdr>
      <w:spacing w:before="100" w:beforeAutospacing="1" w:after="100" w:afterAutospacing="1"/>
      <w:textAlignment w:val="center"/>
    </w:pPr>
    <w:rPr>
      <w:szCs w:val="20"/>
    </w:rPr>
  </w:style>
  <w:style w:type="paragraph" w:customStyle="1" w:styleId="xl153">
    <w:name w:val="xl153"/>
    <w:basedOn w:val="a2"/>
    <w:rsid w:val="002A58A2"/>
    <w:pPr>
      <w:pBdr>
        <w:left w:val="single" w:sz="4" w:space="0" w:color="auto"/>
        <w:right w:val="single" w:sz="8" w:space="0" w:color="auto"/>
      </w:pBdr>
      <w:spacing w:before="100" w:beforeAutospacing="1" w:after="100" w:afterAutospacing="1"/>
      <w:textAlignment w:val="center"/>
    </w:pPr>
    <w:rPr>
      <w:szCs w:val="20"/>
    </w:rPr>
  </w:style>
  <w:style w:type="paragraph" w:customStyle="1" w:styleId="xl154">
    <w:name w:val="xl154"/>
    <w:basedOn w:val="a2"/>
    <w:rsid w:val="002A58A2"/>
    <w:pPr>
      <w:pBdr>
        <w:left w:val="single" w:sz="4" w:space="0" w:color="auto"/>
        <w:bottom w:val="single" w:sz="4" w:space="0" w:color="auto"/>
        <w:right w:val="single" w:sz="8" w:space="0" w:color="auto"/>
      </w:pBdr>
      <w:spacing w:before="100" w:beforeAutospacing="1" w:after="100" w:afterAutospacing="1"/>
      <w:textAlignment w:val="center"/>
    </w:pPr>
    <w:rPr>
      <w:szCs w:val="20"/>
    </w:rPr>
  </w:style>
  <w:style w:type="paragraph" w:customStyle="1" w:styleId="xl155">
    <w:name w:val="xl155"/>
    <w:basedOn w:val="a2"/>
    <w:rsid w:val="002A58A2"/>
    <w:pPr>
      <w:pBdr>
        <w:top w:val="single" w:sz="4" w:space="0" w:color="auto"/>
        <w:left w:val="single" w:sz="8" w:space="0" w:color="auto"/>
        <w:right w:val="single" w:sz="4" w:space="0" w:color="auto"/>
      </w:pBdr>
      <w:spacing w:before="100" w:beforeAutospacing="1" w:after="100" w:afterAutospacing="1"/>
      <w:textAlignment w:val="center"/>
    </w:pPr>
    <w:rPr>
      <w:szCs w:val="20"/>
    </w:rPr>
  </w:style>
  <w:style w:type="paragraph" w:customStyle="1" w:styleId="xl156">
    <w:name w:val="xl156"/>
    <w:basedOn w:val="a2"/>
    <w:rsid w:val="002A58A2"/>
    <w:pPr>
      <w:pBdr>
        <w:left w:val="single" w:sz="8" w:space="0" w:color="auto"/>
        <w:right w:val="single" w:sz="4" w:space="0" w:color="auto"/>
      </w:pBdr>
      <w:spacing w:before="100" w:beforeAutospacing="1" w:after="100" w:afterAutospacing="1"/>
      <w:textAlignment w:val="center"/>
    </w:pPr>
    <w:rPr>
      <w:szCs w:val="20"/>
    </w:rPr>
  </w:style>
  <w:style w:type="paragraph" w:customStyle="1" w:styleId="xl157">
    <w:name w:val="xl157"/>
    <w:basedOn w:val="a2"/>
    <w:rsid w:val="002A58A2"/>
    <w:pPr>
      <w:pBdr>
        <w:left w:val="single" w:sz="8"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58">
    <w:name w:val="xl158"/>
    <w:basedOn w:val="a2"/>
    <w:rsid w:val="002A58A2"/>
    <w:pPr>
      <w:pBdr>
        <w:left w:val="single" w:sz="4" w:space="0" w:color="auto"/>
        <w:bottom w:val="single" w:sz="4" w:space="0" w:color="auto"/>
      </w:pBdr>
      <w:spacing w:before="100" w:beforeAutospacing="1" w:after="100" w:afterAutospacing="1"/>
      <w:textAlignment w:val="center"/>
    </w:pPr>
    <w:rPr>
      <w:szCs w:val="20"/>
    </w:rPr>
  </w:style>
  <w:style w:type="paragraph" w:customStyle="1" w:styleId="xl159">
    <w:name w:val="xl159"/>
    <w:basedOn w:val="a2"/>
    <w:rsid w:val="002A58A2"/>
    <w:pPr>
      <w:pBdr>
        <w:bottom w:val="single" w:sz="4" w:space="0" w:color="auto"/>
        <w:right w:val="single" w:sz="4" w:space="0" w:color="auto"/>
      </w:pBdr>
      <w:spacing w:before="100" w:beforeAutospacing="1" w:after="100" w:afterAutospacing="1"/>
      <w:textAlignment w:val="center"/>
    </w:pPr>
    <w:rPr>
      <w:szCs w:val="20"/>
    </w:rPr>
  </w:style>
  <w:style w:type="paragraph" w:customStyle="1" w:styleId="xl160">
    <w:name w:val="xl160"/>
    <w:basedOn w:val="a2"/>
    <w:rsid w:val="002A58A2"/>
    <w:pPr>
      <w:pBdr>
        <w:top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styleId="afff3">
    <w:name w:val="Subtitle"/>
    <w:basedOn w:val="a2"/>
    <w:next w:val="a2"/>
    <w:link w:val="afff4"/>
    <w:uiPriority w:val="11"/>
    <w:qFormat/>
    <w:rsid w:val="00B44D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3"/>
    <w:link w:val="afff3"/>
    <w:uiPriority w:val="11"/>
    <w:rsid w:val="00B44D8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divs>
    <w:div w:id="51657427">
      <w:bodyDiv w:val="1"/>
      <w:marLeft w:val="0"/>
      <w:marRight w:val="0"/>
      <w:marTop w:val="0"/>
      <w:marBottom w:val="0"/>
      <w:divBdr>
        <w:top w:val="none" w:sz="0" w:space="0" w:color="auto"/>
        <w:left w:val="none" w:sz="0" w:space="0" w:color="auto"/>
        <w:bottom w:val="none" w:sz="0" w:space="0" w:color="auto"/>
        <w:right w:val="none" w:sz="0" w:space="0" w:color="auto"/>
      </w:divBdr>
    </w:div>
    <w:div w:id="67195417">
      <w:bodyDiv w:val="1"/>
      <w:marLeft w:val="0"/>
      <w:marRight w:val="0"/>
      <w:marTop w:val="0"/>
      <w:marBottom w:val="0"/>
      <w:divBdr>
        <w:top w:val="none" w:sz="0" w:space="0" w:color="auto"/>
        <w:left w:val="none" w:sz="0" w:space="0" w:color="auto"/>
        <w:bottom w:val="none" w:sz="0" w:space="0" w:color="auto"/>
        <w:right w:val="none" w:sz="0" w:space="0" w:color="auto"/>
      </w:divBdr>
    </w:div>
    <w:div w:id="119806685">
      <w:bodyDiv w:val="1"/>
      <w:marLeft w:val="0"/>
      <w:marRight w:val="0"/>
      <w:marTop w:val="0"/>
      <w:marBottom w:val="0"/>
      <w:divBdr>
        <w:top w:val="none" w:sz="0" w:space="0" w:color="auto"/>
        <w:left w:val="none" w:sz="0" w:space="0" w:color="auto"/>
        <w:bottom w:val="none" w:sz="0" w:space="0" w:color="auto"/>
        <w:right w:val="none" w:sz="0" w:space="0" w:color="auto"/>
      </w:divBdr>
    </w:div>
    <w:div w:id="142501807">
      <w:bodyDiv w:val="1"/>
      <w:marLeft w:val="0"/>
      <w:marRight w:val="0"/>
      <w:marTop w:val="0"/>
      <w:marBottom w:val="0"/>
      <w:divBdr>
        <w:top w:val="none" w:sz="0" w:space="0" w:color="auto"/>
        <w:left w:val="none" w:sz="0" w:space="0" w:color="auto"/>
        <w:bottom w:val="none" w:sz="0" w:space="0" w:color="auto"/>
        <w:right w:val="none" w:sz="0" w:space="0" w:color="auto"/>
      </w:divBdr>
    </w:div>
    <w:div w:id="187526007">
      <w:bodyDiv w:val="1"/>
      <w:marLeft w:val="0"/>
      <w:marRight w:val="0"/>
      <w:marTop w:val="0"/>
      <w:marBottom w:val="0"/>
      <w:divBdr>
        <w:top w:val="none" w:sz="0" w:space="0" w:color="auto"/>
        <w:left w:val="none" w:sz="0" w:space="0" w:color="auto"/>
        <w:bottom w:val="none" w:sz="0" w:space="0" w:color="auto"/>
        <w:right w:val="none" w:sz="0" w:space="0" w:color="auto"/>
      </w:divBdr>
    </w:div>
    <w:div w:id="212473949">
      <w:bodyDiv w:val="1"/>
      <w:marLeft w:val="0"/>
      <w:marRight w:val="0"/>
      <w:marTop w:val="0"/>
      <w:marBottom w:val="0"/>
      <w:divBdr>
        <w:top w:val="none" w:sz="0" w:space="0" w:color="auto"/>
        <w:left w:val="none" w:sz="0" w:space="0" w:color="auto"/>
        <w:bottom w:val="none" w:sz="0" w:space="0" w:color="auto"/>
        <w:right w:val="none" w:sz="0" w:space="0" w:color="auto"/>
      </w:divBdr>
    </w:div>
    <w:div w:id="222563787">
      <w:bodyDiv w:val="1"/>
      <w:marLeft w:val="0"/>
      <w:marRight w:val="0"/>
      <w:marTop w:val="0"/>
      <w:marBottom w:val="0"/>
      <w:divBdr>
        <w:top w:val="none" w:sz="0" w:space="0" w:color="auto"/>
        <w:left w:val="none" w:sz="0" w:space="0" w:color="auto"/>
        <w:bottom w:val="none" w:sz="0" w:space="0" w:color="auto"/>
        <w:right w:val="none" w:sz="0" w:space="0" w:color="auto"/>
      </w:divBdr>
    </w:div>
    <w:div w:id="227350849">
      <w:bodyDiv w:val="1"/>
      <w:marLeft w:val="0"/>
      <w:marRight w:val="0"/>
      <w:marTop w:val="0"/>
      <w:marBottom w:val="0"/>
      <w:divBdr>
        <w:top w:val="none" w:sz="0" w:space="0" w:color="auto"/>
        <w:left w:val="none" w:sz="0" w:space="0" w:color="auto"/>
        <w:bottom w:val="none" w:sz="0" w:space="0" w:color="auto"/>
        <w:right w:val="none" w:sz="0" w:space="0" w:color="auto"/>
      </w:divBdr>
    </w:div>
    <w:div w:id="233511763">
      <w:bodyDiv w:val="1"/>
      <w:marLeft w:val="0"/>
      <w:marRight w:val="0"/>
      <w:marTop w:val="0"/>
      <w:marBottom w:val="0"/>
      <w:divBdr>
        <w:top w:val="none" w:sz="0" w:space="0" w:color="auto"/>
        <w:left w:val="none" w:sz="0" w:space="0" w:color="auto"/>
        <w:bottom w:val="none" w:sz="0" w:space="0" w:color="auto"/>
        <w:right w:val="none" w:sz="0" w:space="0" w:color="auto"/>
      </w:divBdr>
    </w:div>
    <w:div w:id="259804644">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31492887">
      <w:bodyDiv w:val="1"/>
      <w:marLeft w:val="0"/>
      <w:marRight w:val="0"/>
      <w:marTop w:val="0"/>
      <w:marBottom w:val="0"/>
      <w:divBdr>
        <w:top w:val="none" w:sz="0" w:space="0" w:color="auto"/>
        <w:left w:val="none" w:sz="0" w:space="0" w:color="auto"/>
        <w:bottom w:val="none" w:sz="0" w:space="0" w:color="auto"/>
        <w:right w:val="none" w:sz="0" w:space="0" w:color="auto"/>
      </w:divBdr>
    </w:div>
    <w:div w:id="393628899">
      <w:bodyDiv w:val="1"/>
      <w:marLeft w:val="0"/>
      <w:marRight w:val="0"/>
      <w:marTop w:val="0"/>
      <w:marBottom w:val="0"/>
      <w:divBdr>
        <w:top w:val="none" w:sz="0" w:space="0" w:color="auto"/>
        <w:left w:val="none" w:sz="0" w:space="0" w:color="auto"/>
        <w:bottom w:val="none" w:sz="0" w:space="0" w:color="auto"/>
        <w:right w:val="none" w:sz="0" w:space="0" w:color="auto"/>
      </w:divBdr>
    </w:div>
    <w:div w:id="498814060">
      <w:bodyDiv w:val="1"/>
      <w:marLeft w:val="0"/>
      <w:marRight w:val="0"/>
      <w:marTop w:val="0"/>
      <w:marBottom w:val="0"/>
      <w:divBdr>
        <w:top w:val="none" w:sz="0" w:space="0" w:color="auto"/>
        <w:left w:val="none" w:sz="0" w:space="0" w:color="auto"/>
        <w:bottom w:val="none" w:sz="0" w:space="0" w:color="auto"/>
        <w:right w:val="none" w:sz="0" w:space="0" w:color="auto"/>
      </w:divBdr>
    </w:div>
    <w:div w:id="517278184">
      <w:bodyDiv w:val="1"/>
      <w:marLeft w:val="0"/>
      <w:marRight w:val="0"/>
      <w:marTop w:val="0"/>
      <w:marBottom w:val="0"/>
      <w:divBdr>
        <w:top w:val="none" w:sz="0" w:space="0" w:color="auto"/>
        <w:left w:val="none" w:sz="0" w:space="0" w:color="auto"/>
        <w:bottom w:val="none" w:sz="0" w:space="0" w:color="auto"/>
        <w:right w:val="none" w:sz="0" w:space="0" w:color="auto"/>
      </w:divBdr>
    </w:div>
    <w:div w:id="585463034">
      <w:bodyDiv w:val="1"/>
      <w:marLeft w:val="0"/>
      <w:marRight w:val="0"/>
      <w:marTop w:val="0"/>
      <w:marBottom w:val="0"/>
      <w:divBdr>
        <w:top w:val="none" w:sz="0" w:space="0" w:color="auto"/>
        <w:left w:val="none" w:sz="0" w:space="0" w:color="auto"/>
        <w:bottom w:val="none" w:sz="0" w:space="0" w:color="auto"/>
        <w:right w:val="none" w:sz="0" w:space="0" w:color="auto"/>
      </w:divBdr>
    </w:div>
    <w:div w:id="620888720">
      <w:bodyDiv w:val="1"/>
      <w:marLeft w:val="0"/>
      <w:marRight w:val="0"/>
      <w:marTop w:val="0"/>
      <w:marBottom w:val="0"/>
      <w:divBdr>
        <w:top w:val="none" w:sz="0" w:space="0" w:color="auto"/>
        <w:left w:val="none" w:sz="0" w:space="0" w:color="auto"/>
        <w:bottom w:val="none" w:sz="0" w:space="0" w:color="auto"/>
        <w:right w:val="none" w:sz="0" w:space="0" w:color="auto"/>
      </w:divBdr>
    </w:div>
    <w:div w:id="642003349">
      <w:bodyDiv w:val="1"/>
      <w:marLeft w:val="0"/>
      <w:marRight w:val="0"/>
      <w:marTop w:val="0"/>
      <w:marBottom w:val="0"/>
      <w:divBdr>
        <w:top w:val="none" w:sz="0" w:space="0" w:color="auto"/>
        <w:left w:val="none" w:sz="0" w:space="0" w:color="auto"/>
        <w:bottom w:val="none" w:sz="0" w:space="0" w:color="auto"/>
        <w:right w:val="none" w:sz="0" w:space="0" w:color="auto"/>
      </w:divBdr>
    </w:div>
    <w:div w:id="673144274">
      <w:bodyDiv w:val="1"/>
      <w:marLeft w:val="0"/>
      <w:marRight w:val="0"/>
      <w:marTop w:val="0"/>
      <w:marBottom w:val="0"/>
      <w:divBdr>
        <w:top w:val="none" w:sz="0" w:space="0" w:color="auto"/>
        <w:left w:val="none" w:sz="0" w:space="0" w:color="auto"/>
        <w:bottom w:val="none" w:sz="0" w:space="0" w:color="auto"/>
        <w:right w:val="none" w:sz="0" w:space="0" w:color="auto"/>
      </w:divBdr>
    </w:div>
    <w:div w:id="716204673">
      <w:bodyDiv w:val="1"/>
      <w:marLeft w:val="0"/>
      <w:marRight w:val="0"/>
      <w:marTop w:val="0"/>
      <w:marBottom w:val="0"/>
      <w:divBdr>
        <w:top w:val="none" w:sz="0" w:space="0" w:color="auto"/>
        <w:left w:val="none" w:sz="0" w:space="0" w:color="auto"/>
        <w:bottom w:val="none" w:sz="0" w:space="0" w:color="auto"/>
        <w:right w:val="none" w:sz="0" w:space="0" w:color="auto"/>
      </w:divBdr>
    </w:div>
    <w:div w:id="717126641">
      <w:bodyDiv w:val="1"/>
      <w:marLeft w:val="0"/>
      <w:marRight w:val="0"/>
      <w:marTop w:val="0"/>
      <w:marBottom w:val="0"/>
      <w:divBdr>
        <w:top w:val="none" w:sz="0" w:space="0" w:color="auto"/>
        <w:left w:val="none" w:sz="0" w:space="0" w:color="auto"/>
        <w:bottom w:val="none" w:sz="0" w:space="0" w:color="auto"/>
        <w:right w:val="none" w:sz="0" w:space="0" w:color="auto"/>
      </w:divBdr>
    </w:div>
    <w:div w:id="722288017">
      <w:bodyDiv w:val="1"/>
      <w:marLeft w:val="0"/>
      <w:marRight w:val="0"/>
      <w:marTop w:val="0"/>
      <w:marBottom w:val="0"/>
      <w:divBdr>
        <w:top w:val="none" w:sz="0" w:space="0" w:color="auto"/>
        <w:left w:val="none" w:sz="0" w:space="0" w:color="auto"/>
        <w:bottom w:val="none" w:sz="0" w:space="0" w:color="auto"/>
        <w:right w:val="none" w:sz="0" w:space="0" w:color="auto"/>
      </w:divBdr>
    </w:div>
    <w:div w:id="728723555">
      <w:bodyDiv w:val="1"/>
      <w:marLeft w:val="0"/>
      <w:marRight w:val="0"/>
      <w:marTop w:val="0"/>
      <w:marBottom w:val="0"/>
      <w:divBdr>
        <w:top w:val="none" w:sz="0" w:space="0" w:color="auto"/>
        <w:left w:val="none" w:sz="0" w:space="0" w:color="auto"/>
        <w:bottom w:val="none" w:sz="0" w:space="0" w:color="auto"/>
        <w:right w:val="none" w:sz="0" w:space="0" w:color="auto"/>
      </w:divBdr>
    </w:div>
    <w:div w:id="758790308">
      <w:bodyDiv w:val="1"/>
      <w:marLeft w:val="0"/>
      <w:marRight w:val="0"/>
      <w:marTop w:val="0"/>
      <w:marBottom w:val="0"/>
      <w:divBdr>
        <w:top w:val="none" w:sz="0" w:space="0" w:color="auto"/>
        <w:left w:val="none" w:sz="0" w:space="0" w:color="auto"/>
        <w:bottom w:val="none" w:sz="0" w:space="0" w:color="auto"/>
        <w:right w:val="none" w:sz="0" w:space="0" w:color="auto"/>
      </w:divBdr>
    </w:div>
    <w:div w:id="759957911">
      <w:bodyDiv w:val="1"/>
      <w:marLeft w:val="0"/>
      <w:marRight w:val="0"/>
      <w:marTop w:val="0"/>
      <w:marBottom w:val="0"/>
      <w:divBdr>
        <w:top w:val="none" w:sz="0" w:space="0" w:color="auto"/>
        <w:left w:val="none" w:sz="0" w:space="0" w:color="auto"/>
        <w:bottom w:val="none" w:sz="0" w:space="0" w:color="auto"/>
        <w:right w:val="none" w:sz="0" w:space="0" w:color="auto"/>
      </w:divBdr>
    </w:div>
    <w:div w:id="760296873">
      <w:bodyDiv w:val="1"/>
      <w:marLeft w:val="0"/>
      <w:marRight w:val="0"/>
      <w:marTop w:val="0"/>
      <w:marBottom w:val="0"/>
      <w:divBdr>
        <w:top w:val="none" w:sz="0" w:space="0" w:color="auto"/>
        <w:left w:val="none" w:sz="0" w:space="0" w:color="auto"/>
        <w:bottom w:val="none" w:sz="0" w:space="0" w:color="auto"/>
        <w:right w:val="none" w:sz="0" w:space="0" w:color="auto"/>
      </w:divBdr>
    </w:div>
    <w:div w:id="876114725">
      <w:bodyDiv w:val="1"/>
      <w:marLeft w:val="0"/>
      <w:marRight w:val="0"/>
      <w:marTop w:val="0"/>
      <w:marBottom w:val="0"/>
      <w:divBdr>
        <w:top w:val="none" w:sz="0" w:space="0" w:color="auto"/>
        <w:left w:val="none" w:sz="0" w:space="0" w:color="auto"/>
        <w:bottom w:val="none" w:sz="0" w:space="0" w:color="auto"/>
        <w:right w:val="none" w:sz="0" w:space="0" w:color="auto"/>
      </w:divBdr>
    </w:div>
    <w:div w:id="885945880">
      <w:bodyDiv w:val="1"/>
      <w:marLeft w:val="0"/>
      <w:marRight w:val="0"/>
      <w:marTop w:val="0"/>
      <w:marBottom w:val="0"/>
      <w:divBdr>
        <w:top w:val="none" w:sz="0" w:space="0" w:color="auto"/>
        <w:left w:val="none" w:sz="0" w:space="0" w:color="auto"/>
        <w:bottom w:val="none" w:sz="0" w:space="0" w:color="auto"/>
        <w:right w:val="none" w:sz="0" w:space="0" w:color="auto"/>
      </w:divBdr>
    </w:div>
    <w:div w:id="907422260">
      <w:bodyDiv w:val="1"/>
      <w:marLeft w:val="0"/>
      <w:marRight w:val="0"/>
      <w:marTop w:val="0"/>
      <w:marBottom w:val="0"/>
      <w:divBdr>
        <w:top w:val="none" w:sz="0" w:space="0" w:color="auto"/>
        <w:left w:val="none" w:sz="0" w:space="0" w:color="auto"/>
        <w:bottom w:val="none" w:sz="0" w:space="0" w:color="auto"/>
        <w:right w:val="none" w:sz="0" w:space="0" w:color="auto"/>
      </w:divBdr>
    </w:div>
    <w:div w:id="970745436">
      <w:bodyDiv w:val="1"/>
      <w:marLeft w:val="0"/>
      <w:marRight w:val="0"/>
      <w:marTop w:val="0"/>
      <w:marBottom w:val="0"/>
      <w:divBdr>
        <w:top w:val="none" w:sz="0" w:space="0" w:color="auto"/>
        <w:left w:val="none" w:sz="0" w:space="0" w:color="auto"/>
        <w:bottom w:val="none" w:sz="0" w:space="0" w:color="auto"/>
        <w:right w:val="none" w:sz="0" w:space="0" w:color="auto"/>
      </w:divBdr>
    </w:div>
    <w:div w:id="975647237">
      <w:bodyDiv w:val="1"/>
      <w:marLeft w:val="0"/>
      <w:marRight w:val="0"/>
      <w:marTop w:val="0"/>
      <w:marBottom w:val="0"/>
      <w:divBdr>
        <w:top w:val="none" w:sz="0" w:space="0" w:color="auto"/>
        <w:left w:val="none" w:sz="0" w:space="0" w:color="auto"/>
        <w:bottom w:val="none" w:sz="0" w:space="0" w:color="auto"/>
        <w:right w:val="none" w:sz="0" w:space="0" w:color="auto"/>
      </w:divBdr>
    </w:div>
    <w:div w:id="1028489155">
      <w:bodyDiv w:val="1"/>
      <w:marLeft w:val="0"/>
      <w:marRight w:val="0"/>
      <w:marTop w:val="0"/>
      <w:marBottom w:val="0"/>
      <w:divBdr>
        <w:top w:val="none" w:sz="0" w:space="0" w:color="auto"/>
        <w:left w:val="none" w:sz="0" w:space="0" w:color="auto"/>
        <w:bottom w:val="none" w:sz="0" w:space="0" w:color="auto"/>
        <w:right w:val="none" w:sz="0" w:space="0" w:color="auto"/>
      </w:divBdr>
    </w:div>
    <w:div w:id="1054767482">
      <w:bodyDiv w:val="1"/>
      <w:marLeft w:val="0"/>
      <w:marRight w:val="0"/>
      <w:marTop w:val="0"/>
      <w:marBottom w:val="0"/>
      <w:divBdr>
        <w:top w:val="none" w:sz="0" w:space="0" w:color="auto"/>
        <w:left w:val="none" w:sz="0" w:space="0" w:color="auto"/>
        <w:bottom w:val="none" w:sz="0" w:space="0" w:color="auto"/>
        <w:right w:val="none" w:sz="0" w:space="0" w:color="auto"/>
      </w:divBdr>
    </w:div>
    <w:div w:id="1059859145">
      <w:bodyDiv w:val="1"/>
      <w:marLeft w:val="0"/>
      <w:marRight w:val="0"/>
      <w:marTop w:val="0"/>
      <w:marBottom w:val="0"/>
      <w:divBdr>
        <w:top w:val="none" w:sz="0" w:space="0" w:color="auto"/>
        <w:left w:val="none" w:sz="0" w:space="0" w:color="auto"/>
        <w:bottom w:val="none" w:sz="0" w:space="0" w:color="auto"/>
        <w:right w:val="none" w:sz="0" w:space="0" w:color="auto"/>
      </w:divBdr>
    </w:div>
    <w:div w:id="1062026113">
      <w:bodyDiv w:val="1"/>
      <w:marLeft w:val="0"/>
      <w:marRight w:val="0"/>
      <w:marTop w:val="0"/>
      <w:marBottom w:val="0"/>
      <w:divBdr>
        <w:top w:val="none" w:sz="0" w:space="0" w:color="auto"/>
        <w:left w:val="none" w:sz="0" w:space="0" w:color="auto"/>
        <w:bottom w:val="none" w:sz="0" w:space="0" w:color="auto"/>
        <w:right w:val="none" w:sz="0" w:space="0" w:color="auto"/>
      </w:divBdr>
    </w:div>
    <w:div w:id="1130049532">
      <w:bodyDiv w:val="1"/>
      <w:marLeft w:val="0"/>
      <w:marRight w:val="0"/>
      <w:marTop w:val="0"/>
      <w:marBottom w:val="0"/>
      <w:divBdr>
        <w:top w:val="none" w:sz="0" w:space="0" w:color="auto"/>
        <w:left w:val="none" w:sz="0" w:space="0" w:color="auto"/>
        <w:bottom w:val="none" w:sz="0" w:space="0" w:color="auto"/>
        <w:right w:val="none" w:sz="0" w:space="0" w:color="auto"/>
      </w:divBdr>
    </w:div>
    <w:div w:id="1132746445">
      <w:bodyDiv w:val="1"/>
      <w:marLeft w:val="0"/>
      <w:marRight w:val="0"/>
      <w:marTop w:val="0"/>
      <w:marBottom w:val="0"/>
      <w:divBdr>
        <w:top w:val="none" w:sz="0" w:space="0" w:color="auto"/>
        <w:left w:val="none" w:sz="0" w:space="0" w:color="auto"/>
        <w:bottom w:val="none" w:sz="0" w:space="0" w:color="auto"/>
        <w:right w:val="none" w:sz="0" w:space="0" w:color="auto"/>
      </w:divBdr>
    </w:div>
    <w:div w:id="1167404808">
      <w:bodyDiv w:val="1"/>
      <w:marLeft w:val="0"/>
      <w:marRight w:val="0"/>
      <w:marTop w:val="0"/>
      <w:marBottom w:val="0"/>
      <w:divBdr>
        <w:top w:val="none" w:sz="0" w:space="0" w:color="auto"/>
        <w:left w:val="none" w:sz="0" w:space="0" w:color="auto"/>
        <w:bottom w:val="none" w:sz="0" w:space="0" w:color="auto"/>
        <w:right w:val="none" w:sz="0" w:space="0" w:color="auto"/>
      </w:divBdr>
    </w:div>
    <w:div w:id="1173226563">
      <w:bodyDiv w:val="1"/>
      <w:marLeft w:val="0"/>
      <w:marRight w:val="0"/>
      <w:marTop w:val="0"/>
      <w:marBottom w:val="0"/>
      <w:divBdr>
        <w:top w:val="none" w:sz="0" w:space="0" w:color="auto"/>
        <w:left w:val="none" w:sz="0" w:space="0" w:color="auto"/>
        <w:bottom w:val="none" w:sz="0" w:space="0" w:color="auto"/>
        <w:right w:val="none" w:sz="0" w:space="0" w:color="auto"/>
      </w:divBdr>
    </w:div>
    <w:div w:id="1181968215">
      <w:bodyDiv w:val="1"/>
      <w:marLeft w:val="0"/>
      <w:marRight w:val="0"/>
      <w:marTop w:val="0"/>
      <w:marBottom w:val="0"/>
      <w:divBdr>
        <w:top w:val="none" w:sz="0" w:space="0" w:color="auto"/>
        <w:left w:val="none" w:sz="0" w:space="0" w:color="auto"/>
        <w:bottom w:val="none" w:sz="0" w:space="0" w:color="auto"/>
        <w:right w:val="none" w:sz="0" w:space="0" w:color="auto"/>
      </w:divBdr>
    </w:div>
    <w:div w:id="1239245587">
      <w:bodyDiv w:val="1"/>
      <w:marLeft w:val="0"/>
      <w:marRight w:val="0"/>
      <w:marTop w:val="0"/>
      <w:marBottom w:val="0"/>
      <w:divBdr>
        <w:top w:val="none" w:sz="0" w:space="0" w:color="auto"/>
        <w:left w:val="none" w:sz="0" w:space="0" w:color="auto"/>
        <w:bottom w:val="none" w:sz="0" w:space="0" w:color="auto"/>
        <w:right w:val="none" w:sz="0" w:space="0" w:color="auto"/>
      </w:divBdr>
    </w:div>
    <w:div w:id="1276057950">
      <w:bodyDiv w:val="1"/>
      <w:marLeft w:val="0"/>
      <w:marRight w:val="0"/>
      <w:marTop w:val="0"/>
      <w:marBottom w:val="0"/>
      <w:divBdr>
        <w:top w:val="none" w:sz="0" w:space="0" w:color="auto"/>
        <w:left w:val="none" w:sz="0" w:space="0" w:color="auto"/>
        <w:bottom w:val="none" w:sz="0" w:space="0" w:color="auto"/>
        <w:right w:val="none" w:sz="0" w:space="0" w:color="auto"/>
      </w:divBdr>
    </w:div>
    <w:div w:id="1290935969">
      <w:bodyDiv w:val="1"/>
      <w:marLeft w:val="0"/>
      <w:marRight w:val="0"/>
      <w:marTop w:val="0"/>
      <w:marBottom w:val="0"/>
      <w:divBdr>
        <w:top w:val="none" w:sz="0" w:space="0" w:color="auto"/>
        <w:left w:val="none" w:sz="0" w:space="0" w:color="auto"/>
        <w:bottom w:val="none" w:sz="0" w:space="0" w:color="auto"/>
        <w:right w:val="none" w:sz="0" w:space="0" w:color="auto"/>
      </w:divBdr>
    </w:div>
    <w:div w:id="1321810657">
      <w:bodyDiv w:val="1"/>
      <w:marLeft w:val="0"/>
      <w:marRight w:val="0"/>
      <w:marTop w:val="0"/>
      <w:marBottom w:val="0"/>
      <w:divBdr>
        <w:top w:val="none" w:sz="0" w:space="0" w:color="auto"/>
        <w:left w:val="none" w:sz="0" w:space="0" w:color="auto"/>
        <w:bottom w:val="none" w:sz="0" w:space="0" w:color="auto"/>
        <w:right w:val="none" w:sz="0" w:space="0" w:color="auto"/>
      </w:divBdr>
    </w:div>
    <w:div w:id="1413158925">
      <w:bodyDiv w:val="1"/>
      <w:marLeft w:val="0"/>
      <w:marRight w:val="0"/>
      <w:marTop w:val="0"/>
      <w:marBottom w:val="0"/>
      <w:divBdr>
        <w:top w:val="none" w:sz="0" w:space="0" w:color="auto"/>
        <w:left w:val="none" w:sz="0" w:space="0" w:color="auto"/>
        <w:bottom w:val="none" w:sz="0" w:space="0" w:color="auto"/>
        <w:right w:val="none" w:sz="0" w:space="0" w:color="auto"/>
      </w:divBdr>
    </w:div>
    <w:div w:id="1420174183">
      <w:bodyDiv w:val="1"/>
      <w:marLeft w:val="0"/>
      <w:marRight w:val="0"/>
      <w:marTop w:val="0"/>
      <w:marBottom w:val="0"/>
      <w:divBdr>
        <w:top w:val="none" w:sz="0" w:space="0" w:color="auto"/>
        <w:left w:val="none" w:sz="0" w:space="0" w:color="auto"/>
        <w:bottom w:val="none" w:sz="0" w:space="0" w:color="auto"/>
        <w:right w:val="none" w:sz="0" w:space="0" w:color="auto"/>
      </w:divBdr>
    </w:div>
    <w:div w:id="1436247971">
      <w:bodyDiv w:val="1"/>
      <w:marLeft w:val="0"/>
      <w:marRight w:val="0"/>
      <w:marTop w:val="0"/>
      <w:marBottom w:val="0"/>
      <w:divBdr>
        <w:top w:val="none" w:sz="0" w:space="0" w:color="auto"/>
        <w:left w:val="none" w:sz="0" w:space="0" w:color="auto"/>
        <w:bottom w:val="none" w:sz="0" w:space="0" w:color="auto"/>
        <w:right w:val="none" w:sz="0" w:space="0" w:color="auto"/>
      </w:divBdr>
    </w:div>
    <w:div w:id="1436945680">
      <w:bodyDiv w:val="1"/>
      <w:marLeft w:val="0"/>
      <w:marRight w:val="0"/>
      <w:marTop w:val="0"/>
      <w:marBottom w:val="0"/>
      <w:divBdr>
        <w:top w:val="none" w:sz="0" w:space="0" w:color="auto"/>
        <w:left w:val="none" w:sz="0" w:space="0" w:color="auto"/>
        <w:bottom w:val="none" w:sz="0" w:space="0" w:color="auto"/>
        <w:right w:val="none" w:sz="0" w:space="0" w:color="auto"/>
      </w:divBdr>
    </w:div>
    <w:div w:id="1491363951">
      <w:bodyDiv w:val="1"/>
      <w:marLeft w:val="0"/>
      <w:marRight w:val="0"/>
      <w:marTop w:val="0"/>
      <w:marBottom w:val="0"/>
      <w:divBdr>
        <w:top w:val="none" w:sz="0" w:space="0" w:color="auto"/>
        <w:left w:val="none" w:sz="0" w:space="0" w:color="auto"/>
        <w:bottom w:val="none" w:sz="0" w:space="0" w:color="auto"/>
        <w:right w:val="none" w:sz="0" w:space="0" w:color="auto"/>
      </w:divBdr>
    </w:div>
    <w:div w:id="1503397455">
      <w:bodyDiv w:val="1"/>
      <w:marLeft w:val="0"/>
      <w:marRight w:val="0"/>
      <w:marTop w:val="0"/>
      <w:marBottom w:val="0"/>
      <w:divBdr>
        <w:top w:val="none" w:sz="0" w:space="0" w:color="auto"/>
        <w:left w:val="none" w:sz="0" w:space="0" w:color="auto"/>
        <w:bottom w:val="none" w:sz="0" w:space="0" w:color="auto"/>
        <w:right w:val="none" w:sz="0" w:space="0" w:color="auto"/>
      </w:divBdr>
    </w:div>
    <w:div w:id="1528910481">
      <w:bodyDiv w:val="1"/>
      <w:marLeft w:val="0"/>
      <w:marRight w:val="0"/>
      <w:marTop w:val="0"/>
      <w:marBottom w:val="0"/>
      <w:divBdr>
        <w:top w:val="none" w:sz="0" w:space="0" w:color="auto"/>
        <w:left w:val="none" w:sz="0" w:space="0" w:color="auto"/>
        <w:bottom w:val="none" w:sz="0" w:space="0" w:color="auto"/>
        <w:right w:val="none" w:sz="0" w:space="0" w:color="auto"/>
      </w:divBdr>
    </w:div>
    <w:div w:id="1601378498">
      <w:bodyDiv w:val="1"/>
      <w:marLeft w:val="0"/>
      <w:marRight w:val="0"/>
      <w:marTop w:val="0"/>
      <w:marBottom w:val="0"/>
      <w:divBdr>
        <w:top w:val="none" w:sz="0" w:space="0" w:color="auto"/>
        <w:left w:val="none" w:sz="0" w:space="0" w:color="auto"/>
        <w:bottom w:val="none" w:sz="0" w:space="0" w:color="auto"/>
        <w:right w:val="none" w:sz="0" w:space="0" w:color="auto"/>
      </w:divBdr>
    </w:div>
    <w:div w:id="1660109836">
      <w:bodyDiv w:val="1"/>
      <w:marLeft w:val="0"/>
      <w:marRight w:val="0"/>
      <w:marTop w:val="0"/>
      <w:marBottom w:val="0"/>
      <w:divBdr>
        <w:top w:val="none" w:sz="0" w:space="0" w:color="auto"/>
        <w:left w:val="none" w:sz="0" w:space="0" w:color="auto"/>
        <w:bottom w:val="none" w:sz="0" w:space="0" w:color="auto"/>
        <w:right w:val="none" w:sz="0" w:space="0" w:color="auto"/>
      </w:divBdr>
    </w:div>
    <w:div w:id="1666663025">
      <w:bodyDiv w:val="1"/>
      <w:marLeft w:val="0"/>
      <w:marRight w:val="0"/>
      <w:marTop w:val="0"/>
      <w:marBottom w:val="0"/>
      <w:divBdr>
        <w:top w:val="none" w:sz="0" w:space="0" w:color="auto"/>
        <w:left w:val="none" w:sz="0" w:space="0" w:color="auto"/>
        <w:bottom w:val="none" w:sz="0" w:space="0" w:color="auto"/>
        <w:right w:val="none" w:sz="0" w:space="0" w:color="auto"/>
      </w:divBdr>
    </w:div>
    <w:div w:id="1672756755">
      <w:bodyDiv w:val="1"/>
      <w:marLeft w:val="0"/>
      <w:marRight w:val="0"/>
      <w:marTop w:val="0"/>
      <w:marBottom w:val="0"/>
      <w:divBdr>
        <w:top w:val="none" w:sz="0" w:space="0" w:color="auto"/>
        <w:left w:val="none" w:sz="0" w:space="0" w:color="auto"/>
        <w:bottom w:val="none" w:sz="0" w:space="0" w:color="auto"/>
        <w:right w:val="none" w:sz="0" w:space="0" w:color="auto"/>
      </w:divBdr>
    </w:div>
    <w:div w:id="1692023239">
      <w:bodyDiv w:val="1"/>
      <w:marLeft w:val="0"/>
      <w:marRight w:val="0"/>
      <w:marTop w:val="0"/>
      <w:marBottom w:val="0"/>
      <w:divBdr>
        <w:top w:val="none" w:sz="0" w:space="0" w:color="auto"/>
        <w:left w:val="none" w:sz="0" w:space="0" w:color="auto"/>
        <w:bottom w:val="none" w:sz="0" w:space="0" w:color="auto"/>
        <w:right w:val="none" w:sz="0" w:space="0" w:color="auto"/>
      </w:divBdr>
    </w:div>
    <w:div w:id="1714110833">
      <w:bodyDiv w:val="1"/>
      <w:marLeft w:val="0"/>
      <w:marRight w:val="0"/>
      <w:marTop w:val="0"/>
      <w:marBottom w:val="0"/>
      <w:divBdr>
        <w:top w:val="none" w:sz="0" w:space="0" w:color="auto"/>
        <w:left w:val="none" w:sz="0" w:space="0" w:color="auto"/>
        <w:bottom w:val="none" w:sz="0" w:space="0" w:color="auto"/>
        <w:right w:val="none" w:sz="0" w:space="0" w:color="auto"/>
      </w:divBdr>
      <w:divsChild>
        <w:div w:id="1526288802">
          <w:marLeft w:val="-225"/>
          <w:marRight w:val="-225"/>
          <w:marTop w:val="0"/>
          <w:marBottom w:val="0"/>
          <w:divBdr>
            <w:top w:val="none" w:sz="0" w:space="0" w:color="auto"/>
            <w:left w:val="none" w:sz="0" w:space="0" w:color="auto"/>
            <w:bottom w:val="none" w:sz="0" w:space="0" w:color="auto"/>
            <w:right w:val="none" w:sz="0" w:space="0" w:color="auto"/>
          </w:divBdr>
          <w:divsChild>
            <w:div w:id="5409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374">
      <w:bodyDiv w:val="1"/>
      <w:marLeft w:val="0"/>
      <w:marRight w:val="0"/>
      <w:marTop w:val="0"/>
      <w:marBottom w:val="0"/>
      <w:divBdr>
        <w:top w:val="none" w:sz="0" w:space="0" w:color="auto"/>
        <w:left w:val="none" w:sz="0" w:space="0" w:color="auto"/>
        <w:bottom w:val="none" w:sz="0" w:space="0" w:color="auto"/>
        <w:right w:val="none" w:sz="0" w:space="0" w:color="auto"/>
      </w:divBdr>
    </w:div>
    <w:div w:id="1850900370">
      <w:bodyDiv w:val="1"/>
      <w:marLeft w:val="0"/>
      <w:marRight w:val="0"/>
      <w:marTop w:val="0"/>
      <w:marBottom w:val="0"/>
      <w:divBdr>
        <w:top w:val="none" w:sz="0" w:space="0" w:color="auto"/>
        <w:left w:val="none" w:sz="0" w:space="0" w:color="auto"/>
        <w:bottom w:val="none" w:sz="0" w:space="0" w:color="auto"/>
        <w:right w:val="none" w:sz="0" w:space="0" w:color="auto"/>
      </w:divBdr>
    </w:div>
    <w:div w:id="1992295005">
      <w:bodyDiv w:val="1"/>
      <w:marLeft w:val="0"/>
      <w:marRight w:val="0"/>
      <w:marTop w:val="0"/>
      <w:marBottom w:val="0"/>
      <w:divBdr>
        <w:top w:val="none" w:sz="0" w:space="0" w:color="auto"/>
        <w:left w:val="none" w:sz="0" w:space="0" w:color="auto"/>
        <w:bottom w:val="none" w:sz="0" w:space="0" w:color="auto"/>
        <w:right w:val="none" w:sz="0" w:space="0" w:color="auto"/>
      </w:divBdr>
    </w:div>
    <w:div w:id="2073387888">
      <w:bodyDiv w:val="1"/>
      <w:marLeft w:val="0"/>
      <w:marRight w:val="0"/>
      <w:marTop w:val="0"/>
      <w:marBottom w:val="0"/>
      <w:divBdr>
        <w:top w:val="none" w:sz="0" w:space="0" w:color="auto"/>
        <w:left w:val="none" w:sz="0" w:space="0" w:color="auto"/>
        <w:bottom w:val="none" w:sz="0" w:space="0" w:color="auto"/>
        <w:right w:val="none" w:sz="0" w:space="0" w:color="auto"/>
      </w:divBdr>
    </w:div>
    <w:div w:id="2097439420">
      <w:bodyDiv w:val="1"/>
      <w:marLeft w:val="0"/>
      <w:marRight w:val="0"/>
      <w:marTop w:val="0"/>
      <w:marBottom w:val="0"/>
      <w:divBdr>
        <w:top w:val="none" w:sz="0" w:space="0" w:color="auto"/>
        <w:left w:val="none" w:sz="0" w:space="0" w:color="auto"/>
        <w:bottom w:val="none" w:sz="0" w:space="0" w:color="auto"/>
        <w:right w:val="none" w:sz="0" w:space="0" w:color="auto"/>
      </w:divBdr>
    </w:div>
    <w:div w:id="2118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72;&#1089;&#1085;&#1086;-&#1082;&#1072;&#1084;&#1077;&#1085;&#1089;&#1082;.&#1088;&#1092;" TargetMode="External"/><Relationship Id="rId13" Type="http://schemas.openxmlformats.org/officeDocument/2006/relationships/hyperlink" Target="https://energo-audit.com/energoeffektivnost-konditsionera" TargetMode="External"/><Relationship Id="rId18" Type="http://schemas.openxmlformats.org/officeDocument/2006/relationships/hyperlink" Target="https://energo-audit.com/razrabotka-programmy-energosberezheniya" TargetMode="External"/><Relationship Id="rId3" Type="http://schemas.openxmlformats.org/officeDocument/2006/relationships/styles" Target="styles.xml"/><Relationship Id="rId21" Type="http://schemas.openxmlformats.org/officeDocument/2006/relationships/hyperlink" Target="https://energo-audit.com/energoservisny-kontrakt" TargetMode="External"/><Relationship Id="rId7" Type="http://schemas.openxmlformats.org/officeDocument/2006/relationships/endnotes" Target="endnotes.xml"/><Relationship Id="rId12" Type="http://schemas.openxmlformats.org/officeDocument/2006/relationships/hyperlink" Target="consultantplus://offline/ref=5602DE646D81FBA8AD4CBD6E89A7AACEAE64A7DCB84F5878FE64475D808D26FE0C4610B5B4C55F8FE3d0I" TargetMode="External"/><Relationship Id="rId17" Type="http://schemas.openxmlformats.org/officeDocument/2006/relationships/hyperlink" Target="https://energo-audit.com/teplovizionnoe-obsledovan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ergo-audit.com/okna" TargetMode="External"/><Relationship Id="rId20" Type="http://schemas.openxmlformats.org/officeDocument/2006/relationships/hyperlink" Target="https://energo-audit.com/energosberezhenie-na-transpor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ergo-audit.com/promyvka-sistemy-otoplenia" TargetMode="External"/><Relationship Id="rId23" Type="http://schemas.openxmlformats.org/officeDocument/2006/relationships/hyperlink" Target="https://energo-audit.com/auu" TargetMode="External"/><Relationship Id="rId10" Type="http://schemas.openxmlformats.org/officeDocument/2006/relationships/hyperlink" Target="consultantplus://offline/ref=FC5764FF368DEFB949E8B10E9A99DCDCA67CD9A44C60102AABF8D7CA1E5115CEF15EB32E5731C1C5pATDF" TargetMode="External"/><Relationship Id="rId19" Type="http://schemas.openxmlformats.org/officeDocument/2006/relationships/hyperlink" Target="https://energo-audit.com/utechka-vody" TargetMode="External"/><Relationship Id="rId4" Type="http://schemas.openxmlformats.org/officeDocument/2006/relationships/settings" Target="settings.xml"/><Relationship Id="rId9" Type="http://schemas.openxmlformats.org/officeDocument/2006/relationships/hyperlink" Target="consultantplus://offline/ref=FC5764FF368DEFB949E8B10E9A99DCDCA67FDCA74464102AABF8D7CA1E5115CEF15EB32D5338pCT5F" TargetMode="External"/><Relationship Id="rId14" Type="http://schemas.openxmlformats.org/officeDocument/2006/relationships/hyperlink" Target="https://energo-audit.com/teplootrazhayushchiy-ekran" TargetMode="External"/><Relationship Id="rId22" Type="http://schemas.openxmlformats.org/officeDocument/2006/relationships/hyperlink" Target="https://energo-audit.com/uteplenie-kry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47CB-A513-4427-8B80-CCD0E7AB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90</Pages>
  <Words>25825</Words>
  <Characters>147205</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172685</CharactersWithSpaces>
  <SharedDoc>false</SharedDoc>
  <HLinks>
    <vt:vector size="96" baseType="variant">
      <vt:variant>
        <vt:i4>589837</vt:i4>
      </vt:variant>
      <vt:variant>
        <vt:i4>45</vt:i4>
      </vt:variant>
      <vt:variant>
        <vt:i4>0</vt:i4>
      </vt:variant>
      <vt:variant>
        <vt:i4>5</vt:i4>
      </vt:variant>
      <vt:variant>
        <vt:lpwstr>https://energo-audit.com/auu</vt:lpwstr>
      </vt:variant>
      <vt:variant>
        <vt:lpwstr/>
      </vt:variant>
      <vt:variant>
        <vt:i4>1048668</vt:i4>
      </vt:variant>
      <vt:variant>
        <vt:i4>42</vt:i4>
      </vt:variant>
      <vt:variant>
        <vt:i4>0</vt:i4>
      </vt:variant>
      <vt:variant>
        <vt:i4>5</vt:i4>
      </vt:variant>
      <vt:variant>
        <vt:lpwstr>https://energo-audit.com/uteplenie-kryshi</vt:lpwstr>
      </vt:variant>
      <vt:variant>
        <vt:lpwstr/>
      </vt:variant>
      <vt:variant>
        <vt:i4>6225934</vt:i4>
      </vt:variant>
      <vt:variant>
        <vt:i4>39</vt:i4>
      </vt:variant>
      <vt:variant>
        <vt:i4>0</vt:i4>
      </vt:variant>
      <vt:variant>
        <vt:i4>5</vt:i4>
      </vt:variant>
      <vt:variant>
        <vt:lpwstr>https://energo-audit.com/energoservisny-kontrakt</vt:lpwstr>
      </vt:variant>
      <vt:variant>
        <vt:lpwstr/>
      </vt:variant>
      <vt:variant>
        <vt:i4>5374044</vt:i4>
      </vt:variant>
      <vt:variant>
        <vt:i4>36</vt:i4>
      </vt:variant>
      <vt:variant>
        <vt:i4>0</vt:i4>
      </vt:variant>
      <vt:variant>
        <vt:i4>5</vt:i4>
      </vt:variant>
      <vt:variant>
        <vt:lpwstr>https://energo-audit.com/energosberezhenie-na-transporte</vt:lpwstr>
      </vt:variant>
      <vt:variant>
        <vt:lpwstr/>
      </vt:variant>
      <vt:variant>
        <vt:i4>1441862</vt:i4>
      </vt:variant>
      <vt:variant>
        <vt:i4>33</vt:i4>
      </vt:variant>
      <vt:variant>
        <vt:i4>0</vt:i4>
      </vt:variant>
      <vt:variant>
        <vt:i4>5</vt:i4>
      </vt:variant>
      <vt:variant>
        <vt:lpwstr>https://energo-audit.com/utechka-vody</vt:lpwstr>
      </vt:variant>
      <vt:variant>
        <vt:lpwstr/>
      </vt:variant>
      <vt:variant>
        <vt:i4>1900558</vt:i4>
      </vt:variant>
      <vt:variant>
        <vt:i4>30</vt:i4>
      </vt:variant>
      <vt:variant>
        <vt:i4>0</vt:i4>
      </vt:variant>
      <vt:variant>
        <vt:i4>5</vt:i4>
      </vt:variant>
      <vt:variant>
        <vt:lpwstr>https://energo-audit.com/razrabotka-programmy-energosberezheniya</vt:lpwstr>
      </vt:variant>
      <vt:variant>
        <vt:lpwstr/>
      </vt:variant>
      <vt:variant>
        <vt:i4>5046279</vt:i4>
      </vt:variant>
      <vt:variant>
        <vt:i4>27</vt:i4>
      </vt:variant>
      <vt:variant>
        <vt:i4>0</vt:i4>
      </vt:variant>
      <vt:variant>
        <vt:i4>5</vt:i4>
      </vt:variant>
      <vt:variant>
        <vt:lpwstr>https://energo-audit.com/teplovizionnoe-obsledovanie</vt:lpwstr>
      </vt:variant>
      <vt:variant>
        <vt:lpwstr/>
      </vt:variant>
      <vt:variant>
        <vt:i4>1835027</vt:i4>
      </vt:variant>
      <vt:variant>
        <vt:i4>24</vt:i4>
      </vt:variant>
      <vt:variant>
        <vt:i4>0</vt:i4>
      </vt:variant>
      <vt:variant>
        <vt:i4>5</vt:i4>
      </vt:variant>
      <vt:variant>
        <vt:lpwstr>https://energo-audit.com/okna</vt:lpwstr>
      </vt:variant>
      <vt:variant>
        <vt:lpwstr/>
      </vt:variant>
      <vt:variant>
        <vt:i4>6815854</vt:i4>
      </vt:variant>
      <vt:variant>
        <vt:i4>21</vt:i4>
      </vt:variant>
      <vt:variant>
        <vt:i4>0</vt:i4>
      </vt:variant>
      <vt:variant>
        <vt:i4>5</vt:i4>
      </vt:variant>
      <vt:variant>
        <vt:lpwstr>https://energo-audit.com/promyvka-sistemy-otoplenia</vt:lpwstr>
      </vt:variant>
      <vt:variant>
        <vt:lpwstr/>
      </vt:variant>
      <vt:variant>
        <vt:i4>2883692</vt:i4>
      </vt:variant>
      <vt:variant>
        <vt:i4>18</vt:i4>
      </vt:variant>
      <vt:variant>
        <vt:i4>0</vt:i4>
      </vt:variant>
      <vt:variant>
        <vt:i4>5</vt:i4>
      </vt:variant>
      <vt:variant>
        <vt:lpwstr>https://energo-audit.com/teplootrazhayushchiy-ekran</vt:lpwstr>
      </vt:variant>
      <vt:variant>
        <vt:lpwstr/>
      </vt:variant>
      <vt:variant>
        <vt:i4>4259844</vt:i4>
      </vt:variant>
      <vt:variant>
        <vt:i4>15</vt:i4>
      </vt:variant>
      <vt:variant>
        <vt:i4>0</vt:i4>
      </vt:variant>
      <vt:variant>
        <vt:i4>5</vt:i4>
      </vt:variant>
      <vt:variant>
        <vt:lpwstr>https://energo-audit.com/energoeffektivnost-konditsionera</vt:lpwstr>
      </vt:variant>
      <vt:variant>
        <vt:lpwstr/>
      </vt:variant>
      <vt:variant>
        <vt:i4>7077946</vt:i4>
      </vt:variant>
      <vt:variant>
        <vt:i4>12</vt:i4>
      </vt:variant>
      <vt:variant>
        <vt:i4>0</vt:i4>
      </vt:variant>
      <vt:variant>
        <vt:i4>5</vt:i4>
      </vt:variant>
      <vt:variant>
        <vt:lpwstr/>
      </vt:variant>
      <vt:variant>
        <vt:lpwstr>Par588</vt:lpwstr>
      </vt:variant>
      <vt:variant>
        <vt:i4>7340091</vt:i4>
      </vt:variant>
      <vt:variant>
        <vt:i4>9</vt:i4>
      </vt:variant>
      <vt:variant>
        <vt:i4>0</vt:i4>
      </vt:variant>
      <vt:variant>
        <vt:i4>5</vt:i4>
      </vt:variant>
      <vt:variant>
        <vt:lpwstr>consultantplus://offline/ref=5602DE646D81FBA8AD4CBD6E89A7AACEAE64A7DCB84F5878FE64475D808D26FE0C4610B5B4C55F8FE3d0I</vt:lpwstr>
      </vt:variant>
      <vt:variant>
        <vt:lpwstr/>
      </vt:variant>
      <vt:variant>
        <vt:i4>2818096</vt:i4>
      </vt:variant>
      <vt:variant>
        <vt:i4>6</vt:i4>
      </vt:variant>
      <vt:variant>
        <vt:i4>0</vt:i4>
      </vt:variant>
      <vt:variant>
        <vt:i4>5</vt:i4>
      </vt:variant>
      <vt:variant>
        <vt:lpwstr>consultantplus://offline/ref=FC5764FF368DEFB949E8B10E9A99DCDCA67CD9A44C60102AABF8D7CA1E5115CEF15EB32E5731C1C5pATDF</vt:lpwstr>
      </vt:variant>
      <vt:variant>
        <vt:lpwstr/>
      </vt:variant>
      <vt:variant>
        <vt:i4>2818148</vt:i4>
      </vt:variant>
      <vt:variant>
        <vt:i4>3</vt:i4>
      </vt:variant>
      <vt:variant>
        <vt:i4>0</vt:i4>
      </vt:variant>
      <vt:variant>
        <vt:i4>5</vt:i4>
      </vt:variant>
      <vt:variant>
        <vt:lpwstr>consultantplus://offline/ref=FC5764FF368DEFB949E8B10E9A99DCDCA67FDCA74464102AABF8D7CA1E5115CEF15EB32D5338pCT5F</vt:lpwstr>
      </vt:variant>
      <vt:variant>
        <vt:lpwstr/>
      </vt:variant>
      <vt:variant>
        <vt:i4>7209020</vt:i4>
      </vt:variant>
      <vt:variant>
        <vt:i4>0</vt:i4>
      </vt:variant>
      <vt:variant>
        <vt:i4>0</vt:i4>
      </vt:variant>
      <vt:variant>
        <vt:i4>5</vt:i4>
      </vt:variant>
      <vt:variant>
        <vt:lpwstr>garantf1://12053172.0/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5</cp:revision>
  <cp:lastPrinted>2024-01-30T04:14:00Z</cp:lastPrinted>
  <dcterms:created xsi:type="dcterms:W3CDTF">2024-09-09T02:41:00Z</dcterms:created>
  <dcterms:modified xsi:type="dcterms:W3CDTF">2025-01-13T06:14:00Z</dcterms:modified>
</cp:coreProperties>
</file>