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A1" w:rsidRPr="005F08A1" w:rsidRDefault="005F08A1" w:rsidP="005F08A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СОВЕТ КРАСНОКАМЕНСКОГО МУНИЦИПАЛЬНОГО ОКРУГА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5F08A1">
      <w:pPr>
        <w:tabs>
          <w:tab w:val="left" w:pos="3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«     » января 2025 года</w:t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</w:p>
    <w:p w:rsidR="005F08A1" w:rsidRDefault="005F08A1" w:rsidP="005F08A1">
      <w:pPr>
        <w:tabs>
          <w:tab w:val="left" w:pos="3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5F08A1">
      <w:pPr>
        <w:tabs>
          <w:tab w:val="left" w:pos="3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5F08A1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5F08A1" w:rsidRPr="005F08A1" w:rsidRDefault="005F08A1" w:rsidP="005F08A1">
      <w:pPr>
        <w:tabs>
          <w:tab w:val="left" w:pos="39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5F08A1">
      <w:pPr>
        <w:tabs>
          <w:tab w:val="left" w:pos="3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08A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Комитете </w:t>
      </w:r>
    </w:p>
    <w:p w:rsidR="005F08A1" w:rsidRPr="005F08A1" w:rsidRDefault="005F08A1" w:rsidP="005F08A1">
      <w:pPr>
        <w:tabs>
          <w:tab w:val="left" w:pos="3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 xml:space="preserve">по управлению муниципальным имуществом </w:t>
      </w:r>
    </w:p>
    <w:p w:rsidR="005F08A1" w:rsidRPr="005F08A1" w:rsidRDefault="005F08A1" w:rsidP="005F08A1">
      <w:pPr>
        <w:tabs>
          <w:tab w:val="left" w:pos="3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5F08A1">
        <w:rPr>
          <w:rFonts w:ascii="Times New Roman" w:hAnsi="Times New Roman" w:cs="Times New Roman"/>
          <w:b/>
          <w:sz w:val="28"/>
          <w:szCs w:val="28"/>
        </w:rPr>
        <w:t>Краснокаменского</w:t>
      </w:r>
      <w:proofErr w:type="spellEnd"/>
      <w:r w:rsidRPr="005F08A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bookmarkEnd w:id="0"/>
    <w:p w:rsidR="005F08A1" w:rsidRDefault="005F08A1" w:rsidP="005F08A1">
      <w:pPr>
        <w:tabs>
          <w:tab w:val="left" w:pos="3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tabs>
          <w:tab w:val="left" w:pos="3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F08A1">
        <w:rPr>
          <w:rFonts w:ascii="Times New Roman" w:hAnsi="Times New Roman" w:cs="Times New Roman"/>
          <w:b w:val="0"/>
          <w:sz w:val="28"/>
          <w:szCs w:val="28"/>
        </w:rPr>
        <w:t>В связи с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реализацией Закона Забайкальского края от 27.12.2023 года № 2291-ЗЗК «О преобразовании всех поселений, входящих в состав муниц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пального района «Город </w:t>
      </w:r>
      <w:proofErr w:type="spellStart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</w:t>
      </w:r>
      <w:proofErr w:type="spellEnd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</w:t>
      </w:r>
      <w:proofErr w:type="spellStart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Краснокаменский</w:t>
      </w:r>
      <w:proofErr w:type="spellEnd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район» Заба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й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кальского края, в </w:t>
      </w:r>
      <w:proofErr w:type="spellStart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Краснокаменский</w:t>
      </w:r>
      <w:proofErr w:type="spellEnd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муниципальный округ Забайкальского края», в</w:t>
      </w:r>
      <w:r w:rsidRPr="005F08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соответствии с Федеральным законом от 06.10.2003 № 131-ФЗ «Об общих принципах организации местного самоуправления в Российской Ф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дерации», руководствуясь Уставом </w:t>
      </w:r>
      <w:proofErr w:type="spellStart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Краснокаменского</w:t>
      </w:r>
      <w:proofErr w:type="spellEnd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га Забайкальского края</w:t>
      </w:r>
      <w:r w:rsidRPr="005F08A1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proofErr w:type="spellStart"/>
      <w:r w:rsidRPr="005F08A1">
        <w:rPr>
          <w:rFonts w:ascii="Times New Roman" w:hAnsi="Times New Roman" w:cs="Times New Roman"/>
          <w:b w:val="0"/>
          <w:sz w:val="28"/>
          <w:szCs w:val="28"/>
        </w:rPr>
        <w:t>Краснокаменского</w:t>
      </w:r>
      <w:proofErr w:type="spellEnd"/>
      <w:r w:rsidRPr="005F08A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Pr="005F08A1">
        <w:rPr>
          <w:rFonts w:ascii="Times New Roman" w:hAnsi="Times New Roman" w:cs="Times New Roman"/>
          <w:b w:val="0"/>
          <w:sz w:val="28"/>
          <w:szCs w:val="28"/>
        </w:rPr>
        <w:t xml:space="preserve"> округа З</w:t>
      </w:r>
      <w:r w:rsidRPr="005F08A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F08A1">
        <w:rPr>
          <w:rFonts w:ascii="Times New Roman" w:hAnsi="Times New Roman" w:cs="Times New Roman"/>
          <w:b w:val="0"/>
          <w:sz w:val="28"/>
          <w:szCs w:val="28"/>
        </w:rPr>
        <w:t xml:space="preserve">байкальского края </w:t>
      </w:r>
    </w:p>
    <w:p w:rsidR="005F08A1" w:rsidRPr="005F08A1" w:rsidRDefault="005F08A1" w:rsidP="005F08A1">
      <w:pPr>
        <w:tabs>
          <w:tab w:val="left" w:pos="39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F08A1" w:rsidRPr="005F08A1" w:rsidRDefault="005F08A1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Комитете по управлению муниципальным имуществом администрации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5F08A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согласно приложению. </w:t>
      </w:r>
    </w:p>
    <w:p w:rsidR="005F08A1" w:rsidRPr="005F08A1" w:rsidRDefault="005F08A1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5F08A1" w:rsidRPr="005F08A1" w:rsidRDefault="005F08A1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«Город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5F08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5F08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28.06.2011 № 76;</w:t>
      </w:r>
    </w:p>
    <w:p w:rsidR="005F08A1" w:rsidRPr="005F08A1" w:rsidRDefault="005F08A1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«Город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5F08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5F08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27.04.2016 № 36;</w:t>
      </w:r>
    </w:p>
    <w:p w:rsidR="005F08A1" w:rsidRPr="005F08A1" w:rsidRDefault="005F08A1" w:rsidP="005F08A1">
      <w:pPr>
        <w:pStyle w:val="a8"/>
        <w:spacing w:before="0" w:beforeAutospacing="0" w:after="0" w:afterAutospacing="0"/>
        <w:ind w:firstLine="514"/>
        <w:jc w:val="both"/>
        <w:rPr>
          <w:sz w:val="28"/>
          <w:szCs w:val="28"/>
        </w:rPr>
      </w:pPr>
      <w:r w:rsidRPr="005F08A1">
        <w:rPr>
          <w:sz w:val="28"/>
          <w:szCs w:val="28"/>
        </w:rPr>
        <w:t xml:space="preserve">3. Направить настоящее решение </w:t>
      </w:r>
      <w:proofErr w:type="spellStart"/>
      <w:r w:rsidRPr="005F08A1">
        <w:rPr>
          <w:sz w:val="28"/>
          <w:szCs w:val="28"/>
        </w:rPr>
        <w:t>врио</w:t>
      </w:r>
      <w:proofErr w:type="spellEnd"/>
      <w:r w:rsidRPr="005F08A1">
        <w:rPr>
          <w:sz w:val="28"/>
          <w:szCs w:val="28"/>
        </w:rPr>
        <w:t xml:space="preserve"> главы муниципального района «Город </w:t>
      </w:r>
      <w:proofErr w:type="spellStart"/>
      <w:r w:rsidRPr="005F08A1">
        <w:rPr>
          <w:sz w:val="28"/>
          <w:szCs w:val="28"/>
        </w:rPr>
        <w:t>Краснокаменск</w:t>
      </w:r>
      <w:proofErr w:type="spellEnd"/>
      <w:r w:rsidRPr="005F08A1">
        <w:rPr>
          <w:sz w:val="28"/>
          <w:szCs w:val="28"/>
        </w:rPr>
        <w:t xml:space="preserve"> и </w:t>
      </w:r>
      <w:proofErr w:type="spellStart"/>
      <w:r w:rsidRPr="005F08A1">
        <w:rPr>
          <w:sz w:val="28"/>
          <w:szCs w:val="28"/>
        </w:rPr>
        <w:t>Краснокаменский</w:t>
      </w:r>
      <w:proofErr w:type="spellEnd"/>
      <w:r w:rsidRPr="005F08A1">
        <w:rPr>
          <w:sz w:val="28"/>
          <w:szCs w:val="28"/>
        </w:rPr>
        <w:t xml:space="preserve"> район» Забайкальского края для подписания и обнародования в порядке, установленном Уставом </w:t>
      </w:r>
      <w:proofErr w:type="spellStart"/>
      <w:r w:rsidRPr="005F08A1">
        <w:rPr>
          <w:sz w:val="28"/>
          <w:szCs w:val="28"/>
        </w:rPr>
        <w:t>Краснок</w:t>
      </w:r>
      <w:r w:rsidRPr="005F08A1">
        <w:rPr>
          <w:sz w:val="28"/>
          <w:szCs w:val="28"/>
        </w:rPr>
        <w:t>а</w:t>
      </w:r>
      <w:r w:rsidRPr="005F08A1">
        <w:rPr>
          <w:sz w:val="28"/>
          <w:szCs w:val="28"/>
        </w:rPr>
        <w:t>менского</w:t>
      </w:r>
      <w:proofErr w:type="spellEnd"/>
      <w:r w:rsidRPr="005F08A1">
        <w:rPr>
          <w:sz w:val="28"/>
          <w:szCs w:val="28"/>
        </w:rPr>
        <w:t xml:space="preserve"> муниципального округа.</w:t>
      </w:r>
    </w:p>
    <w:p w:rsidR="005F08A1" w:rsidRPr="005F08A1" w:rsidRDefault="005F08A1" w:rsidP="005F08A1">
      <w:pPr>
        <w:pStyle w:val="a8"/>
        <w:spacing w:before="0" w:beforeAutospacing="0" w:after="0" w:afterAutospacing="0"/>
        <w:ind w:firstLine="514"/>
        <w:jc w:val="both"/>
        <w:rPr>
          <w:sz w:val="28"/>
          <w:szCs w:val="28"/>
        </w:rPr>
      </w:pPr>
      <w:r w:rsidRPr="005F08A1">
        <w:rPr>
          <w:sz w:val="28"/>
          <w:szCs w:val="28"/>
        </w:rPr>
        <w:t>4. Настоящее решение подлежит официальному обнародованию - опу</w:t>
      </w:r>
      <w:r w:rsidRPr="005F08A1">
        <w:rPr>
          <w:sz w:val="28"/>
          <w:szCs w:val="28"/>
        </w:rPr>
        <w:t>б</w:t>
      </w:r>
      <w:r w:rsidRPr="005F08A1">
        <w:rPr>
          <w:sz w:val="28"/>
          <w:szCs w:val="28"/>
        </w:rPr>
        <w:t xml:space="preserve">ликованию на Официальном сайте муниципального района «Город </w:t>
      </w:r>
      <w:proofErr w:type="spellStart"/>
      <w:r w:rsidRPr="005F08A1">
        <w:rPr>
          <w:sz w:val="28"/>
          <w:szCs w:val="28"/>
        </w:rPr>
        <w:t>Красн</w:t>
      </w:r>
      <w:r w:rsidRPr="005F08A1">
        <w:rPr>
          <w:sz w:val="28"/>
          <w:szCs w:val="28"/>
        </w:rPr>
        <w:t>о</w:t>
      </w:r>
      <w:r w:rsidRPr="005F08A1">
        <w:rPr>
          <w:sz w:val="28"/>
          <w:szCs w:val="28"/>
        </w:rPr>
        <w:t>каменск</w:t>
      </w:r>
      <w:proofErr w:type="spellEnd"/>
      <w:r w:rsidRPr="005F08A1">
        <w:rPr>
          <w:sz w:val="28"/>
          <w:szCs w:val="28"/>
        </w:rPr>
        <w:t xml:space="preserve"> и </w:t>
      </w:r>
      <w:proofErr w:type="spellStart"/>
      <w:r w:rsidRPr="005F08A1">
        <w:rPr>
          <w:sz w:val="28"/>
          <w:szCs w:val="28"/>
        </w:rPr>
        <w:t>Краснокаменский</w:t>
      </w:r>
      <w:proofErr w:type="spellEnd"/>
      <w:r w:rsidRPr="005F08A1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</w:t>
      </w:r>
      <w:hyperlink r:id="rId8" w:history="1">
        <w:r w:rsidRPr="005F08A1">
          <w:rPr>
            <w:rStyle w:val="a9"/>
            <w:sz w:val="28"/>
            <w:szCs w:val="28"/>
          </w:rPr>
          <w:t>http://adminkr.ru</w:t>
        </w:r>
      </w:hyperlink>
      <w:r w:rsidRPr="005F08A1">
        <w:rPr>
          <w:sz w:val="28"/>
          <w:szCs w:val="28"/>
        </w:rPr>
        <w:t>, регистрация в к</w:t>
      </w:r>
      <w:r w:rsidRPr="005F08A1">
        <w:rPr>
          <w:sz w:val="28"/>
          <w:szCs w:val="28"/>
        </w:rPr>
        <w:t>а</w:t>
      </w:r>
      <w:r w:rsidRPr="005F08A1">
        <w:rPr>
          <w:sz w:val="28"/>
          <w:szCs w:val="28"/>
        </w:rPr>
        <w:lastRenderedPageBreak/>
        <w:t>честве сетевого издания ЭЛ № ФС 77-75936 от 03.07.2019) и вступает в силу на следующий день после дня его официального обнародования.</w:t>
      </w:r>
    </w:p>
    <w:p w:rsidR="005F08A1" w:rsidRDefault="005F08A1" w:rsidP="005F08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F08A1">
        <w:rPr>
          <w:sz w:val="28"/>
          <w:szCs w:val="28"/>
        </w:rPr>
        <w:t> </w:t>
      </w:r>
    </w:p>
    <w:p w:rsidR="005F08A1" w:rsidRDefault="005F08A1" w:rsidP="005F08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08A1" w:rsidRPr="005F08A1" w:rsidRDefault="005F08A1" w:rsidP="005F08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08A1" w:rsidRPr="005F08A1" w:rsidRDefault="005F08A1" w:rsidP="005F08A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F08A1">
        <w:rPr>
          <w:sz w:val="28"/>
          <w:szCs w:val="28"/>
        </w:rPr>
        <w:t>Врио</w:t>
      </w:r>
      <w:proofErr w:type="spellEnd"/>
      <w:r w:rsidRPr="005F08A1">
        <w:rPr>
          <w:sz w:val="28"/>
          <w:szCs w:val="28"/>
        </w:rPr>
        <w:t xml:space="preserve"> главы муниципального района </w:t>
      </w:r>
      <w:r w:rsidRPr="005F08A1">
        <w:rPr>
          <w:sz w:val="28"/>
          <w:szCs w:val="28"/>
        </w:rPr>
        <w:tab/>
      </w:r>
      <w:r w:rsidR="00F52052">
        <w:rPr>
          <w:sz w:val="28"/>
          <w:szCs w:val="28"/>
        </w:rPr>
        <w:tab/>
      </w:r>
      <w:r w:rsidR="00F52052">
        <w:rPr>
          <w:sz w:val="28"/>
          <w:szCs w:val="28"/>
        </w:rPr>
        <w:tab/>
      </w:r>
      <w:r w:rsidRPr="005F08A1">
        <w:rPr>
          <w:sz w:val="28"/>
          <w:szCs w:val="28"/>
        </w:rPr>
        <w:t>Н.С. Щербакова</w:t>
      </w: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052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5F0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F08A1">
        <w:rPr>
          <w:rFonts w:ascii="Times New Roman" w:hAnsi="Times New Roman" w:cs="Times New Roman"/>
          <w:sz w:val="28"/>
          <w:szCs w:val="28"/>
        </w:rPr>
        <w:tab/>
      </w:r>
      <w:r w:rsidRPr="005F08A1">
        <w:rPr>
          <w:rFonts w:ascii="Times New Roman" w:hAnsi="Times New Roman" w:cs="Times New Roman"/>
          <w:sz w:val="28"/>
          <w:szCs w:val="28"/>
        </w:rPr>
        <w:tab/>
      </w:r>
      <w:r w:rsidRPr="005F08A1">
        <w:rPr>
          <w:rFonts w:ascii="Times New Roman" w:hAnsi="Times New Roman" w:cs="Times New Roman"/>
          <w:sz w:val="28"/>
          <w:szCs w:val="28"/>
        </w:rPr>
        <w:tab/>
      </w:r>
      <w:r w:rsidR="00F52052">
        <w:rPr>
          <w:rFonts w:ascii="Times New Roman" w:hAnsi="Times New Roman" w:cs="Times New Roman"/>
          <w:sz w:val="28"/>
          <w:szCs w:val="28"/>
        </w:rPr>
        <w:tab/>
      </w:r>
      <w:r w:rsidR="00F52052">
        <w:rPr>
          <w:rFonts w:ascii="Times New Roman" w:hAnsi="Times New Roman" w:cs="Times New Roman"/>
          <w:sz w:val="28"/>
          <w:szCs w:val="28"/>
        </w:rPr>
        <w:tab/>
      </w:r>
      <w:r w:rsidRPr="005F08A1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8A1" w:rsidRDefault="005F08A1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07EC7" w:rsidRDefault="00907EC7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907EC7" w:rsidSect="005F08A1">
          <w:footerReference w:type="default" r:id="rId9"/>
          <w:pgSz w:w="11906" w:h="16838"/>
          <w:pgMar w:top="1134" w:right="851" w:bottom="1134" w:left="1701" w:header="720" w:footer="720" w:gutter="0"/>
          <w:pgNumType w:start="2"/>
          <w:cols w:space="720"/>
        </w:sectPr>
      </w:pPr>
    </w:p>
    <w:p w:rsidR="005F08A1" w:rsidRDefault="005F08A1" w:rsidP="005F08A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8A1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5F08A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</w:p>
    <w:p w:rsidR="005F08A1" w:rsidRPr="005F08A1" w:rsidRDefault="005F08A1" w:rsidP="005F08A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от «__» января 2025 № ___</w:t>
      </w:r>
    </w:p>
    <w:p w:rsidR="005F08A1" w:rsidRDefault="005F08A1" w:rsidP="005F08A1">
      <w:pPr>
        <w:jc w:val="center"/>
        <w:rPr>
          <w:sz w:val="28"/>
          <w:szCs w:val="28"/>
        </w:rPr>
      </w:pPr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14EC5" w:rsidRDefault="00CF52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3054">
        <w:rPr>
          <w:rFonts w:ascii="Times New Roman" w:hAnsi="Times New Roman" w:cs="Times New Roman"/>
          <w:sz w:val="28"/>
          <w:szCs w:val="28"/>
        </w:rPr>
        <w:t xml:space="preserve"> Комитете по управлению муниципальным имуществом администрации </w:t>
      </w:r>
      <w:proofErr w:type="spellStart"/>
      <w:r w:rsidR="001830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8305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</w:p>
    <w:p w:rsidR="00D14EC5" w:rsidRDefault="0018305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Комитете по управлению муниципальным имуществом </w:t>
      </w:r>
      <w:r w:rsidR="00CF52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(далее по тексту - Положение) определяет правовой статус Комитета по управлению муниципальным имуществом </w:t>
      </w:r>
      <w:r w:rsidR="00CF52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(далее по тексту - Комитет), его основные задачи и функции, права, обязанности, руководство деятельностью Комитета, а также другие вопросы деятельности Комитета.</w:t>
      </w:r>
      <w:proofErr w:type="gramEnd"/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 является отраслевым (функциональным) органом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наделенным полномочиями по управлению и распоряжению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(далее по тексту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округ) муниципальным имуществом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по распоряжению земельными участками, находящимися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и земельными участками, расположенными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государственная собственность на которые не разграничена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деятельности Комитет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Забайкальского края,  иными нормативными правовыми актами Забайкальского края,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а так же настоящим Положением.</w:t>
      </w:r>
      <w:proofErr w:type="gramEnd"/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Комитет подконтролен и подотчетен </w:t>
      </w:r>
      <w:r w:rsidR="00CF52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и несет ответственность за выполнение возложенных на него задач в соответствии с действующим законодательством.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Комитет действует на правах  юридического лица, имеет лицевые счета  в Управлении Федерального Казначейства по Забайкальскому краю,  круглую печать и штамп  со  своим наименованием и изображением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герба Российской Федерации.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Полное наименование – Комитет по управлению муниципальным имуществом </w:t>
      </w:r>
      <w:r w:rsidR="00CF52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края; сокращенное наименование – КУМИ.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Юридический адрес Комитета: 674674 Забайкальский край,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5-й, 505.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Структурными единицами Комитета являются: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отдел имущественных отношений Комитета по управлению муниципальным имуществом </w:t>
      </w:r>
      <w:r w:rsidR="00630F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отдел по земельным вопросам Комитета по управлению муниципальным имуществом </w:t>
      </w:r>
      <w:r w:rsidR="00630F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закрепленных за Комитетом задач и функций Комитет в пределах своей компетенции взаимодействует с органами исполнительной и законодательной власти Российской Федерации и Забайкальского края, со всеми структурными подразделениями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с предприятиями, учреждениями и организациями, осуществляющими свою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с другими организациями. </w:t>
      </w:r>
      <w:proofErr w:type="gramEnd"/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Финансирование деятельности Комитета производится за счет средств местного бюджета, а также иных источников в соответствии с законодательством.</w:t>
      </w:r>
    </w:p>
    <w:p w:rsidR="00D14EC5" w:rsidRDefault="00183054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издает распоряжения:</w:t>
      </w:r>
    </w:p>
    <w:p w:rsidR="00D14EC5" w:rsidRDefault="00183054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деятельности;</w:t>
      </w:r>
    </w:p>
    <w:p w:rsidR="00D14EC5" w:rsidRDefault="00183054" w:rsidP="00630FB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личному составу с порядковым номером через дефис</w:t>
      </w:r>
      <w:r w:rsidR="00630F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 буквами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.».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Распоряжения Комитета, принятые в пределах его компетенции, установленной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изданными в соответствии с федеральными законами и законами Забайкальского края, являются обязательными для исполнения органами местного самоуправления, юридическими и физическими лицами, в отношении которых распространяют свое действие принимаемые Комитетом распоряжения.</w:t>
      </w:r>
      <w:proofErr w:type="gramEnd"/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Имущество Комитета является муниципальной собственностью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закреплено за ним на праве оперативного управления. 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2. Основные задачи Комитета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2.1.Основными задачами Комитета являются: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2.1.1. Проведение единой политики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-земельных отношений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целях повышения эффективности управления муниципальным имуществом.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2.1.2. Осуществление учета муниципального имущества, ведение реестра объектов муниципальной собственности, организация его технической инвентаризации. 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6E6C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Обеспечение эффективного управления и распоряжения муниципальным имуществом,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использованием. 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6E6C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Эффективное управление и распоряжение в порядке, установленном законодательством Российской Федерации, Забайкальского края, 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земельными участками, находящимися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земельными участками, государственная собственность на которые не разграничена.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0545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Реализация функций, связанных с отчуждением муниципального имущества в ходе его приватизации.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0545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Управление муниципальными унитарными предприятиями и муниципальными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находящимися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акциями (долями, паями) хозяйственных обществ и иных организаций.</w:t>
      </w:r>
    </w:p>
    <w:p w:rsidR="00CE7B54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0545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7B54">
        <w:rPr>
          <w:rFonts w:ascii="Times New Roman" w:hAnsi="Times New Roman" w:cs="Times New Roman"/>
          <w:sz w:val="28"/>
          <w:szCs w:val="28"/>
        </w:rPr>
        <w:t xml:space="preserve">Увеличение доходов местного бюджета на основе эффективного управления муниципальной собственностью </w:t>
      </w:r>
      <w:proofErr w:type="spellStart"/>
      <w:r w:rsidR="00CE7B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E7B5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CE7B54" w:rsidP="00CE7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2.1.8. </w:t>
      </w:r>
      <w:r w:rsidR="00183054">
        <w:rPr>
          <w:rFonts w:ascii="Times New Roman" w:hAnsi="Times New Roman" w:cs="Times New Roman"/>
          <w:sz w:val="28"/>
          <w:szCs w:val="28"/>
        </w:rPr>
        <w:t xml:space="preserve">Осуществление начисления платежей от использования объектов недвижимости и иного муниципального имущества, а также </w:t>
      </w:r>
      <w:proofErr w:type="gramStart"/>
      <w:r w:rsidR="00183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3054">
        <w:rPr>
          <w:rFonts w:ascii="Times New Roman" w:hAnsi="Times New Roman" w:cs="Times New Roman"/>
          <w:sz w:val="28"/>
          <w:szCs w:val="28"/>
        </w:rPr>
        <w:t xml:space="preserve"> поступлением платежей в бюджет </w:t>
      </w:r>
      <w:proofErr w:type="spellStart"/>
      <w:r w:rsidR="001830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8305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CE7B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Приобретение имущества, в том числе земельных участков, в муниципальную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CE7B5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Защита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сфере имущественных и земельных отношений в соответствии с действующим законодательством.</w:t>
      </w:r>
    </w:p>
    <w:p w:rsidR="00D14EC5" w:rsidRDefault="001830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2.1.1</w:t>
      </w:r>
      <w:r w:rsidR="00CE7B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7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иных задач, исполнение которых возлагается на Комитет органами государственной власти Российской Федерации, Забайкальского края, а также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пределах их компетенции.</w:t>
      </w:r>
    </w:p>
    <w:p w:rsidR="00D14EC5" w:rsidRDefault="00D14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Полномочия Комитета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целях выполнения возложенных на него задач Комитет осуществляет следующие полномочия: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формирует муниципальную собственность путем приобретения объектов собственности за счет средств местного бюджета, внебюджетных средств, а также безвозмездного принятия передаваемого имущества, не находящегося в муниципальной собственности, в том числе бесхозяйного и выморочного;</w:t>
      </w:r>
      <w:proofErr w:type="gramEnd"/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формирует и ведет реестр объектов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земельных участков, находящихся в муниципальной собственности;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осуществляет действия по принятию имущества в муниципальную собственность из федеральной собственности</w:t>
      </w:r>
      <w:r w:rsidR="00AF09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Забайкальского края</w:t>
      </w:r>
      <w:r w:rsidR="00AF09BE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 иных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, а также по передаче имущества из муниципальной собственности в федеральную собственность</w:t>
      </w:r>
      <w:r w:rsidR="00AF09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собственность Забайкальского края</w:t>
      </w:r>
      <w:r w:rsidR="00AF09BE">
        <w:rPr>
          <w:rFonts w:ascii="Times New Roman" w:hAnsi="Times New Roman" w:cs="Times New Roman"/>
          <w:sz w:val="28"/>
          <w:szCs w:val="28"/>
        </w:rPr>
        <w:t xml:space="preserve"> и муниципальную собственность иных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в связи с разграничением полномочий между федеральными органами государственной власти, органами государственной власти Забайкальского края и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представляет интересы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при решении имущественных вопросов во всех государственных органах власти и органах местного самоуправления;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управляет и распоряжается имуществом, находящимся в муниципальной казне (далее по тексту - имущество казны), в порядке, предусмотренном муниципальными правовыми актами;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при выявлении бесхозяйного недвижимого имущества принимает меры по постановке на учет данного имущества в Федеральной службе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 в необходимых случаях организует проведение работ: 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подготовке технической документации на объекты муниципальной собственности; 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постановке объектов, находящихся в муниципальной собственности, на кадастровый учет; 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C35">
        <w:rPr>
          <w:rFonts w:ascii="Times New Roman" w:hAnsi="Times New Roman" w:cs="Times New Roman"/>
          <w:sz w:val="28"/>
          <w:szCs w:val="28"/>
        </w:rPr>
        <w:t>- по техническому обследованию недвижимого имущества, находящегося в муниципальной казне</w:t>
      </w:r>
      <w:r w:rsidR="00AF09BE" w:rsidRPr="006E6C35">
        <w:rPr>
          <w:rFonts w:ascii="Times New Roman" w:hAnsi="Times New Roman" w:cs="Times New Roman"/>
          <w:sz w:val="28"/>
          <w:szCs w:val="28"/>
        </w:rPr>
        <w:t xml:space="preserve">, с участием соответствующих отраслевых </w:t>
      </w:r>
      <w:r w:rsidR="001B3716" w:rsidRPr="006E6C35">
        <w:rPr>
          <w:rFonts w:ascii="Times New Roman" w:hAnsi="Times New Roman" w:cs="Times New Roman"/>
          <w:sz w:val="28"/>
          <w:szCs w:val="28"/>
        </w:rPr>
        <w:t>(</w:t>
      </w:r>
      <w:r w:rsidR="00AF09BE" w:rsidRPr="006E6C35">
        <w:rPr>
          <w:rFonts w:ascii="Times New Roman" w:hAnsi="Times New Roman" w:cs="Times New Roman"/>
          <w:sz w:val="28"/>
          <w:szCs w:val="28"/>
        </w:rPr>
        <w:t xml:space="preserve">функциональных) органов администрации </w:t>
      </w:r>
      <w:proofErr w:type="spellStart"/>
      <w:r w:rsidR="00AF09BE" w:rsidRPr="006E6C35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F09BE" w:rsidRPr="006E6C3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и иных профильных органов и организаций</w:t>
      </w:r>
      <w:r w:rsidRPr="006E6C3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государственной регистрации объектов недвижимости, находящихся в реестре объектов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необходимых случаях организует проведение оценки рыночной стоимости муниципального имущества в соответствии с действующим законодательством об оценочной деятельности, проведение оценки права на заключение договора аренды, безвозмездного пользования, иных договоров, предусматривающих переход прав в отношении муниципального имущества в соответствии с действующим законодательством;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принимает решение о согласовании списания муниципального имущества;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закрепляет муниципальное имущество на праве хозяйственного ведения, оперативного управления за муниципальными унитарными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предприятиями и учреждениями;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C35">
        <w:rPr>
          <w:rFonts w:ascii="Times New Roman" w:hAnsi="Times New Roman" w:cs="Times New Roman"/>
          <w:sz w:val="28"/>
          <w:szCs w:val="28"/>
        </w:rPr>
        <w:t>11)  в случаях, предусмотренных действующим законодательством, дает согласие муниципальным унитарным предприятиям и учреждениям,</w:t>
      </w:r>
      <w:r w:rsidR="001B3716" w:rsidRPr="006E6C35">
        <w:rPr>
          <w:rFonts w:ascii="Times New Roman" w:hAnsi="Times New Roman" w:cs="Times New Roman"/>
          <w:sz w:val="28"/>
          <w:szCs w:val="28"/>
        </w:rPr>
        <w:t xml:space="preserve"> учредителем которых является Комитет, </w:t>
      </w:r>
      <w:r w:rsidRPr="006E6C35">
        <w:rPr>
          <w:rFonts w:ascii="Times New Roman" w:hAnsi="Times New Roman" w:cs="Times New Roman"/>
          <w:sz w:val="28"/>
          <w:szCs w:val="28"/>
        </w:rPr>
        <w:t>а также хозяйственным обществам с участием муниципального образования на совершение крупных сделок и сделок, в совершении которых имеется заинтересованность;</w:t>
      </w:r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12) по поручению </w:t>
      </w:r>
      <w:r w:rsidR="00AF09B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выступает в качестве учредителя хозяйственных обществ с участием муниципального образования, в том числе созданных в процессе приватизации муниципального имущества муниципальных унитарных предприятий;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учреждает, реорганизует и ликвидирует муниципальные унитарные предприятия по решению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обеспечивает формирование уставного фонда муниципальных унитарных предприятий путем передачи муниципального имущества, закрепляемого за ними на праве хозяйственного ведения, а также внесение муниципального имущества в качестве вклада в уставные капиталы хозяйственных обществ с участием муниципального образования;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утверждает уставы муниципальных унитарных предприятий, </w:t>
      </w:r>
      <w:r w:rsidR="00716ADB">
        <w:rPr>
          <w:rFonts w:ascii="Times New Roman" w:hAnsi="Times New Roman" w:cs="Times New Roman"/>
          <w:sz w:val="28"/>
          <w:szCs w:val="28"/>
        </w:rPr>
        <w:t xml:space="preserve">учредителем которых является Комитет, </w:t>
      </w:r>
      <w:r w:rsidR="00CE7B54">
        <w:rPr>
          <w:rFonts w:ascii="Times New Roman" w:hAnsi="Times New Roman" w:cs="Times New Roman"/>
          <w:sz w:val="28"/>
          <w:szCs w:val="28"/>
        </w:rPr>
        <w:t xml:space="preserve">заключает, изменяет и расторгает  трудовые договоры (контракты с их руководителями; </w:t>
      </w:r>
      <w:r>
        <w:rPr>
          <w:rFonts w:ascii="Times New Roman" w:hAnsi="Times New Roman" w:cs="Times New Roman"/>
          <w:sz w:val="28"/>
          <w:szCs w:val="28"/>
        </w:rPr>
        <w:t>согласовывает уставы муниципальных учреждений;</w:t>
      </w:r>
    </w:p>
    <w:p w:rsidR="00CE7B54" w:rsidRDefault="00CE7B54" w:rsidP="00CE7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обеспечивает контроль за деятельность лиц, привлекаемых в качестве руководителей муниципальных унитарных предприятий и муниципальных учреждений, учредителем которых является Комитет;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B54">
        <w:rPr>
          <w:rFonts w:ascii="Times New Roman" w:hAnsi="Times New Roman" w:cs="Times New Roman"/>
          <w:sz w:val="28"/>
          <w:szCs w:val="28"/>
        </w:rPr>
        <w:t>1</w:t>
      </w:r>
      <w:r w:rsidR="00CE7B54" w:rsidRPr="00CE7B54">
        <w:rPr>
          <w:rFonts w:ascii="Times New Roman" w:hAnsi="Times New Roman" w:cs="Times New Roman"/>
          <w:sz w:val="28"/>
          <w:szCs w:val="28"/>
        </w:rPr>
        <w:t>7</w:t>
      </w:r>
      <w:r w:rsidRPr="00CE7B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случае ликвидации муниципального унитарного предприятия назначает ликвидационную комиссию и согласовывает ликвидационные балансы в части основных и оборотных средств;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7B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согласовывает заключение договоров аренды муниципального имущества, договоров безвозмездного пользования и доверительного управления муниципальным имуществом, иных договоров, предусматривающих переход прав владения и (или) пользования муниципальным имуществом, закрепленным за муниципальными унитарными предприятиями, муниципальными учреждениями;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7B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передает муниципальное имущество во временное возмездное и безвозмездное пользование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</w:t>
      </w:r>
      <w:r w:rsidR="00360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проведения торгов;</w:t>
      </w:r>
    </w:p>
    <w:p w:rsidR="00D14EC5" w:rsidRDefault="00CE7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83054">
        <w:rPr>
          <w:rFonts w:ascii="Times New Roman" w:hAnsi="Times New Roman" w:cs="Times New Roman"/>
          <w:sz w:val="28"/>
          <w:szCs w:val="28"/>
        </w:rPr>
        <w:t xml:space="preserve">) запрашивает информацию у предприятий, учреждений, организаций на территории </w:t>
      </w:r>
      <w:proofErr w:type="spellStart"/>
      <w:r w:rsidR="001830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83054">
        <w:rPr>
          <w:rFonts w:ascii="Times New Roman" w:hAnsi="Times New Roman" w:cs="Times New Roman"/>
          <w:sz w:val="28"/>
          <w:szCs w:val="28"/>
        </w:rPr>
        <w:t xml:space="preserve"> муниципального округа, органов местного самоуправления в объемах, необходимых для ведения реестра объектов </w:t>
      </w:r>
      <w:r w:rsidR="0018305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собственности </w:t>
      </w:r>
      <w:proofErr w:type="spellStart"/>
      <w:r w:rsidR="001830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83054">
        <w:rPr>
          <w:rFonts w:ascii="Times New Roman" w:hAnsi="Times New Roman" w:cs="Times New Roman"/>
          <w:sz w:val="28"/>
          <w:szCs w:val="28"/>
        </w:rPr>
        <w:t xml:space="preserve"> муниципального округа, проведения оценки и анализа процесса приватизации, </w:t>
      </w:r>
      <w:proofErr w:type="gramStart"/>
      <w:r w:rsidR="001830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3054">
        <w:rPr>
          <w:rFonts w:ascii="Times New Roman" w:hAnsi="Times New Roman" w:cs="Times New Roman"/>
          <w:sz w:val="28"/>
          <w:szCs w:val="28"/>
        </w:rPr>
        <w:t xml:space="preserve"> режимом распоряжения и пользования муниципальным имуществом;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на объектах муниципальной собственности, закрепленных на праве хозяйственного ведения или оперативного управления, а также переданных в безвозмездное пользование, проводит беспрепятственно проверки и осуществляет контроль за эффективным и целевым использованием и сохранностью объектов муниципальной собственности, получает необходимые объяснения, справки и иную информацию, касающуюся использования муниципального имущества;</w:t>
      </w:r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на объектах муниципальной собственности, предоставленных юридическим и физическим лицам во временное владение и (или) пользование, проводит беспрепятственно проверки и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муниципального имущества, полнотой и своевременностью уплаты в местный бюджет арендной платы, получает необходимые объяснения, справки и иную информацию, касающуюся использования муниципального имущества;</w:t>
      </w:r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случае нарушения установленных правил владения и пользования имуществом, указанных в пунктах 2</w:t>
      </w:r>
      <w:r w:rsidR="00CE7B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CE7B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принимает меры для устранения этих нарушений в соответствии с действующим законодательством;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производит расчет и сверку арендных платежей за муниципальное имущество; контролирует соблюдение и исполнение условий договоров аренды; организует работу по взысканию задолженности по арендной плате;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формирует и ведет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E6C35">
        <w:rPr>
          <w:rFonts w:ascii="Times New Roman" w:hAnsi="Times New Roman" w:cs="Times New Roman"/>
          <w:sz w:val="28"/>
          <w:szCs w:val="28"/>
        </w:rPr>
        <w:t xml:space="preserve">осуществляет действия, необходимые для принятия решения об условиях приватизации муниципального </w:t>
      </w:r>
      <w:r w:rsidR="006E6C35" w:rsidRPr="006E6C35">
        <w:rPr>
          <w:rFonts w:ascii="Times New Roman" w:hAnsi="Times New Roman" w:cs="Times New Roman"/>
          <w:sz w:val="28"/>
          <w:szCs w:val="28"/>
        </w:rPr>
        <w:t>имущества</w:t>
      </w:r>
      <w:r w:rsidRPr="006E6C3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в том числе </w:t>
      </w:r>
      <w:r w:rsidR="006E6C35" w:rsidRPr="006E6C35">
        <w:rPr>
          <w:rFonts w:ascii="Times New Roman" w:hAnsi="Times New Roman" w:cs="Times New Roman"/>
          <w:sz w:val="28"/>
          <w:szCs w:val="28"/>
        </w:rPr>
        <w:t xml:space="preserve">создает комиссии по приватизации, </w:t>
      </w:r>
      <w:r w:rsidRPr="006E6C35">
        <w:rPr>
          <w:rFonts w:ascii="Times New Roman" w:hAnsi="Times New Roman" w:cs="Times New Roman"/>
          <w:sz w:val="28"/>
          <w:szCs w:val="28"/>
        </w:rPr>
        <w:t>в необходимых случаях принимает решения об установлении обременения в отношении имущества, подлежащего приватизации;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 разрабатывает с учетом требований действующего законодательства о приватизации прогнозный план (программу) приватизации муниципального имущества на плановый период, а также проекты правовых актов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вопросам приватизации муниципального имущества;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отчитывается о 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прогнозного плана в установленном порядке перед </w:t>
      </w:r>
      <w:r w:rsidR="005B1D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Советом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в соответствии с прогнозным планом (программой) приватизации осуществляет приватизацию муниципального имущества;</w:t>
      </w:r>
    </w:p>
    <w:p w:rsidR="003A15C7" w:rsidRDefault="00183054" w:rsidP="003A1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 действия, необходимые для принятия решения об условиях приватизации муниципального имущества, не включенного в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утвержденный прогнозный план приватизации муниципального имущества при получении соответствующего заявления от субъекта малого или среднего предпринимательства о реализации преимущественного права на приобретение арендуемого имущества в соответствии с действующим законодательством Российской Федерации;</w:t>
      </w:r>
    </w:p>
    <w:p w:rsidR="003A15C7" w:rsidRDefault="003A15C7" w:rsidP="003A1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о</w:t>
      </w:r>
      <w:r w:rsidRPr="007601C4">
        <w:rPr>
          <w:rFonts w:ascii="Times New Roman" w:hAnsi="Times New Roman" w:cs="Times New Roman"/>
          <w:sz w:val="28"/>
          <w:szCs w:val="28"/>
        </w:rPr>
        <w:t xml:space="preserve">беспечивает осуществление мероприятий по приватизации жилых помещений муниципального жилищного фонда на территории </w:t>
      </w:r>
      <w:proofErr w:type="spellStart"/>
      <w:r w:rsidRPr="007601C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7601C4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по приему в муниципальную собственность пр</w:t>
      </w:r>
      <w:r>
        <w:rPr>
          <w:rFonts w:ascii="Times New Roman" w:hAnsi="Times New Roman" w:cs="Times New Roman"/>
          <w:sz w:val="28"/>
          <w:szCs w:val="28"/>
        </w:rPr>
        <w:t>иватизированных жилых помещений;</w:t>
      </w:r>
    </w:p>
    <w:p w:rsidR="003A15C7" w:rsidRPr="007601C4" w:rsidRDefault="003A15C7" w:rsidP="003A15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31) о</w:t>
      </w:r>
      <w:r w:rsidRPr="007601C4">
        <w:rPr>
          <w:rFonts w:ascii="Times New Roman" w:hAnsi="Times New Roman" w:cs="Times New Roman"/>
          <w:sz w:val="28"/>
          <w:szCs w:val="28"/>
        </w:rPr>
        <w:t xml:space="preserve">беспечивает подготовку договоров безвозмездной передачи (приватизации) гражданам жилых помещений муниципального жилищного фонда с последующей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601C4">
        <w:rPr>
          <w:rFonts w:ascii="Times New Roman" w:hAnsi="Times New Roman" w:cs="Times New Roman"/>
          <w:sz w:val="28"/>
          <w:szCs w:val="28"/>
        </w:rPr>
        <w:t xml:space="preserve"> передачей главе </w:t>
      </w:r>
      <w:proofErr w:type="spellStart"/>
      <w:r w:rsidRPr="007601C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7601C4">
        <w:rPr>
          <w:rFonts w:ascii="Times New Roman" w:hAnsi="Times New Roman" w:cs="Times New Roman"/>
          <w:sz w:val="28"/>
          <w:szCs w:val="28"/>
        </w:rPr>
        <w:t xml:space="preserve"> муниципального округа для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CE7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2</w:t>
      </w:r>
      <w:r w:rsidR="00183054">
        <w:rPr>
          <w:rFonts w:ascii="Times New Roman" w:hAnsi="Times New Roman" w:cs="Times New Roman"/>
          <w:sz w:val="28"/>
          <w:szCs w:val="28"/>
        </w:rPr>
        <w:t>) обеспечивает публикацию информации о приватизируемых объектах и выставляемых на торги земельных участках, а также информацию о проведении торгов;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принимает решения об условиях проведения торгов и выступает организатором торгов при продаже: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имущества и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права заключения договоров аренды в отношении имущества и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в) права</w:t>
      </w:r>
      <w:r w:rsidRPr="0005455B">
        <w:rPr>
          <w:rFonts w:ascii="Times New Roman" w:hAnsi="Times New Roman" w:cs="Times New Roman"/>
          <w:sz w:val="28"/>
          <w:szCs w:val="28"/>
        </w:rPr>
        <w:t xml:space="preserve"> заключения договоров</w:t>
      </w:r>
      <w:r w:rsidR="000E30F3" w:rsidRPr="0005455B">
        <w:rPr>
          <w:rFonts w:ascii="Times New Roman" w:hAnsi="Times New Roman" w:cs="Times New Roman"/>
          <w:sz w:val="28"/>
          <w:szCs w:val="28"/>
        </w:rPr>
        <w:t xml:space="preserve"> аренды земельных участков</w:t>
      </w:r>
      <w:r w:rsidRPr="0005455B">
        <w:rPr>
          <w:rFonts w:ascii="Times New Roman" w:hAnsi="Times New Roman" w:cs="Times New Roman"/>
          <w:sz w:val="28"/>
          <w:szCs w:val="28"/>
        </w:rPr>
        <w:t xml:space="preserve"> </w:t>
      </w:r>
      <w:r w:rsidR="000E30F3" w:rsidRPr="000545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05455B">
        <w:rPr>
          <w:rFonts w:ascii="Times New Roman" w:hAnsi="Times New Roman" w:cs="Times New Roman"/>
          <w:sz w:val="28"/>
          <w:szCs w:val="28"/>
        </w:rPr>
        <w:t>освоени</w:t>
      </w:r>
      <w:r w:rsidR="000E30F3" w:rsidRPr="0005455B">
        <w:rPr>
          <w:rFonts w:ascii="Times New Roman" w:hAnsi="Times New Roman" w:cs="Times New Roman"/>
          <w:sz w:val="28"/>
          <w:szCs w:val="28"/>
        </w:rPr>
        <w:t>я</w:t>
      </w:r>
      <w:r w:rsidRPr="0005455B">
        <w:rPr>
          <w:rFonts w:ascii="Times New Roman" w:hAnsi="Times New Roman" w:cs="Times New Roman"/>
          <w:sz w:val="28"/>
          <w:szCs w:val="28"/>
        </w:rPr>
        <w:t xml:space="preserve"> территории в целях строительства и эксплуатации наемного дома коммерческого использования;</w:t>
      </w:r>
    </w:p>
    <w:p w:rsidR="00D14EC5" w:rsidRDefault="000E3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3054">
        <w:rPr>
          <w:rFonts w:ascii="Times New Roman" w:hAnsi="Times New Roman" w:cs="Times New Roman"/>
          <w:sz w:val="28"/>
          <w:szCs w:val="28"/>
        </w:rPr>
        <w:t xml:space="preserve">) права заключения договоров </w:t>
      </w:r>
      <w:r w:rsidR="00716ADB" w:rsidRPr="0005455B">
        <w:rPr>
          <w:rFonts w:ascii="Times New Roman" w:hAnsi="Times New Roman" w:cs="Times New Roman"/>
          <w:sz w:val="28"/>
          <w:szCs w:val="28"/>
        </w:rPr>
        <w:t xml:space="preserve">аренды земельных участков для освоения </w:t>
      </w:r>
      <w:r w:rsidR="00183054">
        <w:rPr>
          <w:rFonts w:ascii="Times New Roman" w:hAnsi="Times New Roman" w:cs="Times New Roman"/>
          <w:sz w:val="28"/>
          <w:szCs w:val="28"/>
        </w:rPr>
        <w:t>территории в целях строительства и эксплуатации наемного дома социального использования</w:t>
      </w:r>
      <w:r w:rsidRPr="00716ADB"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по итогам проведения торгов, а также в случаях, предусмотренных действующим законодательством, без проведения торгов заключает договоры: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купли-продажи имущества и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аренды в отношении имущества и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безвозмездного пользования муниципальным имуществом, а также земельными участками, государственная собственность на которые не разграничена;</w:t>
      </w:r>
    </w:p>
    <w:p w:rsidR="00D14EC5" w:rsidRPr="00716ADB" w:rsidRDefault="000E30F3">
      <w:pPr>
        <w:pStyle w:val="ConsPlusNormal"/>
        <w:ind w:firstLine="540"/>
        <w:jc w:val="both"/>
      </w:pPr>
      <w:r w:rsidRPr="00716ADB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183054" w:rsidRPr="00716ADB">
        <w:rPr>
          <w:rFonts w:ascii="Times New Roman" w:hAnsi="Times New Roman" w:cs="Times New Roman"/>
          <w:sz w:val="28"/>
          <w:szCs w:val="28"/>
        </w:rPr>
        <w:t xml:space="preserve">) </w:t>
      </w:r>
      <w:r w:rsidRPr="00716ADB">
        <w:rPr>
          <w:rFonts w:ascii="Times New Roman" w:hAnsi="Times New Roman" w:cs="Times New Roman"/>
          <w:sz w:val="28"/>
          <w:szCs w:val="28"/>
        </w:rPr>
        <w:t xml:space="preserve">аренды земельных участков для </w:t>
      </w:r>
      <w:r w:rsidR="00183054" w:rsidRPr="00716ADB">
        <w:rPr>
          <w:rFonts w:ascii="Times New Roman" w:hAnsi="Times New Roman" w:cs="Times New Roman"/>
          <w:sz w:val="28"/>
          <w:szCs w:val="28"/>
        </w:rPr>
        <w:t>освоени</w:t>
      </w:r>
      <w:r w:rsidRPr="00716ADB">
        <w:rPr>
          <w:rFonts w:ascii="Times New Roman" w:hAnsi="Times New Roman" w:cs="Times New Roman"/>
          <w:sz w:val="28"/>
          <w:szCs w:val="28"/>
        </w:rPr>
        <w:t>я</w:t>
      </w:r>
      <w:r w:rsidR="00183054" w:rsidRPr="00716ADB">
        <w:rPr>
          <w:rFonts w:ascii="Times New Roman" w:hAnsi="Times New Roman" w:cs="Times New Roman"/>
          <w:sz w:val="28"/>
          <w:szCs w:val="28"/>
        </w:rPr>
        <w:t xml:space="preserve"> территории в целях строительства и эксплуатации наемного дома коммерческого использования;</w:t>
      </w:r>
    </w:p>
    <w:p w:rsidR="00D14EC5" w:rsidRDefault="000E3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ADB">
        <w:rPr>
          <w:rFonts w:ascii="Times New Roman" w:hAnsi="Times New Roman" w:cs="Times New Roman"/>
          <w:sz w:val="28"/>
          <w:szCs w:val="28"/>
        </w:rPr>
        <w:t>д</w:t>
      </w:r>
      <w:r w:rsidR="00183054" w:rsidRPr="00716ADB">
        <w:rPr>
          <w:rFonts w:ascii="Times New Roman" w:hAnsi="Times New Roman" w:cs="Times New Roman"/>
          <w:sz w:val="28"/>
          <w:szCs w:val="28"/>
        </w:rPr>
        <w:t xml:space="preserve">) </w:t>
      </w:r>
      <w:r w:rsidRPr="00716ADB">
        <w:rPr>
          <w:rFonts w:ascii="Times New Roman" w:hAnsi="Times New Roman" w:cs="Times New Roman"/>
          <w:sz w:val="28"/>
          <w:szCs w:val="28"/>
        </w:rPr>
        <w:t>аренды земельных участков для освоения</w:t>
      </w:r>
      <w:r w:rsidR="00183054" w:rsidRPr="00716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054" w:rsidRPr="00716ADB"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 w:rsidR="00183054" w:rsidRPr="00716ADB">
        <w:rPr>
          <w:rFonts w:ascii="Times New Roman" w:hAnsi="Times New Roman" w:cs="Times New Roman"/>
          <w:sz w:val="28"/>
          <w:szCs w:val="28"/>
        </w:rPr>
        <w:t xml:space="preserve"> территории в целях строительства и эксплуатации наемного дома социального использования.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совершает с юридическими и физическими лицами сделки в отношении имущества и земельных участков, находящихся в муниципальной собственности, а также земельных участков, государственная собственность на которые не разграничена (договоры купли-продажи, безвозмездного пользования, залога, аренды, ренты, мены);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распоряжается земельными участками, находящимися в муниципальной собственности, и земельными участками, государственная собственность на которые не разграничена, в соответствии с федеральным законодательством и нормативными правовыми актами Забайкальского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производит расчет и сверку арендных платежей за земельные участки, находящиеся в муниципальной собственности, и земельные участки, государственная собственность на которые не разграничена; контролирует соблюдение и исполнение условий договоров аренды; организует работу по взысканию задолженности по арендной плате;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заключает соглашения об установлении сервитутов на земельных участках, находящихся в муниципальной собственности</w:t>
      </w:r>
      <w:r w:rsidR="000E30F3" w:rsidRPr="000E30F3">
        <w:rPr>
          <w:rFonts w:ascii="Times New Roman" w:hAnsi="Times New Roman" w:cs="Times New Roman"/>
          <w:sz w:val="28"/>
          <w:szCs w:val="28"/>
        </w:rPr>
        <w:t xml:space="preserve"> </w:t>
      </w:r>
      <w:r w:rsidR="000E30F3">
        <w:rPr>
          <w:rFonts w:ascii="Times New Roman" w:hAnsi="Times New Roman" w:cs="Times New Roman"/>
          <w:sz w:val="28"/>
          <w:szCs w:val="28"/>
        </w:rPr>
        <w:t>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готовит проекты правовых актов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решению вопросов местного значения в сфере земельных отношений и управления (распоряжения) муниципальной собственностью;</w:t>
      </w:r>
    </w:p>
    <w:p w:rsidR="00D14EC5" w:rsidRDefault="003A1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83054">
        <w:rPr>
          <w:rFonts w:ascii="Times New Roman" w:hAnsi="Times New Roman" w:cs="Times New Roman"/>
          <w:sz w:val="28"/>
          <w:szCs w:val="28"/>
        </w:rPr>
        <w:t>) в пределах своей компетенции организует проведение кадастровых и комплексных кадастровых работ;</w:t>
      </w:r>
    </w:p>
    <w:p w:rsidR="00D14EC5" w:rsidRDefault="003A1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183054">
        <w:rPr>
          <w:rFonts w:ascii="Times New Roman" w:hAnsi="Times New Roman" w:cs="Times New Roman"/>
          <w:sz w:val="28"/>
          <w:szCs w:val="28"/>
        </w:rPr>
        <w:t>) принимает решения и (или) заключает соглашения о перераспределении земель и (или) земельных участков в соответствии с действующим законодательством;</w:t>
      </w:r>
    </w:p>
    <w:p w:rsidR="00D14EC5" w:rsidRDefault="00CE7B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3A15C7">
        <w:rPr>
          <w:rFonts w:ascii="Times New Roman" w:hAnsi="Times New Roman" w:cs="Times New Roman"/>
          <w:sz w:val="28"/>
          <w:szCs w:val="28"/>
        </w:rPr>
        <w:t>2</w:t>
      </w:r>
      <w:r w:rsidR="00183054">
        <w:rPr>
          <w:rFonts w:ascii="Times New Roman" w:hAnsi="Times New Roman" w:cs="Times New Roman"/>
          <w:sz w:val="28"/>
          <w:szCs w:val="28"/>
        </w:rPr>
        <w:t xml:space="preserve">) выдает разрешение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 и которые расположены в границах </w:t>
      </w:r>
      <w:proofErr w:type="spellStart"/>
      <w:r w:rsidR="001830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83054">
        <w:rPr>
          <w:rFonts w:ascii="Times New Roman" w:hAnsi="Times New Roman" w:cs="Times New Roman"/>
          <w:sz w:val="28"/>
          <w:szCs w:val="28"/>
        </w:rPr>
        <w:t xml:space="preserve"> муниципального округа, без предоставления земельных участков и установления сервитута;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15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осуществляет уведомление правообладателей земельных участков и обладателей сервитутов об особом режиме использования земель в случаях, установленных федеральным законодательством;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15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обращается в суд с </w:t>
      </w:r>
      <w:r w:rsidRPr="00716ADB">
        <w:rPr>
          <w:rFonts w:ascii="Times New Roman" w:hAnsi="Times New Roman" w:cs="Times New Roman"/>
          <w:sz w:val="28"/>
          <w:szCs w:val="28"/>
        </w:rPr>
        <w:t>заявлением об изъятии объектов незавершенного строительства в связи с прекращением действия договоров аренды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собственности;</w:t>
      </w:r>
    </w:p>
    <w:p w:rsidR="005F08A1" w:rsidRDefault="00183054" w:rsidP="005F0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A15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 муниципальный земельный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расположенных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за нарушение которых законодательством предусмотрена административная ответственность;</w:t>
      </w:r>
    </w:p>
    <w:p w:rsidR="00D14EC5" w:rsidRPr="005F08A1" w:rsidRDefault="00183054" w:rsidP="005F0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4</w:t>
      </w:r>
      <w:r w:rsidR="003A15C7" w:rsidRPr="005F08A1">
        <w:rPr>
          <w:rFonts w:ascii="Times New Roman" w:hAnsi="Times New Roman" w:cs="Times New Roman"/>
          <w:sz w:val="28"/>
          <w:szCs w:val="28"/>
        </w:rPr>
        <w:t>6</w:t>
      </w:r>
      <w:r w:rsidRPr="005F08A1">
        <w:rPr>
          <w:rFonts w:ascii="Times New Roman" w:hAnsi="Times New Roman" w:cs="Times New Roman"/>
          <w:sz w:val="28"/>
          <w:szCs w:val="28"/>
        </w:rPr>
        <w:t xml:space="preserve">) осуществляет функции администратора доходов местного бюджета и администратора источников </w:t>
      </w:r>
      <w:r w:rsidR="00C27E90" w:rsidRPr="005F08A1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5F08A1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B54">
        <w:rPr>
          <w:rFonts w:ascii="Times New Roman" w:hAnsi="Times New Roman" w:cs="Times New Roman"/>
          <w:sz w:val="28"/>
          <w:szCs w:val="28"/>
        </w:rPr>
        <w:t>4</w:t>
      </w:r>
      <w:r w:rsidR="003A15C7">
        <w:rPr>
          <w:rFonts w:ascii="Times New Roman" w:hAnsi="Times New Roman" w:cs="Times New Roman"/>
          <w:sz w:val="28"/>
          <w:szCs w:val="28"/>
        </w:rPr>
        <w:t>7</w:t>
      </w:r>
      <w:r w:rsidRPr="00CE7B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функции главного распорядителя и получателя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предусмотренных на содержание Комитета и реализацию возложенных на него функций;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ADB">
        <w:rPr>
          <w:rFonts w:ascii="Times New Roman" w:hAnsi="Times New Roman" w:cs="Times New Roman"/>
          <w:sz w:val="28"/>
          <w:szCs w:val="28"/>
        </w:rPr>
        <w:t>4</w:t>
      </w:r>
      <w:r w:rsidR="003A15C7">
        <w:rPr>
          <w:rFonts w:ascii="Times New Roman" w:hAnsi="Times New Roman" w:cs="Times New Roman"/>
          <w:sz w:val="28"/>
          <w:szCs w:val="28"/>
        </w:rPr>
        <w:t>8</w:t>
      </w:r>
      <w:r w:rsidRPr="00716ADB">
        <w:rPr>
          <w:rFonts w:ascii="Times New Roman" w:hAnsi="Times New Roman" w:cs="Times New Roman"/>
          <w:sz w:val="28"/>
          <w:szCs w:val="28"/>
        </w:rPr>
        <w:t>) является</w:t>
      </w:r>
      <w:r>
        <w:rPr>
          <w:rFonts w:ascii="Times New Roman" w:hAnsi="Times New Roman" w:cs="Times New Roman"/>
          <w:sz w:val="28"/>
          <w:szCs w:val="28"/>
        </w:rPr>
        <w:t xml:space="preserve"> держателем принадлежащих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</w:t>
      </w:r>
      <w:r w:rsidR="005826E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826EE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826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акций (долей, вкладов), </w:t>
      </w:r>
      <w:r w:rsidRPr="00716ADB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15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поступлением в местный бюджет дивидендов по акциям (долям, вкладам в уставных капиталах), находящимся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3A1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183054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gramStart"/>
      <w:r w:rsidR="00183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3054">
        <w:rPr>
          <w:rFonts w:ascii="Times New Roman" w:hAnsi="Times New Roman" w:cs="Times New Roman"/>
          <w:sz w:val="28"/>
          <w:szCs w:val="28"/>
        </w:rPr>
        <w:t xml:space="preserve"> поступлением денежных средств в местный бюджет в виде части прибыли от использования имущества, находящегося в хозяйственном ведении муниципальных унитарных предприятий;</w:t>
      </w:r>
    </w:p>
    <w:p w:rsidR="00D14EC5" w:rsidRDefault="003A15C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51</w:t>
      </w:r>
      <w:r w:rsidR="00183054">
        <w:rPr>
          <w:rFonts w:ascii="Times New Roman" w:hAnsi="Times New Roman" w:cs="Times New Roman"/>
          <w:sz w:val="28"/>
          <w:szCs w:val="28"/>
        </w:rPr>
        <w:t xml:space="preserve">) по поручению </w:t>
      </w:r>
      <w:r w:rsidR="005826EE">
        <w:rPr>
          <w:rFonts w:ascii="Times New Roman" w:hAnsi="Times New Roman" w:cs="Times New Roman"/>
          <w:sz w:val="28"/>
          <w:szCs w:val="28"/>
        </w:rPr>
        <w:t>г</w:t>
      </w:r>
      <w:r w:rsidR="00183054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1830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83054">
        <w:rPr>
          <w:rFonts w:ascii="Times New Roman" w:hAnsi="Times New Roman" w:cs="Times New Roman"/>
          <w:sz w:val="28"/>
          <w:szCs w:val="28"/>
        </w:rPr>
        <w:t xml:space="preserve"> муниципального округа приобретает за счет средств местного бюджета имущество в муниципальную собственность, в том числе акции и доли в уставном капитале хозяйственных обществ, товариществ, развитие которых определяется задачами развития муниципального образования, защиты окружающей среды, развития социально-экономических отношений на территории </w:t>
      </w:r>
      <w:proofErr w:type="spellStart"/>
      <w:r w:rsidR="001830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8305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15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представляет интересы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при государственной регистрации прав на недвижимое имущество и сделок с ним;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15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выступает в качестве истца, ответчика и третьего лица в судебных органах Российской Федерации в защиту имущественных и иных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вопросам, отнесенным к компетенции Комитета;</w:t>
      </w:r>
    </w:p>
    <w:p w:rsidR="005F08A1" w:rsidRDefault="00183054" w:rsidP="005F0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9A2">
        <w:rPr>
          <w:rFonts w:ascii="Times New Roman" w:hAnsi="Times New Roman" w:cs="Times New Roman"/>
          <w:sz w:val="28"/>
          <w:szCs w:val="28"/>
        </w:rPr>
        <w:t>5</w:t>
      </w:r>
      <w:r w:rsidR="003A15C7">
        <w:rPr>
          <w:rFonts w:ascii="Times New Roman" w:hAnsi="Times New Roman" w:cs="Times New Roman"/>
          <w:sz w:val="28"/>
          <w:szCs w:val="28"/>
        </w:rPr>
        <w:t>4</w:t>
      </w:r>
      <w:r w:rsidRPr="002279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ведет учет (реестр) договоров, заключаемых в отношении объектов муниципальной собственности и земельных участков, находящихся в муниципальной собственности,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земельных участков, государственная собственность на которые не разграничена;</w:t>
      </w:r>
    </w:p>
    <w:p w:rsidR="00D14EC5" w:rsidRPr="005F08A1" w:rsidRDefault="00183054" w:rsidP="005F0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5</w:t>
      </w:r>
      <w:r w:rsidR="003A15C7" w:rsidRPr="005F08A1">
        <w:rPr>
          <w:rFonts w:ascii="Times New Roman" w:hAnsi="Times New Roman" w:cs="Times New Roman"/>
          <w:sz w:val="28"/>
          <w:szCs w:val="28"/>
        </w:rPr>
        <w:t>5</w:t>
      </w:r>
      <w:r w:rsidRPr="005F08A1">
        <w:rPr>
          <w:rFonts w:ascii="Times New Roman" w:hAnsi="Times New Roman" w:cs="Times New Roman"/>
          <w:sz w:val="28"/>
          <w:szCs w:val="28"/>
        </w:rPr>
        <w:t xml:space="preserve">) обеспечивает формирование, ведение и сохранность </w:t>
      </w:r>
      <w:r w:rsidR="005826EE" w:rsidRPr="005F08A1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5F08A1">
        <w:rPr>
          <w:rFonts w:ascii="Times New Roman" w:hAnsi="Times New Roman" w:cs="Times New Roman"/>
          <w:sz w:val="28"/>
          <w:szCs w:val="28"/>
        </w:rPr>
        <w:t>Комитета</w:t>
      </w:r>
      <w:r w:rsidR="005826EE" w:rsidRPr="005F08A1">
        <w:rPr>
          <w:rFonts w:ascii="Times New Roman" w:hAnsi="Times New Roman" w:cs="Times New Roman"/>
          <w:sz w:val="28"/>
          <w:szCs w:val="28"/>
        </w:rPr>
        <w:t>, своевременную передачу их на государственное хранение</w:t>
      </w:r>
      <w:r w:rsidRPr="005F08A1"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15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выдает дубликаты договоров, экземпляры которых хранятся в Комитете;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A15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заключает </w:t>
      </w:r>
      <w:r w:rsidRPr="00F11043">
        <w:rPr>
          <w:rFonts w:ascii="Times New Roman" w:hAnsi="Times New Roman" w:cs="Times New Roman"/>
          <w:sz w:val="28"/>
          <w:szCs w:val="28"/>
        </w:rPr>
        <w:t>соглашение об изъятии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для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15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279A2">
        <w:rPr>
          <w:rFonts w:ascii="Times New Roman" w:hAnsi="Times New Roman" w:cs="Times New Roman"/>
          <w:sz w:val="28"/>
          <w:szCs w:val="28"/>
        </w:rPr>
        <w:t xml:space="preserve">обращается в орган государственной регистрации прав с заявлением о снятии с государственного кадастрового учета прекративших свое существование ранее учтенных объектов недвижимости (здание, сооружение или объект незавершенного строительства), сведения о которых внесены в Единый государственный реестр недвижимости; </w:t>
      </w:r>
    </w:p>
    <w:p w:rsidR="00D14EC5" w:rsidRDefault="003A1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183054">
        <w:rPr>
          <w:rFonts w:ascii="Times New Roman" w:hAnsi="Times New Roman" w:cs="Times New Roman"/>
          <w:sz w:val="28"/>
          <w:szCs w:val="28"/>
        </w:rPr>
        <w:t xml:space="preserve">) </w:t>
      </w:r>
      <w:r w:rsidR="002279A2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сфере управления муниципальной собственностью в соответствии с действующим законодательством Российской Федерации, Забайкальского края и нормативными правовыми актами </w:t>
      </w:r>
      <w:proofErr w:type="spellStart"/>
      <w:r w:rsidR="002279A2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2279A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279A2" w:rsidRDefault="00227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Комитета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пределах своей компетенции Комитет имеет право: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запрашивать и получать от органов государственной власти, местного самоуправления,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муниципальных унитарных предприятий и муниципальных учреждений, других организаций (независимо от их организационно-правовой формы) документы и информацию, необходимые для решения вопросов, отнесенных к компетенции Комитета, в том числе в порядке межведомственного взаимодействия;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вносить на рассмотрение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предложения по вопросам, отнесенным к компетенции Комитета;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проводить совещания, семинары, конференции, круглые столы, а также участвовать в заседаниях координационных, совещательных и рабочих органов по вопросам компетенции Комитета;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пользоваться информационными базами, банками данных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создавать собственные базы данных, пользоваться компьютерной, копировальной техникой;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согласовывать проекты муниципальных правовых актов в пределах своей компетенции;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привлекать для разработки проектов муниципальных правовых актов, расчетов, оценки стоимости муниципального имущества и других документов научные, экономические, юридические и другие организации, ученых и специалистов на договорной основе;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совершать от своего имени и в интересах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сделки по приобретению в муниципальную собственность имущества, в том числе ценных бумаг, долей в уставном капитале хозяйственных обществ, на возмездной или безвозмездной основе в установленном законодательством Российской Федерации порядке.</w:t>
      </w:r>
      <w:proofErr w:type="gramEnd"/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имущества в муниципальную собственность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возмездной основе осуществляется за счет средств местного бюджета.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направлять в органы местного самоуправления, структурные подразделения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муниципальные унитарные предприятия и муниципальные учреждения, другие организации (независимо от их организационно-правовой формы) обязательные для исполнения указания по вопросам, отнесенным к компетенции Комитета;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проводить проверки использования и сохранности муниципального имущества, а также обследование земельных участков, в том числе земельных участков, государственная собственность на которые не разграничена;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организовывать переподготовку и повышение квалификации работников Комитета.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Комитет обязан: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представлять отчеты по результатам своей деятельности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представлять и защищать имущественные интересы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органах государственной власти, в том числе в судебных органах, иных организациях в порядке и способами, установленными действующим законодательством Российской Федерации, Забайкальского края и муниципальными правовыми актами;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осуществлять свою деятельность и выполнение возложенных на Комитет задач и функций в соответствии с законодательством Российской Федерации, Забайкальского края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настоящим Положением.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Руководство комитетом и организация деятельности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Комитет возглавляет председатель, который назначается и освобождается от должности </w:t>
      </w:r>
      <w:r w:rsidR="008C6D6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 действующим законодательством.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отсутствия на рабочем месте председателя Комитета, обязанности председателя Комитета возлагаются на заместителя председателя Комитета – начальника отдела имущественных отношений.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Председатель Комитета осуществляет руководство Комитетом на принципах единоначалия и имеет право: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действовать без доверенности от имени Комитета, представлять его во всех организациях;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издавать распоряжения в пределах компетенции Комитета, обязательные для исполнения всеми муниципальными организациями;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издавать распоряжения во исполнение распоряжений, постановлений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правовых актов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вопросам, относящимся к компетенции Комитета, контролировать их исполнение;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рассматривать и согласовывать проекты распоряжений, постановлений администрации </w:t>
      </w:r>
      <w:proofErr w:type="spellStart"/>
      <w:r w:rsidR="006B477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6B4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и правовых актов Совета </w:t>
      </w:r>
      <w:proofErr w:type="spellStart"/>
      <w:r w:rsidR="006B477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вопросам, относящимся к компетенции Комитета;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назначать и освобождать от должности в соответствии с действующим законодательством Российской Федерации работников Комитета, заключать трудовые договоры с работниками Комитета в соответствии с действующим законодательством;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распоряжаться в соответствии с действующим законодательством имуществом и денежными средствами, закрепленными за Комитетом;</w:t>
      </w:r>
    </w:p>
    <w:p w:rsidR="00D14EC5" w:rsidRPr="005F08A1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F41F3" w:rsidRPr="002279A2">
        <w:rPr>
          <w:rFonts w:ascii="Times New Roman" w:hAnsi="Times New Roman" w:cs="Times New Roman"/>
          <w:sz w:val="28"/>
          <w:szCs w:val="28"/>
        </w:rPr>
        <w:t>распределять обязанности между работниками Комитета</w:t>
      </w:r>
      <w:r w:rsidR="00BF41F3" w:rsidRPr="005F08A1">
        <w:rPr>
          <w:rFonts w:ascii="Times New Roman" w:hAnsi="Times New Roman" w:cs="Times New Roman"/>
          <w:sz w:val="28"/>
          <w:szCs w:val="28"/>
        </w:rPr>
        <w:t>,</w:t>
      </w:r>
      <w:r w:rsidRPr="005F08A1">
        <w:rPr>
          <w:rFonts w:ascii="Times New Roman" w:hAnsi="Times New Roman" w:cs="Times New Roman"/>
          <w:sz w:val="28"/>
          <w:szCs w:val="28"/>
        </w:rPr>
        <w:t xml:space="preserve"> утверждать должностные инструкции работников Комитета, положения об отделах Комитета, а также издавать распоряжения по Комитету, обязательные для исполнения всеми работниками Комитета;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применять к работникам меры поощрения и налагать на них взыскания в соответствии с действующим законодательством;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открывать и закрывать в финансовых учреждениях лицевые счета, подписывать финансовые и иные документы, в том числе посредством электронной цифровой подписи;</w:t>
      </w:r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2279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r w:rsidR="002279A2">
        <w:rPr>
          <w:rFonts w:ascii="Times New Roman" w:hAnsi="Times New Roman" w:cs="Times New Roman"/>
          <w:sz w:val="28"/>
          <w:szCs w:val="28"/>
        </w:rPr>
        <w:t>полномочий, возложенных на Комитет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, - обращаться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 запросами в уполномоченные органы, в том числе: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федеральный орган исполнительной власти в сфере внутренних дел либо его территориальный орган;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орган, уполномоченный на присвоение страхового номера индивидуального лицевого счета в системе обязательного пенсионного страхования;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оператору федеральной информационной системы "Единый государственный реестр записей актов гражданского состояния";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 нотариусу по месту открытия наследства;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2279A2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налоговый орган по субъекту Российской Федерации</w:t>
      </w:r>
      <w:r w:rsidR="002279A2">
        <w:rPr>
          <w:rFonts w:ascii="Times New Roman" w:hAnsi="Times New Roman" w:cs="Times New Roman"/>
          <w:sz w:val="28"/>
          <w:szCs w:val="28"/>
        </w:rPr>
        <w:t>;</w:t>
      </w:r>
    </w:p>
    <w:p w:rsidR="002279A2" w:rsidRDefault="00227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органы государственной регистрации, кадастра и картографии;</w:t>
      </w:r>
    </w:p>
    <w:p w:rsidR="00D14EC5" w:rsidRDefault="00227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 иные уполномоченные органы и организации, обладающие сведениями, необходимыми для осуществления Комитетом своих полномочий</w:t>
      </w:r>
      <w:r w:rsidR="00183054">
        <w:rPr>
          <w:rFonts w:ascii="Times New Roman" w:hAnsi="Times New Roman" w:cs="Times New Roman"/>
          <w:sz w:val="28"/>
          <w:szCs w:val="28"/>
        </w:rPr>
        <w:t>.</w:t>
      </w:r>
    </w:p>
    <w:p w:rsidR="00D14EC5" w:rsidRPr="005F08A1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5F08A1">
        <w:rPr>
          <w:rFonts w:ascii="Times New Roman" w:hAnsi="Times New Roman" w:cs="Times New Roman"/>
          <w:sz w:val="28"/>
          <w:szCs w:val="28"/>
        </w:rPr>
        <w:t xml:space="preserve">Председатель Комитета одновременно по должности является руководителем органа, наделенного полномочиями по осуществлению муниципального земельного контроля на территории муниципального образования, имеет права и </w:t>
      </w:r>
      <w:proofErr w:type="gramStart"/>
      <w:r w:rsidRPr="005F08A1"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 w:rsidRPr="005F08A1">
        <w:rPr>
          <w:rFonts w:ascii="Times New Roman" w:hAnsi="Times New Roman" w:cs="Times New Roman"/>
          <w:sz w:val="28"/>
          <w:szCs w:val="28"/>
        </w:rPr>
        <w:t>, установленные действующим законодательством о государственном контроле (надзоре) и муниципальным контроле в Российской Федерации.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A15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Председатель Комитета и работники Комитета несут ответственность в соответствии с действующим законодательством Российской Федерации о труде и муниципальной службе за ненадлежащее исполнение установленных должностных обязанностей.</w:t>
      </w:r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3A15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Председатель Комитета и работники Комитета несут ответственность в соответствии с действующим законодательством Российской Федерации за неисполнение обязанностей, нарушение запретов, несоблюдение ограничений, предусмотренных законодательством о противодействии коррупции.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A15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Обеспечивает соблюдение финансовой и учетной дисциплины.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6.Заключительные положения</w:t>
      </w:r>
    </w:p>
    <w:p w:rsidR="00D14EC5" w:rsidRDefault="00183054" w:rsidP="005F08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6.1. Комитет обеспечивает учет, сохранность документов по личному составу и своевременную передачу их на государственное хранение при его реорганизации или ликвидации.</w:t>
      </w:r>
    </w:p>
    <w:p w:rsidR="00D14EC5" w:rsidRDefault="00183054" w:rsidP="005F08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6.2. Комитет обеспечивает учет военнообязанных, постоянно работающих в Управлении, проводит работу по их бронированию, дает информацию в соответствующий военный комиссариат.</w:t>
      </w:r>
    </w:p>
    <w:p w:rsidR="00D14EC5" w:rsidRDefault="00183054" w:rsidP="005F08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6.3. Реорганизация и ликвидация Комитета осуществляется в порядке, установленном действующим законодательством Российской Федерации.</w:t>
      </w:r>
    </w:p>
    <w:p w:rsidR="005F08A1" w:rsidRDefault="005F08A1" w:rsidP="005F08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08A1" w:rsidRDefault="005F08A1" w:rsidP="005F08A1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D14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sectPr w:rsidR="00D14EC5" w:rsidSect="00907EC7">
      <w:footerReference w:type="default" r:id="rId10"/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69" w:rsidRDefault="009C6869">
      <w:pPr>
        <w:spacing w:after="0" w:line="240" w:lineRule="auto"/>
      </w:pPr>
      <w:r>
        <w:separator/>
      </w:r>
    </w:p>
  </w:endnote>
  <w:endnote w:type="continuationSeparator" w:id="0">
    <w:p w:rsidR="009C6869" w:rsidRDefault="009C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A1" w:rsidRDefault="005F08A1">
    <w:pPr>
      <w:pStyle w:val="aa"/>
      <w:jc w:val="right"/>
    </w:pPr>
  </w:p>
  <w:p w:rsidR="005F08A1" w:rsidRDefault="005F08A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374064"/>
      <w:docPartObj>
        <w:docPartGallery w:val="Page Numbers (Bottom of Page)"/>
        <w:docPartUnique/>
      </w:docPartObj>
    </w:sdtPr>
    <w:sdtEndPr/>
    <w:sdtContent>
      <w:p w:rsidR="00907EC7" w:rsidRDefault="009C686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05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07EC7" w:rsidRDefault="00907E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69" w:rsidRDefault="009C68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C6869" w:rsidRDefault="009C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248"/>
    <w:multiLevelType w:val="multilevel"/>
    <w:tmpl w:val="748825A2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1">
    <w:nsid w:val="321515C6"/>
    <w:multiLevelType w:val="multilevel"/>
    <w:tmpl w:val="06FE8CE2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4EC5"/>
    <w:rsid w:val="0005455B"/>
    <w:rsid w:val="000E30F3"/>
    <w:rsid w:val="00183054"/>
    <w:rsid w:val="001B3716"/>
    <w:rsid w:val="001C125D"/>
    <w:rsid w:val="002279A2"/>
    <w:rsid w:val="002E3271"/>
    <w:rsid w:val="00360139"/>
    <w:rsid w:val="003A15C7"/>
    <w:rsid w:val="003A3A08"/>
    <w:rsid w:val="004E7D99"/>
    <w:rsid w:val="005826EE"/>
    <w:rsid w:val="005B1D14"/>
    <w:rsid w:val="005F08A1"/>
    <w:rsid w:val="00630FB6"/>
    <w:rsid w:val="006B4773"/>
    <w:rsid w:val="006E6C35"/>
    <w:rsid w:val="00716ADB"/>
    <w:rsid w:val="008433D6"/>
    <w:rsid w:val="008C6D69"/>
    <w:rsid w:val="00907EC7"/>
    <w:rsid w:val="009C6869"/>
    <w:rsid w:val="00A00345"/>
    <w:rsid w:val="00A5064C"/>
    <w:rsid w:val="00AE5088"/>
    <w:rsid w:val="00AF09BE"/>
    <w:rsid w:val="00BF41F3"/>
    <w:rsid w:val="00C111E2"/>
    <w:rsid w:val="00C27E90"/>
    <w:rsid w:val="00CE7B54"/>
    <w:rsid w:val="00CF5294"/>
    <w:rsid w:val="00D14EC5"/>
    <w:rsid w:val="00D24F02"/>
    <w:rsid w:val="00D525F5"/>
    <w:rsid w:val="00EE0F2E"/>
    <w:rsid w:val="00F11043"/>
    <w:rsid w:val="00F5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25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25D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C12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C125D"/>
    <w:pPr>
      <w:spacing w:after="120"/>
    </w:pPr>
  </w:style>
  <w:style w:type="paragraph" w:styleId="a3">
    <w:name w:val="List"/>
    <w:basedOn w:val="Textbody"/>
    <w:rsid w:val="001C125D"/>
    <w:rPr>
      <w:rFonts w:cs="Mangal"/>
    </w:rPr>
  </w:style>
  <w:style w:type="paragraph" w:styleId="a4">
    <w:name w:val="caption"/>
    <w:basedOn w:val="Standard"/>
    <w:rsid w:val="001C12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C125D"/>
    <w:pPr>
      <w:suppressLineNumbers/>
    </w:pPr>
    <w:rPr>
      <w:rFonts w:cs="Mangal"/>
    </w:rPr>
  </w:style>
  <w:style w:type="paragraph" w:customStyle="1" w:styleId="ConsPlusNormal">
    <w:name w:val="ConsPlusNormal"/>
    <w:rsid w:val="001C125D"/>
    <w:pPr>
      <w:suppressAutoHyphens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1C125D"/>
    <w:pPr>
      <w:suppressAutoHyphens/>
      <w:spacing w:after="0" w:line="240" w:lineRule="auto"/>
    </w:pPr>
    <w:rPr>
      <w:rFonts w:cs="Calibri"/>
      <w:b/>
      <w:lang w:eastAsia="ru-RU"/>
    </w:rPr>
  </w:style>
  <w:style w:type="paragraph" w:customStyle="1" w:styleId="ConsPlusTitlePage">
    <w:name w:val="ConsPlusTitlePage"/>
    <w:rsid w:val="001C125D"/>
    <w:pPr>
      <w:suppressAutoHyphens/>
      <w:spacing w:after="0" w:line="240" w:lineRule="auto"/>
    </w:pPr>
    <w:rPr>
      <w:rFonts w:ascii="Tahoma" w:hAnsi="Tahoma"/>
      <w:sz w:val="20"/>
      <w:lang w:eastAsia="ru-RU"/>
    </w:rPr>
  </w:style>
  <w:style w:type="paragraph" w:styleId="a5">
    <w:name w:val="Balloon Text"/>
    <w:basedOn w:val="Standard"/>
    <w:rsid w:val="001C125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31">
    <w:name w:val="Основной текст с отступом 31"/>
    <w:basedOn w:val="Standard"/>
    <w:rsid w:val="001C125D"/>
    <w:pPr>
      <w:ind w:firstLine="720"/>
      <w:jc w:val="both"/>
    </w:pPr>
    <w:rPr>
      <w:sz w:val="28"/>
    </w:rPr>
  </w:style>
  <w:style w:type="paragraph" w:customStyle="1" w:styleId="TableContents">
    <w:name w:val="Table Contents"/>
    <w:basedOn w:val="Standard"/>
    <w:rsid w:val="001C125D"/>
    <w:pPr>
      <w:suppressLineNumbers/>
    </w:pPr>
  </w:style>
  <w:style w:type="paragraph" w:styleId="a6">
    <w:name w:val="header"/>
    <w:basedOn w:val="Standard"/>
    <w:rsid w:val="001C125D"/>
    <w:pPr>
      <w:suppressLineNumbers/>
      <w:tabs>
        <w:tab w:val="center" w:pos="4749"/>
        <w:tab w:val="right" w:pos="9498"/>
      </w:tabs>
    </w:pPr>
  </w:style>
  <w:style w:type="character" w:customStyle="1" w:styleId="a7">
    <w:name w:val="Текст выноски Знак"/>
    <w:basedOn w:val="a0"/>
    <w:rsid w:val="001C125D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C125D"/>
    <w:rPr>
      <w:color w:val="000080"/>
      <w:u w:val="single"/>
    </w:rPr>
  </w:style>
  <w:style w:type="character" w:customStyle="1" w:styleId="NumberingSymbols">
    <w:name w:val="Numbering Symbols"/>
    <w:rsid w:val="001C125D"/>
  </w:style>
  <w:style w:type="paragraph" w:customStyle="1" w:styleId="ConsTitle">
    <w:name w:val="ConsTitle"/>
    <w:rsid w:val="005F08A1"/>
    <w:pPr>
      <w:autoSpaceDE w:val="0"/>
      <w:adjustRightInd w:val="0"/>
      <w:spacing w:after="0" w:line="240" w:lineRule="auto"/>
      <w:ind w:right="19772"/>
      <w:textAlignment w:val="auto"/>
    </w:pPr>
    <w:rPr>
      <w:rFonts w:ascii="Arial" w:eastAsia="Times New Roman" w:hAnsi="Arial" w:cs="Arial"/>
      <w:b/>
      <w:bCs/>
      <w:kern w:val="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F08A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F08A1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5F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4968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Муртазина</dc:creator>
  <cp:lastModifiedBy>user</cp:lastModifiedBy>
  <cp:revision>5</cp:revision>
  <cp:lastPrinted>2024-10-18T14:14:00Z</cp:lastPrinted>
  <dcterms:created xsi:type="dcterms:W3CDTF">2025-01-16T06:13:00Z</dcterms:created>
  <dcterms:modified xsi:type="dcterms:W3CDTF">2025-01-21T01:47:00Z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