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C25" w:rsidRPr="00E03175" w:rsidRDefault="004C6C25" w:rsidP="004C6C25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05CB8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C05CB8"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№ </w:t>
      </w:r>
      <w:r w:rsidR="00C05CB8">
        <w:rPr>
          <w:rFonts w:ascii="Times New Roman" w:eastAsia="Times New Roman" w:hAnsi="Times New Roman"/>
          <w:bCs/>
          <w:sz w:val="28"/>
          <w:szCs w:val="28"/>
          <w:lang w:eastAsia="ru-RU"/>
        </w:rPr>
        <w:t>82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</w:t>
      </w:r>
      <w:r w:rsidRPr="001C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Комитету по управлению образованием Администрации муниципального района «Город Краснокаменск                                  и Краснокаменский р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постановлением администрации муниципального района                                  «Город Краснокаменск и Краснокаменский район»                             Забайкальского края от 04.09.2019 № 44 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C25" w:rsidRPr="007A34CE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08.07.2024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заработной платы работников государственных и муниципальных учреждений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Закон Забайкальского края «Об оплате труда работников государственных учреждений Забайкальского края», воисполнение постановления Правительства Забайкальского края от 24.07.2024 № 368 «О мерах по повышению заработной платы отдельных категорий работников государственных учреждений Забайкальского края»,</w:t>
      </w:r>
      <w:r w:rsidR="00A4022E" w:rsidRPr="00A40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Забайкальского края от 30.07.2024 № 34 « О внесение изменений в Приложение № 3 к приказу Министерства образования, науки и молодежной политики Забайкальского края от 12.05.2015  № 411»</w:t>
      </w:r>
      <w:r w:rsidR="00A402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4C6C25" w:rsidRPr="007A34CE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C6C25" w:rsidRP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Подпункта 2.3.2. пункта 2.3. раздела II. Порядок и условия оплаты трудаизложить в новой редакции:</w:t>
      </w:r>
    </w:p>
    <w:p w:rsidR="004C6C25" w:rsidRP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Надбавка молодым специалистам.</w:t>
      </w:r>
    </w:p>
    <w:p w:rsidR="004C6C25" w:rsidRP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- ежемесячную надбавку к окладу (должностному окладу), ставке заработной платы в первые три года в размере 80 процентов, в течение четвертого года работы в размере 60 процентов, в течение пятого года работы в размере 30 процентов.</w:t>
      </w:r>
    </w:p>
    <w:p w:rsidR="004C6C25" w:rsidRP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молодому специалисту устанавливается сроком на пять лет с даты заключения с муниципальным учреждением трудового договора, но не более чем до достижения им возраста 35 лет включительно.</w:t>
      </w: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дату назначения надбавки молодому специалисту ему была ранее установлена надбавка в соответствии с нормативными правовыми актами 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выплаты.».</w:t>
      </w:r>
    </w:p>
    <w:p w:rsidR="004C6C25" w:rsidRPr="007A34CE" w:rsidRDefault="00461D29" w:rsidP="00461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C6C25">
        <w:rPr>
          <w:rFonts w:ascii="Times New Roman" w:hAnsi="Times New Roman" w:cs="Times New Roman"/>
          <w:bCs/>
          <w:sz w:val="28"/>
          <w:szCs w:val="28"/>
        </w:rPr>
        <w:t>.2.</w:t>
      </w:r>
      <w:hyperlink r:id="rId6" w:history="1">
        <w:r w:rsidR="004C6C25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4C6C25"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="004C6C25" w:rsidRPr="007A34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C6C25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4C6C25"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7" w:history="1">
        <w:r w:rsidR="004C6C25"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4C6C25"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4C6C25" w:rsidRPr="00A22147" w:rsidRDefault="004C6C25" w:rsidP="004C6C2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7383B">
        <w:rPr>
          <w:rFonts w:ascii="Times New Roman" w:hAnsi="Times New Roman"/>
          <w:sz w:val="28"/>
          <w:szCs w:val="28"/>
          <w:lang w:val="en-US"/>
        </w:rPr>
        <w:t>http</w:t>
      </w:r>
      <w:r w:rsidRPr="00B7383B">
        <w:rPr>
          <w:rFonts w:ascii="Times New Roman" w:hAnsi="Times New Roman"/>
          <w:sz w:val="28"/>
          <w:szCs w:val="28"/>
        </w:rPr>
        <w:t>://</w:t>
      </w:r>
      <w:r w:rsidRPr="00B7383B">
        <w:rPr>
          <w:rFonts w:ascii="Times New Roman" w:hAnsi="Times New Roman"/>
          <w:sz w:val="28"/>
          <w:szCs w:val="28"/>
          <w:lang w:val="en-US"/>
        </w:rPr>
        <w:t>adminkr</w:t>
      </w:r>
      <w:r w:rsidRPr="00B7383B">
        <w:rPr>
          <w:rFonts w:ascii="Times New Roman" w:hAnsi="Times New Roman"/>
          <w:sz w:val="28"/>
          <w:szCs w:val="28"/>
        </w:rPr>
        <w:t>.</w:t>
      </w:r>
      <w:r w:rsidRPr="00B7383B">
        <w:rPr>
          <w:rFonts w:ascii="Times New Roman" w:hAnsi="Times New Roman"/>
          <w:sz w:val="28"/>
          <w:szCs w:val="28"/>
          <w:lang w:val="en-US"/>
        </w:rPr>
        <w:t>ru</w:t>
      </w:r>
      <w:r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.07.2024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C6C25" w:rsidRPr="00E03175" w:rsidRDefault="004C6C25" w:rsidP="004C6C25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C25" w:rsidRPr="00065CFF" w:rsidRDefault="004C6C25" w:rsidP="004C6C25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6C25" w:rsidSect="007A34C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C6C25" w:rsidRPr="00786CAA" w:rsidRDefault="004C6C25" w:rsidP="004C6C2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риложение</w:t>
      </w:r>
    </w:p>
    <w:p w:rsidR="004C6C25" w:rsidRPr="00786CAA" w:rsidRDefault="004C6C25" w:rsidP="004C6C2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от </w:t>
      </w:r>
      <w:r w:rsidR="00C05CB8">
        <w:rPr>
          <w:rFonts w:ascii="Times New Roman" w:eastAsia="Times New Roman" w:hAnsi="Times New Roman" w:cs="Times New Roman"/>
          <w:sz w:val="24"/>
          <w:szCs w:val="28"/>
        </w:rPr>
        <w:t>19.08.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202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05CB8">
        <w:rPr>
          <w:rFonts w:ascii="Times New Roman" w:eastAsia="Times New Roman" w:hAnsi="Times New Roman" w:cs="Times New Roman"/>
          <w:sz w:val="24"/>
          <w:szCs w:val="28"/>
        </w:rPr>
        <w:t xml:space="preserve"> 82</w:t>
      </w: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25" w:rsidRPr="00BD3D1C" w:rsidRDefault="004C6C25" w:rsidP="004C6C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 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C25" w:rsidRPr="00BD3D1C" w:rsidRDefault="004C6C25" w:rsidP="004C6C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4C6C25" w:rsidRPr="00BD3D1C" w:rsidRDefault="004C6C25" w:rsidP="004C6C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4C6C25" w:rsidRPr="00590C45" w:rsidRDefault="004C6C25" w:rsidP="004C6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4C6C25" w:rsidRPr="00B7383B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4C6C25" w:rsidRPr="00B7383B" w:rsidTr="00204928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хлораторщик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7383B" w:rsidRDefault="004C6C25" w:rsidP="0020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</w:t>
            </w:r>
          </w:p>
        </w:tc>
      </w:tr>
    </w:tbl>
    <w:p w:rsidR="004C6C25" w:rsidRPr="00B7383B" w:rsidRDefault="004C6C25" w:rsidP="004C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4C6C25" w:rsidRPr="00590C4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4C6C25" w:rsidRPr="00B7383B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4C6C25" w:rsidRPr="00B7383B" w:rsidTr="00204928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7383B" w:rsidRDefault="004C6C25" w:rsidP="002049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5 квалификационного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7383B" w:rsidRDefault="004C6C25" w:rsidP="0020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</w:t>
            </w:r>
          </w:p>
        </w:tc>
      </w:tr>
    </w:tbl>
    <w:p w:rsidR="004C6C25" w:rsidRPr="00B7383B" w:rsidRDefault="004C6C25" w:rsidP="004C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4C6C25" w:rsidRPr="00BD3D1C" w:rsidRDefault="004C6C25" w:rsidP="004C6C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Квалификационный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103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559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Базовый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vAlign w:val="center"/>
          </w:tcPr>
          <w:p w:rsidR="004C6C25" w:rsidRPr="00D13540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4C6C25" w:rsidRPr="00D13540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4C6C25" w:rsidRPr="00D13540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8 512</w:t>
            </w:r>
          </w:p>
        </w:tc>
      </w:tr>
    </w:tbl>
    <w:p w:rsidR="004C6C25" w:rsidRPr="00B7383B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4C6C25" w:rsidRPr="00FB4A72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C207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8 955</w:t>
            </w:r>
          </w:p>
        </w:tc>
      </w:tr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4C6C25" w:rsidRPr="00FB4A72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10 059</w:t>
            </w:r>
          </w:p>
        </w:tc>
      </w:tr>
    </w:tbl>
    <w:p w:rsidR="004C6C25" w:rsidRDefault="004C6C25" w:rsidP="004C6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4C6C25" w:rsidRPr="00B34162" w:rsidRDefault="004C6C25" w:rsidP="004C6C2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 xml:space="preserve">3. </w:t>
      </w: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Профессиональные квалификационные группы должностей</w:t>
      </w:r>
    </w:p>
    <w:p w:rsidR="004C6C25" w:rsidRPr="006B0F6C" w:rsidRDefault="004C6C25" w:rsidP="004C6C2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медицинских и фармацевтических работников</w:t>
      </w:r>
    </w:p>
    <w:p w:rsidR="004C6C25" w:rsidRDefault="004C6C25" w:rsidP="004C6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4C6C25" w:rsidRPr="00BD3D1C" w:rsidRDefault="004C6C25" w:rsidP="004C6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7 861</w:t>
            </w:r>
          </w:p>
        </w:tc>
      </w:tr>
    </w:tbl>
    <w:p w:rsidR="004C6C25" w:rsidRPr="00B7383B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11 506</w:t>
            </w:r>
          </w:p>
        </w:tc>
      </w:tr>
    </w:tbl>
    <w:p w:rsidR="004C6C25" w:rsidRPr="00B7383B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25" w:rsidRPr="00BD3D1C" w:rsidRDefault="004C6C25" w:rsidP="0020492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25" w:rsidRPr="00BD3D1C" w:rsidRDefault="004C6C25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13 132</w:t>
            </w:r>
          </w:p>
        </w:tc>
      </w:tr>
    </w:tbl>
    <w:p w:rsidR="004C6C25" w:rsidRPr="00B7383B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4C6C25" w:rsidRPr="00B7383B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4C6C25" w:rsidRPr="00BD3D1C" w:rsidTr="00204928">
        <w:tc>
          <w:tcPr>
            <w:tcW w:w="2694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едагог дополнительного образования;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педагог-организатор;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тренер-преподаватель</w:t>
            </w:r>
          </w:p>
        </w:tc>
        <w:tc>
          <w:tcPr>
            <w:tcW w:w="1984" w:type="dxa"/>
            <w:vAlign w:val="center"/>
          </w:tcPr>
          <w:p w:rsidR="004C6C25" w:rsidRPr="00017224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172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11 322</w:t>
            </w:r>
          </w:p>
        </w:tc>
      </w:tr>
      <w:tr w:rsidR="004C6C25" w:rsidRPr="00BD3D1C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25" w:rsidRPr="00BD3D1C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; </w:t>
            </w:r>
            <w:r w:rsidRPr="009455F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педагог-психолог;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25" w:rsidRPr="00017224" w:rsidRDefault="004C6C25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172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11 533</w:t>
            </w:r>
            <w:bookmarkStart w:id="0" w:name="_GoBack"/>
            <w:bookmarkEnd w:id="0"/>
          </w:p>
        </w:tc>
      </w:tr>
    </w:tbl>
    <w:p w:rsidR="004C6C25" w:rsidRPr="00BD3D1C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6C25" w:rsidRDefault="004C6C25" w:rsidP="004C6C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p w:rsidR="004C6C25" w:rsidRDefault="004C6C25" w:rsidP="004C6C25"/>
    <w:p w:rsidR="00DD3076" w:rsidRDefault="00DD3076"/>
    <w:sectPr w:rsidR="00DD3076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BB1" w:rsidRDefault="00836BB1" w:rsidP="00461D29">
      <w:pPr>
        <w:spacing w:after="0" w:line="240" w:lineRule="auto"/>
      </w:pPr>
      <w:r>
        <w:separator/>
      </w:r>
    </w:p>
  </w:endnote>
  <w:endnote w:type="continuationSeparator" w:id="1">
    <w:p w:rsidR="00836BB1" w:rsidRDefault="00836BB1" w:rsidP="0046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BB1" w:rsidRDefault="00836BB1" w:rsidP="00461D29">
      <w:pPr>
        <w:spacing w:after="0" w:line="240" w:lineRule="auto"/>
      </w:pPr>
      <w:r>
        <w:separator/>
      </w:r>
    </w:p>
  </w:footnote>
  <w:footnote w:type="continuationSeparator" w:id="1">
    <w:p w:rsidR="00836BB1" w:rsidRDefault="00836BB1" w:rsidP="0046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C25"/>
    <w:rsid w:val="0000502F"/>
    <w:rsid w:val="00017224"/>
    <w:rsid w:val="00461D29"/>
    <w:rsid w:val="0048258A"/>
    <w:rsid w:val="004C6C25"/>
    <w:rsid w:val="005175F6"/>
    <w:rsid w:val="00745ECA"/>
    <w:rsid w:val="00792C8C"/>
    <w:rsid w:val="00836BB1"/>
    <w:rsid w:val="008A725D"/>
    <w:rsid w:val="00A4022E"/>
    <w:rsid w:val="00C05CB8"/>
    <w:rsid w:val="00DD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D29"/>
  </w:style>
  <w:style w:type="paragraph" w:styleId="a5">
    <w:name w:val="footer"/>
    <w:basedOn w:val="a"/>
    <w:link w:val="a6"/>
    <w:uiPriority w:val="99"/>
    <w:unhideWhenUsed/>
    <w:rsid w:val="0046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D29"/>
  </w:style>
  <w:style w:type="paragraph" w:styleId="a5">
    <w:name w:val="footer"/>
    <w:basedOn w:val="a"/>
    <w:link w:val="a6"/>
    <w:uiPriority w:val="99"/>
    <w:unhideWhenUsed/>
    <w:rsid w:val="0046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5</cp:revision>
  <dcterms:created xsi:type="dcterms:W3CDTF">2024-08-08T02:57:00Z</dcterms:created>
  <dcterms:modified xsi:type="dcterms:W3CDTF">2024-08-26T04:55:00Z</dcterms:modified>
</cp:coreProperties>
</file>