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C3" w:rsidRPr="00E476C3" w:rsidRDefault="004A0B69" w:rsidP="00E476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</w:t>
      </w:r>
      <w:r w:rsidR="00E476C3"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ПРОЕКТ</w:t>
      </w:r>
    </w:p>
    <w:p w:rsidR="00E476C3" w:rsidRPr="00E476C3" w:rsidRDefault="00E476C3" w:rsidP="00E4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E476C3" w:rsidRPr="00E476C3" w:rsidRDefault="00E476C3" w:rsidP="00E4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«Город Краснокаменск и Краснокаменский район»</w:t>
      </w:r>
    </w:p>
    <w:p w:rsidR="00E476C3" w:rsidRPr="00E476C3" w:rsidRDefault="00E476C3" w:rsidP="00E476C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E476C3" w:rsidRPr="00E476C3" w:rsidRDefault="00E476C3" w:rsidP="00E476C3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E476C3" w:rsidRPr="00E476C3" w:rsidRDefault="006C4AE9" w:rsidP="00E476C3">
      <w:pPr>
        <w:tabs>
          <w:tab w:val="left" w:pos="8080"/>
        </w:tabs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«____»_____2024</w:t>
      </w:r>
      <w:r w:rsidR="00E476C3" w:rsidRPr="00E4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E476C3" w:rsidRPr="00E4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______</w:t>
      </w:r>
    </w:p>
    <w:p w:rsidR="00E476C3" w:rsidRPr="00E476C3" w:rsidRDefault="00E476C3" w:rsidP="00E476C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0E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Положение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 w:rsidRPr="00E476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58</w:t>
      </w:r>
    </w:p>
    <w:p w:rsidR="00E476C3" w:rsidRPr="00E476C3" w:rsidRDefault="00E476C3" w:rsidP="00435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</w:t>
      </w:r>
      <w:r w:rsidR="000E3F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</w:t>
      </w:r>
      <w:r w:rsidR="00C310C6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</w:t>
      </w:r>
      <w:r w:rsidR="00C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Забайкальского края от  25.10.2023 № 2239-ЗЗК «О дальнейшем </w:t>
      </w:r>
      <w:r w:rsidR="00C310C6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роста заработной платы в Забайкальском крае и о внесении изменений в отдельные законы Забайкальского края»</w:t>
      </w:r>
      <w:r w:rsidR="00C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0C6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</w:t>
      </w:r>
      <w:proofErr w:type="gramEnd"/>
      <w:r w:rsidR="00C310C6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«Город Краснокаменск и Краснокаменский рай</w:t>
      </w:r>
      <w:r w:rsidR="00C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он» Забайкальского края от 22.11.2023 № 75 «О дальнейшем </w:t>
      </w:r>
      <w:r w:rsidR="00C310C6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роста заработной платы в муниципальном районе «Город Краснокаменск и Краснокаменский </w:t>
      </w:r>
      <w:proofErr w:type="gramStart"/>
      <w:r w:rsidR="00C310C6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ст. 31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C310C6" w:rsidRDefault="00C310C6" w:rsidP="00E4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58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476C3" w:rsidRPr="00545180" w:rsidRDefault="00E476C3" w:rsidP="00E476C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Pr="00D240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="00D240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310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01.06</w:t>
      </w:r>
      <w:r w:rsidR="00DA15A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.2024</w:t>
      </w:r>
      <w:r w:rsidRPr="00D240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06" w:rsidRDefault="00E476C3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         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Н.С. Щербакова</w:t>
      </w: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310C6" w:rsidRDefault="00C310C6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955D8" w:rsidRPr="00545180" w:rsidRDefault="007955D8" w:rsidP="007955D8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>Приложение</w:t>
      </w:r>
    </w:p>
    <w:p w:rsidR="007955D8" w:rsidRPr="00545180" w:rsidRDefault="007955D8" w:rsidP="007955D8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7955D8" w:rsidRPr="00545180" w:rsidRDefault="007955D8" w:rsidP="007955D8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от «_</w:t>
      </w:r>
      <w:r w:rsidR="006C4AE9">
        <w:rPr>
          <w:rFonts w:ascii="Times New Roman" w:eastAsia="Times New Roman" w:hAnsi="Times New Roman" w:cs="Times New Roman"/>
          <w:kern w:val="1"/>
          <w:sz w:val="24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_» __</w:t>
      </w:r>
      <w:r w:rsidR="006C4AE9">
        <w:rPr>
          <w:rFonts w:ascii="Times New Roman" w:eastAsia="Times New Roman" w:hAnsi="Times New Roman" w:cs="Times New Roman"/>
          <w:kern w:val="1"/>
          <w:sz w:val="24"/>
          <w:szCs w:val="28"/>
          <w:u w:val="single"/>
          <w:lang w:eastAsia="ru-RU"/>
        </w:rPr>
        <w:t>__</w:t>
      </w:r>
      <w:r w:rsidR="006C4AE9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_ 2024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г. № _</w:t>
      </w:r>
      <w:r w:rsidR="006C4AE9">
        <w:rPr>
          <w:rFonts w:ascii="Times New Roman" w:eastAsia="Times New Roman" w:hAnsi="Times New Roman" w:cs="Times New Roman"/>
          <w:kern w:val="1"/>
          <w:sz w:val="24"/>
          <w:szCs w:val="28"/>
          <w:u w:val="single"/>
          <w:lang w:eastAsia="ru-RU"/>
        </w:rPr>
        <w:t>__</w:t>
      </w: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_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CD25A1" w:rsidRPr="00CD25A1" w:rsidRDefault="00CD25A1" w:rsidP="00CD25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CD25A1" w:rsidRPr="00CD25A1" w:rsidTr="00CD25A1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D25A1" w:rsidRPr="00CD25A1" w:rsidTr="00CD25A1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534763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  <w:r w:rsid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E9" w:rsidRPr="00CD25A1" w:rsidRDefault="00534763" w:rsidP="0053476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7 482,00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Default="00534763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7 676,00</w:t>
            </w:r>
          </w:p>
          <w:p w:rsidR="006C4AE9" w:rsidRPr="006C4AE9" w:rsidRDefault="006C4AE9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5D8" w:rsidRDefault="007955D8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55D8" w:rsidRDefault="007955D8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E9" w:rsidRPr="00CD25A1" w:rsidRDefault="00534763" w:rsidP="0053476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7 871,00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Default="00534763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8 065,00</w:t>
            </w:r>
          </w:p>
          <w:p w:rsidR="006C4AE9" w:rsidRPr="00CD25A1" w:rsidRDefault="006C4AE9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5A1" w:rsidRPr="00CD25A1" w:rsidRDefault="00CD25A1" w:rsidP="00CD25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Default="00534763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9 229,00</w:t>
            </w:r>
          </w:p>
          <w:p w:rsidR="006C4AE9" w:rsidRPr="00CD25A1" w:rsidRDefault="006C4AE9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3.1. Профессиональная квалификационная группа «Должности </w:t>
      </w:r>
      <w:proofErr w:type="gramStart"/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технических исполнителей</w:t>
      </w:r>
      <w:proofErr w:type="gramEnd"/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и артистов вспомогательного состава»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билетов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534763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7 125,00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Pr="00CD25A1" w:rsidRDefault="00534763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7 676,00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</w:t>
            </w: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художник по свету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Pr="00CD25A1" w:rsidRDefault="00534763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8 259,00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3.4.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</w:t>
            </w:r>
            <w:proofErr w:type="gram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Pr="00CD25A1" w:rsidRDefault="00534763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10 587,00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C6" w:rsidRDefault="00534763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7 483,00</w:t>
            </w:r>
            <w:bookmarkStart w:id="0" w:name="_GoBack"/>
            <w:bookmarkEnd w:id="0"/>
          </w:p>
          <w:p w:rsidR="00DA15A2" w:rsidRPr="00CD25A1" w:rsidRDefault="00DA15A2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5A1" w:rsidRDefault="00CD25A1" w:rsidP="00E476C3"/>
    <w:sectPr w:rsidR="00CD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70"/>
    <w:rsid w:val="000E3FD3"/>
    <w:rsid w:val="00435265"/>
    <w:rsid w:val="004A0B69"/>
    <w:rsid w:val="005123EA"/>
    <w:rsid w:val="00534763"/>
    <w:rsid w:val="00634270"/>
    <w:rsid w:val="006C4AE9"/>
    <w:rsid w:val="007955D8"/>
    <w:rsid w:val="00980606"/>
    <w:rsid w:val="00C310C6"/>
    <w:rsid w:val="00CD25A1"/>
    <w:rsid w:val="00D24036"/>
    <w:rsid w:val="00DA15A2"/>
    <w:rsid w:val="00DA68E0"/>
    <w:rsid w:val="00E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Девяткина О.В.</cp:lastModifiedBy>
  <cp:revision>13</cp:revision>
  <cp:lastPrinted>2024-05-20T04:43:00Z</cp:lastPrinted>
  <dcterms:created xsi:type="dcterms:W3CDTF">2023-11-20T07:33:00Z</dcterms:created>
  <dcterms:modified xsi:type="dcterms:W3CDTF">2024-05-24T02:30:00Z</dcterms:modified>
</cp:coreProperties>
</file>