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D1" w:rsidRDefault="001A1AD1" w:rsidP="001A1AD1">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1A1AD1" w:rsidRPr="00366DE3" w:rsidRDefault="001A1AD1" w:rsidP="001A1AD1">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1A1AD1" w:rsidRDefault="001A1AD1" w:rsidP="001A1AD1">
      <w:pPr>
        <w:pStyle w:val="ConsPlusNormal"/>
        <w:widowControl/>
        <w:ind w:firstLine="540"/>
        <w:jc w:val="center"/>
        <w:outlineLvl w:val="1"/>
        <w:rPr>
          <w:rFonts w:ascii="Times New Roman" w:hAnsi="Times New Roman" w:cs="Times New Roman"/>
          <w:b/>
          <w:sz w:val="28"/>
          <w:szCs w:val="28"/>
        </w:rPr>
      </w:pPr>
    </w:p>
    <w:p w:rsidR="001A1AD1" w:rsidRDefault="001A1AD1" w:rsidP="001A1AD1">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1A1AD1" w:rsidRDefault="001A1AD1" w:rsidP="001A1AD1">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1A1AD1" w:rsidRDefault="001A1AD1" w:rsidP="001A1AD1">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1A1AD1" w:rsidRDefault="001A1AD1" w:rsidP="001A1AD1">
      <w:pPr>
        <w:pStyle w:val="ConsPlusNormal"/>
        <w:widowControl/>
        <w:ind w:firstLine="540"/>
        <w:jc w:val="center"/>
        <w:outlineLvl w:val="1"/>
        <w:rPr>
          <w:rFonts w:ascii="Times New Roman" w:hAnsi="Times New Roman" w:cs="Times New Roman"/>
          <w:sz w:val="28"/>
          <w:szCs w:val="28"/>
        </w:rPr>
      </w:pPr>
    </w:p>
    <w:p w:rsidR="001A1AD1" w:rsidRDefault="001A1AD1" w:rsidP="001A1AD1">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1A1AD1" w:rsidRDefault="001A1AD1" w:rsidP="001A1AD1">
      <w:pPr>
        <w:pStyle w:val="ConsPlusNormal"/>
        <w:widowControl/>
        <w:ind w:firstLine="540"/>
        <w:jc w:val="center"/>
        <w:outlineLvl w:val="1"/>
        <w:rPr>
          <w:rFonts w:ascii="Times New Roman" w:hAnsi="Times New Roman" w:cs="Times New Roman"/>
          <w:b/>
          <w:sz w:val="28"/>
          <w:szCs w:val="28"/>
        </w:rPr>
      </w:pPr>
    </w:p>
    <w:p w:rsidR="001A1AD1" w:rsidRDefault="001A1AD1" w:rsidP="001A1AD1">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w:t>
      </w:r>
      <w:r w:rsidR="001A4EB4">
        <w:rPr>
          <w:rFonts w:ascii="Times New Roman" w:hAnsi="Times New Roman" w:cs="Times New Roman"/>
          <w:b/>
          <w:sz w:val="28"/>
          <w:szCs w:val="28"/>
        </w:rPr>
        <w:t>4</w:t>
      </w:r>
      <w:r>
        <w:rPr>
          <w:rFonts w:ascii="Times New Roman" w:hAnsi="Times New Roman" w:cs="Times New Roman"/>
          <w:b/>
          <w:sz w:val="28"/>
          <w:szCs w:val="28"/>
        </w:rPr>
        <w:t xml:space="preserve">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1A1AD1" w:rsidRDefault="001A1AD1" w:rsidP="001A1AD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1A1AD1" w:rsidRDefault="001A1AD1" w:rsidP="001A1AD1">
      <w:pPr>
        <w:pStyle w:val="ConsPlusNormal"/>
        <w:widowControl/>
        <w:ind w:firstLine="0"/>
        <w:jc w:val="both"/>
        <w:outlineLvl w:val="1"/>
        <w:rPr>
          <w:rFonts w:ascii="Times New Roman" w:hAnsi="Times New Roman" w:cs="Times New Roman"/>
          <w:b/>
          <w:sz w:val="28"/>
          <w:szCs w:val="28"/>
        </w:rPr>
      </w:pPr>
    </w:p>
    <w:p w:rsidR="001A1AD1" w:rsidRPr="009D19F5" w:rsidRDefault="001A1AD1" w:rsidP="009D19F5">
      <w:pPr>
        <w:ind w:right="-1"/>
        <w:jc w:val="both"/>
        <w:rPr>
          <w:b/>
          <w:sz w:val="28"/>
          <w:szCs w:val="28"/>
        </w:rPr>
      </w:pPr>
      <w:r w:rsidRPr="009D19F5">
        <w:rPr>
          <w:b/>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202</w:t>
      </w:r>
      <w:r w:rsidR="001A4EB4" w:rsidRPr="009D19F5">
        <w:rPr>
          <w:b/>
          <w:sz w:val="28"/>
          <w:szCs w:val="28"/>
        </w:rPr>
        <w:t>3</w:t>
      </w:r>
      <w:r w:rsidRPr="009D19F5">
        <w:rPr>
          <w:b/>
          <w:sz w:val="28"/>
          <w:szCs w:val="28"/>
        </w:rPr>
        <w:t xml:space="preserve"> год»</w:t>
      </w:r>
    </w:p>
    <w:p w:rsidR="001A1AD1" w:rsidRDefault="001A1AD1" w:rsidP="001A1AD1"/>
    <w:p w:rsidR="001A1AD1" w:rsidRDefault="001A1AD1" w:rsidP="001A1AD1"/>
    <w:p w:rsidR="001A1AD1" w:rsidRDefault="001A1AD1" w:rsidP="001A1AD1">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202</w:t>
      </w:r>
      <w:r w:rsidR="001A4EB4">
        <w:rPr>
          <w:color w:val="000000"/>
          <w:spacing w:val="-1"/>
          <w:sz w:val="28"/>
          <w:szCs w:val="28"/>
        </w:rPr>
        <w:t>3</w:t>
      </w:r>
      <w:r>
        <w:rPr>
          <w:color w:val="000000"/>
          <w:spacing w:val="-1"/>
          <w:sz w:val="28"/>
          <w:szCs w:val="28"/>
        </w:rPr>
        <w:t xml:space="preserve">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1A1AD1" w:rsidRDefault="001A1AD1" w:rsidP="001A1AD1">
      <w:pPr>
        <w:pStyle w:val="ConsPlusNormal"/>
        <w:widowControl/>
        <w:numPr>
          <w:ilvl w:val="0"/>
          <w:numId w:val="1"/>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202</w:t>
      </w:r>
      <w:r w:rsidR="001A4EB4">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год» (прилагается)</w:t>
      </w:r>
      <w:r>
        <w:rPr>
          <w:rFonts w:ascii="Times New Roman" w:hAnsi="Times New Roman" w:cs="Times New Roman"/>
          <w:sz w:val="28"/>
          <w:szCs w:val="28"/>
        </w:rPr>
        <w:t>.</w:t>
      </w:r>
    </w:p>
    <w:p w:rsidR="001A1AD1" w:rsidRDefault="001A1AD1" w:rsidP="001A1AD1">
      <w:pPr>
        <w:pStyle w:val="ConsPlusNormal"/>
        <w:widowControl/>
        <w:numPr>
          <w:ilvl w:val="0"/>
          <w:numId w:val="1"/>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202</w:t>
      </w:r>
      <w:r w:rsidR="001A4EB4">
        <w:rPr>
          <w:rFonts w:ascii="Times New Roman" w:hAnsi="Times New Roman" w:cs="Times New Roman"/>
          <w:sz w:val="28"/>
          <w:szCs w:val="28"/>
        </w:rPr>
        <w:t>3</w:t>
      </w:r>
      <w:r>
        <w:rPr>
          <w:rFonts w:ascii="Times New Roman" w:hAnsi="Times New Roman" w:cs="Times New Roman"/>
          <w:sz w:val="28"/>
          <w:szCs w:val="28"/>
        </w:rPr>
        <w:t xml:space="preserve"> год» на публичные слушания.</w:t>
      </w:r>
    </w:p>
    <w:p w:rsidR="001A1AD1" w:rsidRDefault="001A1AD1" w:rsidP="001A1AD1">
      <w:pPr>
        <w:numPr>
          <w:ilvl w:val="0"/>
          <w:numId w:val="1"/>
        </w:numPr>
        <w:tabs>
          <w:tab w:val="num" w:pos="1418"/>
        </w:tabs>
        <w:ind w:left="0" w:firstLine="993"/>
        <w:jc w:val="both"/>
        <w:rPr>
          <w:sz w:val="28"/>
          <w:szCs w:val="28"/>
        </w:rPr>
      </w:pPr>
      <w:r>
        <w:rPr>
          <w:sz w:val="28"/>
          <w:szCs w:val="28"/>
        </w:rPr>
        <w:t xml:space="preserve">Настоящее решение подлежит официальному обнародованию на стенде администрации </w:t>
      </w:r>
      <w:r w:rsidRPr="006B2325">
        <w:rPr>
          <w:sz w:val="28"/>
          <w:szCs w:val="28"/>
        </w:rPr>
        <w:t>муниципального района «Город Краснокаменск и Краснокаменский район»</w:t>
      </w:r>
      <w:r>
        <w:rPr>
          <w:sz w:val="28"/>
          <w:szCs w:val="28"/>
        </w:rPr>
        <w:t xml:space="preserve">, размещению </w:t>
      </w:r>
      <w:r w:rsidRPr="006B2325">
        <w:rPr>
          <w:sz w:val="28"/>
          <w:szCs w:val="28"/>
        </w:rPr>
        <w:t>на официальном веб-сайте муниципального района «Город Краснокаменск и Краснокаменский район»</w:t>
      </w:r>
      <w:r>
        <w:rPr>
          <w:sz w:val="28"/>
          <w:szCs w:val="28"/>
        </w:rPr>
        <w:t xml:space="preserve"> </w:t>
      </w:r>
      <w:r w:rsidRPr="006B2325">
        <w:rPr>
          <w:sz w:val="28"/>
          <w:szCs w:val="28"/>
        </w:rPr>
        <w:t>Забайкальского края</w:t>
      </w:r>
      <w:r>
        <w:rPr>
          <w:sz w:val="28"/>
          <w:szCs w:val="28"/>
        </w:rPr>
        <w:t xml:space="preserve"> в информационно-телекоммуникационной сети «Интернет»</w:t>
      </w:r>
      <w:r w:rsidRPr="006B2325">
        <w:rPr>
          <w:sz w:val="28"/>
          <w:szCs w:val="28"/>
        </w:rPr>
        <w:t xml:space="preserve"> </w:t>
      </w:r>
      <w:hyperlink r:id="rId6" w:history="1">
        <w:r w:rsidRPr="001A7CE2">
          <w:rPr>
            <w:rStyle w:val="a3"/>
            <w:sz w:val="28"/>
            <w:szCs w:val="28"/>
          </w:rPr>
          <w:t>www.adminkr.ru</w:t>
        </w:r>
      </w:hyperlink>
      <w:r w:rsidRPr="006B2325">
        <w:rPr>
          <w:sz w:val="28"/>
          <w:szCs w:val="28"/>
        </w:rPr>
        <w:t>.</w:t>
      </w:r>
      <w:r>
        <w:rPr>
          <w:sz w:val="28"/>
          <w:szCs w:val="28"/>
        </w:rPr>
        <w:t xml:space="preserve"> и вступает в силу после его подписания и обнародования.</w:t>
      </w:r>
    </w:p>
    <w:p w:rsidR="001A1AD1" w:rsidRDefault="001A1AD1" w:rsidP="001A1AD1">
      <w:pPr>
        <w:pStyle w:val="ConsPlusNormal"/>
        <w:widowControl/>
        <w:ind w:firstLine="0"/>
        <w:jc w:val="both"/>
        <w:rPr>
          <w:rFonts w:ascii="Times New Roman" w:hAnsi="Times New Roman" w:cs="Times New Roman"/>
          <w:sz w:val="28"/>
          <w:szCs w:val="28"/>
        </w:rPr>
      </w:pPr>
    </w:p>
    <w:p w:rsidR="001A1AD1" w:rsidRDefault="001A1AD1" w:rsidP="001A1AD1">
      <w:pPr>
        <w:pStyle w:val="ConsPlusNormal"/>
        <w:widowControl/>
        <w:ind w:firstLine="0"/>
        <w:jc w:val="both"/>
        <w:rPr>
          <w:rFonts w:ascii="Times New Roman" w:hAnsi="Times New Roman" w:cs="Times New Roman"/>
          <w:sz w:val="28"/>
          <w:szCs w:val="28"/>
        </w:rPr>
      </w:pPr>
    </w:p>
    <w:p w:rsidR="001A4EB4" w:rsidRDefault="001A4EB4" w:rsidP="001A4EB4">
      <w:pPr>
        <w:jc w:val="both"/>
        <w:rPr>
          <w:sz w:val="28"/>
          <w:szCs w:val="28"/>
        </w:rPr>
      </w:pPr>
      <w:proofErr w:type="spellStart"/>
      <w:r>
        <w:rPr>
          <w:sz w:val="28"/>
          <w:szCs w:val="28"/>
        </w:rPr>
        <w:t>Врио</w:t>
      </w:r>
      <w:proofErr w:type="spellEnd"/>
      <w:r>
        <w:rPr>
          <w:sz w:val="28"/>
          <w:szCs w:val="28"/>
        </w:rPr>
        <w:t xml:space="preserve"> главы муниципального района</w:t>
      </w:r>
      <w:r>
        <w:rPr>
          <w:sz w:val="28"/>
          <w:szCs w:val="28"/>
        </w:rPr>
        <w:tab/>
      </w:r>
      <w:r>
        <w:rPr>
          <w:sz w:val="28"/>
          <w:szCs w:val="28"/>
        </w:rPr>
        <w:tab/>
      </w:r>
      <w:r>
        <w:rPr>
          <w:sz w:val="28"/>
          <w:szCs w:val="28"/>
        </w:rPr>
        <w:tab/>
      </w:r>
      <w:r>
        <w:rPr>
          <w:sz w:val="28"/>
          <w:szCs w:val="28"/>
        </w:rPr>
        <w:tab/>
      </w:r>
      <w:r>
        <w:rPr>
          <w:sz w:val="28"/>
          <w:szCs w:val="28"/>
        </w:rPr>
        <w:tab/>
        <w:t>Н.С.</w:t>
      </w:r>
      <w:r w:rsidR="009D19F5">
        <w:rPr>
          <w:sz w:val="28"/>
          <w:szCs w:val="28"/>
        </w:rPr>
        <w:t xml:space="preserve"> </w:t>
      </w:r>
      <w:r>
        <w:rPr>
          <w:sz w:val="28"/>
          <w:szCs w:val="28"/>
        </w:rPr>
        <w:t>Щербакова</w:t>
      </w:r>
    </w:p>
    <w:p w:rsidR="001A1AD1" w:rsidRDefault="001A1AD1" w:rsidP="001A1AD1">
      <w:pPr>
        <w:pStyle w:val="ConsPlusTitle"/>
        <w:widowControl/>
        <w:outlineLvl w:val="0"/>
      </w:pPr>
    </w:p>
    <w:p w:rsidR="009D19F5" w:rsidRDefault="009D19F5" w:rsidP="001A1AD1">
      <w:pPr>
        <w:pStyle w:val="ConsPlusTitle"/>
        <w:widowControl/>
        <w:outlineLvl w:val="0"/>
      </w:pPr>
    </w:p>
    <w:p w:rsidR="001A1AD1" w:rsidRDefault="001A1AD1" w:rsidP="001A1AD1">
      <w:pPr>
        <w:pStyle w:val="ConsPlusTitle"/>
        <w:widowControl/>
        <w:outlineLvl w:val="0"/>
      </w:pPr>
    </w:p>
    <w:p w:rsidR="00F67199" w:rsidRDefault="001A1AD1" w:rsidP="001A1AD1">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sidR="00AE2E85">
        <w:rPr>
          <w:rFonts w:ascii="Times New Roman" w:hAnsi="Times New Roman" w:cs="Times New Roman"/>
          <w:b w:val="0"/>
          <w:sz w:val="28"/>
        </w:rPr>
        <w:t>А.У.</w:t>
      </w:r>
      <w:r w:rsidR="009D19F5">
        <w:rPr>
          <w:rFonts w:ascii="Times New Roman" w:hAnsi="Times New Roman" w:cs="Times New Roman"/>
          <w:b w:val="0"/>
          <w:sz w:val="28"/>
        </w:rPr>
        <w:t>З</w:t>
      </w:r>
      <w:r w:rsidR="00AE2E85">
        <w:rPr>
          <w:rFonts w:ascii="Times New Roman" w:hAnsi="Times New Roman" w:cs="Times New Roman"/>
          <w:b w:val="0"/>
          <w:sz w:val="28"/>
        </w:rPr>
        <w:t>аммоев</w:t>
      </w:r>
      <w:bookmarkStart w:id="0" w:name="_GoBack"/>
      <w:bookmarkEnd w:id="0"/>
    </w:p>
    <w:p w:rsidR="00565364" w:rsidRPr="000B6B84" w:rsidRDefault="00565364" w:rsidP="00565364">
      <w:pPr>
        <w:pStyle w:val="ConsPlusNormal"/>
        <w:widowControl/>
        <w:ind w:firstLine="540"/>
        <w:jc w:val="center"/>
        <w:outlineLvl w:val="1"/>
      </w:pPr>
      <w:r>
        <w:rPr>
          <w:rFonts w:ascii="Times New Roman" w:hAnsi="Times New Roman" w:cs="Times New Roman"/>
          <w:b/>
          <w:sz w:val="28"/>
          <w:szCs w:val="28"/>
        </w:rPr>
        <w:t xml:space="preserve">                                                                                                                                                                                                                                                                                                                                                                                                                                                                                                                                                                                                                                                                                                                                                                                                                                                                                                                                                                                                                                                                                                                                                                                                                                                                                                                                                                                                                                         </w:t>
      </w:r>
    </w:p>
    <w:p w:rsidR="009D19F5" w:rsidRDefault="009D19F5" w:rsidP="00565364">
      <w:pPr>
        <w:pStyle w:val="ConsPlusNormal"/>
        <w:widowControl/>
        <w:ind w:firstLine="540"/>
        <w:jc w:val="center"/>
        <w:outlineLvl w:val="1"/>
        <w:rPr>
          <w:rFonts w:ascii="Times New Roman" w:hAnsi="Times New Roman" w:cs="Times New Roman"/>
          <w:b/>
          <w:sz w:val="28"/>
          <w:szCs w:val="28"/>
        </w:rPr>
      </w:pPr>
    </w:p>
    <w:p w:rsidR="009D19F5" w:rsidRDefault="009D19F5" w:rsidP="00565364">
      <w:pPr>
        <w:pStyle w:val="ConsPlusNormal"/>
        <w:widowControl/>
        <w:ind w:firstLine="540"/>
        <w:jc w:val="center"/>
        <w:outlineLvl w:val="1"/>
        <w:rPr>
          <w:rFonts w:ascii="Times New Roman" w:hAnsi="Times New Roman" w:cs="Times New Roman"/>
          <w:b/>
          <w:sz w:val="28"/>
          <w:szCs w:val="28"/>
        </w:rPr>
      </w:pPr>
    </w:p>
    <w:p w:rsidR="00565364" w:rsidRDefault="00565364" w:rsidP="00565364">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565364" w:rsidRDefault="00565364" w:rsidP="00565364">
      <w:pPr>
        <w:pStyle w:val="ConsPlusNormal"/>
        <w:widowControl/>
        <w:ind w:firstLine="540"/>
        <w:jc w:val="center"/>
        <w:outlineLvl w:val="1"/>
        <w:rPr>
          <w:rFonts w:ascii="Times New Roman" w:hAnsi="Times New Roman" w:cs="Times New Roman"/>
          <w:b/>
          <w:sz w:val="28"/>
          <w:szCs w:val="28"/>
        </w:rPr>
      </w:pPr>
    </w:p>
    <w:p w:rsidR="00565364" w:rsidRDefault="00565364" w:rsidP="00565364">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565364" w:rsidRDefault="00565364" w:rsidP="00565364">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565364" w:rsidRDefault="00565364" w:rsidP="00565364">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565364" w:rsidRDefault="00565364" w:rsidP="00565364">
      <w:pPr>
        <w:pStyle w:val="ConsPlusNormal"/>
        <w:widowControl/>
        <w:ind w:firstLine="540"/>
        <w:jc w:val="center"/>
        <w:outlineLvl w:val="1"/>
        <w:rPr>
          <w:rFonts w:ascii="Times New Roman" w:hAnsi="Times New Roman" w:cs="Times New Roman"/>
          <w:sz w:val="28"/>
          <w:szCs w:val="28"/>
        </w:rPr>
      </w:pPr>
    </w:p>
    <w:p w:rsidR="00565364" w:rsidRDefault="00565364" w:rsidP="00565364">
      <w:pPr>
        <w:pStyle w:val="ConsPlusNormal"/>
        <w:widowControl/>
        <w:ind w:firstLine="540"/>
        <w:jc w:val="center"/>
        <w:outlineLvl w:val="1"/>
        <w:rPr>
          <w:rFonts w:ascii="Times New Roman" w:hAnsi="Times New Roman" w:cs="Times New Roman"/>
          <w:sz w:val="28"/>
          <w:szCs w:val="28"/>
        </w:rPr>
      </w:pPr>
    </w:p>
    <w:p w:rsidR="00565364" w:rsidRDefault="00565364" w:rsidP="00565364">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565364" w:rsidRDefault="00565364" w:rsidP="00565364">
      <w:pPr>
        <w:pStyle w:val="ConsPlusNormal"/>
        <w:widowControl/>
        <w:ind w:firstLine="540"/>
        <w:jc w:val="center"/>
        <w:outlineLvl w:val="1"/>
        <w:rPr>
          <w:rFonts w:ascii="Times New Roman" w:hAnsi="Times New Roman" w:cs="Times New Roman"/>
          <w:b/>
          <w:sz w:val="28"/>
          <w:szCs w:val="28"/>
        </w:rPr>
      </w:pPr>
    </w:p>
    <w:p w:rsidR="00565364" w:rsidRDefault="00565364" w:rsidP="00565364">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2024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565364" w:rsidRDefault="00565364" w:rsidP="00565364">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565364" w:rsidRDefault="00565364" w:rsidP="00565364"/>
    <w:p w:rsidR="00565364" w:rsidRDefault="00565364" w:rsidP="00565364">
      <w:pPr>
        <w:rPr>
          <w:sz w:val="28"/>
          <w:szCs w:val="28"/>
        </w:rPr>
      </w:pPr>
      <w:r w:rsidRPr="00E32434">
        <w:rPr>
          <w:sz w:val="28"/>
          <w:szCs w:val="28"/>
        </w:rPr>
        <w:t>Об исполнении бюджета</w:t>
      </w:r>
    </w:p>
    <w:p w:rsidR="00565364" w:rsidRDefault="00565364" w:rsidP="00565364">
      <w:pPr>
        <w:rPr>
          <w:sz w:val="28"/>
          <w:szCs w:val="28"/>
        </w:rPr>
      </w:pPr>
      <w:r>
        <w:rPr>
          <w:sz w:val="28"/>
          <w:szCs w:val="28"/>
        </w:rPr>
        <w:t>муниципального района</w:t>
      </w:r>
    </w:p>
    <w:p w:rsidR="00565364" w:rsidRDefault="00565364" w:rsidP="00565364">
      <w:pPr>
        <w:rPr>
          <w:sz w:val="28"/>
          <w:szCs w:val="28"/>
        </w:rPr>
      </w:pPr>
      <w:r>
        <w:rPr>
          <w:sz w:val="28"/>
          <w:szCs w:val="28"/>
        </w:rPr>
        <w:t xml:space="preserve">«Город Краснокаменск </w:t>
      </w:r>
    </w:p>
    <w:p w:rsidR="00565364" w:rsidRDefault="00565364" w:rsidP="00565364">
      <w:pPr>
        <w:rPr>
          <w:sz w:val="28"/>
          <w:szCs w:val="28"/>
        </w:rPr>
      </w:pPr>
      <w:r>
        <w:rPr>
          <w:sz w:val="28"/>
          <w:szCs w:val="28"/>
        </w:rPr>
        <w:t>и Краснокаменский район»</w:t>
      </w:r>
    </w:p>
    <w:p w:rsidR="00565364" w:rsidRDefault="00565364" w:rsidP="00565364">
      <w:pPr>
        <w:rPr>
          <w:sz w:val="28"/>
          <w:szCs w:val="28"/>
        </w:rPr>
      </w:pPr>
      <w:r>
        <w:rPr>
          <w:sz w:val="28"/>
          <w:szCs w:val="28"/>
        </w:rPr>
        <w:t>Забайкальского края за 2023 год</w:t>
      </w:r>
    </w:p>
    <w:p w:rsidR="00565364" w:rsidRDefault="00565364" w:rsidP="00565364">
      <w:pPr>
        <w:rPr>
          <w:sz w:val="28"/>
          <w:szCs w:val="28"/>
        </w:rPr>
      </w:pPr>
    </w:p>
    <w:p w:rsidR="00565364" w:rsidRPr="008B1702" w:rsidRDefault="00565364" w:rsidP="00565364">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2023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565364" w:rsidRDefault="00565364" w:rsidP="00565364">
      <w:pPr>
        <w:rPr>
          <w:sz w:val="28"/>
          <w:szCs w:val="28"/>
        </w:rPr>
      </w:pPr>
      <w:r w:rsidRPr="00E32434">
        <w:rPr>
          <w:b/>
          <w:sz w:val="28"/>
          <w:szCs w:val="28"/>
        </w:rPr>
        <w:t xml:space="preserve">     </w:t>
      </w:r>
    </w:p>
    <w:p w:rsidR="00565364" w:rsidRDefault="00565364" w:rsidP="00565364">
      <w:pPr>
        <w:numPr>
          <w:ilvl w:val="0"/>
          <w:numId w:val="2"/>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2023 год по доходам в сумме 2 334 626,4  тыс. рублей, по расходам  в  сумме 2 296 588,9 </w:t>
      </w:r>
      <w:r w:rsidRPr="004C7C95">
        <w:rPr>
          <w:sz w:val="28"/>
          <w:szCs w:val="28"/>
        </w:rPr>
        <w:t>тыс</w:t>
      </w:r>
      <w:r>
        <w:rPr>
          <w:sz w:val="28"/>
          <w:szCs w:val="28"/>
        </w:rPr>
        <w:t>.</w:t>
      </w:r>
      <w:r w:rsidRPr="004C7C95">
        <w:rPr>
          <w:sz w:val="28"/>
          <w:szCs w:val="28"/>
        </w:rPr>
        <w:t>рублей</w:t>
      </w:r>
      <w:r>
        <w:rPr>
          <w:sz w:val="28"/>
          <w:szCs w:val="28"/>
        </w:rPr>
        <w:t xml:space="preserve">, </w:t>
      </w:r>
      <w:r w:rsidRPr="006B2325">
        <w:rPr>
          <w:sz w:val="28"/>
          <w:szCs w:val="28"/>
        </w:rPr>
        <w:t xml:space="preserve">с </w:t>
      </w:r>
      <w:r>
        <w:rPr>
          <w:sz w:val="28"/>
          <w:szCs w:val="28"/>
        </w:rPr>
        <w:t>профицитом</w:t>
      </w:r>
      <w:r w:rsidRPr="006B2325">
        <w:rPr>
          <w:sz w:val="28"/>
          <w:szCs w:val="28"/>
        </w:rPr>
        <w:t xml:space="preserve">  </w:t>
      </w:r>
      <w:r>
        <w:rPr>
          <w:sz w:val="28"/>
          <w:szCs w:val="28"/>
        </w:rPr>
        <w:t>в сумме 38 037,5 тыс.рублей (приложения №№ 1 - 4).</w:t>
      </w:r>
    </w:p>
    <w:p w:rsidR="00565364" w:rsidRPr="006841BF" w:rsidRDefault="00565364" w:rsidP="00565364">
      <w:pPr>
        <w:numPr>
          <w:ilvl w:val="0"/>
          <w:numId w:val="2"/>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w:t>
      </w:r>
      <w:r>
        <w:rPr>
          <w:sz w:val="28"/>
          <w:szCs w:val="28"/>
        </w:rPr>
        <w:t>а</w:t>
      </w:r>
      <w:r w:rsidRPr="00791E6B">
        <w:rPr>
          <w:sz w:val="28"/>
          <w:szCs w:val="28"/>
        </w:rPr>
        <w:t>дминистрации муниципального района «Город Краснокаменск и Краснокаменский район»</w:t>
      </w:r>
      <w:r>
        <w:rPr>
          <w:sz w:val="28"/>
          <w:szCs w:val="28"/>
        </w:rPr>
        <w:t>, опубликованию в газете «Слава труду»</w:t>
      </w:r>
      <w:r w:rsidRPr="00791E6B">
        <w:rPr>
          <w:sz w:val="28"/>
          <w:szCs w:val="28"/>
        </w:rPr>
        <w:t xml:space="preserve">, </w:t>
      </w:r>
      <w:r w:rsidRPr="006841BF">
        <w:rPr>
          <w:sz w:val="28"/>
          <w:szCs w:val="28"/>
        </w:rPr>
        <w:t xml:space="preserve">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6841BF">
          <w:rPr>
            <w:rStyle w:val="a3"/>
            <w:sz w:val="28"/>
            <w:szCs w:val="28"/>
          </w:rPr>
          <w:t>www.adminkr.ru</w:t>
        </w:r>
      </w:hyperlink>
      <w:r w:rsidRPr="006841BF">
        <w:rPr>
          <w:sz w:val="28"/>
          <w:szCs w:val="28"/>
        </w:rPr>
        <w:t>. и вступает в силу после его подписания и обнародования.</w:t>
      </w:r>
    </w:p>
    <w:p w:rsidR="00565364" w:rsidRDefault="00565364" w:rsidP="00565364">
      <w:pPr>
        <w:rPr>
          <w:sz w:val="28"/>
          <w:szCs w:val="28"/>
        </w:rPr>
      </w:pPr>
    </w:p>
    <w:p w:rsidR="00565364" w:rsidRDefault="00565364" w:rsidP="00565364">
      <w:pPr>
        <w:rPr>
          <w:sz w:val="28"/>
          <w:szCs w:val="28"/>
        </w:rPr>
      </w:pPr>
    </w:p>
    <w:p w:rsidR="00565364" w:rsidRDefault="00565364" w:rsidP="00565364">
      <w:pPr>
        <w:jc w:val="both"/>
        <w:rPr>
          <w:sz w:val="28"/>
          <w:szCs w:val="28"/>
        </w:rPr>
      </w:pPr>
      <w:proofErr w:type="spellStart"/>
      <w:r>
        <w:rPr>
          <w:sz w:val="28"/>
          <w:szCs w:val="28"/>
        </w:rPr>
        <w:t>Врио</w:t>
      </w:r>
      <w:proofErr w:type="spellEnd"/>
      <w:r>
        <w:rPr>
          <w:sz w:val="28"/>
          <w:szCs w:val="28"/>
        </w:rPr>
        <w:t xml:space="preserve"> главы муниципального района</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Н.С.Щербакова</w:t>
      </w:r>
      <w:proofErr w:type="spellEnd"/>
    </w:p>
    <w:p w:rsidR="00565364" w:rsidRDefault="00565364" w:rsidP="00565364">
      <w:pPr>
        <w:jc w:val="both"/>
        <w:rPr>
          <w:sz w:val="28"/>
          <w:szCs w:val="28"/>
        </w:rPr>
      </w:pPr>
    </w:p>
    <w:p w:rsidR="00565364" w:rsidRDefault="00565364" w:rsidP="00565364">
      <w:pPr>
        <w:pStyle w:val="ConsPlusTitle"/>
        <w:widowControl/>
        <w:outlineLvl w:val="0"/>
      </w:pPr>
    </w:p>
    <w:p w:rsidR="00565364" w:rsidRDefault="00565364" w:rsidP="00565364">
      <w:pPr>
        <w:pStyle w:val="ConsPlusTitle"/>
        <w:widowControl/>
        <w:jc w:val="both"/>
        <w:outlineLvl w:val="0"/>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А.У.Заммоев</w:t>
      </w:r>
      <w:proofErr w:type="spellEnd"/>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tbl>
      <w:tblPr>
        <w:tblW w:w="10363" w:type="dxa"/>
        <w:tblInd w:w="93" w:type="dxa"/>
        <w:tblLayout w:type="fixed"/>
        <w:tblLook w:val="04A0" w:firstRow="1" w:lastRow="0" w:firstColumn="1" w:lastColumn="0" w:noHBand="0" w:noVBand="1"/>
      </w:tblPr>
      <w:tblGrid>
        <w:gridCol w:w="2142"/>
        <w:gridCol w:w="3827"/>
        <w:gridCol w:w="1134"/>
        <w:gridCol w:w="1134"/>
        <w:gridCol w:w="1134"/>
        <w:gridCol w:w="992"/>
      </w:tblGrid>
      <w:tr w:rsidR="00565364" w:rsidRPr="00565364" w:rsidTr="00565364">
        <w:trPr>
          <w:trHeight w:val="95"/>
        </w:trPr>
        <w:tc>
          <w:tcPr>
            <w:tcW w:w="2142" w:type="dxa"/>
            <w:tcBorders>
              <w:top w:val="nil"/>
              <w:left w:val="nil"/>
              <w:bottom w:val="nil"/>
              <w:right w:val="nil"/>
            </w:tcBorders>
            <w:shd w:val="clear" w:color="auto" w:fill="auto"/>
            <w:noWrap/>
            <w:vAlign w:val="center"/>
            <w:hideMark/>
          </w:tcPr>
          <w:p w:rsidR="00565364" w:rsidRDefault="00565364" w:rsidP="00565364">
            <w:pPr>
              <w:jc w:val="center"/>
              <w:rPr>
                <w:sz w:val="18"/>
                <w:szCs w:val="18"/>
              </w:rPr>
            </w:pPr>
          </w:p>
          <w:p w:rsidR="00565364" w:rsidRPr="00565364" w:rsidRDefault="00565364" w:rsidP="00565364">
            <w:pPr>
              <w:jc w:val="center"/>
              <w:rPr>
                <w:sz w:val="18"/>
                <w:szCs w:val="18"/>
              </w:rPr>
            </w:pPr>
          </w:p>
        </w:tc>
        <w:tc>
          <w:tcPr>
            <w:tcW w:w="3827" w:type="dxa"/>
            <w:tcBorders>
              <w:top w:val="nil"/>
              <w:left w:val="nil"/>
              <w:bottom w:val="nil"/>
              <w:right w:val="nil"/>
            </w:tcBorders>
            <w:shd w:val="clear" w:color="auto" w:fill="auto"/>
            <w:vAlign w:val="center"/>
            <w:hideMark/>
          </w:tcPr>
          <w:p w:rsidR="00565364" w:rsidRDefault="00565364" w:rsidP="00565364">
            <w:pPr>
              <w:rPr>
                <w:sz w:val="18"/>
                <w:szCs w:val="18"/>
              </w:rPr>
            </w:pPr>
          </w:p>
          <w:p w:rsidR="00565364" w:rsidRPr="00565364" w:rsidRDefault="00565364" w:rsidP="00565364">
            <w:pPr>
              <w:rPr>
                <w:sz w:val="18"/>
                <w:szCs w:val="18"/>
              </w:rPr>
            </w:pPr>
          </w:p>
        </w:tc>
        <w:tc>
          <w:tcPr>
            <w:tcW w:w="1134" w:type="dxa"/>
            <w:tcBorders>
              <w:top w:val="nil"/>
              <w:left w:val="nil"/>
              <w:bottom w:val="nil"/>
              <w:right w:val="nil"/>
            </w:tcBorders>
            <w:shd w:val="clear" w:color="auto" w:fill="auto"/>
            <w:noWrap/>
            <w:vAlign w:val="bottom"/>
            <w:hideMark/>
          </w:tcPr>
          <w:p w:rsidR="00565364" w:rsidRPr="00565364" w:rsidRDefault="00565364" w:rsidP="00565364">
            <w:pPr>
              <w:rPr>
                <w:sz w:val="18"/>
                <w:szCs w:val="18"/>
              </w:rPr>
            </w:pPr>
          </w:p>
        </w:tc>
        <w:tc>
          <w:tcPr>
            <w:tcW w:w="3260" w:type="dxa"/>
            <w:gridSpan w:val="3"/>
            <w:tcBorders>
              <w:top w:val="nil"/>
              <w:left w:val="nil"/>
              <w:bottom w:val="nil"/>
              <w:right w:val="nil"/>
            </w:tcBorders>
            <w:shd w:val="clear" w:color="auto" w:fill="auto"/>
            <w:hideMark/>
          </w:tcPr>
          <w:p w:rsidR="00565364" w:rsidRPr="00565364" w:rsidRDefault="00565364" w:rsidP="00565364">
            <w:pPr>
              <w:rPr>
                <w:sz w:val="18"/>
                <w:szCs w:val="18"/>
              </w:rPr>
            </w:pPr>
            <w:r w:rsidRPr="00565364">
              <w:rPr>
                <w:sz w:val="12"/>
                <w:szCs w:val="18"/>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2023 год" №                            </w:t>
            </w:r>
            <w:proofErr w:type="gramStart"/>
            <w:r w:rsidRPr="00565364">
              <w:rPr>
                <w:sz w:val="12"/>
                <w:szCs w:val="18"/>
              </w:rPr>
              <w:t>от</w:t>
            </w:r>
            <w:proofErr w:type="gramEnd"/>
          </w:p>
        </w:tc>
      </w:tr>
      <w:tr w:rsidR="00565364" w:rsidRPr="00565364" w:rsidTr="00565364">
        <w:trPr>
          <w:trHeight w:val="95"/>
        </w:trPr>
        <w:tc>
          <w:tcPr>
            <w:tcW w:w="10363" w:type="dxa"/>
            <w:gridSpan w:val="6"/>
            <w:tcBorders>
              <w:top w:val="nil"/>
              <w:left w:val="nil"/>
              <w:bottom w:val="nil"/>
              <w:right w:val="nil"/>
            </w:tcBorders>
            <w:shd w:val="clear" w:color="auto" w:fill="auto"/>
            <w:vAlign w:val="center"/>
            <w:hideMark/>
          </w:tcPr>
          <w:p w:rsidR="00565364" w:rsidRPr="00565364" w:rsidRDefault="00565364" w:rsidP="00565364">
            <w:pPr>
              <w:jc w:val="center"/>
              <w:rPr>
                <w:b/>
                <w:bCs/>
                <w:sz w:val="18"/>
                <w:szCs w:val="18"/>
              </w:rPr>
            </w:pPr>
            <w:r w:rsidRPr="00565364">
              <w:rPr>
                <w:b/>
                <w:bCs/>
                <w:sz w:val="20"/>
                <w:szCs w:val="18"/>
              </w:rPr>
              <w:t>Отчёт по исполнению доходов бюджета муниципального района по кодам классификации доходов бюджета муниципального района за 2023 год</w:t>
            </w:r>
          </w:p>
        </w:tc>
      </w:tr>
      <w:tr w:rsidR="00565364" w:rsidRPr="00565364" w:rsidTr="00565364">
        <w:trPr>
          <w:trHeight w:val="95"/>
        </w:trPr>
        <w:tc>
          <w:tcPr>
            <w:tcW w:w="2142" w:type="dxa"/>
            <w:tcBorders>
              <w:top w:val="nil"/>
              <w:left w:val="nil"/>
              <w:bottom w:val="nil"/>
              <w:right w:val="nil"/>
            </w:tcBorders>
            <w:shd w:val="clear" w:color="auto" w:fill="auto"/>
            <w:noWrap/>
            <w:vAlign w:val="center"/>
            <w:hideMark/>
          </w:tcPr>
          <w:p w:rsidR="00565364" w:rsidRPr="00565364" w:rsidRDefault="00565364" w:rsidP="00565364">
            <w:pPr>
              <w:jc w:val="center"/>
              <w:rPr>
                <w:sz w:val="18"/>
                <w:szCs w:val="18"/>
              </w:rPr>
            </w:pPr>
          </w:p>
        </w:tc>
        <w:tc>
          <w:tcPr>
            <w:tcW w:w="3827" w:type="dxa"/>
            <w:tcBorders>
              <w:top w:val="nil"/>
              <w:left w:val="nil"/>
              <w:bottom w:val="nil"/>
              <w:right w:val="nil"/>
            </w:tcBorders>
            <w:shd w:val="clear" w:color="auto" w:fill="auto"/>
            <w:noWrap/>
            <w:vAlign w:val="bottom"/>
            <w:hideMark/>
          </w:tcPr>
          <w:p w:rsidR="00565364" w:rsidRPr="00565364" w:rsidRDefault="00565364" w:rsidP="00565364">
            <w:pPr>
              <w:rPr>
                <w:b/>
                <w:bCs/>
                <w:sz w:val="18"/>
                <w:szCs w:val="18"/>
              </w:rPr>
            </w:pPr>
          </w:p>
        </w:tc>
        <w:tc>
          <w:tcPr>
            <w:tcW w:w="1134" w:type="dxa"/>
            <w:tcBorders>
              <w:top w:val="nil"/>
              <w:left w:val="nil"/>
              <w:bottom w:val="nil"/>
              <w:right w:val="nil"/>
            </w:tcBorders>
            <w:shd w:val="clear" w:color="auto" w:fill="auto"/>
            <w:noWrap/>
            <w:vAlign w:val="bottom"/>
            <w:hideMark/>
          </w:tcPr>
          <w:p w:rsidR="00565364" w:rsidRPr="00565364" w:rsidRDefault="00565364" w:rsidP="00565364">
            <w:pPr>
              <w:rPr>
                <w:b/>
                <w:bCs/>
                <w:sz w:val="18"/>
                <w:szCs w:val="18"/>
              </w:rPr>
            </w:pPr>
          </w:p>
        </w:tc>
        <w:tc>
          <w:tcPr>
            <w:tcW w:w="1134" w:type="dxa"/>
            <w:tcBorders>
              <w:top w:val="nil"/>
              <w:left w:val="nil"/>
              <w:bottom w:val="nil"/>
              <w:right w:val="nil"/>
            </w:tcBorders>
            <w:shd w:val="clear" w:color="auto" w:fill="auto"/>
            <w:noWrap/>
            <w:vAlign w:val="bottom"/>
            <w:hideMark/>
          </w:tcPr>
          <w:p w:rsidR="00565364" w:rsidRPr="00565364" w:rsidRDefault="00565364" w:rsidP="00565364">
            <w:pPr>
              <w:rPr>
                <w:b/>
                <w:bCs/>
                <w:sz w:val="18"/>
                <w:szCs w:val="18"/>
              </w:rPr>
            </w:pPr>
          </w:p>
        </w:tc>
        <w:tc>
          <w:tcPr>
            <w:tcW w:w="1134" w:type="dxa"/>
            <w:tcBorders>
              <w:top w:val="nil"/>
              <w:left w:val="nil"/>
              <w:bottom w:val="nil"/>
              <w:right w:val="nil"/>
            </w:tcBorders>
            <w:shd w:val="clear" w:color="auto" w:fill="auto"/>
            <w:noWrap/>
            <w:vAlign w:val="bottom"/>
            <w:hideMark/>
          </w:tcPr>
          <w:p w:rsidR="00565364" w:rsidRPr="00565364" w:rsidRDefault="00565364" w:rsidP="00565364">
            <w:pPr>
              <w:rPr>
                <w:sz w:val="18"/>
                <w:szCs w:val="18"/>
              </w:rPr>
            </w:pPr>
          </w:p>
        </w:tc>
        <w:tc>
          <w:tcPr>
            <w:tcW w:w="992" w:type="dxa"/>
            <w:tcBorders>
              <w:top w:val="nil"/>
              <w:left w:val="nil"/>
              <w:bottom w:val="nil"/>
              <w:right w:val="nil"/>
            </w:tcBorders>
            <w:shd w:val="clear" w:color="auto" w:fill="auto"/>
            <w:noWrap/>
            <w:vAlign w:val="bottom"/>
            <w:hideMark/>
          </w:tcPr>
          <w:p w:rsidR="00565364" w:rsidRPr="00565364" w:rsidRDefault="00565364" w:rsidP="00565364">
            <w:pPr>
              <w:jc w:val="right"/>
              <w:rPr>
                <w:sz w:val="18"/>
                <w:szCs w:val="18"/>
              </w:rPr>
            </w:pPr>
            <w:r w:rsidRPr="00565364">
              <w:rPr>
                <w:sz w:val="18"/>
                <w:szCs w:val="18"/>
              </w:rPr>
              <w:t>тыс.руб.</w:t>
            </w:r>
          </w:p>
        </w:tc>
      </w:tr>
      <w:tr w:rsidR="00565364" w:rsidRPr="00565364" w:rsidTr="00565364">
        <w:trPr>
          <w:trHeight w:val="57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64" w:rsidRPr="00565364" w:rsidRDefault="00565364" w:rsidP="00565364">
            <w:pPr>
              <w:jc w:val="center"/>
              <w:rPr>
                <w:sz w:val="18"/>
                <w:szCs w:val="18"/>
              </w:rPr>
            </w:pPr>
            <w:r w:rsidRPr="00565364">
              <w:rPr>
                <w:sz w:val="18"/>
                <w:szCs w:val="18"/>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5364" w:rsidRPr="00565364" w:rsidRDefault="00565364" w:rsidP="00565364">
            <w:pPr>
              <w:jc w:val="center"/>
              <w:rPr>
                <w:sz w:val="18"/>
                <w:szCs w:val="18"/>
              </w:rPr>
            </w:pPr>
            <w:r w:rsidRPr="00565364">
              <w:rPr>
                <w:sz w:val="18"/>
                <w:szCs w:val="18"/>
              </w:rPr>
              <w:t>Утверждено на 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5364" w:rsidRPr="00565364" w:rsidRDefault="00565364" w:rsidP="00565364">
            <w:pPr>
              <w:jc w:val="center"/>
              <w:rPr>
                <w:sz w:val="18"/>
                <w:szCs w:val="18"/>
              </w:rPr>
            </w:pPr>
            <w:r w:rsidRPr="00565364">
              <w:rPr>
                <w:sz w:val="18"/>
                <w:szCs w:val="18"/>
              </w:rPr>
              <w:t>Утверждено сводной бюджетной росписью на 2023 год</w:t>
            </w:r>
          </w:p>
        </w:tc>
        <w:tc>
          <w:tcPr>
            <w:tcW w:w="1134" w:type="dxa"/>
            <w:tcBorders>
              <w:top w:val="single" w:sz="4" w:space="0" w:color="auto"/>
              <w:left w:val="nil"/>
              <w:bottom w:val="nil"/>
              <w:right w:val="single" w:sz="4" w:space="0" w:color="auto"/>
            </w:tcBorders>
            <w:shd w:val="clear" w:color="auto" w:fill="auto"/>
            <w:vAlign w:val="center"/>
            <w:hideMark/>
          </w:tcPr>
          <w:p w:rsidR="00565364" w:rsidRPr="00565364" w:rsidRDefault="00565364" w:rsidP="00565364">
            <w:pPr>
              <w:jc w:val="center"/>
              <w:rPr>
                <w:sz w:val="18"/>
                <w:szCs w:val="18"/>
              </w:rPr>
            </w:pPr>
            <w:r w:rsidRPr="00565364">
              <w:rPr>
                <w:sz w:val="18"/>
                <w:szCs w:val="18"/>
              </w:rPr>
              <w:t>Исполнено за  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5364" w:rsidRPr="00565364" w:rsidRDefault="00565364" w:rsidP="00565364">
            <w:pPr>
              <w:jc w:val="center"/>
              <w:rPr>
                <w:sz w:val="18"/>
                <w:szCs w:val="18"/>
              </w:rPr>
            </w:pPr>
            <w:r w:rsidRPr="00565364">
              <w:rPr>
                <w:sz w:val="18"/>
                <w:szCs w:val="18"/>
              </w:rPr>
              <w:t>Процент исполнения</w:t>
            </w:r>
          </w:p>
        </w:tc>
      </w:tr>
      <w:tr w:rsidR="00565364" w:rsidRPr="00565364" w:rsidTr="00565364">
        <w:trPr>
          <w:trHeight w:val="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1</w:t>
            </w:r>
          </w:p>
        </w:tc>
        <w:tc>
          <w:tcPr>
            <w:tcW w:w="3827"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sz w:val="18"/>
                <w:szCs w:val="18"/>
              </w:rPr>
            </w:pPr>
            <w:r w:rsidRPr="00565364">
              <w:rPr>
                <w:sz w:val="18"/>
                <w:szCs w:val="18"/>
              </w:rPr>
              <w:t>6</w:t>
            </w:r>
          </w:p>
        </w:tc>
      </w:tr>
      <w:tr w:rsidR="00565364" w:rsidRPr="00565364" w:rsidTr="00565364">
        <w:trPr>
          <w:trHeight w:val="1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1 00 00000 00 0000 000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445 668,1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445 668,1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484 468,3</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108,7%</w:t>
            </w:r>
          </w:p>
        </w:tc>
      </w:tr>
      <w:tr w:rsidR="00565364" w:rsidRPr="00565364" w:rsidTr="00565364">
        <w:trPr>
          <w:trHeight w:val="8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1 01 00000 00 0000 000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224 469,0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224 469,0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237 794,6</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105,9%</w:t>
            </w:r>
          </w:p>
        </w:tc>
      </w:tr>
      <w:tr w:rsidR="00565364" w:rsidRPr="00565364" w:rsidTr="00565364">
        <w:trPr>
          <w:trHeight w:val="14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1 01 02000 01 0000 110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224 469,0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224 469,0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237 794,6</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105,9%</w:t>
            </w:r>
          </w:p>
        </w:tc>
      </w:tr>
      <w:tr w:rsidR="00565364" w:rsidRPr="00565364" w:rsidTr="00565364">
        <w:trPr>
          <w:trHeight w:val="5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1 03 00000 00 0000 000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НАЛОГИ НА ТОВАРЫ (РАБОТЫ, УСЛУГИ), РЕАЛИЗУЕМЫЕ НА ТЕРРИТОРИИ РФ</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6 839,6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6 839,6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7 027,8</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102,8%</w:t>
            </w:r>
          </w:p>
        </w:tc>
      </w:tr>
      <w:tr w:rsidR="00565364" w:rsidRPr="00565364" w:rsidTr="00565364">
        <w:trPr>
          <w:trHeight w:val="16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1 03 02000 01 0000 110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6 839,6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6 839,6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7 027,8</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102,8%</w:t>
            </w:r>
          </w:p>
        </w:tc>
      </w:tr>
      <w:tr w:rsidR="00565364" w:rsidRPr="00565364" w:rsidTr="00565364">
        <w:trPr>
          <w:trHeight w:val="2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1 05 00000 00 0000 000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34 787,1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34 787,1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30 727,5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88,3%</w:t>
            </w:r>
          </w:p>
        </w:tc>
      </w:tr>
      <w:tr w:rsidR="00565364" w:rsidRPr="00565364" w:rsidTr="00565364">
        <w:trPr>
          <w:trHeight w:val="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1 05 01000 01 0000 110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взимаемый в связи с применением упрощённой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28 591,1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28 591,1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27 604,1</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96,5%</w:t>
            </w:r>
          </w:p>
        </w:tc>
      </w:tr>
      <w:tr w:rsidR="00565364" w:rsidRPr="00565364" w:rsidTr="00565364">
        <w:trPr>
          <w:trHeight w:val="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1 05 02000 01 0000 110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96,0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96,0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156,5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 </w:t>
            </w:r>
          </w:p>
        </w:tc>
      </w:tr>
      <w:tr w:rsidR="00565364" w:rsidRPr="00565364" w:rsidTr="0056536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1 05 03000 01 0000 110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126,9</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126,9%</w:t>
            </w:r>
          </w:p>
        </w:tc>
      </w:tr>
      <w:tr w:rsidR="00565364" w:rsidRPr="00565364" w:rsidTr="00565364">
        <w:trPr>
          <w:trHeight w:val="10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1 05 04000 01 0000 110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2 840,0</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47,3%</w:t>
            </w:r>
          </w:p>
        </w:tc>
      </w:tr>
      <w:tr w:rsidR="00565364" w:rsidRPr="00565364" w:rsidTr="00565364">
        <w:trPr>
          <w:trHeight w:val="5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1 07 00000 00 0000 000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101 950,6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101 950,6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120 709,8</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118,4%</w:t>
            </w:r>
          </w:p>
        </w:tc>
      </w:tr>
      <w:tr w:rsidR="00565364" w:rsidRPr="00565364" w:rsidTr="0056536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1 07 01020 01 0000 110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4 180,2</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 </w:t>
            </w:r>
          </w:p>
        </w:tc>
      </w:tr>
      <w:tr w:rsidR="00565364" w:rsidRPr="00565364" w:rsidTr="0056536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1 07 01030 01 0000 110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на добычу прочих полезных ископаемых</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81 653,2</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81 653,2</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89 082,3</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109,1%</w:t>
            </w:r>
          </w:p>
        </w:tc>
      </w:tr>
      <w:tr w:rsidR="00565364" w:rsidRPr="00565364" w:rsidTr="0056536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1 07 01060 01 0000 110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Налог на добычу полезных ископаемых в виде угля</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20 297,4</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20 297,4</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27 447,3</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135,2%</w:t>
            </w:r>
          </w:p>
        </w:tc>
      </w:tr>
      <w:tr w:rsidR="00565364" w:rsidRPr="00565364" w:rsidTr="00565364">
        <w:trPr>
          <w:trHeight w:val="2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1 08 00000 00 1000 000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10 018,5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100,2%</w:t>
            </w:r>
          </w:p>
        </w:tc>
      </w:tr>
      <w:tr w:rsidR="00565364" w:rsidRPr="00565364" w:rsidTr="00565364">
        <w:trPr>
          <w:trHeight w:val="8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1 09 00000 00 0000 000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ЗАДОЛЖЕННОСТЬ И ПЕРЕРАСЧЁТЫ ПО ОТМЕНЁННЫМ НАЛОГАМ, СБОРАМ И ИНЫМ ОБЯЗАТЕЛЬНЫМ ПЛАТЕЖАМ</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 </w:t>
            </w:r>
          </w:p>
        </w:tc>
      </w:tr>
      <w:tr w:rsidR="00565364" w:rsidRPr="00565364" w:rsidTr="00565364">
        <w:trPr>
          <w:trHeight w:val="8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1 11 00000 00 0000 000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34 924,3</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34 924,3</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42 024,2</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120,3%</w:t>
            </w:r>
          </w:p>
        </w:tc>
      </w:tr>
      <w:tr w:rsidR="00565364" w:rsidRPr="00565364" w:rsidTr="00565364">
        <w:trPr>
          <w:trHeight w:val="102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1 11 01000 00 0000 120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117,0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117,0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121,4</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103,8%</w:t>
            </w:r>
          </w:p>
        </w:tc>
      </w:tr>
      <w:tr w:rsidR="00565364" w:rsidRPr="00565364" w:rsidTr="00565364">
        <w:trPr>
          <w:trHeight w:val="51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1 11 05000 00 0000 120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 xml:space="preserve">Доходы от сдачи в аренду имущества, находящегося в государственной и муниципальной собственности </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34 357,3</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34 357,3</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41 425,2</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120,6%</w:t>
            </w:r>
          </w:p>
        </w:tc>
      </w:tr>
      <w:tr w:rsidR="00565364" w:rsidRPr="00565364" w:rsidTr="00565364">
        <w:trPr>
          <w:trHeight w:val="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1 11 07000 00 0000 120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478,9</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106,4%</w:t>
            </w:r>
          </w:p>
        </w:tc>
      </w:tr>
      <w:tr w:rsidR="00565364" w:rsidRPr="00565364" w:rsidTr="00565364">
        <w:trPr>
          <w:trHeight w:val="127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1 11 09000 00 0000 120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 </w:t>
            </w:r>
          </w:p>
        </w:tc>
      </w:tr>
      <w:tr w:rsidR="00565364" w:rsidRPr="00565364" w:rsidTr="00565364">
        <w:trPr>
          <w:trHeight w:val="41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1 12 00000 00 0000 000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21 500,0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21 500,0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22 096,7</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102,8%</w:t>
            </w:r>
          </w:p>
        </w:tc>
      </w:tr>
      <w:tr w:rsidR="00565364" w:rsidRPr="00565364" w:rsidTr="0056536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1 12 01000 01 0000 120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21 500,0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21 500,0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22 096,7</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102,8%</w:t>
            </w:r>
          </w:p>
        </w:tc>
      </w:tr>
      <w:tr w:rsidR="00565364" w:rsidRPr="00565364" w:rsidTr="00565364">
        <w:trPr>
          <w:trHeight w:val="5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lastRenderedPageBreak/>
              <w:t>1 13 00000 00 0000 000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2 247,2</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2 247,2</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2 794,7</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124,4%</w:t>
            </w:r>
          </w:p>
        </w:tc>
      </w:tr>
      <w:tr w:rsidR="00565364" w:rsidRPr="00565364" w:rsidTr="00565364">
        <w:trPr>
          <w:trHeight w:val="5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1 14 00000 00 0000 000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6 928,6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6 928,6</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8 793,3</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126,9%</w:t>
            </w:r>
          </w:p>
        </w:tc>
      </w:tr>
      <w:tr w:rsidR="00565364" w:rsidRPr="00565364" w:rsidTr="00565364">
        <w:trPr>
          <w:trHeight w:val="2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1 16 00000 00 0000 000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2 190,2</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109,5%</w:t>
            </w:r>
          </w:p>
        </w:tc>
      </w:tr>
      <w:tr w:rsidR="00565364" w:rsidRPr="00565364" w:rsidTr="00565364">
        <w:trPr>
          <w:trHeight w:val="28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1 17 00000 00 0000 000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21,7</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21,7</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291,0</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 </w:t>
            </w:r>
          </w:p>
        </w:tc>
      </w:tr>
      <w:tr w:rsidR="00565364" w:rsidRPr="00565364" w:rsidTr="00565364">
        <w:trPr>
          <w:trHeight w:val="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65364" w:rsidRPr="00565364" w:rsidRDefault="00565364" w:rsidP="00565364">
            <w:pPr>
              <w:jc w:val="center"/>
              <w:rPr>
                <w:i/>
                <w:iCs/>
                <w:sz w:val="18"/>
                <w:szCs w:val="18"/>
              </w:rPr>
            </w:pPr>
            <w:r w:rsidRPr="00565364">
              <w:rPr>
                <w:i/>
                <w:iCs/>
                <w:sz w:val="18"/>
                <w:szCs w:val="18"/>
              </w:rPr>
              <w:t>1 17 01050 05 0000 180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Невыясненные поступления,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267,5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 </w:t>
            </w:r>
          </w:p>
        </w:tc>
      </w:tr>
      <w:tr w:rsidR="00565364" w:rsidRPr="00565364" w:rsidTr="00565364">
        <w:trPr>
          <w:trHeight w:val="27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65364" w:rsidRPr="00565364" w:rsidRDefault="00565364" w:rsidP="00565364">
            <w:pPr>
              <w:jc w:val="center"/>
              <w:rPr>
                <w:i/>
                <w:iCs/>
                <w:sz w:val="18"/>
                <w:szCs w:val="18"/>
              </w:rPr>
            </w:pPr>
            <w:r w:rsidRPr="00565364">
              <w:rPr>
                <w:i/>
                <w:iCs/>
                <w:sz w:val="18"/>
                <w:szCs w:val="18"/>
              </w:rPr>
              <w:t>1 17 05050 05 0000 180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i/>
                <w:iCs/>
                <w:sz w:val="18"/>
                <w:szCs w:val="18"/>
              </w:rPr>
            </w:pPr>
            <w:r w:rsidRPr="00565364">
              <w:rPr>
                <w:i/>
                <w:iCs/>
                <w:sz w:val="18"/>
                <w:szCs w:val="18"/>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21,7</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21,7</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23,5</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i/>
                <w:iCs/>
                <w:sz w:val="18"/>
                <w:szCs w:val="18"/>
              </w:rPr>
            </w:pPr>
            <w:r w:rsidRPr="00565364">
              <w:rPr>
                <w:i/>
                <w:iCs/>
                <w:sz w:val="18"/>
                <w:szCs w:val="18"/>
              </w:rPr>
              <w:t> </w:t>
            </w:r>
          </w:p>
        </w:tc>
      </w:tr>
      <w:tr w:rsidR="00565364" w:rsidRPr="00565364" w:rsidTr="00565364">
        <w:trPr>
          <w:trHeight w:val="33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2 00 00000 00 0000 000</w:t>
            </w:r>
          </w:p>
        </w:tc>
        <w:tc>
          <w:tcPr>
            <w:tcW w:w="3827" w:type="dxa"/>
            <w:tcBorders>
              <w:top w:val="nil"/>
              <w:left w:val="nil"/>
              <w:bottom w:val="single" w:sz="4" w:space="0" w:color="auto"/>
              <w:right w:val="single" w:sz="4" w:space="0" w:color="auto"/>
            </w:tcBorders>
            <w:shd w:val="clear" w:color="auto" w:fill="auto"/>
            <w:vAlign w:val="center"/>
            <w:hideMark/>
          </w:tcPr>
          <w:p w:rsidR="00565364" w:rsidRPr="00565364" w:rsidRDefault="00565364" w:rsidP="00565364">
            <w:pPr>
              <w:rPr>
                <w:b/>
                <w:bCs/>
                <w:sz w:val="18"/>
                <w:szCs w:val="18"/>
              </w:rPr>
            </w:pPr>
            <w:r w:rsidRPr="00565364">
              <w:rPr>
                <w:b/>
                <w:bCs/>
                <w:sz w:val="18"/>
                <w:szCs w:val="18"/>
              </w:rPr>
              <w:t xml:space="preserve">БЕЗВОЗМЕЗДНЫЕ ПОСТУПЛЕНИЯ </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1 810 500,0</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1 852 845,7</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1 850 158,1</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99,9%</w:t>
            </w:r>
          </w:p>
        </w:tc>
      </w:tr>
      <w:tr w:rsidR="00565364" w:rsidRPr="00565364" w:rsidTr="00565364">
        <w:trPr>
          <w:trHeight w:val="37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64" w:rsidRPr="00565364" w:rsidRDefault="00565364" w:rsidP="00565364">
            <w:pPr>
              <w:jc w:val="center"/>
              <w:rPr>
                <w:b/>
                <w:bCs/>
                <w:sz w:val="18"/>
                <w:szCs w:val="18"/>
              </w:rPr>
            </w:pPr>
            <w:r w:rsidRPr="00565364">
              <w:rPr>
                <w:b/>
                <w:bCs/>
                <w:sz w:val="18"/>
                <w:szCs w:val="18"/>
              </w:rPr>
              <w:t>ИТОГО ДОХОДОВ</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2 256 168,1</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2 298 513,8</w:t>
            </w:r>
          </w:p>
        </w:tc>
        <w:tc>
          <w:tcPr>
            <w:tcW w:w="1134"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2 334 626,4</w:t>
            </w:r>
          </w:p>
        </w:tc>
        <w:tc>
          <w:tcPr>
            <w:tcW w:w="992" w:type="dxa"/>
            <w:tcBorders>
              <w:top w:val="nil"/>
              <w:left w:val="nil"/>
              <w:bottom w:val="single" w:sz="4" w:space="0" w:color="auto"/>
              <w:right w:val="single" w:sz="4" w:space="0" w:color="auto"/>
            </w:tcBorders>
            <w:shd w:val="clear" w:color="auto" w:fill="auto"/>
            <w:noWrap/>
            <w:vAlign w:val="center"/>
            <w:hideMark/>
          </w:tcPr>
          <w:p w:rsidR="00565364" w:rsidRPr="00565364" w:rsidRDefault="00565364" w:rsidP="00565364">
            <w:pPr>
              <w:jc w:val="center"/>
              <w:rPr>
                <w:b/>
                <w:bCs/>
                <w:sz w:val="18"/>
                <w:szCs w:val="18"/>
              </w:rPr>
            </w:pPr>
            <w:r w:rsidRPr="00565364">
              <w:rPr>
                <w:b/>
                <w:bCs/>
                <w:sz w:val="18"/>
                <w:szCs w:val="18"/>
              </w:rPr>
              <w:t>101,6%</w:t>
            </w:r>
          </w:p>
        </w:tc>
      </w:tr>
    </w:tbl>
    <w:p w:rsidR="00565364" w:rsidRDefault="00565364" w:rsidP="001A1AD1">
      <w:pPr>
        <w:pStyle w:val="ConsPlusTitle"/>
        <w:widowControl/>
        <w:jc w:val="both"/>
        <w:outlineLvl w:val="0"/>
        <w:rPr>
          <w:rFonts w:ascii="Times New Roman" w:hAnsi="Times New Roman" w:cs="Times New Roman"/>
          <w:b w:val="0"/>
          <w:sz w:val="28"/>
        </w:rPr>
      </w:pPr>
    </w:p>
    <w:tbl>
      <w:tblPr>
        <w:tblW w:w="10504" w:type="dxa"/>
        <w:tblInd w:w="93" w:type="dxa"/>
        <w:tblLayout w:type="fixed"/>
        <w:tblLook w:val="04A0" w:firstRow="1" w:lastRow="0" w:firstColumn="1" w:lastColumn="0" w:noHBand="0" w:noVBand="1"/>
      </w:tblPr>
      <w:tblGrid>
        <w:gridCol w:w="2992"/>
        <w:gridCol w:w="620"/>
        <w:gridCol w:w="396"/>
        <w:gridCol w:w="401"/>
        <w:gridCol w:w="318"/>
        <w:gridCol w:w="249"/>
        <w:gridCol w:w="567"/>
        <w:gridCol w:w="142"/>
        <w:gridCol w:w="486"/>
        <w:gridCol w:w="567"/>
        <w:gridCol w:w="593"/>
        <w:gridCol w:w="682"/>
        <w:gridCol w:w="478"/>
        <w:gridCol w:w="656"/>
        <w:gridCol w:w="419"/>
        <w:gridCol w:w="513"/>
        <w:gridCol w:w="425"/>
      </w:tblGrid>
      <w:tr w:rsidR="00B25F1E" w:rsidRPr="00B25F1E" w:rsidTr="00B15E03">
        <w:trPr>
          <w:trHeight w:val="825"/>
        </w:trPr>
        <w:tc>
          <w:tcPr>
            <w:tcW w:w="2992" w:type="dxa"/>
            <w:tcBorders>
              <w:top w:val="nil"/>
              <w:left w:val="nil"/>
              <w:bottom w:val="nil"/>
              <w:right w:val="nil"/>
            </w:tcBorders>
            <w:shd w:val="clear" w:color="auto" w:fill="auto"/>
            <w:noWrap/>
            <w:vAlign w:val="bottom"/>
            <w:hideMark/>
          </w:tcPr>
          <w:p w:rsidR="00B25F1E" w:rsidRPr="00B25F1E" w:rsidRDefault="00B25F1E" w:rsidP="00B25F1E">
            <w:pPr>
              <w:rPr>
                <w:sz w:val="18"/>
                <w:szCs w:val="18"/>
              </w:rPr>
            </w:pPr>
            <w:bookmarkStart w:id="1" w:name="RANGE!A1:J807"/>
            <w:bookmarkEnd w:id="1"/>
          </w:p>
        </w:tc>
        <w:tc>
          <w:tcPr>
            <w:tcW w:w="620" w:type="dxa"/>
            <w:tcBorders>
              <w:top w:val="nil"/>
              <w:left w:val="nil"/>
              <w:bottom w:val="nil"/>
              <w:right w:val="nil"/>
            </w:tcBorders>
            <w:shd w:val="clear" w:color="auto" w:fill="auto"/>
            <w:noWrap/>
            <w:vAlign w:val="center"/>
            <w:hideMark/>
          </w:tcPr>
          <w:p w:rsidR="00B25F1E" w:rsidRPr="00B25F1E" w:rsidRDefault="00B25F1E" w:rsidP="00B25F1E">
            <w:pPr>
              <w:jc w:val="center"/>
              <w:rPr>
                <w:rFonts w:ascii="Arial" w:hAnsi="Arial" w:cs="Arial"/>
                <w:sz w:val="18"/>
                <w:szCs w:val="18"/>
              </w:rPr>
            </w:pPr>
          </w:p>
        </w:tc>
        <w:tc>
          <w:tcPr>
            <w:tcW w:w="396" w:type="dxa"/>
            <w:tcBorders>
              <w:top w:val="nil"/>
              <w:left w:val="nil"/>
              <w:bottom w:val="nil"/>
              <w:right w:val="nil"/>
            </w:tcBorders>
            <w:shd w:val="clear" w:color="auto" w:fill="auto"/>
            <w:vAlign w:val="center"/>
            <w:hideMark/>
          </w:tcPr>
          <w:p w:rsidR="00B25F1E" w:rsidRPr="00B25F1E" w:rsidRDefault="00B25F1E" w:rsidP="00B25F1E">
            <w:pPr>
              <w:rPr>
                <w:sz w:val="18"/>
                <w:szCs w:val="18"/>
              </w:rPr>
            </w:pPr>
          </w:p>
        </w:tc>
        <w:tc>
          <w:tcPr>
            <w:tcW w:w="719" w:type="dxa"/>
            <w:gridSpan w:val="2"/>
            <w:tcBorders>
              <w:top w:val="nil"/>
              <w:left w:val="nil"/>
              <w:bottom w:val="nil"/>
              <w:right w:val="nil"/>
            </w:tcBorders>
            <w:shd w:val="clear" w:color="auto" w:fill="auto"/>
            <w:vAlign w:val="center"/>
            <w:hideMark/>
          </w:tcPr>
          <w:p w:rsidR="00B25F1E" w:rsidRPr="00B25F1E" w:rsidRDefault="00B25F1E" w:rsidP="00B25F1E">
            <w:pPr>
              <w:rPr>
                <w:sz w:val="18"/>
                <w:szCs w:val="18"/>
              </w:rPr>
            </w:pPr>
          </w:p>
        </w:tc>
        <w:tc>
          <w:tcPr>
            <w:tcW w:w="958" w:type="dxa"/>
            <w:gridSpan w:val="3"/>
            <w:tcBorders>
              <w:top w:val="nil"/>
              <w:left w:val="nil"/>
              <w:bottom w:val="nil"/>
              <w:right w:val="nil"/>
            </w:tcBorders>
            <w:shd w:val="clear" w:color="auto" w:fill="auto"/>
            <w:vAlign w:val="center"/>
            <w:hideMark/>
          </w:tcPr>
          <w:p w:rsidR="00B25F1E" w:rsidRPr="00B25F1E" w:rsidRDefault="00B25F1E" w:rsidP="00B25F1E">
            <w:pPr>
              <w:rPr>
                <w:sz w:val="18"/>
                <w:szCs w:val="18"/>
              </w:rPr>
            </w:pPr>
          </w:p>
        </w:tc>
        <w:tc>
          <w:tcPr>
            <w:tcW w:w="4819" w:type="dxa"/>
            <w:gridSpan w:val="9"/>
            <w:tcBorders>
              <w:top w:val="nil"/>
              <w:left w:val="nil"/>
              <w:bottom w:val="nil"/>
              <w:right w:val="nil"/>
            </w:tcBorders>
            <w:shd w:val="clear" w:color="auto" w:fill="auto"/>
            <w:vAlign w:val="center"/>
            <w:hideMark/>
          </w:tcPr>
          <w:p w:rsidR="00B25F1E" w:rsidRPr="00B25F1E" w:rsidRDefault="00B25F1E" w:rsidP="00B25F1E">
            <w:pPr>
              <w:rPr>
                <w:sz w:val="18"/>
                <w:szCs w:val="18"/>
              </w:rPr>
            </w:pPr>
            <w:r w:rsidRPr="00B25F1E">
              <w:rPr>
                <w:sz w:val="14"/>
                <w:szCs w:val="18"/>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2023 год" от ___ ________ 2024 года  № _____</w:t>
            </w:r>
          </w:p>
        </w:tc>
      </w:tr>
      <w:tr w:rsidR="00B25F1E" w:rsidRPr="00B25F1E" w:rsidTr="00B15E03">
        <w:trPr>
          <w:trHeight w:val="405"/>
        </w:trPr>
        <w:tc>
          <w:tcPr>
            <w:tcW w:w="10504" w:type="dxa"/>
            <w:gridSpan w:val="17"/>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r w:rsidRPr="00B25F1E">
              <w:rPr>
                <w:b/>
                <w:bCs/>
                <w:sz w:val="20"/>
                <w:szCs w:val="18"/>
              </w:rPr>
              <w:t>Исполнение расходов бюджета  муниципального района по ведомственной структуре расходов бюджета муниципального района за 2023 год</w:t>
            </w:r>
          </w:p>
        </w:tc>
      </w:tr>
      <w:tr w:rsidR="00B25F1E" w:rsidRPr="00B25F1E" w:rsidTr="00B15E03">
        <w:trPr>
          <w:trHeight w:val="95"/>
        </w:trPr>
        <w:tc>
          <w:tcPr>
            <w:tcW w:w="2992" w:type="dxa"/>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620" w:type="dxa"/>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396" w:type="dxa"/>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719" w:type="dxa"/>
            <w:gridSpan w:val="2"/>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958" w:type="dxa"/>
            <w:gridSpan w:val="3"/>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486" w:type="dxa"/>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1160" w:type="dxa"/>
            <w:gridSpan w:val="2"/>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1160" w:type="dxa"/>
            <w:gridSpan w:val="2"/>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1075" w:type="dxa"/>
            <w:gridSpan w:val="2"/>
            <w:tcBorders>
              <w:top w:val="nil"/>
              <w:left w:val="nil"/>
              <w:bottom w:val="nil"/>
              <w:right w:val="nil"/>
            </w:tcBorders>
            <w:shd w:val="clear" w:color="auto" w:fill="auto"/>
            <w:vAlign w:val="center"/>
            <w:hideMark/>
          </w:tcPr>
          <w:p w:rsidR="00B25F1E" w:rsidRPr="00B25F1E" w:rsidRDefault="00B25F1E" w:rsidP="00B25F1E">
            <w:pPr>
              <w:jc w:val="center"/>
              <w:rPr>
                <w:b/>
                <w:bCs/>
                <w:sz w:val="18"/>
                <w:szCs w:val="18"/>
              </w:rPr>
            </w:pPr>
          </w:p>
        </w:tc>
        <w:tc>
          <w:tcPr>
            <w:tcW w:w="938" w:type="dxa"/>
            <w:gridSpan w:val="2"/>
            <w:tcBorders>
              <w:top w:val="nil"/>
              <w:left w:val="nil"/>
              <w:bottom w:val="nil"/>
              <w:right w:val="nil"/>
            </w:tcBorders>
            <w:shd w:val="clear" w:color="auto" w:fill="auto"/>
            <w:vAlign w:val="center"/>
            <w:hideMark/>
          </w:tcPr>
          <w:p w:rsidR="00B25F1E" w:rsidRPr="00B25F1E" w:rsidRDefault="00B25F1E" w:rsidP="00B25F1E">
            <w:pPr>
              <w:jc w:val="center"/>
              <w:rPr>
                <w:sz w:val="18"/>
                <w:szCs w:val="18"/>
              </w:rPr>
            </w:pPr>
            <w:r w:rsidRPr="00B25F1E">
              <w:rPr>
                <w:sz w:val="18"/>
                <w:szCs w:val="18"/>
              </w:rPr>
              <w:t>тыс.руб.</w:t>
            </w:r>
          </w:p>
        </w:tc>
      </w:tr>
      <w:tr w:rsidR="00B25F1E" w:rsidRPr="00B25F1E" w:rsidTr="00B15E03">
        <w:trPr>
          <w:trHeight w:val="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Наименование</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proofErr w:type="gramStart"/>
            <w:r w:rsidRPr="00B25F1E">
              <w:rPr>
                <w:sz w:val="18"/>
                <w:szCs w:val="18"/>
              </w:rPr>
              <w:t>Вед-во</w:t>
            </w:r>
            <w:proofErr w:type="gramEnd"/>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proofErr w:type="spellStart"/>
            <w:r w:rsidRPr="00B25F1E">
              <w:rPr>
                <w:sz w:val="18"/>
                <w:szCs w:val="18"/>
              </w:rPr>
              <w:t>Рз</w:t>
            </w:r>
            <w:proofErr w:type="spellEnd"/>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proofErr w:type="spellStart"/>
            <w:proofErr w:type="gramStart"/>
            <w:r w:rsidRPr="00B25F1E">
              <w:rPr>
                <w:sz w:val="18"/>
                <w:szCs w:val="18"/>
              </w:rPr>
              <w:t>Пр</w:t>
            </w:r>
            <w:proofErr w:type="spellEnd"/>
            <w:proofErr w:type="gramEnd"/>
          </w:p>
        </w:tc>
        <w:tc>
          <w:tcPr>
            <w:tcW w:w="958" w:type="dxa"/>
            <w:gridSpan w:val="3"/>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ЦСР</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ВР</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Утверждено в бюджете на 2023 год</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Утверждено сводной бюджетной росписью на 2023 год</w:t>
            </w:r>
          </w:p>
        </w:tc>
        <w:tc>
          <w:tcPr>
            <w:tcW w:w="1075" w:type="dxa"/>
            <w:gridSpan w:val="2"/>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Исполнено за 2023 год</w:t>
            </w:r>
          </w:p>
        </w:tc>
        <w:tc>
          <w:tcPr>
            <w:tcW w:w="938" w:type="dxa"/>
            <w:gridSpan w:val="2"/>
            <w:tcBorders>
              <w:top w:val="single" w:sz="4" w:space="0" w:color="auto"/>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 xml:space="preserve">Процент </w:t>
            </w:r>
            <w:proofErr w:type="spellStart"/>
            <w:proofErr w:type="gramStart"/>
            <w:r w:rsidRPr="00B25F1E">
              <w:rPr>
                <w:sz w:val="18"/>
                <w:szCs w:val="18"/>
              </w:rPr>
              <w:t>испол</w:t>
            </w:r>
            <w:proofErr w:type="spellEnd"/>
            <w:r>
              <w:rPr>
                <w:sz w:val="18"/>
                <w:szCs w:val="18"/>
              </w:rPr>
              <w:t xml:space="preserve"> </w:t>
            </w:r>
            <w:r w:rsidRPr="00B25F1E">
              <w:rPr>
                <w:sz w:val="18"/>
                <w:szCs w:val="18"/>
              </w:rPr>
              <w:t>нения</w:t>
            </w:r>
            <w:proofErr w:type="gramEnd"/>
            <w:r w:rsidRPr="00B25F1E">
              <w:rPr>
                <w:sz w:val="18"/>
                <w:szCs w:val="18"/>
              </w:rPr>
              <w:t>, (%)</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25F1E" w:rsidRPr="00B25F1E" w:rsidRDefault="00B25F1E" w:rsidP="00B25F1E">
            <w:pPr>
              <w:jc w:val="center"/>
              <w:rPr>
                <w:sz w:val="18"/>
                <w:szCs w:val="18"/>
              </w:rPr>
            </w:pPr>
            <w:r w:rsidRPr="00B25F1E">
              <w:rPr>
                <w:sz w:val="18"/>
                <w:szCs w:val="18"/>
              </w:rPr>
              <w:t>1</w:t>
            </w:r>
          </w:p>
        </w:tc>
        <w:tc>
          <w:tcPr>
            <w:tcW w:w="620"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r>
      <w:tr w:rsidR="00B25F1E" w:rsidRPr="00B25F1E" w:rsidTr="00B15E03">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54 254,2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54 754,2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52 119,7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95,2</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46 330,9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46 830,9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44 332,7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Глава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55 0 00 20300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55 0 00 20300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55 0 00 20300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13 475,2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13 622,9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13 426,9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98,6</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13 475,2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13 622,9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13 426,9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98,6</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11 725,5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11 873,1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11 741,4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98,9</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10 412,0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10 559,5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10 529,4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10 412,0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10 559,5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10 529,4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52,1</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 xml:space="preserve">Иные выплаты за достижение </w:t>
            </w:r>
            <w:proofErr w:type="gramStart"/>
            <w:r w:rsidRPr="00B25F1E">
              <w:rPr>
                <w:sz w:val="18"/>
                <w:szCs w:val="18"/>
              </w:rPr>
              <w:t>показателей деятельности органов исполнительной власти субъектов Российской</w:t>
            </w:r>
            <w:proofErr w:type="gramEnd"/>
            <w:r w:rsidRPr="00B25F1E">
              <w:rPr>
                <w:sz w:val="18"/>
                <w:szCs w:val="18"/>
              </w:rPr>
              <w:t xml:space="preserve">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55 0 00 51200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55 0 00 51200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55 0 00 51200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31 932,9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32 285,2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29 993,8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92,9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31 932,9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32 285,2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29 993,8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92,9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Служба материально-технического обеспечения администрации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23 342,2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23 694,5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21 403,1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90,3</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11 245,4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11 597,7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11 583,3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11 245,4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11 597,7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11 583,3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9 321,8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11 584,2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9 321,8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Дотация бюджетам муниципальных образований за достижение </w:t>
            </w:r>
            <w:proofErr w:type="gramStart"/>
            <w:r w:rsidRPr="00B25F1E">
              <w:rPr>
                <w:sz w:val="18"/>
                <w:szCs w:val="18"/>
              </w:rPr>
              <w:t>показателей деятельности органов исполнительной власти субъектов РФ</w:t>
            </w:r>
            <w:proofErr w:type="gramEnd"/>
            <w:r w:rsidRPr="00B25F1E">
              <w:rPr>
                <w:sz w:val="18"/>
                <w:szCs w:val="18"/>
              </w:rPr>
              <w:t xml:space="preserve"> за счет средств дотации (грантов) бюджетам субъектов РФ</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7 923,3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7 923,3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7 787,0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55 0 00 49110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55 0 00 49110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55 0 00 49110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7 773,9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55 0 00 05033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55 0 00 05033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901</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55 0 00 05033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w:t>
            </w:r>
          </w:p>
        </w:tc>
      </w:tr>
      <w:tr w:rsidR="00B25F1E" w:rsidRPr="00B25F1E" w:rsidTr="00B15E03">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lastRenderedPageBreak/>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365 453,0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369 958,5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349 489,5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94,5</w:t>
            </w:r>
          </w:p>
        </w:tc>
      </w:tr>
      <w:tr w:rsidR="00B25F1E" w:rsidRPr="00B25F1E" w:rsidTr="00B15E03">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34 272,9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36 552,9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16 106,4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97,3</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roofErr w:type="gramStart"/>
            <w:r w:rsidRPr="00B25F1E">
              <w:rPr>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B25F1E">
              <w:rPr>
                <w:sz w:val="18"/>
                <w:szCs w:val="18"/>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60,4</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60,4</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Субвенции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72,2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14 113,7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14 313,7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14 025,8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14 113,7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14 313,7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14 025,8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98,0</w:t>
            </w:r>
          </w:p>
        </w:tc>
      </w:tr>
      <w:tr w:rsidR="00B25F1E" w:rsidRPr="00B25F1E" w:rsidTr="00B15E03">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14 113,7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14 313,7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14 025,8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i/>
                <w:iCs/>
                <w:sz w:val="18"/>
                <w:szCs w:val="18"/>
              </w:rPr>
            </w:pPr>
            <w:r w:rsidRPr="00B25F1E">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14 113,7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14 313,7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14 025,8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8 966,0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9 165,9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8 888,8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8 386,7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8 586,6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8 334,9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8 386,7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8 586,6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8 334,9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95,6</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2 149,2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2 149,2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2 149,2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2 102,6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части переданных полномочий сельских поселений по осуществлению внутреннего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04 5 01 25108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w:t>
            </w:r>
            <w:r w:rsidRPr="00B25F1E">
              <w:rPr>
                <w:sz w:val="18"/>
                <w:szCs w:val="18"/>
              </w:rPr>
              <w:lastRenderedPageBreak/>
              <w:t>базы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137,2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5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1 108,8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21 134,1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roofErr w:type="gramStart"/>
            <w:r w:rsidRPr="00B25F1E">
              <w:rPr>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B25F1E">
              <w:rPr>
                <w:sz w:val="18"/>
                <w:szCs w:val="18"/>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04 3 01 25020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1 054,1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20 080,0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Резервный фонд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55 0 00 07600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20 080,0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55 0 00 07600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20 080,0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55 0 00 07600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20 080,0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bottom"/>
            <w:hideMark/>
          </w:tcPr>
          <w:p w:rsidR="00B25F1E" w:rsidRPr="00B25F1E" w:rsidRDefault="00B25F1E" w:rsidP="00B25F1E">
            <w:pPr>
              <w:rPr>
                <w:rFonts w:ascii="Arial" w:hAnsi="Arial" w:cs="Arial"/>
                <w:sz w:val="18"/>
                <w:szCs w:val="18"/>
              </w:rPr>
            </w:pPr>
            <w:r w:rsidRPr="00B25F1E">
              <w:rPr>
                <w:rFonts w:ascii="Arial" w:hAnsi="Arial" w:cs="Arial"/>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bottom"/>
            <w:hideMark/>
          </w:tcPr>
          <w:p w:rsidR="00B25F1E" w:rsidRPr="00B25F1E" w:rsidRDefault="00B25F1E" w:rsidP="00B25F1E">
            <w:pPr>
              <w:rPr>
                <w:rFonts w:ascii="Arial" w:hAnsi="Arial" w:cs="Arial"/>
                <w:sz w:val="18"/>
                <w:szCs w:val="18"/>
              </w:rPr>
            </w:pPr>
            <w:r w:rsidRPr="00B25F1E">
              <w:rPr>
                <w:rFonts w:ascii="Arial" w:hAnsi="Arial" w:cs="Arial"/>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bottom"/>
            <w:hideMark/>
          </w:tcPr>
          <w:p w:rsidR="00B25F1E" w:rsidRPr="00B25F1E" w:rsidRDefault="00B25F1E" w:rsidP="00B25F1E">
            <w:pPr>
              <w:rPr>
                <w:rFonts w:ascii="Arial" w:hAnsi="Arial" w:cs="Arial"/>
                <w:sz w:val="18"/>
                <w:szCs w:val="18"/>
              </w:rPr>
            </w:pPr>
            <w:r w:rsidRPr="00B25F1E">
              <w:rPr>
                <w:rFonts w:ascii="Arial" w:hAnsi="Arial" w:cs="Arial"/>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1 026,4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1 019,8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1275"/>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lastRenderedPageBreak/>
              <w:t>Иные межбюджетные трансферты на предупреждение и ликвидацию чрезвычайных ситуаций (приобретение ГСМ в целях выполнения мероприятий по созданию (обновлению) минерализованных полос, проведение контролируемых отжигов сухой травы) за счет бюджета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04 3 02 09218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04 3 02 09218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04 3 02 09218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255"/>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Дорожное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межбюджетные трансферты на содержание автомобильных  дорог общего пользования местного значения и искусственных сооружений на них в границах населенных пунктов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04 3 02 74316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04 3 02 74316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04 3 02 74316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154 371,4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154 457,5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154 452,0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71 990,2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04 3 02 </w:t>
            </w:r>
            <w:r w:rsidRPr="00B25F1E">
              <w:rPr>
                <w:sz w:val="18"/>
                <w:szCs w:val="18"/>
              </w:rPr>
              <w:lastRenderedPageBreak/>
              <w:t>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lastRenderedPageBreak/>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4 437,6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2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lastRenderedPageBreak/>
              <w:t>Иные межбюджетные трансферты из бюджета Забайкальского края на проектирование, строительство, реконструкцию (модернизацию), капитальный ремонт объектов коммунальной инфраструктуры в целях теплоснабжения, водоснабжения и водоотведения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04 3 02 97004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04 3 02 97004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04 3 02 97004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62 845,0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S4905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4 713,1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S4905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4 713,1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S4905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4 713,1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4 707,6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82 380,0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82 380,0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82 380,0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82 461,8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58 487,0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58 568,8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58 568,8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58 387,8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58 387,8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58 387,8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58 468,8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«Региональный проект «Формирование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F2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F2 55550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F2 55550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F2 55550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23 893,0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11 786,1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11 786,1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11 786,1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Муниципальная программа Краснокаменского района «Управление муниципальными </w:t>
            </w:r>
            <w:r w:rsidRPr="00B25F1E">
              <w:rPr>
                <w:sz w:val="18"/>
                <w:szCs w:val="18"/>
              </w:rPr>
              <w:lastRenderedPageBreak/>
              <w:t>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3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L4670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L4670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L4670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11 137,5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 xml:space="preserve">мероприятий плана социального развития центров </w:t>
            </w:r>
            <w:r w:rsidRPr="00B25F1E">
              <w:rPr>
                <w:sz w:val="18"/>
                <w:szCs w:val="18"/>
              </w:rPr>
              <w:lastRenderedPageBreak/>
              <w:t>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 04 2 01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04 2 01 06065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04 2 01 06065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04 2 01 06065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113 929,2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116 068,6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116 058,3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20 335,0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04 3 02 15613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04 3 02 </w:t>
            </w:r>
            <w:r w:rsidRPr="00B25F1E">
              <w:rPr>
                <w:sz w:val="18"/>
                <w:szCs w:val="18"/>
              </w:rPr>
              <w:lastRenderedPageBreak/>
              <w:t>15613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lastRenderedPageBreak/>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Дотации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04 3 02 15613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11 802,0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04 3 02 78060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04 3 02 78060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04 3 02 78060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Прочие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93 594,2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95 733,6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95 723,3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85 191,8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87 331,2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87 320,9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85 191,8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87 331,2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87 320,9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85 191,8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87 331,2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87 320,9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51 529,3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28 882,5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28 882,5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28 882,5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31 013,5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04 3 02 25013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нераспределенные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04 3 02 78150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4 778,1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8 402,4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8 402,4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8 402,4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8 073,5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 xml:space="preserve">Дотация бюджетам муниципальных образований за достижение </w:t>
            </w:r>
            <w:proofErr w:type="gramStart"/>
            <w:r w:rsidRPr="00B25F1E">
              <w:rPr>
                <w:sz w:val="18"/>
                <w:szCs w:val="18"/>
              </w:rPr>
              <w:t>показателей деятельности органов исполнительной власти субъектов РФ</w:t>
            </w:r>
            <w:proofErr w:type="gramEnd"/>
            <w:r w:rsidRPr="00B25F1E">
              <w:rPr>
                <w:sz w:val="18"/>
                <w:szCs w:val="18"/>
              </w:rPr>
              <w:t xml:space="preserve"> за счет средств дотации (грантов) бюджетам субъектов РФ</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902</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102 657,7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108 118,1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107 622,7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99,5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1 444,7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1 201,9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1 201,9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91,7</w:t>
            </w:r>
          </w:p>
        </w:tc>
      </w:tr>
      <w:tr w:rsidR="00B25F1E" w:rsidRPr="00B25F1E" w:rsidTr="00B15E03">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43 994,1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46 580,9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46 380,9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43 994,1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46 580,9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46 380,9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43 994,1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46 580,9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46 380,9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43 994,1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46 580,9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46 380,9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40 193,1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42 780,0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42 580,0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27 950,1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30 537,0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30 337,0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27 950,1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30 537,0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30 337,0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27 950,1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30 537,0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30 337,0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межбюджетные трансферты бюджетам муниципальных районов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Предоставление субсидий бюджетным, автономным учреждениям и иным </w:t>
            </w:r>
            <w:r w:rsidRPr="00B25F1E">
              <w:rPr>
                <w:sz w:val="18"/>
                <w:szCs w:val="18"/>
              </w:rPr>
              <w:lastRenderedPageBreak/>
              <w:t>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1 093,0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Региональный проект «Обеспечение качественно нового уровня развития инфраструктуры культуры («Культурная среда») (Забайкальский край)»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А</w:t>
            </w:r>
            <w:proofErr w:type="gramStart"/>
            <w:r w:rsidRPr="00B25F1E">
              <w:rPr>
                <w:sz w:val="18"/>
                <w:szCs w:val="18"/>
              </w:rPr>
              <w:t>1</w:t>
            </w:r>
            <w:proofErr w:type="gramEnd"/>
            <w:r w:rsidRPr="00B25F1E">
              <w:rPr>
                <w:sz w:val="18"/>
                <w:szCs w:val="18"/>
              </w:rPr>
              <w:t xml:space="preserve">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А</w:t>
            </w:r>
            <w:proofErr w:type="gramStart"/>
            <w:r w:rsidRPr="00B25F1E">
              <w:rPr>
                <w:sz w:val="18"/>
                <w:szCs w:val="18"/>
              </w:rPr>
              <w:t>1</w:t>
            </w:r>
            <w:proofErr w:type="gramEnd"/>
            <w:r w:rsidRPr="00B25F1E">
              <w:rPr>
                <w:sz w:val="18"/>
                <w:szCs w:val="18"/>
              </w:rPr>
              <w:t xml:space="preserve"> 55190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А</w:t>
            </w:r>
            <w:proofErr w:type="gramStart"/>
            <w:r w:rsidRPr="00B25F1E">
              <w:rPr>
                <w:sz w:val="18"/>
                <w:szCs w:val="18"/>
              </w:rPr>
              <w:t>1</w:t>
            </w:r>
            <w:proofErr w:type="gramEnd"/>
            <w:r w:rsidRPr="00B25F1E">
              <w:rPr>
                <w:sz w:val="18"/>
                <w:szCs w:val="18"/>
              </w:rPr>
              <w:t xml:space="preserve"> 55190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3 А</w:t>
            </w:r>
            <w:proofErr w:type="gramStart"/>
            <w:r w:rsidRPr="00B25F1E">
              <w:rPr>
                <w:sz w:val="18"/>
                <w:szCs w:val="18"/>
              </w:rPr>
              <w:t>1</w:t>
            </w:r>
            <w:proofErr w:type="gramEnd"/>
            <w:r w:rsidRPr="00B25F1E">
              <w:rPr>
                <w:sz w:val="18"/>
                <w:szCs w:val="18"/>
              </w:rPr>
              <w:t xml:space="preserve"> 55190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3 800,9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56 641,0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59 514,5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59 385,3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43 935,6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46 520,2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46 520,2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43 679,3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46 263,9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46 263,9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19 069,0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20 474,7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20 474,7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19 069,0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20 474,7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20 474,7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02 1 01 44299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12 030,0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02 1 01 44299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12 030,0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02 1 01 44299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12 030,0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13 435,7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нераспределенные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из бюджета Забайкальского края бюджетам муниципальных районов, муниципальных и городских</w:t>
            </w:r>
            <w:r w:rsidRPr="00B25F1E">
              <w:rPr>
                <w:sz w:val="18"/>
                <w:szCs w:val="18"/>
              </w:rPr>
              <w:br/>
              <w:t>округов Забайкальского края, предоставляемые в целях поощрения</w:t>
            </w:r>
            <w:r w:rsidRPr="00B25F1E">
              <w:rPr>
                <w:sz w:val="18"/>
                <w:szCs w:val="18"/>
              </w:rPr>
              <w:br/>
              <w:t>муниципальных образований Забайкальского края за повышение</w:t>
            </w:r>
            <w:r w:rsidRPr="00B25F1E">
              <w:rPr>
                <w:sz w:val="18"/>
                <w:szCs w:val="18"/>
              </w:rPr>
              <w:br/>
              <w:t>эффективности расходов бюджетов муниципальных районов,</w:t>
            </w:r>
            <w:r w:rsidRPr="00B25F1E">
              <w:rPr>
                <w:sz w:val="18"/>
                <w:szCs w:val="18"/>
              </w:rPr>
              <w:br/>
              <w:t>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6 655,1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L5190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L5190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1 01 L5190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24 610,3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25 789,2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25 789,2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23 982,5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25 161,4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25 161,4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Субсидии автономным </w:t>
            </w:r>
            <w:r w:rsidRPr="00B25F1E">
              <w:rPr>
                <w:sz w:val="18"/>
                <w:szCs w:val="18"/>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02 2 01 </w:t>
            </w:r>
            <w:r w:rsidRPr="00B25F1E">
              <w:rPr>
                <w:sz w:val="18"/>
                <w:szCs w:val="18"/>
              </w:rPr>
              <w:lastRenderedPageBreak/>
              <w:t>25106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lastRenderedPageBreak/>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8 564,9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02 2 01 44099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10 085,2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02 2 01 44099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10 085,2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02 2 01 44099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10 085,2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11 264,1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межбюджетные трансферты бюджетам муниципальных районов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02 2 01 78150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4 489,4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04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04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2 04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Мероприятия в сфере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12 705,4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12 994,3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12 865,1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12 705,4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12 994,3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12 865,1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12 705,4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12 994,3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12 865,1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1 792,3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1 817,0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1 801,0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1 691,8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1 716,4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1 656,9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1 681,5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1 680,8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1 656,9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1 681,5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1 680,8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10 913,1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11 177,3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11 064,1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7 013,1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7 277,3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98,4</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6 948,5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7 212,7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7 138,6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6 948,5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7 212,7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7 138,6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08</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03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129,9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90,3</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"Спортивно-массовые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Физкультурно-оздоровительная работа и спортивные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02 5 04 15970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02 5 04 15970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02 5 04 15970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Мероприятия в сфере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55 0 00 44011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96,4</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96,4</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96,4</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19,6</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904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02 5 02 20400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5 947,9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6 147,9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6 130,6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99,7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5 947,9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6 147,9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6 130,6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5 947,9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6 147,9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6 130,6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5 225,5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03 2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5 225,5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5 242,0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5 225,5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4 261,8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4 261,8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4 245,3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4 025,1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4 025,0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4 008,5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4 025,1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4 025,0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4 008,5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2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03 1 01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03 1 01 09020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03 1 01 09020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917</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03 1 01 09020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56 704,2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56 829,1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37 988,9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66,8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10 128,8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10 128,7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10 040,1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754,6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55 0 00 79206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9 364,8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9 364,7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9 276,1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9 364,8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9 364,7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9 276,1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7 644,0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7 643,9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7 625,6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7 308,4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7 308,4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7 297,5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7 308,4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7 308,4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7 297,5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335,6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335,5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335,6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335,5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bottom"/>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155,9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w:t>
            </w:r>
            <w:r w:rsidRPr="00B25F1E">
              <w:rPr>
                <w:sz w:val="18"/>
                <w:szCs w:val="18"/>
              </w:rPr>
              <w:lastRenderedPageBreak/>
              <w:t>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94,5</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94,5</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Национальная оборона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национальной обороны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Капитальный ремонт зданий и оснащение военных комиссариатов муниципальных районов,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55 0 00 79180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55 0 00 79180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55 0 00 79180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3 061,5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3 061,5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3 061,5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3 108,0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55 0 00 24799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2 423,6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2 543,5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2 470,1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97,1</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55 0 00 24799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2 362,9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2 412,3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55 0 00 24799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2 362,9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2 482,9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2 412,3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55 0 00 24799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55 0 00 24799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95,4</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24 788,9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24 794,0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6 355,2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25,6</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6 268,8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6 273,9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5 566,1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6 268,8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6 273,9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5 566,1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1 166,3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1 171,4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1 130,4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1 156,4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1 130,4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Организация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55 0 00 77265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4 182,4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55 0 00 77265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4 182,4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55 0 00 77265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4 863,2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4 182,4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Администрирование государственного полномочия </w:t>
            </w:r>
            <w:proofErr w:type="gramStart"/>
            <w:r w:rsidRPr="00B25F1E">
              <w:rPr>
                <w:sz w:val="18"/>
                <w:szCs w:val="18"/>
              </w:rPr>
              <w:t>по организации мероприятий при осуществлении деятельности  по обращению с животными без владельцев</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55 0 00 79265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777,1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777,1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55 0 00 13531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18 508,1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777,1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55 0 00 13531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18 344,4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55 0 00 13531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18 344,4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55 0 00 13531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55 0 00 13531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163,7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55 0 00 79502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55 0 00 79502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55 0 00 79502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18 108,1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18 108,1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55 0  00 74505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18 108,1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55 0  00 74505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18 108,1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925</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55 0  00 74505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18 347,5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18 108,1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Комитет по управлению образованием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1 710 522,2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1 742 050,4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1 737 994,7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99,8</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1 648 716,5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1 680 514,7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1 677 410,6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535 638,5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541 954,7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541 954,7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01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535 436,5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535 436,5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535 436,5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541 752,7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01 1 01 42099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126 656,1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140 369,0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140 369,0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01 1 01 42099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126 656,1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140 369,0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140 369,0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01 1 01 42099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25 919,1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26 819,0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26 819,0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01 1 01 42099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100 737,0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113 550,0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113 550,0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5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0B6A54" w:rsidP="00B25F1E">
            <w:pPr>
              <w:rPr>
                <w:sz w:val="18"/>
                <w:szCs w:val="18"/>
              </w:rPr>
            </w:pPr>
            <w:r w:rsidRPr="00B25F1E">
              <w:rPr>
                <w:sz w:val="18"/>
                <w:szCs w:val="18"/>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370 332,9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362 936,2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362 936,2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370 332,9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362 936,2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362 936,2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17 773,7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17 235,6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17 235,6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352 559,2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345 700,6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345 700,6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Дополнительная мера социальной поддержки отдельной категории граждан Российской Федерации в </w:t>
            </w:r>
            <w:r w:rsidRPr="00B25F1E">
              <w:rPr>
                <w:sz w:val="18"/>
                <w:szCs w:val="18"/>
              </w:rPr>
              <w:lastRenderedPageBreak/>
              <w:t>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1 968,1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01 1 01 71231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1 828,1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1 828,1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1 828,1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596,2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596,2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121,3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121,3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01 1 01 79492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01 1 01 79492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01 1 01 79492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31 027,5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6 600,0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1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24 427,5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24 427,5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24 427,5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917 768,7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939 173,9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937 075,2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915 048,8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936 454,0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934 355,3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915 048,8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936 454,0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934 355,3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64 208,6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64 208,6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62 333,0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97,1</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бесплатным питанием детей из малоимущих семей, обучающихся в 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10 373,3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10 373,3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9 240,1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89,1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2 983,8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2 983,9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2 282,5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2 983,8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2 983,9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2 282,5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76,5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469,7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Социальные выплаты гражданам, кроме публичных</w:t>
            </w:r>
            <w:r w:rsidRPr="00B25F1E">
              <w:rPr>
                <w:sz w:val="18"/>
                <w:szCs w:val="18"/>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469,7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6 868,9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6 868,8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6 487,9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1 563,9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1 563,9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1 379,6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88,2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01 2 01 42191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5 305,0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5 304,9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5 108,3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2 354,6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2 354,7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1 679,4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2 354,6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2 354,7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1 679,4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71,3</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491,0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490,9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1 863,6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1 863,7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1 188,5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63,8</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Дополнительная мера социальной поддержки отдельной категории</w:t>
            </w:r>
            <w:r w:rsidRPr="00B25F1E">
              <w:rPr>
                <w:sz w:val="18"/>
                <w:szCs w:val="18"/>
              </w:rPr>
              <w:br/>
              <w:t>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1 406,5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1 406,5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1 339,4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1 406,5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1 406,5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1 339,4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161,5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93,8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01 2 01 71219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1 245,0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1 187,9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95,4</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proofErr w:type="gramStart"/>
            <w:r w:rsidRPr="00B25F1E">
              <w:rPr>
                <w:sz w:val="18"/>
                <w:szCs w:val="1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50 074,2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50 074,1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50 074,1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1 704,4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48 369,7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48 369,7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48 369,7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2 896,8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01 L3040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45 472,9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45 472,9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45 472,9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845 909,4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867 314,6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867 091,5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01 2 02 21801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121 869,2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130 641,7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130 475,9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99,9</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2 596,7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2 636,7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2 497,3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2 596,7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2 636,7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2 497,3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117 747,1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126 479,6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126 453,2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50 378,6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52 178,5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52 157,8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67 368,5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74 301,1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74 295,4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44 033,6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44 033,6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44 033,6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2 606,1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41 427,5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41 427,5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41 427,5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7 626,9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7 626,9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7 626,9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01 2 02 53030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33 800,6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33 800,6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33 800,6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Разработка проектно-сметной документации для капитального ремонта  образовательных учреждений (местный бюджет)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2 615,1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2 615,1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2 599,2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560,1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560,1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560,1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2 055,0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2 055,0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2 055,0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xml:space="preserve">926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01 2 02 61448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1 065,0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1 065,0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1 065,0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3 919,1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3 919,0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3 919,0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3 700,5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3 700,4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3 700,4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734,8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734,7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2 965,7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2 965,7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2 965,7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2 225,7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2 225,8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2 221,4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146,2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2 079,6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2 075,2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01 2 02 71031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1 769,3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1 769,3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1 764,9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99,8</w:t>
            </w:r>
          </w:p>
        </w:tc>
      </w:tr>
      <w:tr w:rsidR="00B25F1E" w:rsidRPr="00B25F1E" w:rsidTr="00B15E03">
        <w:trPr>
          <w:trHeight w:val="20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25436D">
            <w:pPr>
              <w:rPr>
                <w:sz w:val="18"/>
                <w:szCs w:val="18"/>
              </w:rPr>
            </w:pPr>
            <w:r w:rsidRPr="00B25F1E">
              <w:rPr>
                <w:sz w:val="18"/>
                <w:szCs w:val="18"/>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513 113,1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525 745,8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525 745,8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44 812,6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45 791,7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45 791,7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44 812,6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45 791,7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45 791,7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467 965,6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479 619,2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479 619,2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83 801,3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86 617,5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86 617,5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01 2 02 71201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384 164,3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393 001,7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393 001,7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2 164,0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Разработка проектно-сметной документации для капитального ремонта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6 101,9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6 101,9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6 064,9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1 269,9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4 795,0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4 795,0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4 795,0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2 310,0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2 310,0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01 2 02 71448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2 485,0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2 485,0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239,2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nil"/>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single" w:sz="4" w:space="0" w:color="auto"/>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single" w:sz="4" w:space="0" w:color="auto"/>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single" w:sz="4" w:space="0" w:color="auto"/>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351,5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351,5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single" w:sz="4" w:space="0" w:color="auto"/>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300"/>
        </w:trPr>
        <w:tc>
          <w:tcPr>
            <w:tcW w:w="2992" w:type="dxa"/>
            <w:tcBorders>
              <w:top w:val="nil"/>
              <w:left w:val="single" w:sz="8" w:space="0" w:color="auto"/>
              <w:bottom w:val="single" w:sz="4" w:space="0" w:color="auto"/>
              <w:right w:val="single" w:sz="4" w:space="0" w:color="auto"/>
            </w:tcBorders>
            <w:shd w:val="clear" w:color="auto" w:fill="auto"/>
            <w:vAlign w:val="center"/>
            <w:hideMark/>
          </w:tcPr>
          <w:p w:rsidR="00B25F1E" w:rsidRPr="00B25F1E" w:rsidRDefault="00B25F1E" w:rsidP="00B25F1E">
            <w:pPr>
              <w:rPr>
                <w:rFonts w:ascii="Times New Roman CE" w:hAnsi="Times New Roman CE" w:cs="Times New Roman CE"/>
                <w:sz w:val="18"/>
                <w:szCs w:val="18"/>
              </w:rPr>
            </w:pPr>
            <w:r w:rsidRPr="00B25F1E">
              <w:rPr>
                <w:rFonts w:ascii="Times New Roman CE" w:hAnsi="Times New Roman CE" w:cs="Times New Roman CE"/>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02</w:t>
            </w:r>
          </w:p>
        </w:tc>
        <w:tc>
          <w:tcPr>
            <w:tcW w:w="958" w:type="dxa"/>
            <w:gridSpan w:val="3"/>
            <w:tcBorders>
              <w:top w:val="single" w:sz="4" w:space="0" w:color="auto"/>
              <w:left w:val="nil"/>
              <w:bottom w:val="nil"/>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01 2 02 79492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rFonts w:ascii="Times New Roman CE" w:hAnsi="Times New Roman CE" w:cs="Times New Roman CE"/>
                <w:sz w:val="18"/>
                <w:szCs w:val="18"/>
              </w:rPr>
            </w:pPr>
            <w:r w:rsidRPr="00B25F1E">
              <w:rPr>
                <w:rFonts w:ascii="Times New Roman CE" w:hAnsi="Times New Roman CE" w:cs="Times New Roman CE"/>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273,4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Капитальный ремонт государственных (муниципальных) образовательных учреждений (Муниципальный район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single" w:sz="4" w:space="0" w:color="auto"/>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01 2 02 97001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01 2 02 97001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01 2 02 97001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130 000,0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Реализация регионального проекта "Успех каждого ребёнка»"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w:t>
            </w:r>
            <w:proofErr w:type="gramStart"/>
            <w:r w:rsidRPr="00B25F1E">
              <w:rPr>
                <w:sz w:val="18"/>
                <w:szCs w:val="18"/>
              </w:rPr>
              <w:t>2</w:t>
            </w:r>
            <w:proofErr w:type="gramEnd"/>
            <w:r w:rsidRPr="00B25F1E">
              <w:rPr>
                <w:sz w:val="18"/>
                <w:szCs w:val="18"/>
              </w:rPr>
              <w:t xml:space="preserve">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w:t>
            </w:r>
            <w:proofErr w:type="gramStart"/>
            <w:r w:rsidRPr="00B25F1E">
              <w:rPr>
                <w:sz w:val="18"/>
                <w:szCs w:val="18"/>
              </w:rPr>
              <w:t>2</w:t>
            </w:r>
            <w:proofErr w:type="gramEnd"/>
            <w:r w:rsidRPr="00B25F1E">
              <w:rPr>
                <w:sz w:val="18"/>
                <w:szCs w:val="18"/>
              </w:rPr>
              <w:t xml:space="preserve"> 50980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w:t>
            </w:r>
            <w:proofErr w:type="gramStart"/>
            <w:r w:rsidRPr="00B25F1E">
              <w:rPr>
                <w:sz w:val="18"/>
                <w:szCs w:val="18"/>
              </w:rPr>
              <w:t>2</w:t>
            </w:r>
            <w:proofErr w:type="gramEnd"/>
            <w:r w:rsidRPr="00B25F1E">
              <w:rPr>
                <w:sz w:val="18"/>
                <w:szCs w:val="18"/>
              </w:rPr>
              <w:t xml:space="preserve"> 50980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w:t>
            </w:r>
            <w:proofErr w:type="gramStart"/>
            <w:r w:rsidRPr="00B25F1E">
              <w:rPr>
                <w:sz w:val="18"/>
                <w:szCs w:val="18"/>
              </w:rPr>
              <w:t>2</w:t>
            </w:r>
            <w:proofErr w:type="gramEnd"/>
            <w:r w:rsidRPr="00B25F1E">
              <w:rPr>
                <w:sz w:val="18"/>
                <w:szCs w:val="18"/>
              </w:rPr>
              <w:t xml:space="preserve"> 50980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2 128,4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"Региональный проект «Патриотическое воспитание граждан Российской Федерации (Забайкальский край)»"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ЕВ</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за счет средств резервного фонда Правительства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ЕВ 51790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ЕВ 51790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ЕВ 51790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2 802,4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«Снижение уровня преступности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«Организация летней занятости обучающихся, состоящих на всех видах учёта»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541,9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517,8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05 1 02 42199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Субсидии автономным </w:t>
            </w:r>
            <w:r w:rsidRPr="00B25F1E">
              <w:rPr>
                <w:sz w:val="18"/>
                <w:szCs w:val="18"/>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05 1 02 </w:t>
            </w:r>
            <w:r w:rsidRPr="00B25F1E">
              <w:rPr>
                <w:sz w:val="18"/>
                <w:szCs w:val="18"/>
              </w:rPr>
              <w:lastRenderedPageBreak/>
              <w:t>42199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lastRenderedPageBreak/>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439,5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439,5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439,5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2 088,0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2 088,0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2 088,0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2 018,0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2 018,0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2 018,0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107 980,9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112 007,6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111 660,8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107 980,9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112 007,6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111 660,8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"Повышение качества и доступности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107 140,9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111 167,6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110 820,8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1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107 140,9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111 167,6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110 820,8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(оказание услуг)</w:t>
            </w:r>
            <w:r w:rsidRPr="00B25F1E">
              <w:rPr>
                <w:sz w:val="18"/>
                <w:szCs w:val="18"/>
              </w:rPr>
              <w:br/>
              <w:t>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61 219,4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65 246,1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65 246,1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61 219,4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65 246,1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65 246,1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16 153,3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17 179,6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17 179,6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01 3 01 42399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45 066,1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48 066,5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48 066,5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Обеспечение </w:t>
            </w:r>
            <w:proofErr w:type="gramStart"/>
            <w:r w:rsidRPr="00B25F1E">
              <w:rPr>
                <w:sz w:val="18"/>
                <w:szCs w:val="18"/>
              </w:rPr>
              <w:t>функционирования модели персонифицированного финансирования дополнительного образования детей</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12 975,3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12 975,3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12 628,5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12 970,3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12 970,3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12 628,5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97,4</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10 895,5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10 895,3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10 630,0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97,6</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Субсидии автономным </w:t>
            </w:r>
            <w:r w:rsidRPr="00B25F1E">
              <w:rPr>
                <w:sz w:val="18"/>
                <w:szCs w:val="18"/>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lastRenderedPageBreak/>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01 3 01 </w:t>
            </w:r>
            <w:r w:rsidRPr="00B25F1E">
              <w:rPr>
                <w:sz w:val="18"/>
                <w:szCs w:val="18"/>
              </w:rPr>
              <w:lastRenderedPageBreak/>
              <w:t>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lastRenderedPageBreak/>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2 069,8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2 070,0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1 998,5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96,5</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Субсидии некоммерческим организациям (за исключением государственных (муниципальных)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01 3 01 42400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0,0</w:t>
            </w:r>
          </w:p>
        </w:tc>
      </w:tr>
      <w:tr w:rsidR="00B25F1E" w:rsidRPr="00B25F1E" w:rsidTr="00B15E03">
        <w:trPr>
          <w:trHeight w:val="17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322,5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01 3 01 78186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303,3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303,3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303,3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7 183,4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3 183,4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3 183,4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3 183,4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117,2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25 323,1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7 145,5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7 145,5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7 145,5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3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18 177,6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18 177,6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18 177,6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межбюджетные трансферты бюджетам муниципальных</w:t>
            </w:r>
            <w:r w:rsidRPr="00B25F1E">
              <w:rPr>
                <w:sz w:val="18"/>
                <w:szCs w:val="18"/>
              </w:rPr>
              <w:br/>
              <w:t>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03</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55 0 00 78110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87 378,5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86 719,9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87 328,4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87 378,5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86 719,9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2 701,7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01 4 01 41432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01 4 01 41432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1 450,4</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1 450,4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01 4 01 41432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260,6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01 4 01 41432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1 189,7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1 189,8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1 189,8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01 4 01 71432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01 4 01 71432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1 251,3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01 4 01 71432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353,5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01 4 01 71432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897,7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897,7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897,8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84 626,8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84 676,8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84 018,2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84 626,8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84 676,8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84 018,2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8 907,8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8 957,8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8 955,7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8 758,3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8 808,3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8 806,2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8 758,3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8 808,3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8 806,2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122,0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27,5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01 6 01 29400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262,3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37 234,7</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37 234,7</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36 578,2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34 114,0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34 114,0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34 107,8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34 114,0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34 114,0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32 700,0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95,9</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77,7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2 893,8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77,7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221,3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01 6 01 45299</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226,9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221,3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97,5</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Дотация на повышение заработной платы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01 6 01 78444</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8 000,0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71,8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7 435,0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7 435,0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7 435,0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5 528,1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01 6 01 79211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1 906,9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286,1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Иные выплаты за достижение </w:t>
            </w:r>
            <w:proofErr w:type="gramStart"/>
            <w:r w:rsidRPr="00B25F1E">
              <w:rPr>
                <w:sz w:val="18"/>
                <w:szCs w:val="18"/>
              </w:rPr>
              <w:t>показателей деятельности органов</w:t>
            </w:r>
            <w:r w:rsidRPr="00B25F1E">
              <w:rPr>
                <w:sz w:val="18"/>
                <w:szCs w:val="18"/>
              </w:rPr>
              <w:br/>
              <w:t>исполнительной власти субъектов Российской Федерации</w:t>
            </w:r>
            <w:proofErr w:type="gramEnd"/>
            <w:r w:rsidRPr="00B25F1E">
              <w:rPr>
                <w:sz w:val="18"/>
                <w:szCs w:val="18"/>
              </w:rPr>
              <w:t xml:space="preserve"> за счет средств дотации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114,9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39,1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01 6 01 79492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22 314,2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21 164,2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21 164,2</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21 164,2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07</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09</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01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53 823,1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53 553,1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52 601,5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53 823,1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53 553,1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52 601,5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53 823,1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53 553,1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52 601,5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01 6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53 823,1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53 553,1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52 601,5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53 823,1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53 553,1</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52 601,5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98,2</w:t>
            </w:r>
          </w:p>
        </w:tc>
      </w:tr>
      <w:tr w:rsidR="00B25F1E" w:rsidRPr="00B25F1E" w:rsidTr="00B15E03">
        <w:trPr>
          <w:trHeight w:val="1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01 6 02 25050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01 6 02 25050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01 6 02 25050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01 6 02 71228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01 6 02 71228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01 6 02 71228</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866,8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91,9</w:t>
            </w:r>
          </w:p>
        </w:tc>
      </w:tr>
      <w:tr w:rsidR="00B25F1E" w:rsidRPr="00B25F1E" w:rsidTr="00B15E03">
        <w:trPr>
          <w:trHeight w:val="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946,7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66,2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300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946,7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66,2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Социальные выплаты гражданам, кроме публичных</w:t>
            </w:r>
            <w:r w:rsidRPr="00B25F1E">
              <w:rPr>
                <w:sz w:val="18"/>
                <w:szCs w:val="18"/>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01 6 02 71230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1 429,0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946,7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66,2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50 150,6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49 880,6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49 488,0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50 150,6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49 880,6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49 488,0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36 841,0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36 571,0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36 323,9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99,3</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Социальные выплаты гражданам, кроме публичных</w:t>
            </w:r>
            <w:r w:rsidRPr="00B25F1E">
              <w:rPr>
                <w:sz w:val="18"/>
                <w:szCs w:val="18"/>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04</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01 6 02 72400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13 309,6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13 309,6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13 164,1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98,9</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10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7 982,6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L5050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7 902,8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 xml:space="preserve">Реализация </w:t>
            </w:r>
            <w:proofErr w:type="gramStart"/>
            <w:r w:rsidRPr="00B25F1E">
              <w:rPr>
                <w:sz w:val="18"/>
                <w:szCs w:val="18"/>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926</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02</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 2 02 Ц5050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79,8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3 033,8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3 033,8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2 995,7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2 995,7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2 995,7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3 033,8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2 995,7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1 313,5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1 313,5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1 284,8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1 313,5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1 313,5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1 284,8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97,8</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685,6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685,6</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685,6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627,9</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627,9</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599,2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95,4</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55 0 00 22500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1 135,1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55 0 00 22500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1 135,1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55 0 00 22500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1 144,5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1 135,1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99,2</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55 0 00 25107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242,8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242,8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242,8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55 0 00 25107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55 0 00 25107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235,8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55 0 00 25107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55 0 00 25107</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7,0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934</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06</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333,0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b/>
                <w:bCs/>
                <w:sz w:val="18"/>
                <w:szCs w:val="18"/>
              </w:rPr>
            </w:pPr>
            <w:r w:rsidRPr="00B25F1E">
              <w:rPr>
                <w:b/>
                <w:bCs/>
                <w:sz w:val="18"/>
                <w:szCs w:val="18"/>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b/>
                <w:bCs/>
                <w:sz w:val="18"/>
                <w:szCs w:val="18"/>
              </w:rPr>
            </w:pPr>
            <w:r w:rsidRPr="00B25F1E">
              <w:rPr>
                <w:b/>
                <w:bCs/>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2 249,4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2 276,3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2 247,1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2 276,3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2 276,3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2 249,4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2 276,3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2 247,1</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2 148,6</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2 175,5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2 146,3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98,7</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1 923,5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1 950,5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1 923,4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1 923,5</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1 950,5</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1 923,4</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98,6</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55 0 00 20400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225,1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225,0</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222,9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99,1</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Дотации на обеспечение расходных обязательств бюджетов</w:t>
            </w:r>
            <w:r w:rsidRPr="00B25F1E">
              <w:rPr>
                <w:sz w:val="18"/>
                <w:szCs w:val="18"/>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25F1E" w:rsidRPr="00B25F1E" w:rsidRDefault="00B25F1E" w:rsidP="00B25F1E">
            <w:pPr>
              <w:rPr>
                <w:sz w:val="18"/>
                <w:szCs w:val="18"/>
              </w:rPr>
            </w:pPr>
            <w:r w:rsidRPr="00B25F1E">
              <w:rPr>
                <w:sz w:val="18"/>
                <w:szCs w:val="18"/>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B25F1E" w:rsidRPr="00B25F1E" w:rsidRDefault="00B25F1E" w:rsidP="00B25F1E">
            <w:pPr>
              <w:jc w:val="center"/>
              <w:rPr>
                <w:sz w:val="18"/>
                <w:szCs w:val="18"/>
              </w:rPr>
            </w:pPr>
            <w:r w:rsidRPr="00B25F1E">
              <w:rPr>
                <w:sz w:val="18"/>
                <w:szCs w:val="18"/>
              </w:rPr>
              <w:t>963</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01</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xml:space="preserve">03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55 0 00 Д8040</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100,8</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100,0</w:t>
            </w:r>
          </w:p>
        </w:tc>
      </w:tr>
      <w:tr w:rsidR="00B25F1E" w:rsidRPr="00B25F1E" w:rsidTr="00B15E0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B25F1E" w:rsidRPr="00B25F1E" w:rsidRDefault="00B25F1E" w:rsidP="00B25F1E">
            <w:pPr>
              <w:rPr>
                <w:b/>
                <w:bCs/>
                <w:sz w:val="18"/>
                <w:szCs w:val="18"/>
              </w:rPr>
            </w:pPr>
            <w:r w:rsidRPr="00B25F1E">
              <w:rPr>
                <w:b/>
                <w:bCs/>
                <w:sz w:val="18"/>
                <w:szCs w:val="18"/>
              </w:rPr>
              <w:t>ИТОГО</w:t>
            </w:r>
          </w:p>
        </w:tc>
        <w:tc>
          <w:tcPr>
            <w:tcW w:w="620"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sz w:val="18"/>
                <w:szCs w:val="18"/>
              </w:rPr>
            </w:pPr>
            <w:r w:rsidRPr="00B25F1E">
              <w:rPr>
                <w:sz w:val="18"/>
                <w:szCs w:val="18"/>
              </w:rPr>
              <w:t> </w:t>
            </w:r>
          </w:p>
        </w:tc>
        <w:tc>
          <w:tcPr>
            <w:tcW w:w="39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719"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958" w:type="dxa"/>
            <w:gridSpan w:val="3"/>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rPr>
                <w:sz w:val="18"/>
                <w:szCs w:val="18"/>
              </w:rPr>
            </w:pPr>
            <w:r w:rsidRPr="00B25F1E">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2 300 822,4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2 343 168,3</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2 296 588,9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B25F1E" w:rsidRPr="00B25F1E" w:rsidRDefault="00B25F1E" w:rsidP="00B25F1E">
            <w:pPr>
              <w:jc w:val="center"/>
              <w:rPr>
                <w:b/>
                <w:bCs/>
                <w:sz w:val="18"/>
                <w:szCs w:val="18"/>
              </w:rPr>
            </w:pPr>
            <w:r w:rsidRPr="00B25F1E">
              <w:rPr>
                <w:b/>
                <w:bCs/>
                <w:sz w:val="18"/>
                <w:szCs w:val="18"/>
              </w:rPr>
              <w:t>98,0</w:t>
            </w:r>
          </w:p>
        </w:tc>
      </w:tr>
      <w:tr w:rsidR="00823B17" w:rsidRPr="00823B17" w:rsidTr="00B15E03">
        <w:trPr>
          <w:gridAfter w:val="1"/>
          <w:wAfter w:w="425" w:type="dxa"/>
          <w:trHeight w:val="1104"/>
        </w:trPr>
        <w:tc>
          <w:tcPr>
            <w:tcW w:w="4409" w:type="dxa"/>
            <w:gridSpan w:val="4"/>
            <w:tcBorders>
              <w:top w:val="nil"/>
              <w:left w:val="nil"/>
              <w:bottom w:val="nil"/>
              <w:right w:val="nil"/>
            </w:tcBorders>
            <w:shd w:val="clear" w:color="auto" w:fill="auto"/>
            <w:noWrap/>
            <w:vAlign w:val="bottom"/>
            <w:hideMark/>
          </w:tcPr>
          <w:p w:rsidR="00823B17" w:rsidRPr="00823B17" w:rsidRDefault="00823B17" w:rsidP="00823B17">
            <w:pPr>
              <w:rPr>
                <w:sz w:val="18"/>
                <w:szCs w:val="18"/>
              </w:rPr>
            </w:pPr>
            <w:bookmarkStart w:id="2" w:name="RANGE!A1:G53"/>
            <w:bookmarkEnd w:id="2"/>
          </w:p>
        </w:tc>
        <w:tc>
          <w:tcPr>
            <w:tcW w:w="567" w:type="dxa"/>
            <w:gridSpan w:val="2"/>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567" w:type="dxa"/>
            <w:tcBorders>
              <w:top w:val="nil"/>
              <w:left w:val="nil"/>
              <w:bottom w:val="nil"/>
              <w:right w:val="nil"/>
            </w:tcBorders>
            <w:shd w:val="clear" w:color="auto" w:fill="auto"/>
            <w:noWrap/>
            <w:vAlign w:val="bottom"/>
            <w:hideMark/>
          </w:tcPr>
          <w:p w:rsidR="00823B17" w:rsidRPr="00823B17" w:rsidRDefault="00823B17" w:rsidP="00823B17">
            <w:pPr>
              <w:rPr>
                <w:color w:val="000000"/>
                <w:sz w:val="18"/>
                <w:szCs w:val="18"/>
              </w:rPr>
            </w:pPr>
          </w:p>
        </w:tc>
        <w:tc>
          <w:tcPr>
            <w:tcW w:w="1195" w:type="dxa"/>
            <w:gridSpan w:val="3"/>
            <w:tcBorders>
              <w:top w:val="nil"/>
              <w:left w:val="nil"/>
              <w:bottom w:val="nil"/>
              <w:right w:val="nil"/>
            </w:tcBorders>
            <w:shd w:val="clear" w:color="auto" w:fill="auto"/>
            <w:noWrap/>
            <w:vAlign w:val="bottom"/>
            <w:hideMark/>
          </w:tcPr>
          <w:p w:rsidR="00823B17" w:rsidRPr="00823B17" w:rsidRDefault="00823B17" w:rsidP="00823B17">
            <w:pPr>
              <w:rPr>
                <w:color w:val="000000"/>
                <w:sz w:val="18"/>
                <w:szCs w:val="18"/>
              </w:rPr>
            </w:pPr>
          </w:p>
        </w:tc>
        <w:tc>
          <w:tcPr>
            <w:tcW w:w="3341" w:type="dxa"/>
            <w:gridSpan w:val="6"/>
            <w:tcBorders>
              <w:top w:val="nil"/>
              <w:left w:val="nil"/>
              <w:bottom w:val="nil"/>
              <w:right w:val="nil"/>
            </w:tcBorders>
            <w:shd w:val="clear" w:color="000000" w:fill="FFFFFF"/>
            <w:vAlign w:val="center"/>
            <w:hideMark/>
          </w:tcPr>
          <w:p w:rsidR="00823B17" w:rsidRPr="00823B17" w:rsidRDefault="00823B17" w:rsidP="00823B17">
            <w:pPr>
              <w:rPr>
                <w:sz w:val="12"/>
                <w:szCs w:val="12"/>
              </w:rPr>
            </w:pPr>
            <w:r w:rsidRPr="00823B17">
              <w:rPr>
                <w:sz w:val="12"/>
                <w:szCs w:val="12"/>
              </w:rPr>
              <w:t xml:space="preserve">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2023 год" №                            </w:t>
            </w:r>
            <w:proofErr w:type="gramStart"/>
            <w:r w:rsidRPr="00823B17">
              <w:rPr>
                <w:sz w:val="12"/>
                <w:szCs w:val="12"/>
              </w:rPr>
              <w:t>от</w:t>
            </w:r>
            <w:proofErr w:type="gramEnd"/>
          </w:p>
        </w:tc>
      </w:tr>
      <w:tr w:rsidR="00823B17" w:rsidRPr="00823B17" w:rsidTr="00B15E03">
        <w:trPr>
          <w:gridAfter w:val="1"/>
          <w:wAfter w:w="425" w:type="dxa"/>
          <w:trHeight w:val="95"/>
        </w:trPr>
        <w:tc>
          <w:tcPr>
            <w:tcW w:w="10079" w:type="dxa"/>
            <w:gridSpan w:val="16"/>
            <w:tcBorders>
              <w:top w:val="nil"/>
              <w:left w:val="nil"/>
              <w:bottom w:val="nil"/>
              <w:right w:val="nil"/>
            </w:tcBorders>
            <w:shd w:val="clear" w:color="000000" w:fill="FFFFFF"/>
            <w:vAlign w:val="center"/>
            <w:hideMark/>
          </w:tcPr>
          <w:p w:rsidR="00823B17" w:rsidRPr="00823B17" w:rsidRDefault="00823B17" w:rsidP="00823B17">
            <w:pPr>
              <w:jc w:val="center"/>
              <w:rPr>
                <w:b/>
                <w:bCs/>
                <w:color w:val="000000"/>
                <w:sz w:val="18"/>
                <w:szCs w:val="18"/>
              </w:rPr>
            </w:pPr>
            <w:r w:rsidRPr="00823B17">
              <w:rPr>
                <w:b/>
                <w:bCs/>
                <w:color w:val="000000"/>
                <w:sz w:val="20"/>
                <w:szCs w:val="18"/>
              </w:rPr>
              <w:t>Исполнение расходов бюджета муниципального района по разделам, подразделам классификации расходов бюджетов за 2023 год</w:t>
            </w:r>
          </w:p>
        </w:tc>
      </w:tr>
      <w:tr w:rsidR="00823B17" w:rsidRPr="00823B17" w:rsidTr="00B15E03">
        <w:trPr>
          <w:gridAfter w:val="1"/>
          <w:wAfter w:w="425" w:type="dxa"/>
          <w:trHeight w:val="95"/>
        </w:trPr>
        <w:tc>
          <w:tcPr>
            <w:tcW w:w="4409" w:type="dxa"/>
            <w:gridSpan w:val="4"/>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567" w:type="dxa"/>
            <w:gridSpan w:val="2"/>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567" w:type="dxa"/>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1195" w:type="dxa"/>
            <w:gridSpan w:val="3"/>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1275" w:type="dxa"/>
            <w:gridSpan w:val="2"/>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1134" w:type="dxa"/>
            <w:gridSpan w:val="2"/>
            <w:tcBorders>
              <w:top w:val="nil"/>
              <w:left w:val="nil"/>
              <w:bottom w:val="nil"/>
              <w:right w:val="nil"/>
            </w:tcBorders>
            <w:shd w:val="clear" w:color="auto" w:fill="auto"/>
            <w:noWrap/>
            <w:vAlign w:val="bottom"/>
            <w:hideMark/>
          </w:tcPr>
          <w:p w:rsidR="00823B17" w:rsidRPr="00823B17" w:rsidRDefault="00823B17" w:rsidP="00823B17">
            <w:pPr>
              <w:rPr>
                <w:sz w:val="18"/>
                <w:szCs w:val="18"/>
              </w:rPr>
            </w:pPr>
          </w:p>
        </w:tc>
        <w:tc>
          <w:tcPr>
            <w:tcW w:w="932" w:type="dxa"/>
            <w:gridSpan w:val="2"/>
            <w:tcBorders>
              <w:top w:val="nil"/>
              <w:left w:val="nil"/>
              <w:bottom w:val="nil"/>
              <w:right w:val="nil"/>
            </w:tcBorders>
            <w:shd w:val="clear" w:color="auto" w:fill="auto"/>
            <w:noWrap/>
            <w:vAlign w:val="bottom"/>
            <w:hideMark/>
          </w:tcPr>
          <w:p w:rsidR="00823B17" w:rsidRPr="00823B17" w:rsidRDefault="00823B17" w:rsidP="00823B17">
            <w:pPr>
              <w:rPr>
                <w:sz w:val="18"/>
                <w:szCs w:val="18"/>
              </w:rPr>
            </w:pPr>
            <w:r w:rsidRPr="00823B17">
              <w:rPr>
                <w:sz w:val="18"/>
                <w:szCs w:val="18"/>
              </w:rPr>
              <w:t>тыс.руб.</w:t>
            </w:r>
          </w:p>
        </w:tc>
      </w:tr>
      <w:tr w:rsidR="00823B17" w:rsidRPr="00823B17" w:rsidTr="00B15E03">
        <w:trPr>
          <w:gridAfter w:val="1"/>
          <w:wAfter w:w="425" w:type="dxa"/>
          <w:trHeight w:val="1050"/>
        </w:trPr>
        <w:tc>
          <w:tcPr>
            <w:tcW w:w="44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proofErr w:type="spellStart"/>
            <w:r w:rsidRPr="00823B17">
              <w:rPr>
                <w:sz w:val="18"/>
                <w:szCs w:val="18"/>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proofErr w:type="spellStart"/>
            <w:proofErr w:type="gramStart"/>
            <w:r w:rsidRPr="00823B17">
              <w:rPr>
                <w:sz w:val="18"/>
                <w:szCs w:val="18"/>
              </w:rPr>
              <w:t>Пр</w:t>
            </w:r>
            <w:proofErr w:type="spellEnd"/>
            <w:proofErr w:type="gramEnd"/>
          </w:p>
        </w:tc>
        <w:tc>
          <w:tcPr>
            <w:tcW w:w="1195" w:type="dxa"/>
            <w:gridSpan w:val="3"/>
            <w:tcBorders>
              <w:top w:val="single" w:sz="4" w:space="0" w:color="auto"/>
              <w:left w:val="nil"/>
              <w:bottom w:val="single" w:sz="4" w:space="0" w:color="auto"/>
              <w:right w:val="single" w:sz="4" w:space="0" w:color="auto"/>
            </w:tcBorders>
            <w:shd w:val="clear" w:color="auto" w:fill="auto"/>
            <w:vAlign w:val="center"/>
            <w:hideMark/>
          </w:tcPr>
          <w:p w:rsidR="00823B17" w:rsidRPr="00823B17" w:rsidRDefault="00823B17" w:rsidP="00823B17">
            <w:pPr>
              <w:jc w:val="center"/>
              <w:rPr>
                <w:sz w:val="18"/>
                <w:szCs w:val="18"/>
              </w:rPr>
            </w:pPr>
            <w:r w:rsidRPr="00823B17">
              <w:rPr>
                <w:sz w:val="18"/>
                <w:szCs w:val="18"/>
              </w:rPr>
              <w:t>Утверждено в бюджете на 2023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23B17" w:rsidRPr="00823B17" w:rsidRDefault="00823B17" w:rsidP="00823B17">
            <w:pPr>
              <w:jc w:val="center"/>
              <w:rPr>
                <w:sz w:val="18"/>
                <w:szCs w:val="18"/>
              </w:rPr>
            </w:pPr>
            <w:r w:rsidRPr="00823B17">
              <w:rPr>
                <w:sz w:val="18"/>
                <w:szCs w:val="18"/>
              </w:rPr>
              <w:t>Утверждено сводной бюджетной росписью на 2023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23B17" w:rsidRPr="00823B17" w:rsidRDefault="00823B17" w:rsidP="00823B17">
            <w:pPr>
              <w:jc w:val="center"/>
              <w:rPr>
                <w:sz w:val="18"/>
                <w:szCs w:val="18"/>
              </w:rPr>
            </w:pPr>
            <w:r w:rsidRPr="00823B17">
              <w:rPr>
                <w:sz w:val="18"/>
                <w:szCs w:val="18"/>
              </w:rPr>
              <w:t>Исполнено за 2023 год</w:t>
            </w:r>
          </w:p>
        </w:tc>
        <w:tc>
          <w:tcPr>
            <w:tcW w:w="932" w:type="dxa"/>
            <w:gridSpan w:val="2"/>
            <w:tcBorders>
              <w:top w:val="single" w:sz="4" w:space="0" w:color="auto"/>
              <w:left w:val="nil"/>
              <w:bottom w:val="single" w:sz="4" w:space="0" w:color="auto"/>
              <w:right w:val="single" w:sz="4" w:space="0" w:color="auto"/>
            </w:tcBorders>
            <w:shd w:val="clear" w:color="auto" w:fill="auto"/>
            <w:vAlign w:val="center"/>
            <w:hideMark/>
          </w:tcPr>
          <w:p w:rsidR="00823B17" w:rsidRPr="00823B17" w:rsidRDefault="00823B17" w:rsidP="00823B17">
            <w:pPr>
              <w:jc w:val="center"/>
              <w:rPr>
                <w:sz w:val="18"/>
                <w:szCs w:val="18"/>
              </w:rPr>
            </w:pPr>
            <w:r w:rsidRPr="00823B17">
              <w:rPr>
                <w:sz w:val="18"/>
                <w:szCs w:val="18"/>
              </w:rPr>
              <w:t xml:space="preserve"> Процент </w:t>
            </w:r>
            <w:proofErr w:type="spellStart"/>
            <w:proofErr w:type="gramStart"/>
            <w:r w:rsidRPr="00823B17">
              <w:rPr>
                <w:sz w:val="18"/>
                <w:szCs w:val="18"/>
              </w:rPr>
              <w:t>испол</w:t>
            </w:r>
            <w:proofErr w:type="spellEnd"/>
            <w:r>
              <w:rPr>
                <w:sz w:val="18"/>
                <w:szCs w:val="18"/>
              </w:rPr>
              <w:t xml:space="preserve"> </w:t>
            </w:r>
            <w:r w:rsidRPr="00823B17">
              <w:rPr>
                <w:sz w:val="18"/>
                <w:szCs w:val="18"/>
              </w:rPr>
              <w:t>нения</w:t>
            </w:r>
            <w:proofErr w:type="gramEnd"/>
            <w:r w:rsidRPr="00823B17">
              <w:rPr>
                <w:sz w:val="18"/>
                <w:szCs w:val="18"/>
              </w:rPr>
              <w:t>, %</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2</w:t>
            </w:r>
          </w:p>
        </w:tc>
        <w:tc>
          <w:tcPr>
            <w:tcW w:w="567" w:type="dxa"/>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3</w:t>
            </w:r>
          </w:p>
        </w:tc>
        <w:tc>
          <w:tcPr>
            <w:tcW w:w="1195" w:type="dxa"/>
            <w:gridSpan w:val="3"/>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6</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23B17" w:rsidRPr="00823B17" w:rsidRDefault="00823B17" w:rsidP="00823B17">
            <w:pPr>
              <w:jc w:val="center"/>
              <w:rPr>
                <w:sz w:val="18"/>
                <w:szCs w:val="18"/>
              </w:rPr>
            </w:pPr>
            <w:r w:rsidRPr="00823B17">
              <w:rPr>
                <w:sz w:val="18"/>
                <w:szCs w:val="18"/>
              </w:rPr>
              <w:t>7</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103 408,4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104 335,4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83 160,6</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79,7</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Функционирование высшего должностного лица местного самоуправления</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914,5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914,5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912,0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99,7</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Функционирование законодательных (представительных) органов  местного самоуправления</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2 249,4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2 276,4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2 247,1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98,7</w:t>
            </w:r>
          </w:p>
        </w:tc>
      </w:tr>
      <w:tr w:rsidR="00823B17" w:rsidRPr="00823B17" w:rsidTr="00B15E03">
        <w:trPr>
          <w:gridAfter w:val="1"/>
          <w:wAfter w:w="425" w:type="dxa"/>
          <w:trHeight w:val="510"/>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Функционирование Правительства РФ, высших органов исполнительной власти субъектов РФ, местных администраций</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21 981,0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22 128,7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21 750,9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98,3</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Судебная система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05</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r>
      <w:tr w:rsidR="00823B17" w:rsidRPr="00823B17" w:rsidTr="00B15E03">
        <w:trPr>
          <w:gridAfter w:val="1"/>
          <w:wAfter w:w="425" w:type="dxa"/>
          <w:trHeight w:val="198"/>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Обеспечение деятельности финансовых, налоговых и таможенных органов и органов  финансового (финансово-бюджетного</w:t>
            </w:r>
            <w:proofErr w:type="gramStart"/>
            <w:r w:rsidRPr="00823B17">
              <w:rPr>
                <w:sz w:val="18"/>
                <w:szCs w:val="18"/>
              </w:rPr>
              <w:t>)н</w:t>
            </w:r>
            <w:proofErr w:type="gramEnd"/>
            <w:r w:rsidRPr="00823B17">
              <w:rPr>
                <w:sz w:val="18"/>
                <w:szCs w:val="18"/>
              </w:rPr>
              <w:t>адзора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06</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17 147,5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17 347,5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17 021,5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98,1</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Резервные фонды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61 057,7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61 610,0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41 229,1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66,9</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Национальная оборона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377,5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2 457,5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377,5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15,4</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2 080,0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Другие вопросы в области национальной обороны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09</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377,5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377,5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377,5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4 087,9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4 207,8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4 127,8</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98,1</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4 087,9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4 207,8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4 127,8</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98,1</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24 851,9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24 857,0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6 418,2</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25,8</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Сельское хозяйство и рыболовство</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05</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6 268,8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6 273,9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5 566,1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88,7</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Дорожное хозяйство</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09</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18 571,1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18 571,1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840,1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4,5</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12</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12,0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154 371,4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154 457,5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154 451,9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Коммунальное хозяйство</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71 991,4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71 995,7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71 990,1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Благоустройство</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82 380,0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82 461,8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82 461,8</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Образование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1 692 710,6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1 727 095,6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1 723 791,5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99,8</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Дошкольное образование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535 638,5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541 954,8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541 954,8</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Общее образование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917 768,7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939 173,8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937 075,1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99,8</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Дополнительное образование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151 975,0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158 588,5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158 041,7</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99,7</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lastRenderedPageBreak/>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09</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87 328,4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87 378,5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86 719,9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99,2</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68 427,1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71 300,5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71 171,4</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99,8</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Культура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44 471,7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47 056,2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47 056,3</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Другие вопросы в области культуры и кинематографии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23 955,4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24 244,3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24 115,1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99,5</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Социальная политика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80 093,9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79 823,8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78 496,7</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98,3</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Пенсионное обеспечение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7 779,6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7 779,6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7 773,9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99,9</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Социальное обеспечение  население</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18 491,2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18 491,1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18 121,3</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Охрана семьи и детства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04</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53 823,1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53 553,1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52 601,5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98,2</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58 560,5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58 560,6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58 531,1</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99,9</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Массовый спорт</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02</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58 126,3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58 126,4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58 112,5</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Другие вопросы в области  физической культуры и спорта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05</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434,2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434,2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418,6</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96,4</w:t>
            </w:r>
          </w:p>
        </w:tc>
      </w:tr>
      <w:tr w:rsidR="00823B17" w:rsidRPr="00823B17" w:rsidTr="00B15E03">
        <w:trPr>
          <w:gridAfter w:val="1"/>
          <w:wAfter w:w="425" w:type="dxa"/>
          <w:trHeight w:val="2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Обслуживание государственного и муниципального долга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3,9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97,5</w:t>
            </w:r>
          </w:p>
        </w:tc>
      </w:tr>
      <w:tr w:rsidR="00823B17" w:rsidRPr="00823B17" w:rsidTr="00B15E03">
        <w:trPr>
          <w:gridAfter w:val="1"/>
          <w:wAfter w:w="425" w:type="dxa"/>
          <w:trHeight w:val="300"/>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Обслуживание  внутреннего государственного и муниципального долга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3,9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97,5</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113 929,2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116 068,6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116 058,3</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100,0</w:t>
            </w:r>
          </w:p>
        </w:tc>
      </w:tr>
      <w:tr w:rsidR="00823B17" w:rsidRPr="00823B17" w:rsidTr="00B15E03">
        <w:trPr>
          <w:gridAfter w:val="1"/>
          <w:wAfter w:w="425" w:type="dxa"/>
          <w:trHeight w:val="510"/>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01</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20 335,0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20 335,0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20 335,0</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sz w:val="18"/>
                <w:szCs w:val="18"/>
              </w:rPr>
            </w:pPr>
            <w:r w:rsidRPr="00823B17">
              <w:rPr>
                <w:sz w:val="18"/>
                <w:szCs w:val="18"/>
              </w:rPr>
              <w:t>Прочие межбюджетные трансферты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03</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93 594,2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95 733,6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95 723,3</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sz w:val="18"/>
                <w:szCs w:val="18"/>
              </w:rPr>
            </w:pPr>
            <w:r w:rsidRPr="00823B17">
              <w:rPr>
                <w:sz w:val="18"/>
                <w:szCs w:val="18"/>
              </w:rPr>
              <w:t>100,0</w:t>
            </w:r>
          </w:p>
        </w:tc>
      </w:tr>
      <w:tr w:rsidR="00823B17" w:rsidRPr="00823B17" w:rsidTr="00B15E03">
        <w:trPr>
          <w:gridAfter w:val="1"/>
          <w:wAfter w:w="425" w:type="dxa"/>
          <w:trHeight w:val="85"/>
        </w:trPr>
        <w:tc>
          <w:tcPr>
            <w:tcW w:w="4409" w:type="dxa"/>
            <w:gridSpan w:val="4"/>
            <w:tcBorders>
              <w:top w:val="nil"/>
              <w:left w:val="single" w:sz="4" w:space="0" w:color="auto"/>
              <w:bottom w:val="single" w:sz="4" w:space="0" w:color="auto"/>
              <w:right w:val="single" w:sz="4" w:space="0" w:color="auto"/>
            </w:tcBorders>
            <w:shd w:val="clear" w:color="auto" w:fill="auto"/>
            <w:vAlign w:val="center"/>
            <w:hideMark/>
          </w:tcPr>
          <w:p w:rsidR="00823B17" w:rsidRPr="00823B17" w:rsidRDefault="00823B17" w:rsidP="00823B17">
            <w:pPr>
              <w:rPr>
                <w:b/>
                <w:bCs/>
                <w:sz w:val="18"/>
                <w:szCs w:val="18"/>
              </w:rPr>
            </w:pPr>
            <w:r w:rsidRPr="00823B17">
              <w:rPr>
                <w:b/>
                <w:bCs/>
                <w:sz w:val="18"/>
                <w:szCs w:val="18"/>
              </w:rPr>
              <w:t xml:space="preserve"> ВСЕГО  РАСХОДОВ:</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 </w:t>
            </w:r>
          </w:p>
        </w:tc>
        <w:tc>
          <w:tcPr>
            <w:tcW w:w="1195" w:type="dxa"/>
            <w:gridSpan w:val="3"/>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2 300 822,4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2 343 168,3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2 296 588,9</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823B17" w:rsidRPr="00823B17" w:rsidRDefault="00823B17" w:rsidP="00823B17">
            <w:pPr>
              <w:jc w:val="center"/>
              <w:rPr>
                <w:b/>
                <w:bCs/>
                <w:sz w:val="18"/>
                <w:szCs w:val="18"/>
              </w:rPr>
            </w:pPr>
            <w:r w:rsidRPr="00823B17">
              <w:rPr>
                <w:b/>
                <w:bCs/>
                <w:sz w:val="18"/>
                <w:szCs w:val="18"/>
              </w:rPr>
              <w:t>98,0</w:t>
            </w:r>
          </w:p>
        </w:tc>
      </w:tr>
    </w:tbl>
    <w:p w:rsidR="00565364" w:rsidRDefault="00565364" w:rsidP="001A1AD1">
      <w:pPr>
        <w:pStyle w:val="ConsPlusTitle"/>
        <w:widowControl/>
        <w:jc w:val="both"/>
        <w:outlineLvl w:val="0"/>
        <w:rPr>
          <w:rFonts w:ascii="Times New Roman" w:hAnsi="Times New Roman" w:cs="Times New Roman"/>
          <w:b w:val="0"/>
          <w:sz w:val="28"/>
        </w:rPr>
      </w:pPr>
    </w:p>
    <w:p w:rsidR="00D17203" w:rsidRPr="00625182" w:rsidRDefault="00D17203" w:rsidP="00D17203">
      <w:pPr>
        <w:ind w:left="6521"/>
        <w:rPr>
          <w:sz w:val="12"/>
          <w:szCs w:val="12"/>
        </w:rPr>
      </w:pPr>
      <w:r w:rsidRPr="00625182">
        <w:rPr>
          <w:sz w:val="12"/>
          <w:szCs w:val="12"/>
        </w:rPr>
        <w:t>Приложение № 4 к проекту  Решения Совета «Об исполнении бюджета  муниципального района "Город Краснокаменск и Краснокаменский район"  за 2023 год от  _____ ___________________ 2024 года № ____</w:t>
      </w:r>
    </w:p>
    <w:p w:rsidR="00D17203" w:rsidRDefault="00D17203" w:rsidP="00D17203">
      <w:pPr>
        <w:ind w:left="6096"/>
        <w:jc w:val="right"/>
        <w:rPr>
          <w:sz w:val="16"/>
          <w:szCs w:val="16"/>
        </w:rPr>
      </w:pPr>
    </w:p>
    <w:p w:rsidR="00D17203" w:rsidRPr="00625182" w:rsidRDefault="00D17203" w:rsidP="00D17203">
      <w:pPr>
        <w:jc w:val="center"/>
        <w:rPr>
          <w:b/>
          <w:sz w:val="20"/>
        </w:rPr>
      </w:pPr>
      <w:r w:rsidRPr="00625182">
        <w:rPr>
          <w:b/>
          <w:sz w:val="20"/>
        </w:rPr>
        <w:t>Источники</w:t>
      </w:r>
    </w:p>
    <w:p w:rsidR="00B15E03" w:rsidRDefault="00D17203" w:rsidP="00B15E03">
      <w:pPr>
        <w:jc w:val="center"/>
        <w:rPr>
          <w:b/>
        </w:rPr>
      </w:pPr>
      <w:r w:rsidRPr="00625182">
        <w:rPr>
          <w:b/>
          <w:sz w:val="20"/>
        </w:rPr>
        <w:t xml:space="preserve">финансирования дефицита бюджета муниципального района по кодам </w:t>
      </w:r>
      <w:proofErr w:type="gramStart"/>
      <w:r w:rsidRPr="00625182">
        <w:rPr>
          <w:b/>
          <w:sz w:val="20"/>
        </w:rPr>
        <w:t>классификации источников финансирования дефицитов бюджетов</w:t>
      </w:r>
      <w:proofErr w:type="gramEnd"/>
      <w:r w:rsidRPr="00625182">
        <w:rPr>
          <w:b/>
          <w:sz w:val="20"/>
        </w:rPr>
        <w:t xml:space="preserve">  </w:t>
      </w:r>
      <w:r w:rsidR="00B15E03" w:rsidRPr="00625182">
        <w:rPr>
          <w:b/>
          <w:sz w:val="20"/>
        </w:rPr>
        <w:t xml:space="preserve">на 2023 год </w:t>
      </w:r>
    </w:p>
    <w:p w:rsidR="00D17203" w:rsidRPr="00FF772C" w:rsidRDefault="00D17203" w:rsidP="00D17203">
      <w:pPr>
        <w:jc w:val="right"/>
        <w:rPr>
          <w:sz w:val="20"/>
        </w:rPr>
      </w:pPr>
      <w:r w:rsidRPr="00FF772C">
        <w:rPr>
          <w:sz w:val="20"/>
        </w:rPr>
        <w:t>тыс.руб.</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
        <w:gridCol w:w="486"/>
        <w:gridCol w:w="1372"/>
        <w:gridCol w:w="362"/>
        <w:gridCol w:w="1623"/>
        <w:gridCol w:w="2126"/>
        <w:gridCol w:w="1540"/>
        <w:gridCol w:w="19"/>
        <w:gridCol w:w="1417"/>
        <w:gridCol w:w="24"/>
        <w:gridCol w:w="1060"/>
        <w:gridCol w:w="322"/>
      </w:tblGrid>
      <w:tr w:rsidR="00D17203" w:rsidTr="00B15E03">
        <w:tc>
          <w:tcPr>
            <w:tcW w:w="2313" w:type="dxa"/>
            <w:gridSpan w:val="4"/>
            <w:vAlign w:val="center"/>
          </w:tcPr>
          <w:p w:rsidR="00D17203" w:rsidRPr="0010507E" w:rsidRDefault="00D17203" w:rsidP="00D17203">
            <w:pPr>
              <w:jc w:val="center"/>
              <w:rPr>
                <w:sz w:val="20"/>
                <w:szCs w:val="20"/>
              </w:rPr>
            </w:pPr>
            <w:r w:rsidRPr="0010507E">
              <w:rPr>
                <w:sz w:val="20"/>
                <w:szCs w:val="20"/>
              </w:rPr>
              <w:t>Код источника финансирования дефицита бюджета</w:t>
            </w:r>
            <w:r>
              <w:rPr>
                <w:sz w:val="20"/>
                <w:szCs w:val="20"/>
              </w:rPr>
              <w:t xml:space="preserve"> по</w:t>
            </w:r>
            <w:r w:rsidRPr="0010507E">
              <w:rPr>
                <w:sz w:val="20"/>
                <w:szCs w:val="20"/>
              </w:rPr>
              <w:t xml:space="preserve"> </w:t>
            </w:r>
            <w:r>
              <w:rPr>
                <w:sz w:val="20"/>
                <w:szCs w:val="20"/>
              </w:rPr>
              <w:t xml:space="preserve">бюджетной </w:t>
            </w:r>
            <w:r w:rsidRPr="0010507E">
              <w:rPr>
                <w:sz w:val="20"/>
                <w:szCs w:val="20"/>
              </w:rPr>
              <w:t xml:space="preserve">классификации </w:t>
            </w:r>
          </w:p>
        </w:tc>
        <w:tc>
          <w:tcPr>
            <w:tcW w:w="5308" w:type="dxa"/>
            <w:gridSpan w:val="4"/>
            <w:vAlign w:val="center"/>
          </w:tcPr>
          <w:p w:rsidR="00D17203" w:rsidRPr="0010507E" w:rsidRDefault="00D17203" w:rsidP="00D17203">
            <w:pPr>
              <w:jc w:val="center"/>
              <w:rPr>
                <w:sz w:val="20"/>
                <w:szCs w:val="20"/>
              </w:rPr>
            </w:pPr>
            <w:r w:rsidRPr="0010507E">
              <w:rPr>
                <w:sz w:val="20"/>
                <w:szCs w:val="20"/>
              </w:rPr>
              <w:t xml:space="preserve">Наименование </w:t>
            </w:r>
            <w:proofErr w:type="gramStart"/>
            <w:r w:rsidRPr="0010507E">
              <w:rPr>
                <w:sz w:val="20"/>
                <w:szCs w:val="20"/>
              </w:rPr>
              <w:t>кода источника финансирования дефицита бюджета</w:t>
            </w:r>
            <w:proofErr w:type="gramEnd"/>
            <w:r>
              <w:rPr>
                <w:sz w:val="20"/>
                <w:szCs w:val="20"/>
              </w:rPr>
              <w:t xml:space="preserve"> по</w:t>
            </w:r>
            <w:r w:rsidRPr="0010507E">
              <w:rPr>
                <w:sz w:val="20"/>
                <w:szCs w:val="20"/>
              </w:rPr>
              <w:t xml:space="preserve"> </w:t>
            </w:r>
            <w:r>
              <w:rPr>
                <w:sz w:val="20"/>
                <w:szCs w:val="20"/>
              </w:rPr>
              <w:t xml:space="preserve">бюджетной </w:t>
            </w:r>
            <w:r w:rsidRPr="0010507E">
              <w:rPr>
                <w:sz w:val="20"/>
                <w:szCs w:val="20"/>
              </w:rPr>
              <w:t>классификации</w:t>
            </w:r>
          </w:p>
        </w:tc>
        <w:tc>
          <w:tcPr>
            <w:tcW w:w="1417" w:type="dxa"/>
            <w:vAlign w:val="center"/>
          </w:tcPr>
          <w:p w:rsidR="00D17203" w:rsidRPr="0010507E" w:rsidRDefault="00D17203" w:rsidP="00D17203">
            <w:pPr>
              <w:jc w:val="center"/>
              <w:rPr>
                <w:sz w:val="20"/>
                <w:szCs w:val="20"/>
              </w:rPr>
            </w:pPr>
            <w:r>
              <w:rPr>
                <w:sz w:val="20"/>
                <w:szCs w:val="20"/>
              </w:rPr>
              <w:t>Утверждено в бюджете на 2023</w:t>
            </w:r>
            <w:r w:rsidRPr="0010507E">
              <w:rPr>
                <w:sz w:val="20"/>
                <w:szCs w:val="20"/>
              </w:rPr>
              <w:t xml:space="preserve"> год</w:t>
            </w:r>
          </w:p>
        </w:tc>
        <w:tc>
          <w:tcPr>
            <w:tcW w:w="1406" w:type="dxa"/>
            <w:gridSpan w:val="3"/>
            <w:vAlign w:val="center"/>
          </w:tcPr>
          <w:p w:rsidR="00D17203" w:rsidRPr="0010507E" w:rsidRDefault="00D17203" w:rsidP="00D17203">
            <w:pPr>
              <w:jc w:val="center"/>
              <w:rPr>
                <w:sz w:val="20"/>
                <w:szCs w:val="20"/>
              </w:rPr>
            </w:pPr>
            <w:r w:rsidRPr="0010507E">
              <w:rPr>
                <w:sz w:val="20"/>
                <w:szCs w:val="20"/>
              </w:rPr>
              <w:t xml:space="preserve">Исполнено за </w:t>
            </w:r>
            <w:r>
              <w:rPr>
                <w:sz w:val="20"/>
                <w:szCs w:val="20"/>
              </w:rPr>
              <w:t>2023</w:t>
            </w:r>
            <w:r w:rsidRPr="0010507E">
              <w:rPr>
                <w:sz w:val="20"/>
                <w:szCs w:val="20"/>
              </w:rPr>
              <w:t xml:space="preserve"> год </w:t>
            </w:r>
          </w:p>
        </w:tc>
      </w:tr>
      <w:tr w:rsidR="00D17203" w:rsidTr="00B15E03">
        <w:tc>
          <w:tcPr>
            <w:tcW w:w="2313" w:type="dxa"/>
            <w:gridSpan w:val="4"/>
          </w:tcPr>
          <w:p w:rsidR="00D17203" w:rsidRPr="00B30599" w:rsidRDefault="00D17203" w:rsidP="00D17203">
            <w:pPr>
              <w:jc w:val="center"/>
              <w:rPr>
                <w:b/>
                <w:sz w:val="20"/>
                <w:szCs w:val="20"/>
              </w:rPr>
            </w:pPr>
          </w:p>
        </w:tc>
        <w:tc>
          <w:tcPr>
            <w:tcW w:w="5308" w:type="dxa"/>
            <w:gridSpan w:val="4"/>
          </w:tcPr>
          <w:p w:rsidR="00D17203" w:rsidRPr="00B30599" w:rsidRDefault="00D17203" w:rsidP="00D17203">
            <w:pPr>
              <w:rPr>
                <w:b/>
                <w:sz w:val="20"/>
                <w:szCs w:val="20"/>
              </w:rPr>
            </w:pPr>
            <w:r w:rsidRPr="00B30599">
              <w:rPr>
                <w:b/>
                <w:sz w:val="20"/>
                <w:szCs w:val="20"/>
              </w:rPr>
              <w:t>Источники внутреннего финансирования дефицита бюджета, всего</w:t>
            </w:r>
          </w:p>
          <w:p w:rsidR="00D17203" w:rsidRPr="00B30599" w:rsidRDefault="00D17203" w:rsidP="00D17203">
            <w:pPr>
              <w:rPr>
                <w:b/>
                <w:sz w:val="20"/>
                <w:szCs w:val="20"/>
              </w:rPr>
            </w:pPr>
            <w:r w:rsidRPr="00B30599">
              <w:rPr>
                <w:b/>
                <w:sz w:val="20"/>
                <w:szCs w:val="20"/>
              </w:rPr>
              <w:t>В том числе:</w:t>
            </w:r>
          </w:p>
        </w:tc>
        <w:tc>
          <w:tcPr>
            <w:tcW w:w="1417" w:type="dxa"/>
            <w:vAlign w:val="center"/>
          </w:tcPr>
          <w:p w:rsidR="00D17203" w:rsidRPr="00357ABC" w:rsidRDefault="00D17203" w:rsidP="00D17203">
            <w:pPr>
              <w:jc w:val="center"/>
              <w:rPr>
                <w:b/>
                <w:sz w:val="20"/>
                <w:szCs w:val="20"/>
              </w:rPr>
            </w:pPr>
            <w:r>
              <w:rPr>
                <w:b/>
                <w:sz w:val="20"/>
                <w:szCs w:val="20"/>
              </w:rPr>
              <w:t>44 654,5</w:t>
            </w:r>
          </w:p>
        </w:tc>
        <w:tc>
          <w:tcPr>
            <w:tcW w:w="1406" w:type="dxa"/>
            <w:gridSpan w:val="3"/>
            <w:vAlign w:val="center"/>
          </w:tcPr>
          <w:p w:rsidR="00D17203" w:rsidRPr="00357ABC" w:rsidRDefault="00D17203" w:rsidP="00D17203">
            <w:pPr>
              <w:jc w:val="center"/>
              <w:rPr>
                <w:b/>
                <w:sz w:val="20"/>
                <w:szCs w:val="20"/>
              </w:rPr>
            </w:pPr>
            <w:r>
              <w:rPr>
                <w:b/>
                <w:sz w:val="20"/>
                <w:szCs w:val="20"/>
              </w:rPr>
              <w:t>-38 037,5</w:t>
            </w:r>
          </w:p>
        </w:tc>
      </w:tr>
      <w:tr w:rsidR="00D17203" w:rsidTr="00B15E03">
        <w:tc>
          <w:tcPr>
            <w:tcW w:w="2313" w:type="dxa"/>
            <w:gridSpan w:val="4"/>
            <w:vAlign w:val="center"/>
          </w:tcPr>
          <w:p w:rsidR="00D17203" w:rsidRPr="006C58AF" w:rsidRDefault="00D17203" w:rsidP="00D17203">
            <w:pPr>
              <w:jc w:val="center"/>
              <w:rPr>
                <w:b/>
                <w:sz w:val="18"/>
                <w:szCs w:val="18"/>
              </w:rPr>
            </w:pPr>
            <w:r w:rsidRPr="006C58AF">
              <w:rPr>
                <w:b/>
                <w:sz w:val="18"/>
                <w:szCs w:val="18"/>
              </w:rPr>
              <w:t>01 03 00 00 00 0000 000</w:t>
            </w:r>
          </w:p>
        </w:tc>
        <w:tc>
          <w:tcPr>
            <w:tcW w:w="5308" w:type="dxa"/>
            <w:gridSpan w:val="4"/>
          </w:tcPr>
          <w:p w:rsidR="00D17203" w:rsidRPr="00B30599" w:rsidRDefault="00D17203" w:rsidP="00D17203">
            <w:pPr>
              <w:rPr>
                <w:b/>
                <w:sz w:val="20"/>
                <w:szCs w:val="20"/>
              </w:rPr>
            </w:pPr>
            <w:r w:rsidRPr="00B30599">
              <w:rPr>
                <w:b/>
                <w:sz w:val="20"/>
                <w:szCs w:val="20"/>
              </w:rPr>
              <w:t>Бюджетные кредиты от других бюджетов бюджетной системы Российской Федерации в валюте РФ</w:t>
            </w:r>
          </w:p>
        </w:tc>
        <w:tc>
          <w:tcPr>
            <w:tcW w:w="1417" w:type="dxa"/>
            <w:vAlign w:val="center"/>
          </w:tcPr>
          <w:p w:rsidR="00D17203" w:rsidRPr="00357ABC" w:rsidRDefault="00D17203" w:rsidP="00D17203">
            <w:pPr>
              <w:jc w:val="center"/>
              <w:rPr>
                <w:b/>
                <w:sz w:val="20"/>
                <w:szCs w:val="20"/>
              </w:rPr>
            </w:pPr>
            <w:r>
              <w:rPr>
                <w:b/>
                <w:sz w:val="20"/>
                <w:szCs w:val="20"/>
              </w:rPr>
              <w:t>-1 311,1</w:t>
            </w:r>
          </w:p>
        </w:tc>
        <w:tc>
          <w:tcPr>
            <w:tcW w:w="1406" w:type="dxa"/>
            <w:gridSpan w:val="3"/>
            <w:vAlign w:val="center"/>
          </w:tcPr>
          <w:p w:rsidR="00D17203" w:rsidRPr="00357ABC" w:rsidRDefault="00D17203" w:rsidP="00D17203">
            <w:pPr>
              <w:jc w:val="center"/>
              <w:rPr>
                <w:b/>
                <w:sz w:val="20"/>
                <w:szCs w:val="20"/>
              </w:rPr>
            </w:pPr>
            <w:r>
              <w:rPr>
                <w:b/>
                <w:sz w:val="20"/>
                <w:szCs w:val="20"/>
              </w:rPr>
              <w:t>-1 311,1</w:t>
            </w:r>
          </w:p>
        </w:tc>
      </w:tr>
      <w:tr w:rsidR="00D17203" w:rsidTr="00B15E03">
        <w:tc>
          <w:tcPr>
            <w:tcW w:w="2313" w:type="dxa"/>
            <w:gridSpan w:val="4"/>
            <w:vAlign w:val="center"/>
          </w:tcPr>
          <w:p w:rsidR="00D17203" w:rsidRPr="00BA3BBB" w:rsidRDefault="00D17203" w:rsidP="00D17203">
            <w:pPr>
              <w:jc w:val="center"/>
              <w:rPr>
                <w:i/>
                <w:sz w:val="18"/>
                <w:szCs w:val="18"/>
              </w:rPr>
            </w:pPr>
            <w:r w:rsidRPr="00BA3BBB">
              <w:rPr>
                <w:i/>
                <w:sz w:val="18"/>
                <w:szCs w:val="18"/>
              </w:rPr>
              <w:t>01 03 00 00 05 0000 800</w:t>
            </w:r>
          </w:p>
        </w:tc>
        <w:tc>
          <w:tcPr>
            <w:tcW w:w="5308" w:type="dxa"/>
            <w:gridSpan w:val="4"/>
          </w:tcPr>
          <w:p w:rsidR="00D17203" w:rsidRPr="00BA3BBB" w:rsidRDefault="00D17203" w:rsidP="00D17203">
            <w:pPr>
              <w:rPr>
                <w:i/>
                <w:sz w:val="20"/>
                <w:szCs w:val="20"/>
              </w:rPr>
            </w:pPr>
            <w:r w:rsidRPr="00BA3BBB">
              <w:rPr>
                <w:i/>
                <w:sz w:val="20"/>
                <w:szCs w:val="20"/>
              </w:rPr>
              <w:t>Погашение  бюджетных кредитов, полученных   от других бюджетов бюджетной системы РФ в валюте РФ</w:t>
            </w:r>
          </w:p>
        </w:tc>
        <w:tc>
          <w:tcPr>
            <w:tcW w:w="1417" w:type="dxa"/>
            <w:vAlign w:val="center"/>
          </w:tcPr>
          <w:p w:rsidR="00D17203" w:rsidRPr="00BA3BBB" w:rsidRDefault="00D17203" w:rsidP="00D17203">
            <w:pPr>
              <w:jc w:val="center"/>
              <w:rPr>
                <w:i/>
                <w:sz w:val="20"/>
                <w:szCs w:val="20"/>
              </w:rPr>
            </w:pPr>
            <w:r>
              <w:rPr>
                <w:i/>
                <w:sz w:val="20"/>
                <w:szCs w:val="20"/>
              </w:rPr>
              <w:t>-1 311,1</w:t>
            </w:r>
          </w:p>
        </w:tc>
        <w:tc>
          <w:tcPr>
            <w:tcW w:w="1406" w:type="dxa"/>
            <w:gridSpan w:val="3"/>
            <w:vAlign w:val="center"/>
          </w:tcPr>
          <w:p w:rsidR="00D17203" w:rsidRPr="00BA3BBB" w:rsidRDefault="00D17203" w:rsidP="00D17203">
            <w:pPr>
              <w:jc w:val="center"/>
              <w:rPr>
                <w:i/>
                <w:sz w:val="20"/>
                <w:szCs w:val="20"/>
              </w:rPr>
            </w:pPr>
            <w:r>
              <w:rPr>
                <w:i/>
                <w:sz w:val="20"/>
                <w:szCs w:val="20"/>
              </w:rPr>
              <w:t>-1 311,1</w:t>
            </w:r>
          </w:p>
        </w:tc>
      </w:tr>
      <w:tr w:rsidR="00D17203" w:rsidTr="00B15E03">
        <w:tc>
          <w:tcPr>
            <w:tcW w:w="2313" w:type="dxa"/>
            <w:gridSpan w:val="4"/>
            <w:vAlign w:val="center"/>
          </w:tcPr>
          <w:p w:rsidR="00D17203" w:rsidRPr="00BA3BBB" w:rsidRDefault="00D17203" w:rsidP="00D17203">
            <w:pPr>
              <w:jc w:val="center"/>
              <w:rPr>
                <w:i/>
                <w:sz w:val="18"/>
                <w:szCs w:val="18"/>
              </w:rPr>
            </w:pPr>
            <w:r w:rsidRPr="00BA3BBB">
              <w:rPr>
                <w:i/>
                <w:sz w:val="18"/>
                <w:szCs w:val="18"/>
              </w:rPr>
              <w:t>01 03 0</w:t>
            </w:r>
            <w:r>
              <w:rPr>
                <w:i/>
                <w:sz w:val="18"/>
                <w:szCs w:val="18"/>
              </w:rPr>
              <w:t>1</w:t>
            </w:r>
            <w:r w:rsidRPr="00BA3BBB">
              <w:rPr>
                <w:i/>
                <w:sz w:val="18"/>
                <w:szCs w:val="18"/>
              </w:rPr>
              <w:t xml:space="preserve"> 00 05 0000 810</w:t>
            </w:r>
          </w:p>
        </w:tc>
        <w:tc>
          <w:tcPr>
            <w:tcW w:w="5308" w:type="dxa"/>
            <w:gridSpan w:val="4"/>
          </w:tcPr>
          <w:p w:rsidR="00D17203" w:rsidRPr="00BA3BBB" w:rsidRDefault="00D17203" w:rsidP="00D17203">
            <w:pPr>
              <w:rPr>
                <w:i/>
                <w:sz w:val="20"/>
                <w:szCs w:val="20"/>
              </w:rPr>
            </w:pPr>
            <w:r w:rsidRPr="00BA3BBB">
              <w:rPr>
                <w:i/>
                <w:sz w:val="20"/>
                <w:szCs w:val="20"/>
              </w:rPr>
              <w:t>Погашение  кредитов, полученных   бюджетом муниципального района  от других бюджетов бюджетной системы РФ в валюте</w:t>
            </w:r>
          </w:p>
        </w:tc>
        <w:tc>
          <w:tcPr>
            <w:tcW w:w="1417" w:type="dxa"/>
            <w:vAlign w:val="center"/>
          </w:tcPr>
          <w:p w:rsidR="00D17203" w:rsidRPr="00BA3BBB" w:rsidRDefault="00D17203" w:rsidP="00D17203">
            <w:pPr>
              <w:jc w:val="center"/>
              <w:rPr>
                <w:i/>
                <w:sz w:val="20"/>
                <w:szCs w:val="20"/>
              </w:rPr>
            </w:pPr>
            <w:r>
              <w:rPr>
                <w:i/>
                <w:sz w:val="20"/>
                <w:szCs w:val="20"/>
              </w:rPr>
              <w:t>-1 311,1</w:t>
            </w:r>
          </w:p>
        </w:tc>
        <w:tc>
          <w:tcPr>
            <w:tcW w:w="1406" w:type="dxa"/>
            <w:gridSpan w:val="3"/>
            <w:vAlign w:val="center"/>
          </w:tcPr>
          <w:p w:rsidR="00D17203" w:rsidRPr="00BA3BBB" w:rsidRDefault="00D17203" w:rsidP="00D17203">
            <w:pPr>
              <w:jc w:val="center"/>
              <w:rPr>
                <w:i/>
                <w:sz w:val="20"/>
                <w:szCs w:val="20"/>
              </w:rPr>
            </w:pPr>
            <w:r>
              <w:rPr>
                <w:i/>
                <w:sz w:val="20"/>
                <w:szCs w:val="20"/>
              </w:rPr>
              <w:t>-1 311,1</w:t>
            </w:r>
          </w:p>
        </w:tc>
      </w:tr>
      <w:tr w:rsidR="00D17203" w:rsidTr="00B15E03">
        <w:tc>
          <w:tcPr>
            <w:tcW w:w="2313" w:type="dxa"/>
            <w:gridSpan w:val="4"/>
            <w:vAlign w:val="center"/>
          </w:tcPr>
          <w:p w:rsidR="00D17203" w:rsidRPr="006C58AF" w:rsidRDefault="00D17203" w:rsidP="00D17203">
            <w:pPr>
              <w:jc w:val="center"/>
              <w:rPr>
                <w:b/>
                <w:sz w:val="18"/>
                <w:szCs w:val="18"/>
              </w:rPr>
            </w:pPr>
            <w:r w:rsidRPr="006C58AF">
              <w:rPr>
                <w:b/>
                <w:sz w:val="18"/>
                <w:szCs w:val="18"/>
              </w:rPr>
              <w:t>01 05 00 00 00 0000 000</w:t>
            </w:r>
          </w:p>
        </w:tc>
        <w:tc>
          <w:tcPr>
            <w:tcW w:w="5308" w:type="dxa"/>
            <w:gridSpan w:val="4"/>
          </w:tcPr>
          <w:p w:rsidR="00D17203" w:rsidRPr="00B30599" w:rsidRDefault="00D17203" w:rsidP="00D17203">
            <w:pPr>
              <w:rPr>
                <w:b/>
                <w:sz w:val="20"/>
                <w:szCs w:val="20"/>
              </w:rPr>
            </w:pPr>
            <w:r w:rsidRPr="00B30599">
              <w:rPr>
                <w:b/>
                <w:sz w:val="20"/>
                <w:szCs w:val="20"/>
              </w:rPr>
              <w:t>Изменение остатков средств на счетах по учету средств бюджета</w:t>
            </w:r>
          </w:p>
        </w:tc>
        <w:tc>
          <w:tcPr>
            <w:tcW w:w="1417" w:type="dxa"/>
            <w:vAlign w:val="center"/>
          </w:tcPr>
          <w:p w:rsidR="00D17203" w:rsidRPr="00357ABC" w:rsidRDefault="00D17203" w:rsidP="00D17203">
            <w:pPr>
              <w:jc w:val="center"/>
              <w:rPr>
                <w:b/>
                <w:sz w:val="20"/>
                <w:szCs w:val="20"/>
              </w:rPr>
            </w:pPr>
            <w:r>
              <w:rPr>
                <w:b/>
                <w:sz w:val="20"/>
                <w:szCs w:val="20"/>
              </w:rPr>
              <w:t>45 965,6</w:t>
            </w:r>
          </w:p>
        </w:tc>
        <w:tc>
          <w:tcPr>
            <w:tcW w:w="1406" w:type="dxa"/>
            <w:gridSpan w:val="3"/>
            <w:vAlign w:val="center"/>
          </w:tcPr>
          <w:p w:rsidR="00D17203" w:rsidRPr="00357ABC" w:rsidRDefault="00D17203" w:rsidP="00D17203">
            <w:pPr>
              <w:jc w:val="center"/>
              <w:rPr>
                <w:b/>
                <w:sz w:val="20"/>
                <w:szCs w:val="20"/>
              </w:rPr>
            </w:pPr>
            <w:r>
              <w:rPr>
                <w:b/>
                <w:sz w:val="20"/>
                <w:szCs w:val="20"/>
              </w:rPr>
              <w:t>-36 726,4</w:t>
            </w:r>
          </w:p>
        </w:tc>
      </w:tr>
      <w:tr w:rsidR="00D17203" w:rsidTr="00B15E03">
        <w:tc>
          <w:tcPr>
            <w:tcW w:w="2313" w:type="dxa"/>
            <w:gridSpan w:val="4"/>
            <w:vAlign w:val="center"/>
          </w:tcPr>
          <w:p w:rsidR="00D17203" w:rsidRPr="00BA3BBB" w:rsidRDefault="00D17203" w:rsidP="00D17203">
            <w:pPr>
              <w:jc w:val="center"/>
              <w:rPr>
                <w:i/>
                <w:sz w:val="18"/>
                <w:szCs w:val="18"/>
              </w:rPr>
            </w:pPr>
            <w:r w:rsidRPr="00BA3BBB">
              <w:rPr>
                <w:i/>
                <w:sz w:val="18"/>
                <w:szCs w:val="18"/>
              </w:rPr>
              <w:t>01 05 02 01 00 0000 500</w:t>
            </w:r>
          </w:p>
        </w:tc>
        <w:tc>
          <w:tcPr>
            <w:tcW w:w="5308" w:type="dxa"/>
            <w:gridSpan w:val="4"/>
          </w:tcPr>
          <w:p w:rsidR="00D17203" w:rsidRPr="00BA3BBB" w:rsidRDefault="00D17203" w:rsidP="00D17203">
            <w:pPr>
              <w:rPr>
                <w:i/>
                <w:sz w:val="20"/>
                <w:szCs w:val="20"/>
              </w:rPr>
            </w:pPr>
            <w:r w:rsidRPr="00BA3BBB">
              <w:rPr>
                <w:i/>
                <w:sz w:val="20"/>
                <w:szCs w:val="20"/>
              </w:rPr>
              <w:t xml:space="preserve">Увеличение прочих  остатков денежных средств </w:t>
            </w:r>
          </w:p>
        </w:tc>
        <w:tc>
          <w:tcPr>
            <w:tcW w:w="1417" w:type="dxa"/>
            <w:vAlign w:val="center"/>
          </w:tcPr>
          <w:p w:rsidR="00D17203" w:rsidRPr="00BA3BBB" w:rsidRDefault="00D17203" w:rsidP="00D17203">
            <w:pPr>
              <w:jc w:val="center"/>
              <w:rPr>
                <w:i/>
                <w:sz w:val="20"/>
                <w:szCs w:val="20"/>
              </w:rPr>
            </w:pPr>
            <w:r>
              <w:rPr>
                <w:i/>
                <w:sz w:val="20"/>
                <w:szCs w:val="20"/>
              </w:rPr>
              <w:t>-2 299 345,7</w:t>
            </w:r>
          </w:p>
        </w:tc>
        <w:tc>
          <w:tcPr>
            <w:tcW w:w="1406" w:type="dxa"/>
            <w:gridSpan w:val="3"/>
            <w:vAlign w:val="center"/>
          </w:tcPr>
          <w:p w:rsidR="00D17203" w:rsidRPr="00BA3BBB" w:rsidRDefault="00D17203" w:rsidP="00D17203">
            <w:pPr>
              <w:jc w:val="center"/>
              <w:rPr>
                <w:i/>
                <w:sz w:val="20"/>
                <w:szCs w:val="20"/>
              </w:rPr>
            </w:pPr>
            <w:r>
              <w:rPr>
                <w:i/>
                <w:sz w:val="20"/>
                <w:szCs w:val="20"/>
              </w:rPr>
              <w:t>-2 377 854,2</w:t>
            </w:r>
          </w:p>
        </w:tc>
      </w:tr>
      <w:tr w:rsidR="00D17203" w:rsidTr="00B15E03">
        <w:tc>
          <w:tcPr>
            <w:tcW w:w="2313" w:type="dxa"/>
            <w:gridSpan w:val="4"/>
            <w:vAlign w:val="center"/>
          </w:tcPr>
          <w:p w:rsidR="00D17203" w:rsidRPr="00BA3BBB" w:rsidRDefault="00D17203" w:rsidP="00D17203">
            <w:pPr>
              <w:jc w:val="center"/>
              <w:rPr>
                <w:i/>
                <w:sz w:val="18"/>
                <w:szCs w:val="18"/>
              </w:rPr>
            </w:pPr>
            <w:r w:rsidRPr="00BA3BBB">
              <w:rPr>
                <w:i/>
                <w:sz w:val="18"/>
                <w:szCs w:val="18"/>
              </w:rPr>
              <w:t>01 05 02 01 05  0000 510</w:t>
            </w:r>
          </w:p>
        </w:tc>
        <w:tc>
          <w:tcPr>
            <w:tcW w:w="5308" w:type="dxa"/>
            <w:gridSpan w:val="4"/>
          </w:tcPr>
          <w:p w:rsidR="00D17203" w:rsidRPr="00BA3BBB" w:rsidRDefault="00D17203" w:rsidP="00D17203">
            <w:pPr>
              <w:rPr>
                <w:i/>
                <w:sz w:val="20"/>
                <w:szCs w:val="20"/>
              </w:rPr>
            </w:pPr>
            <w:r w:rsidRPr="00BA3BBB">
              <w:rPr>
                <w:i/>
                <w:sz w:val="20"/>
                <w:szCs w:val="20"/>
              </w:rPr>
              <w:t>Увеличение прочих  остатков денежных средств  бюджета  муниципального района</w:t>
            </w:r>
          </w:p>
        </w:tc>
        <w:tc>
          <w:tcPr>
            <w:tcW w:w="1417" w:type="dxa"/>
            <w:vAlign w:val="center"/>
          </w:tcPr>
          <w:p w:rsidR="00D17203" w:rsidRPr="00BA3BBB" w:rsidRDefault="00D17203" w:rsidP="00D17203">
            <w:pPr>
              <w:jc w:val="center"/>
              <w:rPr>
                <w:i/>
                <w:sz w:val="20"/>
                <w:szCs w:val="20"/>
              </w:rPr>
            </w:pPr>
            <w:r>
              <w:rPr>
                <w:i/>
                <w:sz w:val="20"/>
                <w:szCs w:val="20"/>
              </w:rPr>
              <w:t>-2 299 345,7</w:t>
            </w:r>
          </w:p>
        </w:tc>
        <w:tc>
          <w:tcPr>
            <w:tcW w:w="1406" w:type="dxa"/>
            <w:gridSpan w:val="3"/>
            <w:vAlign w:val="center"/>
          </w:tcPr>
          <w:p w:rsidR="00D17203" w:rsidRPr="00BA3BBB" w:rsidRDefault="00D17203" w:rsidP="00D17203">
            <w:pPr>
              <w:jc w:val="center"/>
              <w:rPr>
                <w:i/>
                <w:sz w:val="20"/>
                <w:szCs w:val="20"/>
              </w:rPr>
            </w:pPr>
            <w:r>
              <w:rPr>
                <w:i/>
                <w:sz w:val="20"/>
                <w:szCs w:val="20"/>
              </w:rPr>
              <w:t>-2 377 854,2</w:t>
            </w:r>
          </w:p>
        </w:tc>
      </w:tr>
      <w:tr w:rsidR="00D17203" w:rsidTr="00B15E03">
        <w:tc>
          <w:tcPr>
            <w:tcW w:w="2313" w:type="dxa"/>
            <w:gridSpan w:val="4"/>
            <w:vAlign w:val="center"/>
          </w:tcPr>
          <w:p w:rsidR="00D17203" w:rsidRPr="00BA3BBB" w:rsidRDefault="00D17203" w:rsidP="00D17203">
            <w:pPr>
              <w:jc w:val="center"/>
              <w:rPr>
                <w:i/>
                <w:sz w:val="18"/>
                <w:szCs w:val="18"/>
              </w:rPr>
            </w:pPr>
            <w:r w:rsidRPr="00BA3BBB">
              <w:rPr>
                <w:i/>
                <w:sz w:val="18"/>
                <w:szCs w:val="18"/>
              </w:rPr>
              <w:t>01 05 02  01 00 0000 600</w:t>
            </w:r>
          </w:p>
        </w:tc>
        <w:tc>
          <w:tcPr>
            <w:tcW w:w="5308" w:type="dxa"/>
            <w:gridSpan w:val="4"/>
          </w:tcPr>
          <w:p w:rsidR="00D17203" w:rsidRPr="00BA3BBB" w:rsidRDefault="00D17203" w:rsidP="00D17203">
            <w:pPr>
              <w:rPr>
                <w:i/>
                <w:sz w:val="20"/>
                <w:szCs w:val="20"/>
              </w:rPr>
            </w:pPr>
            <w:r w:rsidRPr="00BA3BBB">
              <w:rPr>
                <w:i/>
                <w:sz w:val="20"/>
                <w:szCs w:val="20"/>
              </w:rPr>
              <w:t>Уменьшение прочих остатков денежных средств</w:t>
            </w:r>
          </w:p>
        </w:tc>
        <w:tc>
          <w:tcPr>
            <w:tcW w:w="1417" w:type="dxa"/>
            <w:vAlign w:val="center"/>
          </w:tcPr>
          <w:p w:rsidR="00D17203" w:rsidRPr="00BA3BBB" w:rsidRDefault="00D17203" w:rsidP="00D17203">
            <w:pPr>
              <w:jc w:val="center"/>
              <w:rPr>
                <w:i/>
                <w:sz w:val="20"/>
                <w:szCs w:val="20"/>
              </w:rPr>
            </w:pPr>
            <w:r>
              <w:rPr>
                <w:i/>
                <w:sz w:val="20"/>
                <w:szCs w:val="20"/>
              </w:rPr>
              <w:t>2 345 311,3</w:t>
            </w:r>
          </w:p>
        </w:tc>
        <w:tc>
          <w:tcPr>
            <w:tcW w:w="1406" w:type="dxa"/>
            <w:gridSpan w:val="3"/>
            <w:vAlign w:val="center"/>
          </w:tcPr>
          <w:p w:rsidR="00D17203" w:rsidRPr="00BA3BBB" w:rsidRDefault="00D17203" w:rsidP="00D17203">
            <w:pPr>
              <w:jc w:val="center"/>
              <w:rPr>
                <w:i/>
                <w:sz w:val="20"/>
                <w:szCs w:val="20"/>
              </w:rPr>
            </w:pPr>
            <w:r>
              <w:rPr>
                <w:i/>
                <w:sz w:val="20"/>
                <w:szCs w:val="20"/>
              </w:rPr>
              <w:t>2 341 127,9</w:t>
            </w:r>
          </w:p>
        </w:tc>
      </w:tr>
      <w:tr w:rsidR="00D17203" w:rsidTr="00B15E03">
        <w:trPr>
          <w:trHeight w:val="493"/>
        </w:trPr>
        <w:tc>
          <w:tcPr>
            <w:tcW w:w="2313" w:type="dxa"/>
            <w:gridSpan w:val="4"/>
            <w:vAlign w:val="center"/>
          </w:tcPr>
          <w:p w:rsidR="00D17203" w:rsidRPr="00BA3BBB" w:rsidRDefault="00D17203" w:rsidP="00D17203">
            <w:pPr>
              <w:jc w:val="center"/>
              <w:rPr>
                <w:i/>
                <w:sz w:val="18"/>
                <w:szCs w:val="18"/>
              </w:rPr>
            </w:pPr>
            <w:r w:rsidRPr="00BA3BBB">
              <w:rPr>
                <w:i/>
                <w:sz w:val="18"/>
                <w:szCs w:val="18"/>
              </w:rPr>
              <w:t>01 05 02  01 05  0000 610</w:t>
            </w:r>
          </w:p>
        </w:tc>
        <w:tc>
          <w:tcPr>
            <w:tcW w:w="5308" w:type="dxa"/>
            <w:gridSpan w:val="4"/>
          </w:tcPr>
          <w:p w:rsidR="00D17203" w:rsidRPr="00BA3BBB" w:rsidRDefault="00D17203" w:rsidP="00D17203">
            <w:pPr>
              <w:rPr>
                <w:i/>
                <w:sz w:val="20"/>
                <w:szCs w:val="20"/>
              </w:rPr>
            </w:pPr>
            <w:r w:rsidRPr="00BA3BBB">
              <w:rPr>
                <w:i/>
                <w:sz w:val="20"/>
                <w:szCs w:val="20"/>
              </w:rPr>
              <w:t>Уменьшение прочих остатков денежных средств бюджета муниципального района</w:t>
            </w:r>
          </w:p>
        </w:tc>
        <w:tc>
          <w:tcPr>
            <w:tcW w:w="1417" w:type="dxa"/>
            <w:vAlign w:val="center"/>
          </w:tcPr>
          <w:p w:rsidR="00D17203" w:rsidRPr="00BA3BBB" w:rsidRDefault="00D17203" w:rsidP="00D17203">
            <w:pPr>
              <w:jc w:val="center"/>
              <w:rPr>
                <w:i/>
                <w:sz w:val="20"/>
                <w:szCs w:val="20"/>
              </w:rPr>
            </w:pPr>
            <w:r>
              <w:rPr>
                <w:i/>
                <w:sz w:val="20"/>
                <w:szCs w:val="20"/>
              </w:rPr>
              <w:t>2 345 311,3</w:t>
            </w:r>
          </w:p>
        </w:tc>
        <w:tc>
          <w:tcPr>
            <w:tcW w:w="1406" w:type="dxa"/>
            <w:gridSpan w:val="3"/>
            <w:vAlign w:val="center"/>
          </w:tcPr>
          <w:p w:rsidR="00D17203" w:rsidRPr="00BA3BBB" w:rsidRDefault="00D17203" w:rsidP="00D17203">
            <w:pPr>
              <w:jc w:val="center"/>
              <w:rPr>
                <w:i/>
                <w:sz w:val="20"/>
                <w:szCs w:val="20"/>
              </w:rPr>
            </w:pPr>
            <w:r>
              <w:rPr>
                <w:i/>
                <w:sz w:val="20"/>
                <w:szCs w:val="20"/>
              </w:rPr>
              <w:t>2 341 127,8</w:t>
            </w: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85"/>
        </w:trPr>
        <w:tc>
          <w:tcPr>
            <w:tcW w:w="10029" w:type="dxa"/>
            <w:gridSpan w:val="10"/>
            <w:tcBorders>
              <w:top w:val="nil"/>
              <w:left w:val="nil"/>
              <w:bottom w:val="nil"/>
              <w:right w:val="nil"/>
            </w:tcBorders>
            <w:shd w:val="clear" w:color="auto" w:fill="auto"/>
            <w:vAlign w:val="center"/>
            <w:hideMark/>
          </w:tcPr>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Default="00B15E03" w:rsidP="00B15E03">
            <w:pPr>
              <w:jc w:val="center"/>
              <w:rPr>
                <w:b/>
                <w:bCs/>
                <w:sz w:val="18"/>
                <w:szCs w:val="18"/>
              </w:rPr>
            </w:pPr>
          </w:p>
          <w:p w:rsidR="00B15E03" w:rsidRPr="00B15E03" w:rsidRDefault="00B15E03" w:rsidP="00B15E03">
            <w:pPr>
              <w:jc w:val="center"/>
              <w:rPr>
                <w:b/>
                <w:bCs/>
                <w:sz w:val="18"/>
                <w:szCs w:val="18"/>
              </w:rPr>
            </w:pPr>
            <w:r w:rsidRPr="00B15E03">
              <w:rPr>
                <w:b/>
                <w:bCs/>
                <w:sz w:val="20"/>
                <w:szCs w:val="18"/>
              </w:rPr>
              <w:lastRenderedPageBreak/>
              <w:t>Отчёт   об  использовании   ассигнований   резервного   фонда  администрации  муниципального  района за 2023 год</w:t>
            </w: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95"/>
        </w:trPr>
        <w:tc>
          <w:tcPr>
            <w:tcW w:w="486"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372"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985" w:type="dxa"/>
            <w:gridSpan w:val="2"/>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2126"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540"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460" w:type="dxa"/>
            <w:gridSpan w:val="3"/>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060"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95"/>
        </w:trPr>
        <w:tc>
          <w:tcPr>
            <w:tcW w:w="486"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372"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985" w:type="dxa"/>
            <w:gridSpan w:val="2"/>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2126"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540" w:type="dxa"/>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460" w:type="dxa"/>
            <w:gridSpan w:val="3"/>
            <w:tcBorders>
              <w:top w:val="nil"/>
              <w:left w:val="nil"/>
              <w:bottom w:val="nil"/>
              <w:right w:val="nil"/>
            </w:tcBorders>
            <w:shd w:val="clear" w:color="auto" w:fill="auto"/>
            <w:noWrap/>
            <w:vAlign w:val="bottom"/>
            <w:hideMark/>
          </w:tcPr>
          <w:p w:rsidR="00B15E03" w:rsidRPr="00B15E03" w:rsidRDefault="00B15E03" w:rsidP="00B15E03">
            <w:pPr>
              <w:rPr>
                <w:sz w:val="18"/>
                <w:szCs w:val="18"/>
              </w:rPr>
            </w:pPr>
          </w:p>
        </w:tc>
        <w:tc>
          <w:tcPr>
            <w:tcW w:w="1060" w:type="dxa"/>
            <w:tcBorders>
              <w:top w:val="nil"/>
              <w:left w:val="nil"/>
              <w:bottom w:val="nil"/>
              <w:right w:val="nil"/>
            </w:tcBorders>
            <w:shd w:val="clear" w:color="auto" w:fill="auto"/>
            <w:noWrap/>
            <w:vAlign w:val="bottom"/>
            <w:hideMark/>
          </w:tcPr>
          <w:p w:rsidR="00B15E03" w:rsidRPr="00B15E03" w:rsidRDefault="00B15E03" w:rsidP="00B15E03">
            <w:pPr>
              <w:jc w:val="right"/>
              <w:rPr>
                <w:sz w:val="18"/>
                <w:szCs w:val="18"/>
              </w:rPr>
            </w:pPr>
            <w:r w:rsidRPr="00B15E03">
              <w:rPr>
                <w:sz w:val="18"/>
                <w:szCs w:val="18"/>
              </w:rPr>
              <w:t>тыс.руб.</w:t>
            </w: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25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 xml:space="preserve">№ </w:t>
            </w:r>
            <w:proofErr w:type="gramStart"/>
            <w:r w:rsidRPr="00B15E03">
              <w:rPr>
                <w:sz w:val="18"/>
                <w:szCs w:val="18"/>
              </w:rPr>
              <w:t>п</w:t>
            </w:r>
            <w:proofErr w:type="gramEnd"/>
            <w:r w:rsidRPr="00B15E03">
              <w:rPr>
                <w:sz w:val="18"/>
                <w:szCs w:val="18"/>
              </w:rPr>
              <w:t>/п</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Наименование</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Код БК</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в том числе</w:t>
            </w:r>
          </w:p>
        </w:tc>
        <w:tc>
          <w:tcPr>
            <w:tcW w:w="14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Нормативно-правовой документ</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На какие цели</w:t>
            </w: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51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15E03" w:rsidRPr="00B15E03" w:rsidRDefault="00B15E03" w:rsidP="00B15E03">
            <w:pPr>
              <w:rPr>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B15E03" w:rsidRPr="00B15E03" w:rsidRDefault="00B15E03" w:rsidP="00B15E03">
            <w:pPr>
              <w:rPr>
                <w:sz w:val="18"/>
                <w:szCs w:val="18"/>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B15E03" w:rsidRPr="00B15E03" w:rsidRDefault="00B15E03" w:rsidP="00B15E03">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Предусмотрено в бюджете</w:t>
            </w:r>
          </w:p>
        </w:tc>
        <w:tc>
          <w:tcPr>
            <w:tcW w:w="15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Кассовый расход</w:t>
            </w:r>
          </w:p>
        </w:tc>
        <w:tc>
          <w:tcPr>
            <w:tcW w:w="1460" w:type="dxa"/>
            <w:gridSpan w:val="3"/>
            <w:vMerge/>
            <w:tcBorders>
              <w:top w:val="single" w:sz="4" w:space="0" w:color="auto"/>
              <w:left w:val="single" w:sz="4" w:space="0" w:color="auto"/>
              <w:bottom w:val="single" w:sz="4" w:space="0" w:color="000000"/>
              <w:right w:val="single" w:sz="4" w:space="0" w:color="auto"/>
            </w:tcBorders>
            <w:vAlign w:val="center"/>
            <w:hideMark/>
          </w:tcPr>
          <w:p w:rsidR="00B15E03" w:rsidRPr="00B15E03" w:rsidRDefault="00B15E03" w:rsidP="00B15E03">
            <w:pPr>
              <w:rP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B15E03" w:rsidRPr="00B15E03" w:rsidRDefault="00B15E03" w:rsidP="00B15E03">
            <w:pPr>
              <w:rPr>
                <w:sz w:val="18"/>
                <w:szCs w:val="18"/>
              </w:rPr>
            </w:pP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1.1.</w:t>
            </w:r>
          </w:p>
        </w:tc>
        <w:tc>
          <w:tcPr>
            <w:tcW w:w="137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Комитет по финансам</w:t>
            </w:r>
          </w:p>
        </w:tc>
        <w:tc>
          <w:tcPr>
            <w:tcW w:w="1985" w:type="dxa"/>
            <w:gridSpan w:val="2"/>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902 0111 5500007500 870 03-100-29</w:t>
            </w:r>
          </w:p>
        </w:tc>
        <w:tc>
          <w:tcPr>
            <w:tcW w:w="2126"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50 000,0</w:t>
            </w:r>
          </w:p>
        </w:tc>
        <w:tc>
          <w:tcPr>
            <w:tcW w:w="15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0,0</w:t>
            </w:r>
          </w:p>
        </w:tc>
        <w:tc>
          <w:tcPr>
            <w:tcW w:w="1460" w:type="dxa"/>
            <w:gridSpan w:val="3"/>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sz w:val="18"/>
                <w:szCs w:val="18"/>
              </w:rPr>
            </w:pPr>
            <w:r w:rsidRPr="00B15E03">
              <w:rPr>
                <w:sz w:val="18"/>
                <w:szCs w:val="18"/>
              </w:rPr>
              <w:t> </w:t>
            </w:r>
          </w:p>
        </w:tc>
      </w:tr>
      <w:tr w:rsidR="00B15E03" w:rsidRPr="00B15E03" w:rsidTr="00B15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322"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 </w:t>
            </w:r>
          </w:p>
        </w:tc>
        <w:tc>
          <w:tcPr>
            <w:tcW w:w="1372" w:type="dxa"/>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Итого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 </w:t>
            </w:r>
          </w:p>
        </w:tc>
        <w:tc>
          <w:tcPr>
            <w:tcW w:w="2126" w:type="dxa"/>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50 000,0</w:t>
            </w:r>
          </w:p>
        </w:tc>
        <w:tc>
          <w:tcPr>
            <w:tcW w:w="1540" w:type="dxa"/>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B15E03" w:rsidRPr="00B15E03" w:rsidRDefault="00B15E03" w:rsidP="00B15E03">
            <w:pPr>
              <w:jc w:val="center"/>
              <w:rPr>
                <w:b/>
                <w:bCs/>
                <w:sz w:val="18"/>
                <w:szCs w:val="18"/>
              </w:rPr>
            </w:pPr>
            <w:r w:rsidRPr="00B15E03">
              <w:rPr>
                <w:b/>
                <w:bCs/>
                <w:sz w:val="18"/>
                <w:szCs w:val="18"/>
              </w:rPr>
              <w:t> </w:t>
            </w:r>
          </w:p>
        </w:tc>
      </w:tr>
    </w:tbl>
    <w:p w:rsidR="00565364" w:rsidRDefault="00565364" w:rsidP="001A1AD1">
      <w:pPr>
        <w:pStyle w:val="ConsPlusTitle"/>
        <w:widowControl/>
        <w:jc w:val="both"/>
        <w:outlineLvl w:val="0"/>
        <w:rPr>
          <w:rFonts w:ascii="Times New Roman" w:hAnsi="Times New Roman" w:cs="Times New Roman"/>
          <w:b w:val="0"/>
          <w:sz w:val="28"/>
        </w:rPr>
      </w:pPr>
    </w:p>
    <w:tbl>
      <w:tblPr>
        <w:tblW w:w="10221" w:type="dxa"/>
        <w:tblInd w:w="93" w:type="dxa"/>
        <w:tblLook w:val="04A0" w:firstRow="1" w:lastRow="0" w:firstColumn="1" w:lastColumn="0" w:noHBand="0" w:noVBand="1"/>
      </w:tblPr>
      <w:tblGrid>
        <w:gridCol w:w="500"/>
        <w:gridCol w:w="5752"/>
        <w:gridCol w:w="2040"/>
        <w:gridCol w:w="1929"/>
      </w:tblGrid>
      <w:tr w:rsidR="00B15E03" w:rsidRPr="00B15E03" w:rsidTr="00B15E03">
        <w:trPr>
          <w:trHeight w:val="95"/>
        </w:trPr>
        <w:tc>
          <w:tcPr>
            <w:tcW w:w="500"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5752"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2040"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1929" w:type="dxa"/>
            <w:tcBorders>
              <w:top w:val="nil"/>
              <w:left w:val="nil"/>
              <w:bottom w:val="nil"/>
              <w:right w:val="nil"/>
            </w:tcBorders>
            <w:shd w:val="clear" w:color="auto" w:fill="auto"/>
            <w:vAlign w:val="center"/>
            <w:hideMark/>
          </w:tcPr>
          <w:p w:rsidR="00B15E03" w:rsidRPr="00B15E03" w:rsidRDefault="00B15E03" w:rsidP="00B15E03">
            <w:pPr>
              <w:rPr>
                <w:color w:val="000000"/>
                <w:sz w:val="18"/>
                <w:szCs w:val="18"/>
              </w:rPr>
            </w:pPr>
          </w:p>
        </w:tc>
      </w:tr>
      <w:tr w:rsidR="00B15E03" w:rsidRPr="00B15E03" w:rsidTr="00B15E03">
        <w:trPr>
          <w:trHeight w:val="95"/>
        </w:trPr>
        <w:tc>
          <w:tcPr>
            <w:tcW w:w="10221" w:type="dxa"/>
            <w:gridSpan w:val="4"/>
            <w:tcBorders>
              <w:top w:val="nil"/>
              <w:left w:val="nil"/>
              <w:bottom w:val="nil"/>
              <w:right w:val="nil"/>
            </w:tcBorders>
            <w:shd w:val="clear" w:color="auto" w:fill="auto"/>
            <w:vAlign w:val="center"/>
            <w:hideMark/>
          </w:tcPr>
          <w:p w:rsidR="00B15E03" w:rsidRPr="00B15E03" w:rsidRDefault="00B15E03" w:rsidP="00B15E03">
            <w:pPr>
              <w:jc w:val="center"/>
              <w:rPr>
                <w:b/>
                <w:bCs/>
                <w:color w:val="000000"/>
                <w:sz w:val="18"/>
                <w:szCs w:val="18"/>
              </w:rPr>
            </w:pPr>
            <w:r w:rsidRPr="00B15E03">
              <w:rPr>
                <w:b/>
                <w:bCs/>
                <w:color w:val="000000"/>
                <w:sz w:val="20"/>
                <w:szCs w:val="18"/>
              </w:rPr>
              <w:t xml:space="preserve">Отчёт об исполнении программы муниципальных внутренних заимствований муниципального района </w:t>
            </w:r>
          </w:p>
        </w:tc>
      </w:tr>
      <w:tr w:rsidR="00B15E03" w:rsidRPr="00B15E03" w:rsidTr="00B15E03">
        <w:trPr>
          <w:trHeight w:val="95"/>
        </w:trPr>
        <w:tc>
          <w:tcPr>
            <w:tcW w:w="8292" w:type="dxa"/>
            <w:gridSpan w:val="3"/>
            <w:tcBorders>
              <w:top w:val="nil"/>
              <w:left w:val="nil"/>
              <w:bottom w:val="nil"/>
              <w:right w:val="nil"/>
            </w:tcBorders>
            <w:shd w:val="clear" w:color="auto" w:fill="auto"/>
            <w:vAlign w:val="center"/>
            <w:hideMark/>
          </w:tcPr>
          <w:p w:rsidR="00B15E03" w:rsidRPr="00B15E03" w:rsidRDefault="00B15E03" w:rsidP="00B15E03">
            <w:pPr>
              <w:jc w:val="center"/>
              <w:rPr>
                <w:b/>
                <w:bCs/>
                <w:color w:val="000000"/>
                <w:sz w:val="18"/>
                <w:szCs w:val="18"/>
              </w:rPr>
            </w:pPr>
          </w:p>
        </w:tc>
        <w:tc>
          <w:tcPr>
            <w:tcW w:w="1929"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r>
      <w:tr w:rsidR="00B15E03" w:rsidRPr="00B15E03" w:rsidTr="00B15E03">
        <w:trPr>
          <w:trHeight w:val="95"/>
        </w:trPr>
        <w:tc>
          <w:tcPr>
            <w:tcW w:w="500"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5752"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2040" w:type="dxa"/>
            <w:tcBorders>
              <w:top w:val="nil"/>
              <w:left w:val="nil"/>
              <w:bottom w:val="nil"/>
              <w:right w:val="nil"/>
            </w:tcBorders>
            <w:shd w:val="clear" w:color="auto" w:fill="auto"/>
            <w:noWrap/>
            <w:vAlign w:val="bottom"/>
            <w:hideMark/>
          </w:tcPr>
          <w:p w:rsidR="00B15E03" w:rsidRPr="00B15E03" w:rsidRDefault="00B15E03" w:rsidP="00B15E03">
            <w:pPr>
              <w:rPr>
                <w:color w:val="000000"/>
                <w:sz w:val="18"/>
                <w:szCs w:val="18"/>
              </w:rPr>
            </w:pPr>
          </w:p>
        </w:tc>
        <w:tc>
          <w:tcPr>
            <w:tcW w:w="1929" w:type="dxa"/>
            <w:tcBorders>
              <w:top w:val="nil"/>
              <w:left w:val="nil"/>
              <w:bottom w:val="nil"/>
              <w:right w:val="nil"/>
            </w:tcBorders>
            <w:shd w:val="clear" w:color="auto" w:fill="auto"/>
            <w:noWrap/>
            <w:vAlign w:val="center"/>
            <w:hideMark/>
          </w:tcPr>
          <w:p w:rsidR="00B15E03" w:rsidRPr="00B15E03" w:rsidRDefault="00B15E03" w:rsidP="00B15E03">
            <w:pPr>
              <w:jc w:val="right"/>
              <w:rPr>
                <w:color w:val="000000"/>
                <w:sz w:val="18"/>
                <w:szCs w:val="18"/>
              </w:rPr>
            </w:pPr>
            <w:r w:rsidRPr="00B15E03">
              <w:rPr>
                <w:color w:val="000000"/>
                <w:sz w:val="18"/>
                <w:szCs w:val="18"/>
              </w:rPr>
              <w:t xml:space="preserve"> тыс.руб.</w:t>
            </w:r>
          </w:p>
        </w:tc>
      </w:tr>
      <w:tr w:rsidR="00B15E03" w:rsidRPr="00B15E03" w:rsidTr="00B15E03">
        <w:trPr>
          <w:trHeight w:val="8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xml:space="preserve">№ </w:t>
            </w:r>
            <w:proofErr w:type="gramStart"/>
            <w:r w:rsidRPr="00B15E03">
              <w:rPr>
                <w:color w:val="000000"/>
                <w:sz w:val="18"/>
                <w:szCs w:val="18"/>
              </w:rPr>
              <w:t>п</w:t>
            </w:r>
            <w:proofErr w:type="gramEnd"/>
            <w:r w:rsidRPr="00B15E03">
              <w:rPr>
                <w:color w:val="000000"/>
                <w:sz w:val="18"/>
                <w:szCs w:val="18"/>
              </w:rPr>
              <w:t>/п</w:t>
            </w:r>
          </w:p>
        </w:tc>
        <w:tc>
          <w:tcPr>
            <w:tcW w:w="5752" w:type="dxa"/>
            <w:tcBorders>
              <w:top w:val="single" w:sz="4" w:space="0" w:color="auto"/>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Внутренние заимствования</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Предусмотрено по бюджету на 2023 год</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Исполнено на 31.12.2023 г.</w:t>
            </w:r>
          </w:p>
        </w:tc>
      </w:tr>
      <w:tr w:rsidR="00B15E03" w:rsidRPr="00B15E03" w:rsidTr="00B15E03">
        <w:trPr>
          <w:trHeight w:val="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w:t>
            </w: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3</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4</w:t>
            </w:r>
          </w:p>
        </w:tc>
      </w:tr>
      <w:tr w:rsidR="00B15E03" w:rsidRPr="00B15E03" w:rsidTr="00B15E03">
        <w:trPr>
          <w:trHeight w:val="8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w:t>
            </w: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rPr>
                <w:color w:val="000000"/>
                <w:sz w:val="18"/>
                <w:szCs w:val="18"/>
              </w:rPr>
            </w:pPr>
            <w:r w:rsidRPr="00B15E03">
              <w:rPr>
                <w:color w:val="000000"/>
                <w:sz w:val="18"/>
                <w:szCs w:val="18"/>
              </w:rPr>
              <w:t>Бюджетные кредиты, привлеченные от  бюджетов других уровней</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-1 311,1</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-1 311,1</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Привлечение средств</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 </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 </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Погашение основной суммы задолженности</w:t>
            </w:r>
          </w:p>
        </w:tc>
        <w:tc>
          <w:tcPr>
            <w:tcW w:w="2040" w:type="dxa"/>
            <w:tcBorders>
              <w:top w:val="nil"/>
              <w:left w:val="nil"/>
              <w:bottom w:val="single" w:sz="4" w:space="0" w:color="auto"/>
              <w:right w:val="nil"/>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-1 311,1</w:t>
            </w:r>
          </w:p>
        </w:tc>
        <w:tc>
          <w:tcPr>
            <w:tcW w:w="1929" w:type="dxa"/>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-1 311,1</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color w:val="000000"/>
                <w:sz w:val="18"/>
                <w:szCs w:val="18"/>
              </w:rPr>
            </w:pPr>
            <w:r w:rsidRPr="00B15E03">
              <w:rPr>
                <w:color w:val="000000"/>
                <w:sz w:val="18"/>
                <w:szCs w:val="18"/>
              </w:rPr>
              <w:t>Бюджетные кредиты, представленные внутри страны в валюте Российской Федерации</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Возврат бюджетных кредитов, представленных внутри страны в валюте Российской Федерации</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w:t>
            </w:r>
          </w:p>
        </w:tc>
      </w:tr>
      <w:tr w:rsidR="00B15E03" w:rsidRPr="00B15E03" w:rsidTr="00B15E03">
        <w:trPr>
          <w:trHeight w:val="8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2</w:t>
            </w: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color w:val="000000"/>
                <w:sz w:val="18"/>
                <w:szCs w:val="18"/>
              </w:rPr>
            </w:pPr>
            <w:r w:rsidRPr="00B15E03">
              <w:rPr>
                <w:color w:val="000000"/>
                <w:sz w:val="18"/>
                <w:szCs w:val="18"/>
              </w:rPr>
              <w:t>Общий объём муниципальных внутренних заимствований, направляемых на покрытие дефицита бюджета и погашение долговых обязательств</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-1 311,1</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-1 311,1</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Привлечение средств</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 </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 </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Погашение основной суммы задолженности</w:t>
            </w:r>
          </w:p>
        </w:tc>
        <w:tc>
          <w:tcPr>
            <w:tcW w:w="2040" w:type="dxa"/>
            <w:tcBorders>
              <w:top w:val="nil"/>
              <w:left w:val="nil"/>
              <w:bottom w:val="single" w:sz="4" w:space="0" w:color="auto"/>
              <w:right w:val="nil"/>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-1 311,1</w:t>
            </w:r>
          </w:p>
        </w:tc>
        <w:tc>
          <w:tcPr>
            <w:tcW w:w="1929" w:type="dxa"/>
            <w:tcBorders>
              <w:top w:val="nil"/>
              <w:left w:val="single" w:sz="4" w:space="0" w:color="auto"/>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-1 311,1</w:t>
            </w:r>
          </w:p>
        </w:tc>
      </w:tr>
      <w:tr w:rsidR="00B15E03" w:rsidRPr="00B15E03" w:rsidTr="00B15E03">
        <w:trPr>
          <w:trHeight w:val="85"/>
        </w:trPr>
        <w:tc>
          <w:tcPr>
            <w:tcW w:w="500" w:type="dxa"/>
            <w:vMerge/>
            <w:tcBorders>
              <w:top w:val="nil"/>
              <w:left w:val="single" w:sz="4" w:space="0" w:color="auto"/>
              <w:bottom w:val="single" w:sz="4" w:space="0" w:color="auto"/>
              <w:right w:val="single" w:sz="4" w:space="0" w:color="auto"/>
            </w:tcBorders>
            <w:vAlign w:val="center"/>
            <w:hideMark/>
          </w:tcPr>
          <w:p w:rsidR="00B15E03" w:rsidRPr="00B15E03" w:rsidRDefault="00B15E03" w:rsidP="00B15E03">
            <w:pPr>
              <w:rPr>
                <w:color w:val="000000"/>
                <w:sz w:val="18"/>
                <w:szCs w:val="18"/>
              </w:rPr>
            </w:pPr>
          </w:p>
        </w:tc>
        <w:tc>
          <w:tcPr>
            <w:tcW w:w="5752"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both"/>
              <w:rPr>
                <w:i/>
                <w:iCs/>
                <w:color w:val="000000"/>
                <w:sz w:val="18"/>
                <w:szCs w:val="18"/>
              </w:rPr>
            </w:pPr>
            <w:r w:rsidRPr="00B15E03">
              <w:rPr>
                <w:i/>
                <w:iCs/>
                <w:color w:val="000000"/>
                <w:sz w:val="18"/>
                <w:szCs w:val="18"/>
              </w:rPr>
              <w:t xml:space="preserve"> - Возврат бюджетных кредитов, представленных внутри страны в валюте Российской Федерации</w:t>
            </w:r>
          </w:p>
        </w:tc>
        <w:tc>
          <w:tcPr>
            <w:tcW w:w="2040"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color w:val="000000"/>
                <w:sz w:val="18"/>
                <w:szCs w:val="18"/>
              </w:rPr>
            </w:pPr>
            <w:r w:rsidRPr="00B15E03">
              <w:rPr>
                <w:color w:val="000000"/>
                <w:sz w:val="18"/>
                <w:szCs w:val="18"/>
              </w:rPr>
              <w:t> </w:t>
            </w:r>
          </w:p>
        </w:tc>
        <w:tc>
          <w:tcPr>
            <w:tcW w:w="1929" w:type="dxa"/>
            <w:tcBorders>
              <w:top w:val="nil"/>
              <w:left w:val="nil"/>
              <w:bottom w:val="single" w:sz="4" w:space="0" w:color="auto"/>
              <w:right w:val="single" w:sz="4" w:space="0" w:color="auto"/>
            </w:tcBorders>
            <w:shd w:val="clear" w:color="auto" w:fill="auto"/>
            <w:vAlign w:val="center"/>
            <w:hideMark/>
          </w:tcPr>
          <w:p w:rsidR="00B15E03" w:rsidRPr="00B15E03" w:rsidRDefault="00B15E03" w:rsidP="00B15E03">
            <w:pPr>
              <w:jc w:val="center"/>
              <w:rPr>
                <w:i/>
                <w:iCs/>
                <w:color w:val="000000"/>
                <w:sz w:val="18"/>
                <w:szCs w:val="18"/>
              </w:rPr>
            </w:pPr>
            <w:r w:rsidRPr="00B15E03">
              <w:rPr>
                <w:i/>
                <w:iCs/>
                <w:color w:val="000000"/>
                <w:sz w:val="18"/>
                <w:szCs w:val="18"/>
              </w:rPr>
              <w:t> </w:t>
            </w:r>
          </w:p>
        </w:tc>
      </w:tr>
    </w:tbl>
    <w:p w:rsidR="00565364" w:rsidRDefault="00565364" w:rsidP="001A1AD1">
      <w:pPr>
        <w:pStyle w:val="ConsPlusTitle"/>
        <w:widowControl/>
        <w:jc w:val="both"/>
        <w:outlineLvl w:val="0"/>
        <w:rPr>
          <w:rFonts w:ascii="Times New Roman" w:hAnsi="Times New Roman" w:cs="Times New Roman"/>
          <w:b w:val="0"/>
          <w:sz w:val="28"/>
        </w:rPr>
      </w:pPr>
    </w:p>
    <w:p w:rsidR="00565364" w:rsidRPr="00B15E03" w:rsidRDefault="00B15E03" w:rsidP="00B15E03">
      <w:pPr>
        <w:pStyle w:val="ConsPlusTitle"/>
        <w:widowControl/>
        <w:jc w:val="center"/>
        <w:outlineLvl w:val="0"/>
        <w:rPr>
          <w:rFonts w:ascii="Times New Roman" w:hAnsi="Times New Roman" w:cs="Times New Roman"/>
        </w:rPr>
      </w:pPr>
      <w:r w:rsidRPr="00B15E03">
        <w:rPr>
          <w:rFonts w:ascii="Times New Roman" w:hAnsi="Times New Roman" w:cs="Times New Roman"/>
        </w:rPr>
        <w:t>Отчёт о предоставлении и погашении бюджетных кредитов за 2023 год</w:t>
      </w:r>
    </w:p>
    <w:tbl>
      <w:tblPr>
        <w:tblW w:w="10369" w:type="dxa"/>
        <w:tblLayout w:type="fixed"/>
        <w:tblCellMar>
          <w:left w:w="30" w:type="dxa"/>
          <w:right w:w="30" w:type="dxa"/>
        </w:tblCellMar>
        <w:tblLook w:val="0000" w:firstRow="0" w:lastRow="0" w:firstColumn="0" w:lastColumn="0" w:noHBand="0" w:noVBand="0"/>
      </w:tblPr>
      <w:tblGrid>
        <w:gridCol w:w="540"/>
        <w:gridCol w:w="5019"/>
        <w:gridCol w:w="992"/>
        <w:gridCol w:w="933"/>
        <w:gridCol w:w="850"/>
        <w:gridCol w:w="851"/>
        <w:gridCol w:w="1184"/>
      </w:tblGrid>
      <w:tr w:rsidR="00B15E03" w:rsidRPr="00B15E03" w:rsidTr="00A873B7">
        <w:trPr>
          <w:trHeight w:val="223"/>
        </w:trPr>
        <w:tc>
          <w:tcPr>
            <w:tcW w:w="540"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5019"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992"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933"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850"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851"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p>
        </w:tc>
        <w:tc>
          <w:tcPr>
            <w:tcW w:w="1184" w:type="dxa"/>
            <w:tcBorders>
              <w:top w:val="nil"/>
              <w:left w:val="nil"/>
              <w:bottom w:val="nil"/>
              <w:right w:val="nil"/>
            </w:tcBorders>
          </w:tcPr>
          <w:p w:rsidR="00B15E03" w:rsidRPr="00B15E03" w:rsidRDefault="00B15E03">
            <w:pPr>
              <w:autoSpaceDE w:val="0"/>
              <w:autoSpaceDN w:val="0"/>
              <w:adjustRightInd w:val="0"/>
              <w:jc w:val="right"/>
              <w:rPr>
                <w:rFonts w:eastAsiaTheme="minorHAnsi"/>
                <w:color w:val="000000"/>
                <w:sz w:val="18"/>
                <w:szCs w:val="18"/>
                <w:lang w:eastAsia="en-US"/>
              </w:rPr>
            </w:pPr>
            <w:r w:rsidRPr="00B15E03">
              <w:rPr>
                <w:rFonts w:eastAsiaTheme="minorHAnsi"/>
                <w:color w:val="000000"/>
                <w:sz w:val="18"/>
                <w:szCs w:val="18"/>
                <w:lang w:eastAsia="en-US"/>
              </w:rPr>
              <w:t>тыс.руб.</w:t>
            </w:r>
          </w:p>
        </w:tc>
      </w:tr>
      <w:tr w:rsidR="00B15E03" w:rsidRPr="00B15E03" w:rsidTr="00A873B7">
        <w:trPr>
          <w:trHeight w:val="80"/>
        </w:trPr>
        <w:tc>
          <w:tcPr>
            <w:tcW w:w="540" w:type="dxa"/>
            <w:tcBorders>
              <w:top w:val="single" w:sz="6" w:space="0" w:color="auto"/>
              <w:left w:val="single" w:sz="6" w:space="0" w:color="auto"/>
              <w:bottom w:val="single" w:sz="6" w:space="0" w:color="auto"/>
              <w:right w:val="single" w:sz="6" w:space="0" w:color="auto"/>
            </w:tcBorders>
          </w:tcPr>
          <w:p w:rsidR="00B15E03" w:rsidRPr="00B15E03" w:rsidRDefault="00B15E03">
            <w:pPr>
              <w:autoSpaceDE w:val="0"/>
              <w:autoSpaceDN w:val="0"/>
              <w:adjustRightInd w:val="0"/>
              <w:jc w:val="center"/>
              <w:rPr>
                <w:rFonts w:eastAsiaTheme="minorHAnsi"/>
                <w:color w:val="000000"/>
                <w:sz w:val="18"/>
                <w:szCs w:val="18"/>
                <w:lang w:eastAsia="en-US"/>
              </w:rPr>
            </w:pPr>
          </w:p>
        </w:tc>
        <w:tc>
          <w:tcPr>
            <w:tcW w:w="5019" w:type="dxa"/>
            <w:tcBorders>
              <w:top w:val="single" w:sz="6" w:space="0" w:color="auto"/>
              <w:left w:val="single" w:sz="6" w:space="0" w:color="auto"/>
              <w:bottom w:val="single" w:sz="6" w:space="0" w:color="auto"/>
              <w:right w:val="single" w:sz="6" w:space="0" w:color="auto"/>
            </w:tcBorders>
          </w:tcPr>
          <w:p w:rsidR="00B15E03" w:rsidRPr="00B15E03" w:rsidRDefault="00B15E03">
            <w:pPr>
              <w:autoSpaceDE w:val="0"/>
              <w:autoSpaceDN w:val="0"/>
              <w:adjustRightInd w:val="0"/>
              <w:jc w:val="center"/>
              <w:rPr>
                <w:rFonts w:eastAsiaTheme="minorHAnsi"/>
                <w:color w:val="000000"/>
                <w:sz w:val="18"/>
                <w:szCs w:val="18"/>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Остаток на 01.01.2023 г.</w:t>
            </w:r>
          </w:p>
        </w:tc>
        <w:tc>
          <w:tcPr>
            <w:tcW w:w="933"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Начислено за  2023 год</w:t>
            </w:r>
          </w:p>
        </w:tc>
        <w:tc>
          <w:tcPr>
            <w:tcW w:w="850"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Получено за 2023 год</w:t>
            </w:r>
          </w:p>
        </w:tc>
        <w:tc>
          <w:tcPr>
            <w:tcW w:w="851"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Погашено за 2023 год</w:t>
            </w:r>
          </w:p>
        </w:tc>
        <w:tc>
          <w:tcPr>
            <w:tcW w:w="1184"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Остаток на 01.01.2024 года</w:t>
            </w:r>
          </w:p>
        </w:tc>
      </w:tr>
      <w:tr w:rsidR="00B15E03" w:rsidRPr="00B15E03" w:rsidTr="00A873B7">
        <w:trPr>
          <w:trHeight w:val="338"/>
        </w:trPr>
        <w:tc>
          <w:tcPr>
            <w:tcW w:w="540" w:type="dxa"/>
            <w:tcBorders>
              <w:top w:val="single" w:sz="6" w:space="0" w:color="auto"/>
              <w:left w:val="single" w:sz="6" w:space="0" w:color="auto"/>
              <w:bottom w:val="single" w:sz="6" w:space="0" w:color="auto"/>
              <w:right w:val="single" w:sz="6" w:space="0" w:color="auto"/>
            </w:tcBorders>
          </w:tcPr>
          <w:p w:rsidR="00B15E03" w:rsidRPr="00B15E03" w:rsidRDefault="00B15E03">
            <w:pPr>
              <w:autoSpaceDE w:val="0"/>
              <w:autoSpaceDN w:val="0"/>
              <w:adjustRightInd w:val="0"/>
              <w:jc w:val="center"/>
              <w:rPr>
                <w:rFonts w:eastAsiaTheme="minorHAnsi"/>
                <w:b/>
                <w:bCs/>
                <w:color w:val="000000"/>
                <w:sz w:val="18"/>
                <w:szCs w:val="18"/>
                <w:lang w:eastAsia="en-US"/>
              </w:rPr>
            </w:pPr>
          </w:p>
        </w:tc>
        <w:tc>
          <w:tcPr>
            <w:tcW w:w="5019" w:type="dxa"/>
            <w:tcBorders>
              <w:top w:val="single" w:sz="6" w:space="0" w:color="auto"/>
              <w:left w:val="single" w:sz="6" w:space="0" w:color="auto"/>
              <w:bottom w:val="single" w:sz="6" w:space="0" w:color="auto"/>
              <w:right w:val="single" w:sz="6" w:space="0" w:color="auto"/>
            </w:tcBorders>
          </w:tcPr>
          <w:p w:rsidR="00B15E03" w:rsidRPr="00B15E03" w:rsidRDefault="00B15E03">
            <w:pPr>
              <w:autoSpaceDE w:val="0"/>
              <w:autoSpaceDN w:val="0"/>
              <w:adjustRightInd w:val="0"/>
              <w:rPr>
                <w:rFonts w:eastAsiaTheme="minorHAnsi"/>
                <w:bCs/>
                <w:color w:val="000000"/>
                <w:sz w:val="18"/>
                <w:szCs w:val="18"/>
                <w:lang w:eastAsia="en-US"/>
              </w:rPr>
            </w:pPr>
            <w:r w:rsidRPr="00B15E03">
              <w:rPr>
                <w:rFonts w:eastAsiaTheme="minorHAnsi"/>
                <w:bCs/>
                <w:color w:val="000000"/>
                <w:sz w:val="18"/>
                <w:szCs w:val="18"/>
                <w:lang w:eastAsia="en-US"/>
              </w:rPr>
              <w:t>Бюджетный кредит  - всего</w:t>
            </w:r>
          </w:p>
        </w:tc>
        <w:tc>
          <w:tcPr>
            <w:tcW w:w="992"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3 933,2</w:t>
            </w:r>
          </w:p>
        </w:tc>
        <w:tc>
          <w:tcPr>
            <w:tcW w:w="933"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0,0</w:t>
            </w:r>
          </w:p>
        </w:tc>
        <w:tc>
          <w:tcPr>
            <w:tcW w:w="850"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0,0</w:t>
            </w:r>
          </w:p>
        </w:tc>
        <w:tc>
          <w:tcPr>
            <w:tcW w:w="851"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1 311,1</w:t>
            </w:r>
          </w:p>
        </w:tc>
        <w:tc>
          <w:tcPr>
            <w:tcW w:w="1184"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2 622,1</w:t>
            </w:r>
          </w:p>
        </w:tc>
      </w:tr>
      <w:tr w:rsidR="00B15E03" w:rsidRPr="00B15E03" w:rsidTr="00A873B7">
        <w:trPr>
          <w:trHeight w:val="1476"/>
        </w:trPr>
        <w:tc>
          <w:tcPr>
            <w:tcW w:w="540" w:type="dxa"/>
            <w:tcBorders>
              <w:top w:val="single" w:sz="6" w:space="0" w:color="auto"/>
              <w:left w:val="single" w:sz="6" w:space="0" w:color="auto"/>
              <w:bottom w:val="single" w:sz="6" w:space="0" w:color="auto"/>
              <w:right w:val="single" w:sz="6" w:space="0" w:color="auto"/>
            </w:tcBorders>
          </w:tcPr>
          <w:p w:rsidR="00B15E03" w:rsidRPr="00B15E03" w:rsidRDefault="00B15E03">
            <w:pPr>
              <w:autoSpaceDE w:val="0"/>
              <w:autoSpaceDN w:val="0"/>
              <w:adjustRightInd w:val="0"/>
              <w:jc w:val="center"/>
              <w:rPr>
                <w:rFonts w:eastAsiaTheme="minorHAnsi"/>
                <w:b/>
                <w:bCs/>
                <w:color w:val="000000"/>
                <w:sz w:val="18"/>
                <w:szCs w:val="18"/>
                <w:lang w:eastAsia="en-US"/>
              </w:rPr>
            </w:pPr>
            <w:r w:rsidRPr="00B15E03">
              <w:rPr>
                <w:rFonts w:eastAsiaTheme="minorHAnsi"/>
                <w:b/>
                <w:bCs/>
                <w:color w:val="000000"/>
                <w:sz w:val="18"/>
                <w:szCs w:val="18"/>
                <w:lang w:eastAsia="en-US"/>
              </w:rPr>
              <w:t>1</w:t>
            </w:r>
          </w:p>
        </w:tc>
        <w:tc>
          <w:tcPr>
            <w:tcW w:w="5019" w:type="dxa"/>
            <w:tcBorders>
              <w:top w:val="single" w:sz="6" w:space="0" w:color="auto"/>
              <w:left w:val="single" w:sz="6" w:space="0" w:color="auto"/>
              <w:bottom w:val="single" w:sz="6" w:space="0" w:color="auto"/>
              <w:right w:val="single" w:sz="6" w:space="0" w:color="auto"/>
            </w:tcBorders>
          </w:tcPr>
          <w:p w:rsidR="00B15E03" w:rsidRPr="00B15E03" w:rsidRDefault="00B15E03" w:rsidP="00B15E03">
            <w:pPr>
              <w:autoSpaceDE w:val="0"/>
              <w:autoSpaceDN w:val="0"/>
              <w:adjustRightInd w:val="0"/>
              <w:rPr>
                <w:rFonts w:eastAsiaTheme="minorHAnsi"/>
                <w:bCs/>
                <w:color w:val="000000"/>
                <w:sz w:val="18"/>
                <w:szCs w:val="18"/>
                <w:lang w:eastAsia="en-US"/>
              </w:rPr>
            </w:pPr>
            <w:r w:rsidRPr="00B15E03">
              <w:rPr>
                <w:rFonts w:eastAsiaTheme="minorHAnsi"/>
                <w:bCs/>
                <w:color w:val="000000"/>
                <w:sz w:val="18"/>
                <w:szCs w:val="18"/>
                <w:lang w:eastAsia="en-US"/>
              </w:rPr>
              <w:t xml:space="preserve">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 от 24 марта 2017 года № 1545, от 01 июня 2015 года № 1381. Дополнительное соглашение № 1 от 09.11.2022 года "О проведении реструктуризации задолженности по бюджетным </w:t>
            </w:r>
            <w:r>
              <w:rPr>
                <w:rFonts w:eastAsiaTheme="minorHAnsi"/>
                <w:bCs/>
                <w:color w:val="000000"/>
                <w:sz w:val="18"/>
                <w:szCs w:val="18"/>
                <w:lang w:eastAsia="en-US"/>
              </w:rPr>
              <w:t>кредит</w:t>
            </w:r>
            <w:r w:rsidRPr="00B15E03">
              <w:rPr>
                <w:rFonts w:eastAsiaTheme="minorHAnsi"/>
                <w:bCs/>
                <w:color w:val="000000"/>
                <w:sz w:val="18"/>
                <w:szCs w:val="18"/>
                <w:lang w:eastAsia="en-US"/>
              </w:rPr>
              <w:t>ам, выданным из бюджета Забайкальского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3 933,2</w:t>
            </w:r>
          </w:p>
        </w:tc>
        <w:tc>
          <w:tcPr>
            <w:tcW w:w="933"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1 311,1</w:t>
            </w:r>
          </w:p>
        </w:tc>
        <w:tc>
          <w:tcPr>
            <w:tcW w:w="1184" w:type="dxa"/>
            <w:tcBorders>
              <w:top w:val="single" w:sz="6" w:space="0" w:color="auto"/>
              <w:left w:val="single" w:sz="6" w:space="0" w:color="auto"/>
              <w:bottom w:val="single" w:sz="6" w:space="0" w:color="auto"/>
              <w:right w:val="single" w:sz="6" w:space="0" w:color="auto"/>
            </w:tcBorders>
            <w:vAlign w:val="center"/>
          </w:tcPr>
          <w:p w:rsidR="00B15E03" w:rsidRPr="00B15E03" w:rsidRDefault="00B15E03" w:rsidP="00B15E03">
            <w:pPr>
              <w:autoSpaceDE w:val="0"/>
              <w:autoSpaceDN w:val="0"/>
              <w:adjustRightInd w:val="0"/>
              <w:jc w:val="center"/>
              <w:rPr>
                <w:rFonts w:eastAsiaTheme="minorHAnsi"/>
                <w:color w:val="000000"/>
                <w:sz w:val="18"/>
                <w:szCs w:val="18"/>
                <w:lang w:eastAsia="en-US"/>
              </w:rPr>
            </w:pPr>
            <w:r w:rsidRPr="00B15E03">
              <w:rPr>
                <w:rFonts w:eastAsiaTheme="minorHAnsi"/>
                <w:color w:val="000000"/>
                <w:sz w:val="18"/>
                <w:szCs w:val="18"/>
                <w:lang w:eastAsia="en-US"/>
              </w:rPr>
              <w:t>2 622,1</w:t>
            </w:r>
          </w:p>
        </w:tc>
      </w:tr>
    </w:tbl>
    <w:p w:rsidR="00565364" w:rsidRDefault="00565364" w:rsidP="001A1AD1">
      <w:pPr>
        <w:pStyle w:val="ConsPlusTitle"/>
        <w:widowControl/>
        <w:jc w:val="both"/>
        <w:outlineLvl w:val="0"/>
        <w:rPr>
          <w:rFonts w:ascii="Times New Roman" w:hAnsi="Times New Roman" w:cs="Times New Roman"/>
          <w:b w:val="0"/>
          <w:sz w:val="28"/>
        </w:rPr>
      </w:pPr>
    </w:p>
    <w:p w:rsidR="00A873B7" w:rsidRPr="00A873B7" w:rsidRDefault="00A873B7" w:rsidP="00A873B7">
      <w:pPr>
        <w:widowControl w:val="0"/>
        <w:autoSpaceDE w:val="0"/>
        <w:autoSpaceDN w:val="0"/>
        <w:adjustRightInd w:val="0"/>
        <w:jc w:val="center"/>
        <w:rPr>
          <w:b/>
          <w:sz w:val="20"/>
          <w:szCs w:val="20"/>
        </w:rPr>
      </w:pPr>
      <w:r w:rsidRPr="00A873B7">
        <w:rPr>
          <w:b/>
          <w:sz w:val="20"/>
          <w:szCs w:val="20"/>
        </w:rPr>
        <w:t>Объем доходов от платных услуг, оказываемых казёнными учреждениями, компенсации затрат государства, средств от безвозмездных поступлений по главным администраторам доходов бюджета муниципального района «Город Краснокаменск и Краснокаменский район» Забайкальского края за 2023 год</w:t>
      </w:r>
    </w:p>
    <w:tbl>
      <w:tblPr>
        <w:tblW w:w="10456" w:type="dxa"/>
        <w:tblLayout w:type="fixed"/>
        <w:tblLook w:val="0000" w:firstRow="0" w:lastRow="0" w:firstColumn="0" w:lastColumn="0" w:noHBand="0" w:noVBand="0"/>
      </w:tblPr>
      <w:tblGrid>
        <w:gridCol w:w="1276"/>
        <w:gridCol w:w="5387"/>
        <w:gridCol w:w="1418"/>
        <w:gridCol w:w="1276"/>
        <w:gridCol w:w="1099"/>
      </w:tblGrid>
      <w:tr w:rsidR="00A873B7" w:rsidRPr="00A873B7" w:rsidTr="00A873B7">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ind w:left="33" w:hanging="33"/>
              <w:jc w:val="center"/>
              <w:rPr>
                <w:sz w:val="18"/>
                <w:szCs w:val="18"/>
              </w:rPr>
            </w:pPr>
            <w:r w:rsidRPr="00A873B7">
              <w:rPr>
                <w:color w:val="000000"/>
                <w:sz w:val="18"/>
                <w:szCs w:val="18"/>
              </w:rPr>
              <w:t>Код администратора доходов бюджета</w:t>
            </w:r>
          </w:p>
        </w:tc>
        <w:tc>
          <w:tcPr>
            <w:tcW w:w="5387"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color w:val="000000"/>
                <w:sz w:val="18"/>
                <w:szCs w:val="18"/>
              </w:rPr>
              <w:t>Наименование главных администраторов доходов бюджета  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color w:val="000000"/>
                <w:sz w:val="18"/>
                <w:szCs w:val="18"/>
              </w:rPr>
            </w:pPr>
            <w:r w:rsidRPr="00A873B7">
              <w:rPr>
                <w:color w:val="000000"/>
                <w:sz w:val="18"/>
                <w:szCs w:val="18"/>
              </w:rPr>
              <w:t>Предусмотрено в бюджете на 2023 год (тыс.руб.)</w:t>
            </w:r>
          </w:p>
        </w:tc>
        <w:tc>
          <w:tcPr>
            <w:tcW w:w="1276"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color w:val="000000"/>
                <w:sz w:val="18"/>
                <w:szCs w:val="18"/>
              </w:rPr>
            </w:pPr>
            <w:r w:rsidRPr="00A873B7">
              <w:rPr>
                <w:color w:val="000000"/>
                <w:sz w:val="18"/>
                <w:szCs w:val="18"/>
              </w:rPr>
              <w:t>Исполнено за 2023 год, (тыс.руб.)</w:t>
            </w:r>
          </w:p>
        </w:tc>
        <w:tc>
          <w:tcPr>
            <w:tcW w:w="1099"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color w:val="000000"/>
                <w:sz w:val="18"/>
                <w:szCs w:val="18"/>
              </w:rPr>
            </w:pPr>
            <w:r w:rsidRPr="00A873B7">
              <w:rPr>
                <w:color w:val="000000"/>
                <w:sz w:val="18"/>
                <w:szCs w:val="18"/>
              </w:rPr>
              <w:t xml:space="preserve">Процент </w:t>
            </w:r>
            <w:proofErr w:type="spellStart"/>
            <w:proofErr w:type="gramStart"/>
            <w:r w:rsidRPr="00A873B7">
              <w:rPr>
                <w:color w:val="000000"/>
                <w:sz w:val="18"/>
                <w:szCs w:val="18"/>
              </w:rPr>
              <w:t>испол</w:t>
            </w:r>
            <w:proofErr w:type="spellEnd"/>
            <w:r>
              <w:rPr>
                <w:color w:val="000000"/>
                <w:sz w:val="18"/>
                <w:szCs w:val="18"/>
              </w:rPr>
              <w:t xml:space="preserve"> </w:t>
            </w:r>
            <w:r w:rsidRPr="00A873B7">
              <w:rPr>
                <w:color w:val="000000"/>
                <w:sz w:val="18"/>
                <w:szCs w:val="18"/>
              </w:rPr>
              <w:t>нения</w:t>
            </w:r>
            <w:proofErr w:type="gramEnd"/>
            <w:r w:rsidRPr="00A873B7">
              <w:rPr>
                <w:color w:val="000000"/>
                <w:sz w:val="18"/>
                <w:szCs w:val="18"/>
              </w:rPr>
              <w:t>, %</w:t>
            </w:r>
          </w:p>
        </w:tc>
      </w:tr>
      <w:tr w:rsidR="00A873B7" w:rsidRPr="00A873B7" w:rsidTr="00A873B7">
        <w:trPr>
          <w:trHeight w:val="1155"/>
          <w:tblHeader/>
        </w:trPr>
        <w:tc>
          <w:tcPr>
            <w:tcW w:w="1276"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A873B7">
            <w:pPr>
              <w:widowControl w:val="0"/>
              <w:autoSpaceDE w:val="0"/>
              <w:autoSpaceDN w:val="0"/>
              <w:adjustRightInd w:val="0"/>
              <w:ind w:left="33" w:firstLine="142"/>
              <w:jc w:val="center"/>
              <w:rPr>
                <w:color w:val="000000"/>
                <w:sz w:val="18"/>
                <w:szCs w:val="18"/>
              </w:rPr>
            </w:pPr>
          </w:p>
        </w:tc>
        <w:tc>
          <w:tcPr>
            <w:tcW w:w="5387"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rPr>
                <w:bCs/>
                <w:color w:val="000000"/>
                <w:sz w:val="18"/>
                <w:szCs w:val="18"/>
              </w:rPr>
            </w:pPr>
            <w:r w:rsidRPr="00A873B7">
              <w:rPr>
                <w:bCs/>
                <w:color w:val="000000"/>
                <w:sz w:val="18"/>
                <w:szCs w:val="18"/>
              </w:rPr>
              <w:t xml:space="preserve">Всего доходов от платных услуг, оказываемых казенными  учреждениями, </w:t>
            </w:r>
            <w:r w:rsidRPr="00A873B7">
              <w:rPr>
                <w:sz w:val="18"/>
                <w:szCs w:val="18"/>
              </w:rPr>
              <w:t xml:space="preserve">компенсации затрат государства, средств от безвозмездных поступлений по главным администраторам доходов бюджета </w:t>
            </w:r>
            <w:r w:rsidRPr="00A873B7">
              <w:rPr>
                <w:bCs/>
                <w:color w:val="000000"/>
                <w:sz w:val="18"/>
                <w:szCs w:val="18"/>
              </w:rPr>
              <w:t xml:space="preserve">муниципального района «Город Краснокаменск и Краснокаменский район», </w:t>
            </w:r>
          </w:p>
          <w:p w:rsidR="00A873B7" w:rsidRPr="00A873B7" w:rsidRDefault="00A873B7" w:rsidP="00F72D70">
            <w:pPr>
              <w:widowControl w:val="0"/>
              <w:autoSpaceDE w:val="0"/>
              <w:autoSpaceDN w:val="0"/>
              <w:adjustRightInd w:val="0"/>
              <w:jc w:val="center"/>
              <w:rPr>
                <w:color w:val="000000"/>
                <w:sz w:val="18"/>
                <w:szCs w:val="18"/>
              </w:rPr>
            </w:pPr>
            <w:r>
              <w:rPr>
                <w:bCs/>
                <w:color w:val="000000"/>
                <w:sz w:val="18"/>
                <w:szCs w:val="18"/>
              </w:rPr>
              <w:t xml:space="preserve">- </w:t>
            </w:r>
            <w:r w:rsidRPr="00A873B7">
              <w:rPr>
                <w:bCs/>
                <w:color w:val="000000"/>
                <w:sz w:val="18"/>
                <w:szCs w:val="18"/>
              </w:rPr>
              <w:t>в том числе по главным администраторам доходов бюджета 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2 247,2</w:t>
            </w:r>
          </w:p>
        </w:tc>
        <w:tc>
          <w:tcPr>
            <w:tcW w:w="1276"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2 794,7</w:t>
            </w:r>
          </w:p>
        </w:tc>
        <w:tc>
          <w:tcPr>
            <w:tcW w:w="1099"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bCs/>
                <w:sz w:val="18"/>
                <w:szCs w:val="18"/>
              </w:rPr>
            </w:pPr>
            <w:r w:rsidRPr="00A873B7">
              <w:rPr>
                <w:bCs/>
                <w:sz w:val="18"/>
                <w:szCs w:val="18"/>
              </w:rPr>
              <w:t>124,4</w:t>
            </w:r>
          </w:p>
        </w:tc>
      </w:tr>
      <w:tr w:rsidR="00A873B7" w:rsidRPr="00A873B7" w:rsidTr="00A873B7">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ind w:left="33" w:hanging="33"/>
              <w:jc w:val="center"/>
              <w:rPr>
                <w:color w:val="000000"/>
                <w:sz w:val="18"/>
                <w:szCs w:val="18"/>
              </w:rPr>
            </w:pPr>
            <w:r w:rsidRPr="00A873B7">
              <w:rPr>
                <w:color w:val="000000"/>
                <w:sz w:val="18"/>
                <w:szCs w:val="18"/>
              </w:rPr>
              <w:lastRenderedPageBreak/>
              <w:t>901</w:t>
            </w:r>
          </w:p>
        </w:tc>
        <w:tc>
          <w:tcPr>
            <w:tcW w:w="5387"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rPr>
                <w:color w:val="000000"/>
                <w:sz w:val="18"/>
                <w:szCs w:val="18"/>
              </w:rPr>
            </w:pPr>
            <w:r w:rsidRPr="00A873B7">
              <w:rPr>
                <w:color w:val="000000"/>
                <w:sz w:val="18"/>
                <w:szCs w:val="18"/>
              </w:rPr>
              <w:t>Администрация муниципального района «Город Краснокаменск и Краснокаменский район» Забайкальского края</w:t>
            </w:r>
          </w:p>
        </w:tc>
        <w:tc>
          <w:tcPr>
            <w:tcW w:w="1418"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790,6</w:t>
            </w:r>
          </w:p>
        </w:tc>
        <w:tc>
          <w:tcPr>
            <w:tcW w:w="1276"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1 204,4</w:t>
            </w:r>
          </w:p>
        </w:tc>
        <w:tc>
          <w:tcPr>
            <w:tcW w:w="1099"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152,3</w:t>
            </w:r>
          </w:p>
        </w:tc>
      </w:tr>
      <w:tr w:rsidR="00A873B7" w:rsidRPr="00A873B7" w:rsidTr="00A873B7">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ind w:left="33" w:hanging="33"/>
              <w:jc w:val="center"/>
              <w:rPr>
                <w:color w:val="000000"/>
                <w:sz w:val="18"/>
                <w:szCs w:val="18"/>
              </w:rPr>
            </w:pPr>
            <w:r w:rsidRPr="00A873B7">
              <w:rPr>
                <w:color w:val="000000"/>
                <w:sz w:val="18"/>
                <w:szCs w:val="18"/>
              </w:rPr>
              <w:t>926</w:t>
            </w:r>
          </w:p>
        </w:tc>
        <w:tc>
          <w:tcPr>
            <w:tcW w:w="5387" w:type="dxa"/>
            <w:tcBorders>
              <w:top w:val="single" w:sz="6" w:space="0" w:color="auto"/>
              <w:left w:val="single" w:sz="6" w:space="0" w:color="auto"/>
              <w:bottom w:val="single" w:sz="6" w:space="0" w:color="auto"/>
              <w:right w:val="single" w:sz="6" w:space="0" w:color="auto"/>
            </w:tcBorders>
            <w:vAlign w:val="center"/>
          </w:tcPr>
          <w:p w:rsidR="00A873B7" w:rsidRPr="00A873B7" w:rsidRDefault="00A873B7" w:rsidP="00F72D70">
            <w:pPr>
              <w:widowControl w:val="0"/>
              <w:autoSpaceDE w:val="0"/>
              <w:autoSpaceDN w:val="0"/>
              <w:adjustRightInd w:val="0"/>
              <w:rPr>
                <w:color w:val="000000"/>
                <w:sz w:val="18"/>
                <w:szCs w:val="18"/>
              </w:rPr>
            </w:pPr>
            <w:r w:rsidRPr="00A873B7">
              <w:rPr>
                <w:color w:val="000000"/>
                <w:sz w:val="18"/>
                <w:szCs w:val="18"/>
              </w:rPr>
              <w:t>Комитет по управлению образованием муниципального района «Город Краснокаменск и Краснокаменский район»</w:t>
            </w:r>
          </w:p>
        </w:tc>
        <w:tc>
          <w:tcPr>
            <w:tcW w:w="1418"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1 456,6</w:t>
            </w:r>
          </w:p>
        </w:tc>
        <w:tc>
          <w:tcPr>
            <w:tcW w:w="1276"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1 590,3</w:t>
            </w:r>
          </w:p>
        </w:tc>
        <w:tc>
          <w:tcPr>
            <w:tcW w:w="1099" w:type="dxa"/>
            <w:tcBorders>
              <w:top w:val="single" w:sz="6" w:space="0" w:color="auto"/>
              <w:left w:val="single" w:sz="6" w:space="0" w:color="auto"/>
              <w:bottom w:val="single" w:sz="6" w:space="0" w:color="auto"/>
              <w:right w:val="single" w:sz="4" w:space="0" w:color="auto"/>
            </w:tcBorders>
            <w:vAlign w:val="center"/>
          </w:tcPr>
          <w:p w:rsidR="00A873B7" w:rsidRPr="00A873B7" w:rsidRDefault="00A873B7" w:rsidP="00F72D70">
            <w:pPr>
              <w:widowControl w:val="0"/>
              <w:autoSpaceDE w:val="0"/>
              <w:autoSpaceDN w:val="0"/>
              <w:adjustRightInd w:val="0"/>
              <w:jc w:val="center"/>
              <w:rPr>
                <w:sz w:val="18"/>
                <w:szCs w:val="18"/>
              </w:rPr>
            </w:pPr>
            <w:r w:rsidRPr="00A873B7">
              <w:rPr>
                <w:sz w:val="18"/>
                <w:szCs w:val="18"/>
              </w:rPr>
              <w:t>109,2</w:t>
            </w:r>
          </w:p>
        </w:tc>
      </w:tr>
    </w:tbl>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A873B7" w:rsidRPr="00A873B7" w:rsidRDefault="00A873B7" w:rsidP="00A873B7">
      <w:pPr>
        <w:jc w:val="center"/>
        <w:rPr>
          <w:b/>
          <w:sz w:val="20"/>
          <w:szCs w:val="20"/>
        </w:rPr>
      </w:pPr>
      <w:r w:rsidRPr="00A873B7">
        <w:rPr>
          <w:b/>
          <w:sz w:val="20"/>
          <w:szCs w:val="20"/>
        </w:rPr>
        <w:t>ПОЯСНИТЕЛЬНАЯ ЗАПИСКА К ОТЧЁТУ ОБ ИСПОЛНЕНИИ</w:t>
      </w:r>
      <w:r>
        <w:rPr>
          <w:b/>
          <w:sz w:val="20"/>
          <w:szCs w:val="20"/>
        </w:rPr>
        <w:t xml:space="preserve"> БЮДЖЕТА МУНИЦИПАЛЬНОГО РАЙОНА </w:t>
      </w:r>
      <w:r w:rsidRPr="00A873B7">
        <w:rPr>
          <w:b/>
          <w:sz w:val="20"/>
          <w:szCs w:val="20"/>
        </w:rPr>
        <w:t>«ГОРОД КРАСНОКАМЕНСК И КРАСНОКАМЕНСКИЙ РАЙОН»</w:t>
      </w:r>
    </w:p>
    <w:p w:rsidR="00A873B7" w:rsidRPr="00A873B7" w:rsidRDefault="00A873B7" w:rsidP="00A873B7">
      <w:pPr>
        <w:jc w:val="center"/>
        <w:rPr>
          <w:b/>
          <w:sz w:val="20"/>
          <w:szCs w:val="20"/>
        </w:rPr>
      </w:pPr>
      <w:r w:rsidRPr="00A873B7">
        <w:rPr>
          <w:b/>
          <w:sz w:val="20"/>
          <w:szCs w:val="20"/>
        </w:rPr>
        <w:t>ЗА 2023 ГОД</w:t>
      </w:r>
    </w:p>
    <w:p w:rsidR="00A873B7" w:rsidRPr="00A873B7" w:rsidRDefault="00A873B7" w:rsidP="00A873B7">
      <w:pPr>
        <w:jc w:val="center"/>
        <w:rPr>
          <w:b/>
          <w:sz w:val="20"/>
          <w:szCs w:val="20"/>
        </w:rPr>
      </w:pPr>
    </w:p>
    <w:p w:rsidR="00A873B7" w:rsidRPr="00A873B7" w:rsidRDefault="00A873B7" w:rsidP="00A873B7">
      <w:pPr>
        <w:jc w:val="center"/>
        <w:rPr>
          <w:b/>
          <w:sz w:val="20"/>
          <w:szCs w:val="20"/>
        </w:rPr>
      </w:pPr>
      <w:r w:rsidRPr="00A873B7">
        <w:rPr>
          <w:b/>
          <w:sz w:val="20"/>
          <w:szCs w:val="20"/>
        </w:rPr>
        <w:t>ДОХОДЫ</w:t>
      </w:r>
    </w:p>
    <w:p w:rsidR="00A873B7" w:rsidRPr="00A873B7" w:rsidRDefault="00A873B7" w:rsidP="00A873B7">
      <w:pPr>
        <w:tabs>
          <w:tab w:val="left" w:pos="851"/>
        </w:tabs>
        <w:ind w:firstLine="567"/>
        <w:jc w:val="both"/>
        <w:rPr>
          <w:sz w:val="20"/>
          <w:szCs w:val="20"/>
        </w:rPr>
      </w:pPr>
      <w:r w:rsidRPr="00A873B7">
        <w:rPr>
          <w:sz w:val="20"/>
          <w:szCs w:val="20"/>
        </w:rPr>
        <w:t xml:space="preserve">За 2023 год в бюджет муниципального района «Город Краснокаменск и Краснокаменский район» поступило налоговых и неналоговых доходов всего – </w:t>
      </w:r>
      <w:r w:rsidRPr="00A873B7">
        <w:rPr>
          <w:b/>
          <w:i/>
          <w:sz w:val="20"/>
          <w:szCs w:val="20"/>
          <w:u w:val="single"/>
        </w:rPr>
        <w:t xml:space="preserve">484 468,3 </w:t>
      </w:r>
      <w:r w:rsidRPr="00A873B7">
        <w:rPr>
          <w:sz w:val="20"/>
          <w:szCs w:val="20"/>
        </w:rPr>
        <w:t xml:space="preserve"> тыс.руб., в том числе:</w:t>
      </w:r>
    </w:p>
    <w:p w:rsidR="00A873B7" w:rsidRPr="00A873B7" w:rsidRDefault="00A873B7" w:rsidP="00A873B7">
      <w:pPr>
        <w:numPr>
          <w:ilvl w:val="0"/>
          <w:numId w:val="6"/>
        </w:numPr>
        <w:tabs>
          <w:tab w:val="left" w:pos="0"/>
          <w:tab w:val="left" w:pos="284"/>
          <w:tab w:val="left" w:pos="851"/>
          <w:tab w:val="left" w:pos="993"/>
        </w:tabs>
        <w:ind w:left="0" w:firstLine="567"/>
        <w:jc w:val="both"/>
        <w:rPr>
          <w:sz w:val="20"/>
          <w:szCs w:val="20"/>
        </w:rPr>
      </w:pPr>
      <w:r w:rsidRPr="00A873B7">
        <w:rPr>
          <w:sz w:val="20"/>
          <w:szCs w:val="20"/>
        </w:rPr>
        <w:t xml:space="preserve">Налоговых – </w:t>
      </w:r>
      <w:r w:rsidRPr="00A873B7">
        <w:rPr>
          <w:b/>
          <w:i/>
          <w:sz w:val="20"/>
          <w:szCs w:val="20"/>
          <w:u w:val="single"/>
        </w:rPr>
        <w:t>406 278,2</w:t>
      </w:r>
      <w:r w:rsidRPr="00A873B7">
        <w:rPr>
          <w:b/>
          <w:i/>
          <w:sz w:val="20"/>
          <w:szCs w:val="20"/>
        </w:rPr>
        <w:t xml:space="preserve"> </w:t>
      </w:r>
      <w:r w:rsidRPr="00A873B7">
        <w:rPr>
          <w:sz w:val="20"/>
          <w:szCs w:val="20"/>
        </w:rPr>
        <w:t>тыс</w:t>
      </w:r>
      <w:proofErr w:type="gramStart"/>
      <w:r w:rsidRPr="00A873B7">
        <w:rPr>
          <w:sz w:val="20"/>
          <w:szCs w:val="20"/>
        </w:rPr>
        <w:t>.р</w:t>
      </w:r>
      <w:proofErr w:type="gramEnd"/>
      <w:r w:rsidRPr="00A873B7">
        <w:rPr>
          <w:sz w:val="20"/>
          <w:szCs w:val="20"/>
        </w:rPr>
        <w:t xml:space="preserve">уб. – </w:t>
      </w:r>
      <w:r w:rsidRPr="00A873B7">
        <w:rPr>
          <w:b/>
          <w:i/>
          <w:sz w:val="20"/>
          <w:szCs w:val="20"/>
          <w:u w:val="single"/>
        </w:rPr>
        <w:t>107,5%</w:t>
      </w:r>
      <w:r w:rsidRPr="00A873B7">
        <w:rPr>
          <w:b/>
          <w:i/>
          <w:sz w:val="20"/>
          <w:szCs w:val="20"/>
        </w:rPr>
        <w:t xml:space="preserve"> </w:t>
      </w:r>
      <w:r w:rsidRPr="00A873B7">
        <w:rPr>
          <w:sz w:val="20"/>
          <w:szCs w:val="20"/>
        </w:rPr>
        <w:t xml:space="preserve">от годовых бюджетных назначений. </w:t>
      </w:r>
    </w:p>
    <w:p w:rsidR="00A873B7" w:rsidRPr="00A873B7" w:rsidRDefault="00A873B7" w:rsidP="00A873B7">
      <w:pPr>
        <w:numPr>
          <w:ilvl w:val="0"/>
          <w:numId w:val="6"/>
        </w:numPr>
        <w:tabs>
          <w:tab w:val="left" w:pos="0"/>
          <w:tab w:val="left" w:pos="851"/>
          <w:tab w:val="left" w:pos="993"/>
        </w:tabs>
        <w:ind w:left="0" w:firstLine="567"/>
        <w:jc w:val="both"/>
        <w:rPr>
          <w:sz w:val="20"/>
          <w:szCs w:val="20"/>
        </w:rPr>
      </w:pPr>
      <w:r w:rsidRPr="00A873B7">
        <w:rPr>
          <w:sz w:val="20"/>
          <w:szCs w:val="20"/>
        </w:rPr>
        <w:t xml:space="preserve">Неналоговых - </w:t>
      </w:r>
      <w:r w:rsidRPr="00A873B7">
        <w:rPr>
          <w:b/>
          <w:i/>
          <w:sz w:val="20"/>
          <w:szCs w:val="20"/>
          <w:u w:val="single"/>
        </w:rPr>
        <w:t>78 190,1</w:t>
      </w:r>
      <w:r w:rsidRPr="00A873B7">
        <w:rPr>
          <w:b/>
          <w:i/>
          <w:sz w:val="20"/>
          <w:szCs w:val="20"/>
        </w:rPr>
        <w:t xml:space="preserve"> </w:t>
      </w:r>
      <w:r w:rsidRPr="00A873B7">
        <w:rPr>
          <w:sz w:val="20"/>
          <w:szCs w:val="20"/>
        </w:rPr>
        <w:t>тыс</w:t>
      </w:r>
      <w:proofErr w:type="gramStart"/>
      <w:r w:rsidRPr="00A873B7">
        <w:rPr>
          <w:sz w:val="20"/>
          <w:szCs w:val="20"/>
        </w:rPr>
        <w:t>.р</w:t>
      </w:r>
      <w:proofErr w:type="gramEnd"/>
      <w:r w:rsidRPr="00A873B7">
        <w:rPr>
          <w:sz w:val="20"/>
          <w:szCs w:val="20"/>
        </w:rPr>
        <w:t xml:space="preserve">уб. - </w:t>
      </w:r>
      <w:r w:rsidRPr="00A873B7">
        <w:rPr>
          <w:b/>
          <w:i/>
          <w:sz w:val="20"/>
          <w:szCs w:val="20"/>
          <w:u w:val="single"/>
        </w:rPr>
        <w:t>115,6%</w:t>
      </w:r>
      <w:r w:rsidRPr="00A873B7">
        <w:rPr>
          <w:sz w:val="20"/>
          <w:szCs w:val="20"/>
        </w:rPr>
        <w:t xml:space="preserve"> от годовых бюджетных назначений. </w:t>
      </w:r>
    </w:p>
    <w:p w:rsidR="00A873B7" w:rsidRPr="00A873B7" w:rsidRDefault="00A873B7" w:rsidP="00A873B7">
      <w:pPr>
        <w:tabs>
          <w:tab w:val="left" w:pos="0"/>
          <w:tab w:val="left" w:pos="851"/>
        </w:tabs>
        <w:ind w:firstLine="567"/>
        <w:jc w:val="both"/>
        <w:rPr>
          <w:sz w:val="20"/>
          <w:szCs w:val="20"/>
        </w:rPr>
      </w:pPr>
      <w:r w:rsidRPr="00A873B7">
        <w:rPr>
          <w:sz w:val="20"/>
          <w:szCs w:val="20"/>
        </w:rPr>
        <w:t xml:space="preserve">Поступление доходов к  плану, утвержденному на 2023 год, составило  </w:t>
      </w:r>
      <w:r w:rsidRPr="00A873B7">
        <w:rPr>
          <w:b/>
          <w:i/>
          <w:sz w:val="20"/>
          <w:szCs w:val="20"/>
          <w:u w:val="single"/>
        </w:rPr>
        <w:t>108,7%.</w:t>
      </w:r>
    </w:p>
    <w:p w:rsidR="00A873B7" w:rsidRPr="00A873B7" w:rsidRDefault="00A873B7" w:rsidP="00A873B7">
      <w:pPr>
        <w:tabs>
          <w:tab w:val="left" w:pos="0"/>
          <w:tab w:val="left" w:pos="851"/>
        </w:tabs>
        <w:ind w:firstLine="567"/>
        <w:jc w:val="both"/>
        <w:rPr>
          <w:sz w:val="20"/>
          <w:szCs w:val="20"/>
        </w:rPr>
      </w:pPr>
      <w:r w:rsidRPr="00A873B7">
        <w:rPr>
          <w:sz w:val="20"/>
          <w:szCs w:val="20"/>
        </w:rPr>
        <w:t xml:space="preserve">Собственных доходов поступило – </w:t>
      </w:r>
      <w:r w:rsidRPr="00A873B7">
        <w:rPr>
          <w:b/>
          <w:i/>
          <w:sz w:val="20"/>
          <w:szCs w:val="20"/>
          <w:u w:val="single"/>
        </w:rPr>
        <w:t xml:space="preserve">481 673,6  </w:t>
      </w:r>
      <w:r w:rsidRPr="00A873B7">
        <w:rPr>
          <w:sz w:val="20"/>
          <w:szCs w:val="20"/>
        </w:rPr>
        <w:t xml:space="preserve">тыс.руб., с учетом </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безвозмездных поступлений от бюджетов других уровней (1 850 453,4 тыс.руб.), </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доходов от продажи услуг, оказываемых муниципальными учреждениями и доходов от компенсации затрат бюджета  (2 794,7  тыс.руб.), </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возврата остатков субсидий, субвенций и иных межбюджетных трансфертов прошлых лет (– 295,3 тыс.руб.) – </w:t>
      </w:r>
      <w:r w:rsidRPr="00A873B7">
        <w:rPr>
          <w:b/>
          <w:i/>
          <w:sz w:val="20"/>
          <w:szCs w:val="20"/>
          <w:u w:val="single"/>
        </w:rPr>
        <w:t xml:space="preserve">2 334 626,4 </w:t>
      </w:r>
      <w:r w:rsidRPr="00A873B7">
        <w:rPr>
          <w:sz w:val="20"/>
          <w:szCs w:val="20"/>
        </w:rPr>
        <w:t>тыс.рублей.</w:t>
      </w:r>
    </w:p>
    <w:p w:rsidR="00A873B7" w:rsidRPr="00A873B7" w:rsidRDefault="00A873B7" w:rsidP="00A873B7">
      <w:pPr>
        <w:tabs>
          <w:tab w:val="left" w:pos="851"/>
        </w:tabs>
        <w:ind w:firstLine="567"/>
        <w:jc w:val="both"/>
        <w:rPr>
          <w:sz w:val="20"/>
          <w:szCs w:val="20"/>
        </w:rPr>
      </w:pPr>
      <w:r w:rsidRPr="00A873B7">
        <w:rPr>
          <w:sz w:val="20"/>
          <w:szCs w:val="20"/>
        </w:rPr>
        <w:t xml:space="preserve">За аналогичный период 2022 года в бюджет муниципального района «Город Краснокаменск и Краснокаменский район» поступило налоговых и неналоговых доходов всего - </w:t>
      </w:r>
      <w:r w:rsidRPr="00A873B7">
        <w:rPr>
          <w:b/>
          <w:i/>
          <w:sz w:val="20"/>
          <w:szCs w:val="20"/>
          <w:u w:val="single"/>
        </w:rPr>
        <w:t xml:space="preserve">427 691,1  </w:t>
      </w:r>
      <w:r w:rsidRPr="00A873B7">
        <w:rPr>
          <w:b/>
          <w:sz w:val="20"/>
          <w:szCs w:val="20"/>
        </w:rPr>
        <w:t xml:space="preserve"> </w:t>
      </w:r>
      <w:r w:rsidRPr="00A873B7">
        <w:rPr>
          <w:sz w:val="20"/>
          <w:szCs w:val="20"/>
        </w:rPr>
        <w:t>тыс.руб., в том числе:</w:t>
      </w:r>
    </w:p>
    <w:p w:rsidR="00A873B7" w:rsidRPr="00A873B7" w:rsidRDefault="00A873B7" w:rsidP="00A873B7">
      <w:pPr>
        <w:numPr>
          <w:ilvl w:val="0"/>
          <w:numId w:val="6"/>
        </w:numPr>
        <w:tabs>
          <w:tab w:val="left" w:pos="851"/>
        </w:tabs>
        <w:ind w:left="0" w:firstLine="567"/>
        <w:jc w:val="both"/>
        <w:rPr>
          <w:sz w:val="20"/>
          <w:szCs w:val="20"/>
        </w:rPr>
      </w:pPr>
      <w:r w:rsidRPr="00A873B7">
        <w:rPr>
          <w:sz w:val="20"/>
          <w:szCs w:val="20"/>
        </w:rPr>
        <w:t xml:space="preserve">  Налоговых  </w:t>
      </w:r>
      <w:r w:rsidRPr="00A873B7">
        <w:rPr>
          <w:b/>
          <w:i/>
          <w:sz w:val="20"/>
          <w:szCs w:val="20"/>
          <w:u w:val="single"/>
        </w:rPr>
        <w:t>347 506,9</w:t>
      </w:r>
      <w:r w:rsidRPr="00A873B7">
        <w:rPr>
          <w:b/>
          <w:i/>
          <w:sz w:val="20"/>
          <w:szCs w:val="20"/>
        </w:rPr>
        <w:t xml:space="preserve"> </w:t>
      </w:r>
      <w:r w:rsidRPr="00A873B7">
        <w:rPr>
          <w:sz w:val="20"/>
          <w:szCs w:val="20"/>
        </w:rPr>
        <w:t>тыс</w:t>
      </w:r>
      <w:proofErr w:type="gramStart"/>
      <w:r w:rsidRPr="00A873B7">
        <w:rPr>
          <w:sz w:val="20"/>
          <w:szCs w:val="20"/>
        </w:rPr>
        <w:t>.р</w:t>
      </w:r>
      <w:proofErr w:type="gramEnd"/>
      <w:r w:rsidRPr="00A873B7">
        <w:rPr>
          <w:sz w:val="20"/>
          <w:szCs w:val="20"/>
        </w:rPr>
        <w:t xml:space="preserve">уб. – </w:t>
      </w:r>
      <w:r w:rsidRPr="00A873B7">
        <w:rPr>
          <w:b/>
          <w:i/>
          <w:sz w:val="20"/>
          <w:szCs w:val="20"/>
          <w:u w:val="single"/>
        </w:rPr>
        <w:t>108,1%</w:t>
      </w:r>
      <w:r w:rsidRPr="00A873B7">
        <w:rPr>
          <w:b/>
          <w:i/>
          <w:sz w:val="20"/>
          <w:szCs w:val="20"/>
        </w:rPr>
        <w:t xml:space="preserve"> </w:t>
      </w:r>
      <w:r w:rsidRPr="00A873B7">
        <w:rPr>
          <w:sz w:val="20"/>
          <w:szCs w:val="20"/>
        </w:rPr>
        <w:t xml:space="preserve">от годовых бюджетных назначений. </w:t>
      </w:r>
    </w:p>
    <w:p w:rsidR="00A873B7" w:rsidRPr="00A873B7" w:rsidRDefault="00A873B7" w:rsidP="00A873B7">
      <w:pPr>
        <w:numPr>
          <w:ilvl w:val="0"/>
          <w:numId w:val="6"/>
        </w:numPr>
        <w:tabs>
          <w:tab w:val="left" w:pos="851"/>
        </w:tabs>
        <w:ind w:left="0" w:firstLine="567"/>
        <w:jc w:val="both"/>
        <w:rPr>
          <w:sz w:val="20"/>
          <w:szCs w:val="20"/>
        </w:rPr>
      </w:pPr>
      <w:r w:rsidRPr="00A873B7">
        <w:rPr>
          <w:sz w:val="20"/>
          <w:szCs w:val="20"/>
        </w:rPr>
        <w:t xml:space="preserve">  Неналоговых </w:t>
      </w:r>
      <w:r w:rsidRPr="00A873B7">
        <w:rPr>
          <w:b/>
          <w:i/>
          <w:sz w:val="20"/>
          <w:szCs w:val="20"/>
          <w:u w:val="single"/>
        </w:rPr>
        <w:t>80 184,2</w:t>
      </w:r>
      <w:r w:rsidRPr="00A873B7">
        <w:rPr>
          <w:b/>
          <w:i/>
          <w:sz w:val="20"/>
          <w:szCs w:val="20"/>
        </w:rPr>
        <w:t xml:space="preserve"> </w:t>
      </w:r>
      <w:r w:rsidRPr="00A873B7">
        <w:rPr>
          <w:sz w:val="20"/>
          <w:szCs w:val="20"/>
        </w:rPr>
        <w:t xml:space="preserve">тыс. руб.- </w:t>
      </w:r>
      <w:r w:rsidRPr="00A873B7">
        <w:rPr>
          <w:b/>
          <w:i/>
          <w:sz w:val="20"/>
          <w:szCs w:val="20"/>
          <w:u w:val="single"/>
        </w:rPr>
        <w:t>101,9%</w:t>
      </w:r>
      <w:r w:rsidRPr="00A873B7">
        <w:rPr>
          <w:sz w:val="20"/>
          <w:szCs w:val="20"/>
        </w:rPr>
        <w:t xml:space="preserve"> от годовых бюджетных назначений. </w:t>
      </w:r>
    </w:p>
    <w:p w:rsidR="00A873B7" w:rsidRPr="00A873B7" w:rsidRDefault="00A873B7" w:rsidP="00A873B7">
      <w:pPr>
        <w:tabs>
          <w:tab w:val="left" w:pos="851"/>
        </w:tabs>
        <w:ind w:firstLine="567"/>
        <w:jc w:val="both"/>
        <w:rPr>
          <w:sz w:val="20"/>
          <w:szCs w:val="20"/>
        </w:rPr>
      </w:pPr>
      <w:r w:rsidRPr="00A873B7">
        <w:rPr>
          <w:sz w:val="20"/>
          <w:szCs w:val="20"/>
        </w:rPr>
        <w:t xml:space="preserve">Поступление налоговых и неналоговых доходов к  плану, утвержденному на 2022 год, составило  </w:t>
      </w:r>
      <w:r w:rsidRPr="00A873B7">
        <w:rPr>
          <w:b/>
          <w:i/>
          <w:sz w:val="20"/>
          <w:szCs w:val="20"/>
          <w:u w:val="single"/>
        </w:rPr>
        <w:t>106,9%.</w:t>
      </w:r>
    </w:p>
    <w:p w:rsidR="00A873B7" w:rsidRPr="00A873B7" w:rsidRDefault="00A873B7" w:rsidP="00A873B7">
      <w:pPr>
        <w:tabs>
          <w:tab w:val="left" w:pos="851"/>
        </w:tabs>
        <w:ind w:firstLine="567"/>
        <w:jc w:val="both"/>
        <w:rPr>
          <w:sz w:val="20"/>
          <w:szCs w:val="20"/>
        </w:rPr>
      </w:pPr>
      <w:r w:rsidRPr="00A873B7">
        <w:rPr>
          <w:sz w:val="20"/>
          <w:szCs w:val="20"/>
        </w:rPr>
        <w:t xml:space="preserve">Собственных доходов поступило – </w:t>
      </w:r>
      <w:r w:rsidRPr="00A873B7">
        <w:rPr>
          <w:b/>
          <w:i/>
          <w:sz w:val="20"/>
          <w:szCs w:val="20"/>
          <w:u w:val="single"/>
        </w:rPr>
        <w:t xml:space="preserve">425 284,8  </w:t>
      </w:r>
      <w:r w:rsidRPr="00A873B7">
        <w:rPr>
          <w:sz w:val="20"/>
          <w:szCs w:val="20"/>
        </w:rPr>
        <w:t xml:space="preserve">тыс. руб., с учетом </w:t>
      </w:r>
    </w:p>
    <w:p w:rsidR="00A873B7" w:rsidRPr="00A873B7" w:rsidRDefault="00A873B7" w:rsidP="00A873B7">
      <w:pPr>
        <w:tabs>
          <w:tab w:val="left" w:pos="0"/>
          <w:tab w:val="left" w:pos="851"/>
        </w:tabs>
        <w:ind w:firstLine="567"/>
        <w:jc w:val="both"/>
        <w:rPr>
          <w:sz w:val="20"/>
          <w:szCs w:val="20"/>
        </w:rPr>
      </w:pPr>
      <w:r w:rsidRPr="00A873B7">
        <w:rPr>
          <w:sz w:val="20"/>
          <w:szCs w:val="20"/>
        </w:rPr>
        <w:t xml:space="preserve">- безвозмездных поступлений от бюджетов других уровней (1 416 277,6 тыс. руб.), </w:t>
      </w:r>
    </w:p>
    <w:p w:rsidR="00A873B7" w:rsidRPr="00A873B7" w:rsidRDefault="00A873B7" w:rsidP="00A873B7">
      <w:pPr>
        <w:tabs>
          <w:tab w:val="left" w:pos="0"/>
          <w:tab w:val="left" w:pos="851"/>
        </w:tabs>
        <w:ind w:firstLine="567"/>
        <w:jc w:val="both"/>
        <w:rPr>
          <w:sz w:val="20"/>
          <w:szCs w:val="20"/>
        </w:rPr>
      </w:pPr>
      <w:r w:rsidRPr="00A873B7">
        <w:rPr>
          <w:sz w:val="20"/>
          <w:szCs w:val="20"/>
        </w:rPr>
        <w:t xml:space="preserve">- доходов от продажи услуг, оказываемых муниципальными учреждениями и доходов от компенсации затрат бюджета (2 406,2  тыс. руб.), </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возврата остатков субсидий, субвенций и иных межбюджетных трансфертов прошлых лет (-1 535,7 тыс. руб.) – </w:t>
      </w:r>
      <w:r w:rsidRPr="00A873B7">
        <w:rPr>
          <w:b/>
          <w:i/>
          <w:sz w:val="20"/>
          <w:szCs w:val="20"/>
          <w:u w:val="single"/>
        </w:rPr>
        <w:t xml:space="preserve">1 842 432,9 </w:t>
      </w:r>
      <w:r w:rsidRPr="00A873B7">
        <w:rPr>
          <w:sz w:val="20"/>
          <w:szCs w:val="20"/>
        </w:rPr>
        <w:t>тыс. рублей.</w:t>
      </w:r>
    </w:p>
    <w:p w:rsidR="00A873B7" w:rsidRPr="00A873B7" w:rsidRDefault="00A873B7" w:rsidP="00A873B7">
      <w:pPr>
        <w:tabs>
          <w:tab w:val="left" w:pos="851"/>
        </w:tabs>
        <w:ind w:firstLine="567"/>
        <w:jc w:val="both"/>
        <w:rPr>
          <w:sz w:val="20"/>
          <w:szCs w:val="20"/>
        </w:rPr>
      </w:pPr>
      <w:r w:rsidRPr="00A873B7">
        <w:rPr>
          <w:sz w:val="20"/>
          <w:szCs w:val="20"/>
        </w:rPr>
        <w:t xml:space="preserve">Поступление за 2023 год к аналогичному периоду 2022 года (таблица 1) составило </w:t>
      </w:r>
      <w:r w:rsidRPr="00A873B7">
        <w:rPr>
          <w:b/>
          <w:i/>
          <w:sz w:val="20"/>
          <w:szCs w:val="20"/>
          <w:u w:val="single"/>
        </w:rPr>
        <w:t xml:space="preserve">113,3% </w:t>
      </w:r>
      <w:r w:rsidRPr="00A873B7">
        <w:rPr>
          <w:sz w:val="20"/>
          <w:szCs w:val="20"/>
        </w:rPr>
        <w:t xml:space="preserve"> или на 56 777,2 тыс.руб. больше из них:</w:t>
      </w:r>
    </w:p>
    <w:p w:rsidR="00A873B7" w:rsidRPr="00A873B7" w:rsidRDefault="00A873B7" w:rsidP="00A873B7">
      <w:pPr>
        <w:numPr>
          <w:ilvl w:val="0"/>
          <w:numId w:val="8"/>
        </w:numPr>
        <w:tabs>
          <w:tab w:val="left" w:pos="284"/>
          <w:tab w:val="left" w:pos="851"/>
        </w:tabs>
        <w:ind w:left="0" w:firstLine="567"/>
        <w:jc w:val="both"/>
        <w:rPr>
          <w:sz w:val="20"/>
          <w:szCs w:val="20"/>
        </w:rPr>
      </w:pPr>
      <w:r w:rsidRPr="00A873B7">
        <w:rPr>
          <w:sz w:val="20"/>
          <w:szCs w:val="20"/>
        </w:rPr>
        <w:t>Налоговых доходов – 116,9%.</w:t>
      </w:r>
    </w:p>
    <w:p w:rsidR="00A873B7" w:rsidRPr="00A873B7" w:rsidRDefault="00A873B7" w:rsidP="00A873B7">
      <w:pPr>
        <w:tabs>
          <w:tab w:val="left" w:pos="0"/>
          <w:tab w:val="left" w:pos="851"/>
        </w:tabs>
        <w:ind w:firstLine="567"/>
        <w:jc w:val="both"/>
        <w:rPr>
          <w:sz w:val="20"/>
          <w:szCs w:val="20"/>
        </w:rPr>
      </w:pPr>
      <w:r w:rsidRPr="00A873B7">
        <w:rPr>
          <w:sz w:val="20"/>
          <w:szCs w:val="20"/>
        </w:rPr>
        <w:t>На рост фактического поступления налоговых доходов за 2023 год относительно аналогичного периода 2022 года в первую очередь оказало увеличение поступления основных налогов:</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w:t>
      </w:r>
      <w:r w:rsidRPr="00A873B7">
        <w:rPr>
          <w:i/>
          <w:sz w:val="20"/>
          <w:szCs w:val="20"/>
          <w:u w:val="single"/>
        </w:rPr>
        <w:t>налога на доходы физических лиц</w:t>
      </w:r>
      <w:r w:rsidRPr="00A873B7">
        <w:rPr>
          <w:sz w:val="20"/>
          <w:szCs w:val="20"/>
        </w:rPr>
        <w:t xml:space="preserve"> (на 46 049,1 тыс.рублей больше аналогичного периода прошлого года);</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w:t>
      </w:r>
      <w:r w:rsidRPr="00A873B7">
        <w:rPr>
          <w:i/>
          <w:sz w:val="20"/>
          <w:szCs w:val="20"/>
          <w:u w:val="single"/>
        </w:rPr>
        <w:t xml:space="preserve">налога на добычу полезных ископаемых </w:t>
      </w:r>
      <w:r w:rsidRPr="00A873B7">
        <w:rPr>
          <w:sz w:val="20"/>
          <w:szCs w:val="20"/>
        </w:rPr>
        <w:t xml:space="preserve"> (на 19 111,1 тыс.рублей больше аналогичного периода прошлого года).</w:t>
      </w:r>
    </w:p>
    <w:p w:rsidR="00A873B7" w:rsidRPr="00A873B7" w:rsidRDefault="00A873B7" w:rsidP="00A873B7">
      <w:pPr>
        <w:numPr>
          <w:ilvl w:val="0"/>
          <w:numId w:val="8"/>
        </w:numPr>
        <w:tabs>
          <w:tab w:val="left" w:pos="284"/>
          <w:tab w:val="left" w:pos="851"/>
        </w:tabs>
        <w:ind w:left="0" w:firstLine="567"/>
        <w:jc w:val="both"/>
        <w:rPr>
          <w:sz w:val="20"/>
          <w:szCs w:val="20"/>
        </w:rPr>
      </w:pPr>
      <w:r w:rsidRPr="00A873B7">
        <w:rPr>
          <w:sz w:val="20"/>
          <w:szCs w:val="20"/>
        </w:rPr>
        <w:t>Неналоговых доходов – 97,5 %.</w:t>
      </w:r>
    </w:p>
    <w:p w:rsidR="00A873B7" w:rsidRPr="00A873B7" w:rsidRDefault="00A873B7" w:rsidP="00A873B7">
      <w:pPr>
        <w:tabs>
          <w:tab w:val="left" w:pos="284"/>
          <w:tab w:val="left" w:pos="851"/>
        </w:tabs>
        <w:ind w:firstLine="567"/>
        <w:jc w:val="both"/>
        <w:rPr>
          <w:sz w:val="20"/>
          <w:szCs w:val="20"/>
        </w:rPr>
      </w:pPr>
      <w:r w:rsidRPr="00A873B7">
        <w:rPr>
          <w:sz w:val="20"/>
          <w:szCs w:val="20"/>
        </w:rPr>
        <w:t>На понижение фактического поступления неналоговых доходов за 2023 год относительно аналогичного периода 2022 года, в первую очередь, повлияло значительное уменьшение поступления:</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w:t>
      </w:r>
      <w:r w:rsidRPr="00A873B7">
        <w:rPr>
          <w:i/>
          <w:sz w:val="20"/>
          <w:szCs w:val="20"/>
          <w:u w:val="single"/>
        </w:rPr>
        <w:t>платежей при пользовании природными ресурсами</w:t>
      </w:r>
      <w:r w:rsidRPr="00A873B7">
        <w:rPr>
          <w:sz w:val="20"/>
          <w:szCs w:val="20"/>
        </w:rPr>
        <w:t xml:space="preserve"> (на 1 803,9 тыс.рублей меньше аналогичного периода прошлого года);</w:t>
      </w:r>
    </w:p>
    <w:p w:rsidR="00A873B7" w:rsidRPr="00A873B7" w:rsidRDefault="00A873B7" w:rsidP="00A873B7">
      <w:pPr>
        <w:tabs>
          <w:tab w:val="left" w:pos="0"/>
          <w:tab w:val="left" w:pos="284"/>
          <w:tab w:val="left" w:pos="851"/>
        </w:tabs>
        <w:ind w:firstLine="567"/>
        <w:jc w:val="both"/>
        <w:rPr>
          <w:sz w:val="20"/>
          <w:szCs w:val="20"/>
        </w:rPr>
      </w:pPr>
      <w:r w:rsidRPr="00A873B7">
        <w:rPr>
          <w:sz w:val="20"/>
          <w:szCs w:val="20"/>
        </w:rPr>
        <w:t xml:space="preserve">- </w:t>
      </w:r>
      <w:r w:rsidRPr="00A873B7">
        <w:rPr>
          <w:i/>
          <w:sz w:val="20"/>
          <w:szCs w:val="20"/>
          <w:u w:val="single"/>
        </w:rPr>
        <w:t xml:space="preserve">штрафов, санкций, возмещения ущерба </w:t>
      </w:r>
      <w:r w:rsidRPr="00A873B7">
        <w:rPr>
          <w:sz w:val="20"/>
          <w:szCs w:val="20"/>
        </w:rPr>
        <w:t xml:space="preserve">(на 10 275,9 тыс.рублей меньше аналогичного периода прошлого года). </w:t>
      </w:r>
    </w:p>
    <w:p w:rsidR="00A873B7" w:rsidRPr="00A873B7" w:rsidRDefault="00A873B7" w:rsidP="00A873B7">
      <w:pPr>
        <w:tabs>
          <w:tab w:val="left" w:pos="0"/>
          <w:tab w:val="left" w:pos="284"/>
          <w:tab w:val="left" w:pos="851"/>
        </w:tabs>
        <w:ind w:firstLine="567"/>
        <w:jc w:val="right"/>
        <w:rPr>
          <w:sz w:val="20"/>
          <w:szCs w:val="20"/>
        </w:rPr>
      </w:pPr>
      <w:r w:rsidRPr="00A873B7">
        <w:rPr>
          <w:sz w:val="20"/>
          <w:szCs w:val="20"/>
        </w:rPr>
        <w:t xml:space="preserve">                                                                                                      Таблица 1</w:t>
      </w:r>
    </w:p>
    <w:tbl>
      <w:tblPr>
        <w:tblW w:w="10365" w:type="dxa"/>
        <w:tblInd w:w="91" w:type="dxa"/>
        <w:tblLayout w:type="fixed"/>
        <w:tblLook w:val="04A0" w:firstRow="1" w:lastRow="0" w:firstColumn="1" w:lastColumn="0" w:noHBand="0" w:noVBand="1"/>
      </w:tblPr>
      <w:tblGrid>
        <w:gridCol w:w="2002"/>
        <w:gridCol w:w="1354"/>
        <w:gridCol w:w="1197"/>
        <w:gridCol w:w="1371"/>
        <w:gridCol w:w="1124"/>
        <w:gridCol w:w="1474"/>
        <w:gridCol w:w="1843"/>
      </w:tblGrid>
      <w:tr w:rsidR="00A873B7" w:rsidRPr="00A873B7" w:rsidTr="00F72D70">
        <w:trPr>
          <w:trHeight w:val="253"/>
        </w:trPr>
        <w:tc>
          <w:tcPr>
            <w:tcW w:w="20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3B7" w:rsidRPr="00A873B7" w:rsidRDefault="00A873B7" w:rsidP="00F72D70">
            <w:pPr>
              <w:tabs>
                <w:tab w:val="left" w:pos="851"/>
              </w:tabs>
              <w:jc w:val="center"/>
              <w:rPr>
                <w:bCs/>
                <w:sz w:val="18"/>
                <w:szCs w:val="18"/>
              </w:rPr>
            </w:pPr>
            <w:r w:rsidRPr="00A873B7">
              <w:rPr>
                <w:bCs/>
                <w:sz w:val="18"/>
                <w:szCs w:val="18"/>
              </w:rPr>
              <w:t>Вид доходов (</w:t>
            </w:r>
            <w:proofErr w:type="gramStart"/>
            <w:r w:rsidRPr="00A873B7">
              <w:rPr>
                <w:bCs/>
                <w:sz w:val="18"/>
                <w:szCs w:val="18"/>
              </w:rPr>
              <w:t>собственные</w:t>
            </w:r>
            <w:proofErr w:type="gramEnd"/>
            <w:r w:rsidRPr="00A873B7">
              <w:rPr>
                <w:bCs/>
                <w:sz w:val="18"/>
                <w:szCs w:val="18"/>
              </w:rPr>
              <w:t>)</w:t>
            </w:r>
          </w:p>
        </w:tc>
        <w:tc>
          <w:tcPr>
            <w:tcW w:w="2551"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A873B7" w:rsidRPr="00A873B7" w:rsidRDefault="00A873B7" w:rsidP="00F72D70">
            <w:pPr>
              <w:tabs>
                <w:tab w:val="left" w:pos="851"/>
              </w:tabs>
              <w:jc w:val="center"/>
              <w:rPr>
                <w:bCs/>
                <w:sz w:val="18"/>
                <w:szCs w:val="18"/>
              </w:rPr>
            </w:pPr>
            <w:r w:rsidRPr="00A873B7">
              <w:rPr>
                <w:bCs/>
                <w:sz w:val="18"/>
                <w:szCs w:val="18"/>
              </w:rPr>
              <w:t>2022 год</w:t>
            </w:r>
          </w:p>
        </w:tc>
        <w:tc>
          <w:tcPr>
            <w:tcW w:w="24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A873B7" w:rsidRPr="00A873B7" w:rsidRDefault="00A873B7" w:rsidP="00F72D70">
            <w:pPr>
              <w:tabs>
                <w:tab w:val="left" w:pos="851"/>
              </w:tabs>
              <w:jc w:val="center"/>
              <w:rPr>
                <w:bCs/>
                <w:sz w:val="18"/>
                <w:szCs w:val="18"/>
              </w:rPr>
            </w:pPr>
            <w:r w:rsidRPr="00A873B7">
              <w:rPr>
                <w:bCs/>
                <w:sz w:val="18"/>
                <w:szCs w:val="18"/>
              </w:rPr>
              <w:t>2023 год</w:t>
            </w:r>
          </w:p>
        </w:tc>
        <w:tc>
          <w:tcPr>
            <w:tcW w:w="33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873B7" w:rsidRPr="00A873B7" w:rsidRDefault="00A873B7" w:rsidP="00F72D70">
            <w:pPr>
              <w:tabs>
                <w:tab w:val="left" w:pos="851"/>
              </w:tabs>
              <w:jc w:val="center"/>
              <w:rPr>
                <w:bCs/>
                <w:sz w:val="18"/>
                <w:szCs w:val="18"/>
              </w:rPr>
            </w:pPr>
            <w:r w:rsidRPr="00A873B7">
              <w:rPr>
                <w:bCs/>
                <w:sz w:val="18"/>
                <w:szCs w:val="18"/>
              </w:rPr>
              <w:t>Рост</w:t>
            </w:r>
            <w:proofErr w:type="gramStart"/>
            <w:r w:rsidRPr="00A873B7">
              <w:rPr>
                <w:bCs/>
                <w:sz w:val="18"/>
                <w:szCs w:val="18"/>
              </w:rPr>
              <w:t xml:space="preserve"> (+) / </w:t>
            </w:r>
            <w:proofErr w:type="gramEnd"/>
            <w:r w:rsidRPr="00A873B7">
              <w:rPr>
                <w:bCs/>
                <w:sz w:val="18"/>
                <w:szCs w:val="18"/>
              </w:rPr>
              <w:t>Снижение(-) 2023 год к 2022 году</w:t>
            </w:r>
          </w:p>
        </w:tc>
      </w:tr>
      <w:tr w:rsidR="00A873B7" w:rsidRPr="00A873B7" w:rsidTr="00F72D70">
        <w:trPr>
          <w:trHeight w:val="253"/>
        </w:trPr>
        <w:tc>
          <w:tcPr>
            <w:tcW w:w="20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873B7" w:rsidRPr="00A873B7" w:rsidRDefault="00A873B7" w:rsidP="00F72D70">
            <w:pPr>
              <w:tabs>
                <w:tab w:val="left" w:pos="851"/>
              </w:tabs>
              <w:ind w:firstLine="567"/>
              <w:jc w:val="center"/>
              <w:rPr>
                <w:bCs/>
                <w:sz w:val="18"/>
                <w:szCs w:val="18"/>
              </w:rPr>
            </w:pPr>
          </w:p>
        </w:tc>
        <w:tc>
          <w:tcPr>
            <w:tcW w:w="2551"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A873B7" w:rsidRPr="00A873B7" w:rsidRDefault="00A873B7" w:rsidP="00F72D70">
            <w:pPr>
              <w:tabs>
                <w:tab w:val="left" w:pos="851"/>
              </w:tabs>
              <w:ind w:firstLine="567"/>
              <w:jc w:val="center"/>
              <w:rPr>
                <w:bCs/>
                <w:sz w:val="18"/>
                <w:szCs w:val="18"/>
              </w:rPr>
            </w:pPr>
          </w:p>
        </w:tc>
        <w:tc>
          <w:tcPr>
            <w:tcW w:w="2495" w:type="dxa"/>
            <w:gridSpan w:val="2"/>
            <w:vMerge/>
            <w:tcBorders>
              <w:top w:val="single" w:sz="8" w:space="0" w:color="auto"/>
              <w:left w:val="single" w:sz="8" w:space="0" w:color="auto"/>
              <w:bottom w:val="single" w:sz="8" w:space="0" w:color="000000"/>
              <w:right w:val="nil"/>
            </w:tcBorders>
            <w:shd w:val="clear" w:color="auto" w:fill="auto"/>
            <w:vAlign w:val="center"/>
            <w:hideMark/>
          </w:tcPr>
          <w:p w:rsidR="00A873B7" w:rsidRPr="00A873B7" w:rsidRDefault="00A873B7" w:rsidP="00F72D70">
            <w:pPr>
              <w:tabs>
                <w:tab w:val="left" w:pos="851"/>
              </w:tabs>
              <w:ind w:firstLine="567"/>
              <w:jc w:val="center"/>
              <w:rPr>
                <w:bCs/>
                <w:sz w:val="18"/>
                <w:szCs w:val="18"/>
              </w:rPr>
            </w:pPr>
          </w:p>
        </w:tc>
        <w:tc>
          <w:tcPr>
            <w:tcW w:w="331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A873B7" w:rsidRPr="00A873B7" w:rsidRDefault="00A873B7" w:rsidP="00F72D70">
            <w:pPr>
              <w:tabs>
                <w:tab w:val="left" w:pos="851"/>
              </w:tabs>
              <w:ind w:firstLine="567"/>
              <w:jc w:val="center"/>
              <w:rPr>
                <w:bCs/>
                <w:sz w:val="18"/>
                <w:szCs w:val="18"/>
              </w:rPr>
            </w:pPr>
          </w:p>
        </w:tc>
      </w:tr>
      <w:tr w:rsidR="00A873B7" w:rsidRPr="00A873B7" w:rsidTr="00F72D70">
        <w:trPr>
          <w:trHeight w:val="67"/>
        </w:trPr>
        <w:tc>
          <w:tcPr>
            <w:tcW w:w="20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873B7" w:rsidRPr="00A873B7" w:rsidRDefault="00A873B7" w:rsidP="00F72D70">
            <w:pPr>
              <w:tabs>
                <w:tab w:val="left" w:pos="851"/>
              </w:tabs>
              <w:ind w:firstLine="567"/>
              <w:jc w:val="center"/>
              <w:rPr>
                <w:bCs/>
                <w:sz w:val="18"/>
                <w:szCs w:val="18"/>
              </w:rPr>
            </w:pPr>
          </w:p>
        </w:tc>
        <w:tc>
          <w:tcPr>
            <w:tcW w:w="1354" w:type="dxa"/>
            <w:tcBorders>
              <w:top w:val="nil"/>
              <w:left w:val="single" w:sz="8" w:space="0" w:color="auto"/>
              <w:bottom w:val="single" w:sz="8" w:space="0" w:color="auto"/>
              <w:right w:val="single" w:sz="4"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Фактическое исполнение</w:t>
            </w:r>
          </w:p>
        </w:tc>
        <w:tc>
          <w:tcPr>
            <w:tcW w:w="1197" w:type="dxa"/>
            <w:tcBorders>
              <w:top w:val="nil"/>
              <w:left w:val="nil"/>
              <w:bottom w:val="single" w:sz="8" w:space="0" w:color="auto"/>
              <w:right w:val="single" w:sz="8"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Удельный вес</w:t>
            </w:r>
          </w:p>
        </w:tc>
        <w:tc>
          <w:tcPr>
            <w:tcW w:w="1371" w:type="dxa"/>
            <w:tcBorders>
              <w:top w:val="nil"/>
              <w:left w:val="nil"/>
              <w:bottom w:val="single" w:sz="8" w:space="0" w:color="auto"/>
              <w:right w:val="single" w:sz="4"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Фактическое исполнение</w:t>
            </w:r>
          </w:p>
        </w:tc>
        <w:tc>
          <w:tcPr>
            <w:tcW w:w="1124" w:type="dxa"/>
            <w:tcBorders>
              <w:top w:val="nil"/>
              <w:left w:val="nil"/>
              <w:bottom w:val="single" w:sz="8" w:space="0" w:color="auto"/>
              <w:right w:val="nil"/>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Удельный вес</w:t>
            </w:r>
          </w:p>
        </w:tc>
        <w:tc>
          <w:tcPr>
            <w:tcW w:w="1474" w:type="dxa"/>
            <w:tcBorders>
              <w:top w:val="nil"/>
              <w:left w:val="single" w:sz="8" w:space="0" w:color="auto"/>
              <w:bottom w:val="single" w:sz="8" w:space="0" w:color="auto"/>
              <w:right w:val="single" w:sz="4"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В абсолютном выражении</w:t>
            </w:r>
          </w:p>
        </w:tc>
        <w:tc>
          <w:tcPr>
            <w:tcW w:w="1843" w:type="dxa"/>
            <w:tcBorders>
              <w:top w:val="nil"/>
              <w:left w:val="nil"/>
              <w:bottom w:val="single" w:sz="8" w:space="0" w:color="auto"/>
              <w:right w:val="single" w:sz="8"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r w:rsidRPr="00A873B7">
              <w:rPr>
                <w:bCs/>
                <w:sz w:val="18"/>
                <w:szCs w:val="18"/>
              </w:rPr>
              <w:t>В относительном выражении</w:t>
            </w:r>
          </w:p>
        </w:tc>
      </w:tr>
      <w:tr w:rsidR="00A873B7" w:rsidRPr="00A873B7" w:rsidTr="00F72D70">
        <w:trPr>
          <w:trHeight w:val="299"/>
        </w:trPr>
        <w:tc>
          <w:tcPr>
            <w:tcW w:w="2002" w:type="dxa"/>
            <w:tcBorders>
              <w:top w:val="single" w:sz="8" w:space="0" w:color="auto"/>
              <w:left w:val="single" w:sz="8" w:space="0" w:color="auto"/>
              <w:bottom w:val="single" w:sz="4" w:space="0" w:color="auto"/>
              <w:right w:val="nil"/>
            </w:tcBorders>
            <w:shd w:val="clear" w:color="auto" w:fill="auto"/>
            <w:vAlign w:val="center"/>
            <w:hideMark/>
          </w:tcPr>
          <w:p w:rsidR="00A873B7" w:rsidRPr="00A873B7" w:rsidRDefault="00A873B7" w:rsidP="00F72D70">
            <w:pPr>
              <w:tabs>
                <w:tab w:val="left" w:pos="851"/>
              </w:tabs>
              <w:jc w:val="center"/>
              <w:rPr>
                <w:sz w:val="18"/>
                <w:szCs w:val="18"/>
              </w:rPr>
            </w:pPr>
            <w:r w:rsidRPr="00A873B7">
              <w:rPr>
                <w:sz w:val="18"/>
                <w:szCs w:val="18"/>
              </w:rPr>
              <w:t>НАЛОГОВЫЕ ДОХОДЫ</w:t>
            </w:r>
          </w:p>
        </w:tc>
        <w:tc>
          <w:tcPr>
            <w:tcW w:w="1354" w:type="dxa"/>
            <w:tcBorders>
              <w:top w:val="single" w:sz="8" w:space="0" w:color="auto"/>
              <w:left w:val="single" w:sz="8" w:space="0" w:color="auto"/>
              <w:bottom w:val="single" w:sz="4"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r w:rsidRPr="00A873B7">
              <w:rPr>
                <w:sz w:val="18"/>
                <w:szCs w:val="18"/>
              </w:rPr>
              <w:t>347 506,9</w:t>
            </w:r>
          </w:p>
        </w:tc>
        <w:tc>
          <w:tcPr>
            <w:tcW w:w="1197" w:type="dxa"/>
            <w:tcBorders>
              <w:top w:val="single" w:sz="8" w:space="0" w:color="auto"/>
              <w:left w:val="nil"/>
              <w:bottom w:val="single" w:sz="4" w:space="0" w:color="auto"/>
              <w:right w:val="single" w:sz="8" w:space="0" w:color="auto"/>
            </w:tcBorders>
            <w:shd w:val="clear" w:color="auto" w:fill="auto"/>
            <w:vAlign w:val="center"/>
            <w:hideMark/>
          </w:tcPr>
          <w:p w:rsidR="00A873B7" w:rsidRPr="00A873B7" w:rsidRDefault="00A873B7" w:rsidP="00F72D70">
            <w:pPr>
              <w:tabs>
                <w:tab w:val="left" w:pos="851"/>
              </w:tabs>
              <w:ind w:firstLine="12"/>
              <w:jc w:val="center"/>
              <w:rPr>
                <w:sz w:val="18"/>
                <w:szCs w:val="18"/>
              </w:rPr>
            </w:pPr>
            <w:r w:rsidRPr="00A873B7">
              <w:rPr>
                <w:sz w:val="18"/>
                <w:szCs w:val="18"/>
              </w:rPr>
              <w:t>81,3</w:t>
            </w:r>
          </w:p>
        </w:tc>
        <w:tc>
          <w:tcPr>
            <w:tcW w:w="1371" w:type="dxa"/>
            <w:tcBorders>
              <w:top w:val="single" w:sz="8" w:space="0" w:color="auto"/>
              <w:left w:val="nil"/>
              <w:bottom w:val="single" w:sz="4"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r w:rsidRPr="00A873B7">
              <w:rPr>
                <w:sz w:val="18"/>
                <w:szCs w:val="18"/>
              </w:rPr>
              <w:t>406 278,2</w:t>
            </w:r>
          </w:p>
        </w:tc>
        <w:tc>
          <w:tcPr>
            <w:tcW w:w="1124" w:type="dxa"/>
            <w:tcBorders>
              <w:top w:val="single" w:sz="8" w:space="0" w:color="auto"/>
              <w:left w:val="nil"/>
              <w:bottom w:val="single" w:sz="4" w:space="0" w:color="auto"/>
              <w:right w:val="nil"/>
            </w:tcBorders>
            <w:shd w:val="clear" w:color="auto" w:fill="auto"/>
            <w:vAlign w:val="center"/>
          </w:tcPr>
          <w:p w:rsidR="00A873B7" w:rsidRPr="00A873B7" w:rsidRDefault="00A873B7" w:rsidP="00F72D70">
            <w:pPr>
              <w:tabs>
                <w:tab w:val="left" w:pos="851"/>
              </w:tabs>
              <w:ind w:firstLine="12"/>
              <w:jc w:val="center"/>
              <w:rPr>
                <w:sz w:val="18"/>
                <w:szCs w:val="18"/>
              </w:rPr>
            </w:pPr>
            <w:r w:rsidRPr="00A873B7">
              <w:rPr>
                <w:sz w:val="18"/>
                <w:szCs w:val="18"/>
              </w:rPr>
              <w:t>83,9</w:t>
            </w:r>
          </w:p>
        </w:tc>
        <w:tc>
          <w:tcPr>
            <w:tcW w:w="1474" w:type="dxa"/>
            <w:tcBorders>
              <w:top w:val="single" w:sz="8" w:space="0" w:color="auto"/>
              <w:left w:val="single" w:sz="8" w:space="0" w:color="auto"/>
              <w:bottom w:val="single" w:sz="4"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r w:rsidRPr="00A873B7">
              <w:rPr>
                <w:sz w:val="18"/>
                <w:szCs w:val="18"/>
              </w:rPr>
              <w:t>58 771,3</w:t>
            </w:r>
          </w:p>
        </w:tc>
        <w:tc>
          <w:tcPr>
            <w:tcW w:w="1843" w:type="dxa"/>
            <w:tcBorders>
              <w:top w:val="single" w:sz="8" w:space="0" w:color="auto"/>
              <w:left w:val="nil"/>
              <w:bottom w:val="single" w:sz="4" w:space="0" w:color="auto"/>
              <w:right w:val="single" w:sz="8" w:space="0" w:color="auto"/>
            </w:tcBorders>
            <w:shd w:val="clear" w:color="auto" w:fill="auto"/>
            <w:vAlign w:val="center"/>
          </w:tcPr>
          <w:p w:rsidR="00A873B7" w:rsidRPr="00A873B7" w:rsidRDefault="00A873B7" w:rsidP="00F72D70">
            <w:pPr>
              <w:tabs>
                <w:tab w:val="left" w:pos="851"/>
              </w:tabs>
              <w:ind w:firstLine="12"/>
              <w:jc w:val="center"/>
              <w:rPr>
                <w:sz w:val="18"/>
                <w:szCs w:val="18"/>
              </w:rPr>
            </w:pPr>
            <w:r w:rsidRPr="00A873B7">
              <w:rPr>
                <w:sz w:val="18"/>
                <w:szCs w:val="18"/>
              </w:rPr>
              <w:t>116,9</w:t>
            </w:r>
          </w:p>
        </w:tc>
      </w:tr>
      <w:tr w:rsidR="00A873B7" w:rsidRPr="00A873B7" w:rsidTr="00F72D70">
        <w:trPr>
          <w:trHeight w:val="523"/>
        </w:trPr>
        <w:tc>
          <w:tcPr>
            <w:tcW w:w="2002" w:type="dxa"/>
            <w:tcBorders>
              <w:top w:val="nil"/>
              <w:left w:val="single" w:sz="8" w:space="0" w:color="auto"/>
              <w:bottom w:val="nil"/>
              <w:right w:val="nil"/>
            </w:tcBorders>
            <w:shd w:val="clear" w:color="auto" w:fill="auto"/>
            <w:vAlign w:val="center"/>
            <w:hideMark/>
          </w:tcPr>
          <w:p w:rsidR="00A873B7" w:rsidRPr="00A873B7" w:rsidRDefault="00A873B7" w:rsidP="00F72D70">
            <w:pPr>
              <w:tabs>
                <w:tab w:val="left" w:pos="851"/>
              </w:tabs>
              <w:jc w:val="center"/>
              <w:rPr>
                <w:sz w:val="18"/>
                <w:szCs w:val="18"/>
              </w:rPr>
            </w:pPr>
            <w:r w:rsidRPr="00A873B7">
              <w:rPr>
                <w:sz w:val="18"/>
                <w:szCs w:val="18"/>
              </w:rPr>
              <w:t>НЕНАЛОГОВЫЕ ДОХОДЫ</w:t>
            </w:r>
          </w:p>
        </w:tc>
        <w:tc>
          <w:tcPr>
            <w:tcW w:w="1354" w:type="dxa"/>
            <w:tcBorders>
              <w:top w:val="nil"/>
              <w:left w:val="single" w:sz="8" w:space="0" w:color="auto"/>
              <w:bottom w:val="nil"/>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80 184,2</w:t>
            </w:r>
          </w:p>
        </w:tc>
        <w:tc>
          <w:tcPr>
            <w:tcW w:w="1197" w:type="dxa"/>
            <w:tcBorders>
              <w:top w:val="nil"/>
              <w:left w:val="nil"/>
              <w:bottom w:val="nil"/>
              <w:right w:val="single" w:sz="8" w:space="0" w:color="auto"/>
            </w:tcBorders>
            <w:shd w:val="clear" w:color="auto" w:fill="auto"/>
            <w:vAlign w:val="center"/>
            <w:hideMark/>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18,7</w:t>
            </w:r>
          </w:p>
        </w:tc>
        <w:tc>
          <w:tcPr>
            <w:tcW w:w="1371" w:type="dxa"/>
            <w:tcBorders>
              <w:top w:val="nil"/>
              <w:left w:val="nil"/>
              <w:bottom w:val="nil"/>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78 190,1</w:t>
            </w:r>
          </w:p>
        </w:tc>
        <w:tc>
          <w:tcPr>
            <w:tcW w:w="1124" w:type="dxa"/>
            <w:tcBorders>
              <w:top w:val="nil"/>
              <w:left w:val="nil"/>
              <w:bottom w:val="nil"/>
              <w:right w:val="nil"/>
            </w:tcBorders>
            <w:shd w:val="clear" w:color="auto" w:fill="auto"/>
            <w:vAlign w:val="center"/>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16,1</w:t>
            </w:r>
          </w:p>
        </w:tc>
        <w:tc>
          <w:tcPr>
            <w:tcW w:w="1474" w:type="dxa"/>
            <w:tcBorders>
              <w:top w:val="nil"/>
              <w:left w:val="single" w:sz="8" w:space="0" w:color="auto"/>
              <w:bottom w:val="nil"/>
              <w:right w:val="single" w:sz="4" w:space="0" w:color="auto"/>
            </w:tcBorders>
            <w:shd w:val="clear" w:color="auto" w:fill="auto"/>
            <w:vAlign w:val="center"/>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-1 994,1</w:t>
            </w:r>
          </w:p>
        </w:tc>
        <w:tc>
          <w:tcPr>
            <w:tcW w:w="1843" w:type="dxa"/>
            <w:tcBorders>
              <w:top w:val="nil"/>
              <w:left w:val="nil"/>
              <w:bottom w:val="nil"/>
              <w:right w:val="single" w:sz="8" w:space="0" w:color="auto"/>
            </w:tcBorders>
            <w:shd w:val="clear" w:color="auto" w:fill="auto"/>
            <w:vAlign w:val="center"/>
          </w:tcPr>
          <w:p w:rsidR="00A873B7" w:rsidRPr="00A873B7" w:rsidRDefault="00A873B7" w:rsidP="00F72D70">
            <w:pPr>
              <w:tabs>
                <w:tab w:val="left" w:pos="851"/>
              </w:tabs>
              <w:ind w:firstLine="12"/>
              <w:jc w:val="center"/>
              <w:rPr>
                <w:sz w:val="18"/>
                <w:szCs w:val="18"/>
              </w:rPr>
            </w:pPr>
          </w:p>
          <w:p w:rsidR="00A873B7" w:rsidRPr="00A873B7" w:rsidRDefault="00A873B7" w:rsidP="00F72D70">
            <w:pPr>
              <w:tabs>
                <w:tab w:val="left" w:pos="851"/>
              </w:tabs>
              <w:ind w:firstLine="12"/>
              <w:jc w:val="center"/>
              <w:rPr>
                <w:sz w:val="18"/>
                <w:szCs w:val="18"/>
              </w:rPr>
            </w:pPr>
            <w:r w:rsidRPr="00A873B7">
              <w:rPr>
                <w:sz w:val="18"/>
                <w:szCs w:val="18"/>
              </w:rPr>
              <w:t>97,5</w:t>
            </w:r>
          </w:p>
        </w:tc>
      </w:tr>
      <w:tr w:rsidR="00A873B7" w:rsidRPr="00A873B7" w:rsidTr="00F72D70">
        <w:trPr>
          <w:trHeight w:val="523"/>
        </w:trPr>
        <w:tc>
          <w:tcPr>
            <w:tcW w:w="2002" w:type="dxa"/>
            <w:tcBorders>
              <w:top w:val="single" w:sz="8" w:space="0" w:color="auto"/>
              <w:left w:val="single" w:sz="8" w:space="0" w:color="auto"/>
              <w:bottom w:val="single" w:sz="8" w:space="0" w:color="auto"/>
              <w:right w:val="nil"/>
            </w:tcBorders>
            <w:shd w:val="clear" w:color="auto" w:fill="auto"/>
            <w:vAlign w:val="center"/>
            <w:hideMark/>
          </w:tcPr>
          <w:p w:rsidR="00A873B7" w:rsidRPr="00A873B7" w:rsidRDefault="00A873B7" w:rsidP="00F72D70">
            <w:pPr>
              <w:tabs>
                <w:tab w:val="left" w:pos="851"/>
              </w:tabs>
              <w:jc w:val="center"/>
              <w:rPr>
                <w:bCs/>
                <w:sz w:val="18"/>
                <w:szCs w:val="18"/>
              </w:rPr>
            </w:pPr>
            <w:r w:rsidRPr="00A873B7">
              <w:rPr>
                <w:bCs/>
                <w:sz w:val="18"/>
                <w:szCs w:val="18"/>
              </w:rPr>
              <w:t>ВСЕГО ДОХОДЫ БЮДЖЕТА</w:t>
            </w:r>
          </w:p>
        </w:tc>
        <w:tc>
          <w:tcPr>
            <w:tcW w:w="1354" w:type="dxa"/>
            <w:tcBorders>
              <w:top w:val="single" w:sz="8" w:space="0" w:color="auto"/>
              <w:left w:val="single" w:sz="8" w:space="0" w:color="auto"/>
              <w:bottom w:val="single" w:sz="8"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427 691,1</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100,0</w:t>
            </w:r>
          </w:p>
        </w:tc>
        <w:tc>
          <w:tcPr>
            <w:tcW w:w="1371" w:type="dxa"/>
            <w:tcBorders>
              <w:top w:val="single" w:sz="8" w:space="0" w:color="auto"/>
              <w:left w:val="nil"/>
              <w:bottom w:val="single" w:sz="8"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484 468,3</w:t>
            </w:r>
          </w:p>
        </w:tc>
        <w:tc>
          <w:tcPr>
            <w:tcW w:w="1124" w:type="dxa"/>
            <w:tcBorders>
              <w:top w:val="single" w:sz="8" w:space="0" w:color="auto"/>
              <w:left w:val="nil"/>
              <w:bottom w:val="single" w:sz="8" w:space="0" w:color="auto"/>
              <w:right w:val="nil"/>
            </w:tcBorders>
            <w:shd w:val="clear" w:color="auto" w:fill="auto"/>
            <w:vAlign w:val="center"/>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100,0</w:t>
            </w:r>
          </w:p>
        </w:tc>
        <w:tc>
          <w:tcPr>
            <w:tcW w:w="1474" w:type="dxa"/>
            <w:tcBorders>
              <w:top w:val="single" w:sz="8" w:space="0" w:color="auto"/>
              <w:left w:val="single" w:sz="8" w:space="0" w:color="auto"/>
              <w:bottom w:val="single" w:sz="8" w:space="0" w:color="auto"/>
              <w:right w:val="single" w:sz="4" w:space="0" w:color="auto"/>
            </w:tcBorders>
            <w:shd w:val="clear" w:color="auto" w:fill="auto"/>
            <w:vAlign w:val="center"/>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56 777,2</w:t>
            </w:r>
          </w:p>
        </w:tc>
        <w:tc>
          <w:tcPr>
            <w:tcW w:w="1843" w:type="dxa"/>
            <w:tcBorders>
              <w:top w:val="single" w:sz="8" w:space="0" w:color="auto"/>
              <w:left w:val="nil"/>
              <w:bottom w:val="single" w:sz="8" w:space="0" w:color="auto"/>
              <w:right w:val="single" w:sz="8" w:space="0" w:color="auto"/>
            </w:tcBorders>
            <w:shd w:val="clear" w:color="auto" w:fill="auto"/>
            <w:vAlign w:val="center"/>
          </w:tcPr>
          <w:p w:rsidR="00A873B7" w:rsidRPr="00A873B7" w:rsidRDefault="00A873B7" w:rsidP="00F72D70">
            <w:pPr>
              <w:tabs>
                <w:tab w:val="left" w:pos="851"/>
              </w:tabs>
              <w:ind w:firstLine="12"/>
              <w:jc w:val="center"/>
              <w:rPr>
                <w:bCs/>
                <w:sz w:val="18"/>
                <w:szCs w:val="18"/>
              </w:rPr>
            </w:pPr>
          </w:p>
          <w:p w:rsidR="00A873B7" w:rsidRPr="00A873B7" w:rsidRDefault="00A873B7" w:rsidP="00F72D70">
            <w:pPr>
              <w:tabs>
                <w:tab w:val="left" w:pos="851"/>
              </w:tabs>
              <w:ind w:firstLine="12"/>
              <w:jc w:val="center"/>
              <w:rPr>
                <w:bCs/>
                <w:sz w:val="18"/>
                <w:szCs w:val="18"/>
              </w:rPr>
            </w:pPr>
            <w:r w:rsidRPr="00A873B7">
              <w:rPr>
                <w:bCs/>
                <w:sz w:val="18"/>
                <w:szCs w:val="18"/>
              </w:rPr>
              <w:t>113,3</w:t>
            </w:r>
          </w:p>
        </w:tc>
      </w:tr>
    </w:tbl>
    <w:p w:rsidR="00A873B7" w:rsidRPr="00A873B7" w:rsidRDefault="00A873B7" w:rsidP="00A873B7">
      <w:pPr>
        <w:tabs>
          <w:tab w:val="left" w:pos="851"/>
        </w:tabs>
        <w:ind w:firstLine="567"/>
        <w:rPr>
          <w:bCs/>
          <w:iCs/>
          <w:sz w:val="18"/>
          <w:szCs w:val="18"/>
        </w:rPr>
      </w:pPr>
    </w:p>
    <w:p w:rsidR="00A873B7" w:rsidRPr="00A873B7" w:rsidRDefault="00A873B7" w:rsidP="00A873B7">
      <w:pPr>
        <w:tabs>
          <w:tab w:val="left" w:pos="851"/>
        </w:tabs>
        <w:jc w:val="center"/>
        <w:rPr>
          <w:b/>
          <w:bCs/>
          <w:iCs/>
          <w:sz w:val="20"/>
          <w:szCs w:val="20"/>
        </w:rPr>
      </w:pPr>
      <w:r w:rsidRPr="00A873B7">
        <w:rPr>
          <w:b/>
          <w:bCs/>
          <w:iCs/>
          <w:sz w:val="20"/>
          <w:szCs w:val="20"/>
        </w:rPr>
        <w:t xml:space="preserve">Краткий анализ выполнения плана за </w:t>
      </w:r>
      <w:r w:rsidRPr="00A873B7">
        <w:rPr>
          <w:b/>
          <w:sz w:val="20"/>
          <w:szCs w:val="20"/>
        </w:rPr>
        <w:t>2023</w:t>
      </w:r>
      <w:r w:rsidRPr="00A873B7">
        <w:rPr>
          <w:b/>
          <w:bCs/>
          <w:iCs/>
          <w:sz w:val="20"/>
          <w:szCs w:val="20"/>
        </w:rPr>
        <w:t xml:space="preserve"> год основных поступлений </w:t>
      </w:r>
    </w:p>
    <w:p w:rsidR="00A873B7" w:rsidRPr="00A873B7" w:rsidRDefault="00A873B7" w:rsidP="00A873B7">
      <w:pPr>
        <w:tabs>
          <w:tab w:val="left" w:pos="851"/>
        </w:tabs>
        <w:ind w:firstLine="567"/>
        <w:jc w:val="center"/>
        <w:rPr>
          <w:b/>
          <w:bCs/>
          <w:iCs/>
          <w:sz w:val="20"/>
          <w:szCs w:val="20"/>
        </w:rPr>
      </w:pPr>
      <w:r w:rsidRPr="00A873B7">
        <w:rPr>
          <w:b/>
          <w:bCs/>
          <w:iCs/>
          <w:sz w:val="20"/>
          <w:szCs w:val="20"/>
        </w:rPr>
        <w:t>в бюджет муниципального района «Город Краснокаменск и Краснокаменский район»</w:t>
      </w:r>
    </w:p>
    <w:p w:rsidR="00A873B7" w:rsidRPr="00A873B7" w:rsidRDefault="00A873B7" w:rsidP="00A873B7">
      <w:pPr>
        <w:tabs>
          <w:tab w:val="left" w:pos="284"/>
          <w:tab w:val="left" w:pos="851"/>
        </w:tabs>
        <w:ind w:left="567"/>
        <w:jc w:val="both"/>
        <w:rPr>
          <w:sz w:val="20"/>
          <w:szCs w:val="20"/>
        </w:rPr>
      </w:pPr>
    </w:p>
    <w:p w:rsidR="00A873B7" w:rsidRPr="00A873B7" w:rsidRDefault="00A873B7" w:rsidP="00A873B7">
      <w:pPr>
        <w:numPr>
          <w:ilvl w:val="0"/>
          <w:numId w:val="4"/>
        </w:numPr>
        <w:tabs>
          <w:tab w:val="clear" w:pos="360"/>
          <w:tab w:val="left" w:pos="284"/>
          <w:tab w:val="left" w:pos="851"/>
        </w:tabs>
        <w:ind w:firstLine="567"/>
        <w:jc w:val="both"/>
        <w:rPr>
          <w:sz w:val="20"/>
          <w:szCs w:val="20"/>
        </w:rPr>
      </w:pPr>
      <w:r w:rsidRPr="00A873B7">
        <w:rPr>
          <w:b/>
          <w:i/>
          <w:sz w:val="20"/>
          <w:szCs w:val="20"/>
          <w:u w:val="single"/>
        </w:rPr>
        <w:lastRenderedPageBreak/>
        <w:t>Налог на доходы физических лиц</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 xml:space="preserve">План по поступлению налога на доходы физических лиц выполнен на </w:t>
      </w:r>
      <w:r w:rsidRPr="00A873B7">
        <w:rPr>
          <w:b/>
          <w:sz w:val="20"/>
          <w:szCs w:val="20"/>
          <w:u w:val="single"/>
        </w:rPr>
        <w:t>105,9</w:t>
      </w:r>
      <w:r w:rsidRPr="00A873B7">
        <w:rPr>
          <w:b/>
          <w:i/>
          <w:sz w:val="20"/>
          <w:szCs w:val="20"/>
          <w:u w:val="single"/>
        </w:rPr>
        <w:t>%</w:t>
      </w:r>
      <w:r w:rsidRPr="00A873B7">
        <w:rPr>
          <w:sz w:val="20"/>
          <w:szCs w:val="20"/>
        </w:rPr>
        <w:t xml:space="preserve">, что в сумме составляет  237 794,6 тыс.рублей,  к факту за 2022 год составляет  </w:t>
      </w:r>
      <w:r w:rsidRPr="00A873B7">
        <w:rPr>
          <w:b/>
          <w:i/>
          <w:sz w:val="20"/>
          <w:szCs w:val="20"/>
          <w:u w:val="single"/>
        </w:rPr>
        <w:t>124,0%</w:t>
      </w:r>
      <w:r w:rsidRPr="00A873B7">
        <w:rPr>
          <w:sz w:val="20"/>
          <w:szCs w:val="20"/>
        </w:rPr>
        <w:t xml:space="preserve"> или на 46 049,4 тыс.рублей больше. </w:t>
      </w:r>
    </w:p>
    <w:p w:rsidR="00A873B7" w:rsidRPr="00A873B7" w:rsidRDefault="00A873B7" w:rsidP="00A873B7">
      <w:pPr>
        <w:numPr>
          <w:ilvl w:val="12"/>
          <w:numId w:val="0"/>
        </w:numPr>
        <w:tabs>
          <w:tab w:val="left" w:pos="851"/>
        </w:tabs>
        <w:ind w:firstLine="567"/>
        <w:jc w:val="both"/>
        <w:rPr>
          <w:sz w:val="20"/>
          <w:szCs w:val="20"/>
        </w:rPr>
      </w:pPr>
      <w:r w:rsidRPr="00A873B7">
        <w:rPr>
          <w:sz w:val="20"/>
          <w:szCs w:val="20"/>
        </w:rPr>
        <w:t>Прямое влияние на рост поступления данного дохода оказало увеличение дифференцированного дополнительного норматива отчислений от НДФЛ взамен дотации на  выравнивание бюджетной обеспеченности по сравнению с 2022 годом на 1,1 процентных пункта (в 2022 году – 9,7%, в 2023 году 10,8%). Также прослеживается увеличение налогооблагаемой базы по данному виду налога (увеличение МРОТ с 1 января 2023 года, с 1 июля 2023 года и с 1 ноября 2023 года повышение заработной  платы согласно Закону Забайкальского края № 2222-ЗЗК от 29.06.2023г.).</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Удельный вес в общем поступлении собственных доходов составляет ≈</w:t>
      </w:r>
      <w:r w:rsidRPr="00A873B7">
        <w:rPr>
          <w:rFonts w:ascii="Times New Roman" w:hAnsi="Times New Roman"/>
          <w:b/>
          <w:i/>
          <w:sz w:val="20"/>
          <w:szCs w:val="20"/>
        </w:rPr>
        <w:t>49,1%.</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p>
    <w:p w:rsidR="00A873B7" w:rsidRPr="00A873B7" w:rsidRDefault="00A873B7" w:rsidP="00A873B7">
      <w:pPr>
        <w:pStyle w:val="a6"/>
        <w:numPr>
          <w:ilvl w:val="0"/>
          <w:numId w:val="7"/>
        </w:numPr>
        <w:tabs>
          <w:tab w:val="left" w:pos="284"/>
          <w:tab w:val="left" w:pos="851"/>
        </w:tabs>
        <w:spacing w:after="0" w:line="240" w:lineRule="auto"/>
        <w:ind w:left="0" w:firstLine="567"/>
        <w:jc w:val="both"/>
        <w:rPr>
          <w:rFonts w:ascii="Times New Roman" w:hAnsi="Times New Roman"/>
          <w:b/>
          <w:i/>
          <w:sz w:val="20"/>
          <w:szCs w:val="20"/>
          <w:u w:val="single"/>
        </w:rPr>
      </w:pPr>
      <w:r w:rsidRPr="00A873B7">
        <w:rPr>
          <w:rFonts w:ascii="Times New Roman" w:hAnsi="Times New Roman"/>
          <w:b/>
          <w:i/>
          <w:sz w:val="20"/>
          <w:szCs w:val="20"/>
          <w:u w:val="single"/>
        </w:rPr>
        <w:t>Налоги на совокупный доход</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b/>
          <w:i/>
          <w:sz w:val="20"/>
          <w:szCs w:val="20"/>
          <w:u w:val="single"/>
        </w:rPr>
      </w:pPr>
      <w:r w:rsidRPr="00A873B7">
        <w:rPr>
          <w:rFonts w:ascii="Times New Roman" w:hAnsi="Times New Roman"/>
          <w:sz w:val="20"/>
          <w:szCs w:val="20"/>
        </w:rPr>
        <w:t xml:space="preserve">План по поступлению налогов на совокупный доход выполнен на </w:t>
      </w:r>
      <w:r w:rsidRPr="00A873B7">
        <w:rPr>
          <w:rFonts w:ascii="Times New Roman" w:hAnsi="Times New Roman"/>
          <w:b/>
          <w:i/>
          <w:sz w:val="20"/>
          <w:szCs w:val="20"/>
          <w:u w:val="single"/>
        </w:rPr>
        <w:t xml:space="preserve">88,3% </w:t>
      </w:r>
      <w:r w:rsidRPr="00A873B7">
        <w:rPr>
          <w:rFonts w:ascii="Times New Roman" w:hAnsi="Times New Roman"/>
          <w:sz w:val="20"/>
          <w:szCs w:val="20"/>
        </w:rPr>
        <w:t xml:space="preserve">к годовым бюджетным назначениям, что в сумме составляет 30 727,5 тыс. рублей, к факту за 2022 год составляет </w:t>
      </w:r>
      <w:r w:rsidRPr="00A873B7">
        <w:rPr>
          <w:rFonts w:ascii="Times New Roman" w:hAnsi="Times New Roman"/>
          <w:b/>
          <w:i/>
          <w:sz w:val="20"/>
          <w:szCs w:val="20"/>
          <w:u w:val="single"/>
        </w:rPr>
        <w:t>83,4%,</w:t>
      </w:r>
      <w:r w:rsidRPr="00A873B7">
        <w:rPr>
          <w:rFonts w:ascii="Times New Roman" w:hAnsi="Times New Roman"/>
          <w:sz w:val="20"/>
          <w:szCs w:val="20"/>
        </w:rPr>
        <w:t xml:space="preserve"> или на 6 111,3 тыс.рублей меньше.</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На отклонение в сторону уменьшения в  2023 году к аналогичному периоду 2022 года по данному виду доходов связано с фактическим поступлением;</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налога, взимаемого в связи с применением упрощенной системой налогообложения (на 909,2 тыс. рублей больше);</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единого налога на вмененный доход для отдельных видов деятельности (на 456,2 тыс. рублей меньше), в связи с отменой его в 2021 году, но зачислением задолженности от налогоплательщиков;</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налога, взимаемого в связи с применением патентной системы налогообложения (на 6 576,9 тыс. рублей меньше), это связано с внесением изменений с 01.01.2023 года в Налоговый кодекс РФ сроков уплаты налога. В 2022 году уплата патента проводилась в течение всего года, в 2023 году срок уплаты 1/3 не позднее 31.03.2023 года, оставшиеся 2/3 патента – 09.01.2024г.</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Удельный вес в общем поступлении собственных доходов составляет ≈ </w:t>
      </w:r>
      <w:r w:rsidRPr="00A873B7">
        <w:rPr>
          <w:rFonts w:ascii="Times New Roman" w:hAnsi="Times New Roman"/>
          <w:b/>
          <w:i/>
          <w:sz w:val="20"/>
          <w:szCs w:val="20"/>
        </w:rPr>
        <w:t>6,3%.</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p>
    <w:p w:rsidR="00A873B7" w:rsidRPr="00A873B7" w:rsidRDefault="00A873B7" w:rsidP="00A873B7">
      <w:pPr>
        <w:pStyle w:val="a6"/>
        <w:numPr>
          <w:ilvl w:val="0"/>
          <w:numId w:val="7"/>
        </w:numPr>
        <w:tabs>
          <w:tab w:val="left" w:pos="284"/>
          <w:tab w:val="left" w:pos="851"/>
        </w:tabs>
        <w:spacing w:after="0" w:line="240" w:lineRule="auto"/>
        <w:ind w:left="0" w:firstLine="567"/>
        <w:jc w:val="both"/>
        <w:rPr>
          <w:rFonts w:ascii="Times New Roman" w:hAnsi="Times New Roman"/>
          <w:b/>
          <w:i/>
          <w:sz w:val="20"/>
          <w:szCs w:val="20"/>
          <w:u w:val="single"/>
        </w:rPr>
      </w:pPr>
      <w:r w:rsidRPr="00A873B7">
        <w:rPr>
          <w:rFonts w:ascii="Times New Roman" w:hAnsi="Times New Roman"/>
          <w:b/>
          <w:i/>
          <w:sz w:val="20"/>
          <w:szCs w:val="20"/>
          <w:u w:val="single"/>
        </w:rPr>
        <w:t>Налог на добычу полезных ископаемых</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 xml:space="preserve">План по поступлению налога на добычу полезных ископаемых выполнен на </w:t>
      </w:r>
      <w:r w:rsidRPr="00A873B7">
        <w:rPr>
          <w:b/>
          <w:i/>
          <w:sz w:val="20"/>
          <w:szCs w:val="20"/>
          <w:u w:val="single"/>
        </w:rPr>
        <w:t>118,4%</w:t>
      </w:r>
      <w:r w:rsidRPr="00A873B7">
        <w:rPr>
          <w:sz w:val="20"/>
          <w:szCs w:val="20"/>
        </w:rPr>
        <w:t xml:space="preserve">, что в сумме составляет 120 709,8 тыс. рублей, к факту за аналогичный период  2023 года составляет </w:t>
      </w:r>
      <w:r w:rsidRPr="00A873B7">
        <w:rPr>
          <w:b/>
          <w:i/>
          <w:sz w:val="20"/>
          <w:szCs w:val="20"/>
          <w:u w:val="single"/>
        </w:rPr>
        <w:t>118,8%</w:t>
      </w:r>
      <w:r w:rsidRPr="00A873B7">
        <w:rPr>
          <w:sz w:val="20"/>
          <w:szCs w:val="20"/>
        </w:rPr>
        <w:t xml:space="preserve">, или на 19 111,1 тыс. рублей больше. </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В целом в 2023 году по сравнению с аналогичным периодом 2022 года наблюдается тенденция к увеличению поступления налогов;</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w:t>
      </w:r>
      <w:r w:rsidRPr="00A873B7">
        <w:rPr>
          <w:i/>
          <w:sz w:val="20"/>
          <w:szCs w:val="20"/>
        </w:rPr>
        <w:t xml:space="preserve"> </w:t>
      </w:r>
      <w:r w:rsidRPr="00A873B7">
        <w:rPr>
          <w:sz w:val="20"/>
          <w:szCs w:val="20"/>
        </w:rPr>
        <w:t>на добычу полезного ископаемого в виде угля (на 1 254,1 тыс. рублей больше);</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w:t>
      </w:r>
      <w:r w:rsidRPr="00A873B7">
        <w:rPr>
          <w:i/>
          <w:sz w:val="20"/>
          <w:szCs w:val="20"/>
        </w:rPr>
        <w:t xml:space="preserve"> </w:t>
      </w:r>
      <w:r w:rsidRPr="00A873B7">
        <w:rPr>
          <w:sz w:val="20"/>
          <w:szCs w:val="20"/>
        </w:rPr>
        <w:t>на добычу прочих полезных ископаемых (урана)</w:t>
      </w:r>
      <w:r w:rsidRPr="00A873B7">
        <w:rPr>
          <w:i/>
          <w:sz w:val="20"/>
          <w:szCs w:val="20"/>
        </w:rPr>
        <w:t xml:space="preserve"> </w:t>
      </w:r>
      <w:r w:rsidRPr="00A873B7">
        <w:rPr>
          <w:sz w:val="20"/>
          <w:szCs w:val="20"/>
        </w:rPr>
        <w:t>(на 14 277,3 тыс. рублей больше);</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 xml:space="preserve">- на добычу общераспространённых полезных ископаемых (на 3 679,7 тыс. рублей больше). </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Удельный вес в общем поступлении собственных доходов                        составляет ≈</w:t>
      </w:r>
      <w:r w:rsidRPr="00A873B7">
        <w:rPr>
          <w:rFonts w:ascii="Times New Roman" w:hAnsi="Times New Roman"/>
          <w:b/>
          <w:i/>
          <w:sz w:val="20"/>
          <w:szCs w:val="20"/>
        </w:rPr>
        <w:t>24,9%</w:t>
      </w:r>
      <w:r w:rsidRPr="00A873B7">
        <w:rPr>
          <w:rFonts w:ascii="Times New Roman" w:hAnsi="Times New Roman"/>
          <w:sz w:val="20"/>
          <w:szCs w:val="20"/>
        </w:rPr>
        <w:t>.</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p>
    <w:p w:rsidR="00A873B7" w:rsidRPr="00A873B7" w:rsidRDefault="00A873B7" w:rsidP="00A873B7">
      <w:pPr>
        <w:pStyle w:val="a6"/>
        <w:numPr>
          <w:ilvl w:val="0"/>
          <w:numId w:val="7"/>
        </w:numPr>
        <w:tabs>
          <w:tab w:val="left" w:pos="284"/>
          <w:tab w:val="left" w:pos="851"/>
        </w:tabs>
        <w:spacing w:after="0" w:line="240" w:lineRule="auto"/>
        <w:ind w:left="0" w:firstLine="567"/>
        <w:jc w:val="both"/>
        <w:rPr>
          <w:rFonts w:ascii="Times New Roman" w:hAnsi="Times New Roman"/>
          <w:b/>
          <w:i/>
          <w:sz w:val="20"/>
          <w:szCs w:val="20"/>
          <w:u w:val="single"/>
        </w:rPr>
      </w:pPr>
      <w:r w:rsidRPr="00A873B7">
        <w:rPr>
          <w:rFonts w:ascii="Times New Roman" w:hAnsi="Times New Roman"/>
          <w:b/>
          <w:i/>
          <w:sz w:val="20"/>
          <w:szCs w:val="20"/>
          <w:u w:val="single"/>
        </w:rPr>
        <w:t>Государственная пошлина</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План по поступлению государственной пошлины  выполнен на </w:t>
      </w:r>
      <w:r w:rsidRPr="00A873B7">
        <w:rPr>
          <w:rFonts w:ascii="Times New Roman" w:hAnsi="Times New Roman"/>
          <w:b/>
          <w:i/>
          <w:sz w:val="20"/>
          <w:szCs w:val="20"/>
          <w:u w:val="single"/>
        </w:rPr>
        <w:t>100,2%</w:t>
      </w:r>
      <w:r w:rsidRPr="00A873B7">
        <w:rPr>
          <w:rFonts w:ascii="Times New Roman" w:hAnsi="Times New Roman"/>
          <w:sz w:val="20"/>
          <w:szCs w:val="20"/>
        </w:rPr>
        <w:t>,</w:t>
      </w:r>
      <w:r w:rsidRPr="00A873B7">
        <w:rPr>
          <w:sz w:val="20"/>
          <w:szCs w:val="20"/>
        </w:rPr>
        <w:t xml:space="preserve"> </w:t>
      </w:r>
      <w:r w:rsidRPr="00A873B7">
        <w:rPr>
          <w:rFonts w:ascii="Times New Roman" w:hAnsi="Times New Roman"/>
          <w:sz w:val="20"/>
          <w:szCs w:val="20"/>
        </w:rPr>
        <w:t>что в сумме составляет  10 018,5 тыс. рублей,</w:t>
      </w:r>
      <w:r w:rsidRPr="00A873B7">
        <w:rPr>
          <w:sz w:val="20"/>
          <w:szCs w:val="20"/>
        </w:rPr>
        <w:t xml:space="preserve"> </w:t>
      </w:r>
      <w:r w:rsidRPr="00A873B7">
        <w:rPr>
          <w:rFonts w:ascii="Times New Roman" w:hAnsi="Times New Roman"/>
          <w:sz w:val="20"/>
          <w:szCs w:val="20"/>
        </w:rPr>
        <w:t xml:space="preserve"> к факту за аналогичный период 2022 года составляет </w:t>
      </w:r>
      <w:r w:rsidRPr="00A873B7">
        <w:rPr>
          <w:rFonts w:ascii="Times New Roman" w:hAnsi="Times New Roman"/>
          <w:b/>
          <w:i/>
          <w:sz w:val="20"/>
          <w:szCs w:val="20"/>
          <w:u w:val="single"/>
        </w:rPr>
        <w:t>94,4%.</w:t>
      </w:r>
      <w:r w:rsidRPr="00A873B7">
        <w:rPr>
          <w:rFonts w:ascii="Times New Roman" w:hAnsi="Times New Roman"/>
          <w:sz w:val="20"/>
          <w:szCs w:val="20"/>
        </w:rPr>
        <w:t xml:space="preserve"> или на 590,2 тыс. рублей меньше.</w:t>
      </w:r>
    </w:p>
    <w:p w:rsidR="00A873B7" w:rsidRPr="00A873B7" w:rsidRDefault="00A873B7" w:rsidP="00A873B7">
      <w:pPr>
        <w:pStyle w:val="a6"/>
        <w:tabs>
          <w:tab w:val="left" w:pos="284"/>
          <w:tab w:val="left" w:pos="851"/>
        </w:tabs>
        <w:spacing w:after="0" w:line="240" w:lineRule="auto"/>
        <w:ind w:left="0" w:firstLine="567"/>
        <w:jc w:val="both"/>
        <w:rPr>
          <w:sz w:val="20"/>
          <w:szCs w:val="20"/>
        </w:rPr>
      </w:pPr>
      <w:r w:rsidRPr="00A873B7">
        <w:rPr>
          <w:rFonts w:ascii="Times New Roman" w:hAnsi="Times New Roman"/>
          <w:sz w:val="20"/>
          <w:szCs w:val="20"/>
        </w:rPr>
        <w:t>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A873B7">
        <w:rPr>
          <w:sz w:val="20"/>
          <w:szCs w:val="20"/>
        </w:rPr>
        <w:t>.</w:t>
      </w:r>
      <w:r w:rsidRPr="00A873B7">
        <w:rPr>
          <w:rFonts w:ascii="Times New Roman" w:hAnsi="Times New Roman"/>
          <w:sz w:val="20"/>
          <w:szCs w:val="20"/>
        </w:rPr>
        <w:t xml:space="preserve"> </w:t>
      </w:r>
    </w:p>
    <w:p w:rsidR="00A873B7" w:rsidRPr="00A873B7" w:rsidRDefault="00A873B7" w:rsidP="00A873B7">
      <w:pPr>
        <w:numPr>
          <w:ilvl w:val="12"/>
          <w:numId w:val="0"/>
        </w:numPr>
        <w:tabs>
          <w:tab w:val="left" w:pos="284"/>
          <w:tab w:val="left" w:pos="851"/>
        </w:tabs>
        <w:ind w:firstLine="567"/>
        <w:jc w:val="both"/>
        <w:rPr>
          <w:sz w:val="20"/>
          <w:szCs w:val="20"/>
        </w:rPr>
      </w:pPr>
      <w:r w:rsidRPr="00A873B7">
        <w:rPr>
          <w:sz w:val="20"/>
          <w:szCs w:val="20"/>
        </w:rPr>
        <w:t>Удельный вес в общем поступлении собственных доходов составляет ≈</w:t>
      </w:r>
      <w:r w:rsidRPr="00A873B7">
        <w:rPr>
          <w:b/>
          <w:i/>
          <w:sz w:val="20"/>
          <w:szCs w:val="20"/>
        </w:rPr>
        <w:t>2,1%</w:t>
      </w:r>
      <w:r w:rsidRPr="00A873B7">
        <w:rPr>
          <w:sz w:val="20"/>
          <w:szCs w:val="20"/>
        </w:rPr>
        <w:t>.</w:t>
      </w:r>
    </w:p>
    <w:p w:rsidR="00A873B7" w:rsidRPr="00A873B7" w:rsidRDefault="00A873B7" w:rsidP="00A873B7">
      <w:pPr>
        <w:numPr>
          <w:ilvl w:val="12"/>
          <w:numId w:val="0"/>
        </w:numPr>
        <w:tabs>
          <w:tab w:val="left" w:pos="284"/>
          <w:tab w:val="left" w:pos="851"/>
        </w:tabs>
        <w:ind w:firstLine="567"/>
        <w:jc w:val="both"/>
        <w:rPr>
          <w:sz w:val="20"/>
          <w:szCs w:val="20"/>
        </w:rPr>
      </w:pPr>
    </w:p>
    <w:p w:rsidR="00A873B7" w:rsidRPr="00A873B7" w:rsidRDefault="00A873B7" w:rsidP="00A873B7">
      <w:pPr>
        <w:numPr>
          <w:ilvl w:val="0"/>
          <w:numId w:val="5"/>
        </w:numPr>
        <w:tabs>
          <w:tab w:val="left" w:pos="851"/>
        </w:tabs>
        <w:ind w:firstLine="567"/>
        <w:jc w:val="both"/>
        <w:rPr>
          <w:i/>
          <w:iCs/>
          <w:sz w:val="20"/>
          <w:szCs w:val="20"/>
        </w:rPr>
      </w:pPr>
      <w:r w:rsidRPr="00A873B7">
        <w:rPr>
          <w:b/>
          <w:bCs/>
          <w:i/>
          <w:iCs/>
          <w:sz w:val="20"/>
          <w:szCs w:val="20"/>
          <w:u w:val="single"/>
        </w:rPr>
        <w:t>Доходы от использования имущества, находящегося в муниципальной собственности</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План по поступлению доходов от использования имущества, находящегося в муниципальной собственности  выполнен на </w:t>
      </w:r>
      <w:r w:rsidRPr="00A873B7">
        <w:rPr>
          <w:rFonts w:ascii="Times New Roman" w:hAnsi="Times New Roman"/>
          <w:b/>
          <w:i/>
          <w:sz w:val="20"/>
          <w:szCs w:val="20"/>
          <w:u w:val="single"/>
        </w:rPr>
        <w:t>120,3%</w:t>
      </w:r>
      <w:r w:rsidRPr="00A873B7">
        <w:rPr>
          <w:rFonts w:ascii="Times New Roman" w:hAnsi="Times New Roman"/>
          <w:sz w:val="20"/>
          <w:szCs w:val="20"/>
        </w:rPr>
        <w:t xml:space="preserve">, что в сумме составляет  42 024,2 тыс. рублей, к факту за аналогичный период 2022 год составляет </w:t>
      </w:r>
      <w:r w:rsidRPr="00A873B7">
        <w:rPr>
          <w:rFonts w:ascii="Times New Roman" w:hAnsi="Times New Roman"/>
          <w:b/>
          <w:i/>
          <w:sz w:val="20"/>
          <w:szCs w:val="20"/>
          <w:u w:val="single"/>
        </w:rPr>
        <w:t>116,8%.</w:t>
      </w:r>
      <w:r w:rsidRPr="00A873B7">
        <w:rPr>
          <w:rFonts w:ascii="Times New Roman" w:hAnsi="Times New Roman"/>
          <w:sz w:val="20"/>
          <w:szCs w:val="20"/>
        </w:rPr>
        <w:t xml:space="preserve"> или на 6 032,3 тыс. рублей больше.</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На разницу фактического поступления за 2023 год по сравнению с аналогичным периодом 2022 года в сторону увеличения повлияло повышение поступлений авансовых платежей по арендной плате за землю. </w:t>
      </w:r>
      <w:proofErr w:type="gramStart"/>
      <w:r w:rsidRPr="00A873B7">
        <w:rPr>
          <w:rFonts w:ascii="Times New Roman" w:hAnsi="Times New Roman"/>
          <w:sz w:val="20"/>
          <w:szCs w:val="20"/>
        </w:rPr>
        <w:t>В следствии</w:t>
      </w:r>
      <w:proofErr w:type="gramEnd"/>
      <w:r w:rsidRPr="00A873B7">
        <w:rPr>
          <w:rFonts w:ascii="Times New Roman" w:hAnsi="Times New Roman"/>
          <w:sz w:val="20"/>
          <w:szCs w:val="20"/>
        </w:rPr>
        <w:t xml:space="preserve"> проведения </w:t>
      </w:r>
      <w:proofErr w:type="spellStart"/>
      <w:r w:rsidRPr="00A873B7">
        <w:rPr>
          <w:rFonts w:ascii="Times New Roman" w:hAnsi="Times New Roman"/>
          <w:sz w:val="20"/>
          <w:szCs w:val="20"/>
        </w:rPr>
        <w:t>претензионно</w:t>
      </w:r>
      <w:proofErr w:type="spellEnd"/>
      <w:r w:rsidRPr="00A873B7">
        <w:rPr>
          <w:rFonts w:ascii="Times New Roman" w:hAnsi="Times New Roman"/>
          <w:sz w:val="20"/>
          <w:szCs w:val="20"/>
        </w:rPr>
        <w:t xml:space="preserve">-исковых работ по взысканию задолженности прошлых лет комитетом управления муниципальным имуществом и службой судебных приставов, аренды движимого имущества в 2023 году на год (аренда автобусов), перезаключения договоров с повышенной ставкой арендной платы (переоценка, ставка увеличилась). </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Удельный вес в общем поступлении собственных доходов составляет ≈</w:t>
      </w:r>
      <w:r w:rsidRPr="00A873B7">
        <w:rPr>
          <w:rFonts w:ascii="Times New Roman" w:hAnsi="Times New Roman"/>
          <w:b/>
          <w:i/>
          <w:sz w:val="20"/>
          <w:szCs w:val="20"/>
        </w:rPr>
        <w:t>8,7%</w:t>
      </w:r>
      <w:r w:rsidRPr="00A873B7">
        <w:rPr>
          <w:rFonts w:ascii="Times New Roman" w:hAnsi="Times New Roman"/>
          <w:sz w:val="20"/>
          <w:szCs w:val="20"/>
        </w:rPr>
        <w:t xml:space="preserve">. </w:t>
      </w:r>
    </w:p>
    <w:p w:rsidR="00A873B7" w:rsidRPr="00A873B7" w:rsidRDefault="00A873B7" w:rsidP="00A873B7">
      <w:pPr>
        <w:pStyle w:val="a6"/>
        <w:numPr>
          <w:ilvl w:val="0"/>
          <w:numId w:val="7"/>
        </w:numPr>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b/>
          <w:i/>
          <w:sz w:val="20"/>
          <w:szCs w:val="20"/>
          <w:u w:val="single"/>
        </w:rPr>
        <w:t>Плата за негативное воздействие на окружающую среду</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План по поступлению доходов от платы за негативное воздействие на окружающую среду выполнен на </w:t>
      </w:r>
      <w:r w:rsidRPr="00A873B7">
        <w:rPr>
          <w:rFonts w:ascii="Times New Roman" w:hAnsi="Times New Roman"/>
          <w:b/>
          <w:i/>
          <w:sz w:val="20"/>
          <w:szCs w:val="20"/>
          <w:u w:val="single"/>
        </w:rPr>
        <w:t>102,8%</w:t>
      </w:r>
      <w:r w:rsidRPr="00A873B7">
        <w:rPr>
          <w:rFonts w:ascii="Times New Roman" w:hAnsi="Times New Roman"/>
          <w:sz w:val="20"/>
          <w:szCs w:val="20"/>
        </w:rPr>
        <w:t xml:space="preserve">, что в сумме составляет  22 096,7 тыс. рублей, к факту за аналогичный период 2022 год составляет </w:t>
      </w:r>
      <w:r w:rsidRPr="00A873B7">
        <w:rPr>
          <w:rFonts w:ascii="Times New Roman" w:hAnsi="Times New Roman"/>
          <w:b/>
          <w:i/>
          <w:sz w:val="20"/>
          <w:szCs w:val="20"/>
          <w:u w:val="single"/>
        </w:rPr>
        <w:t>92,5%.</w:t>
      </w:r>
      <w:r w:rsidRPr="00A873B7">
        <w:rPr>
          <w:rFonts w:ascii="Times New Roman" w:hAnsi="Times New Roman"/>
          <w:sz w:val="20"/>
          <w:szCs w:val="20"/>
        </w:rPr>
        <w:t xml:space="preserve"> или на 1 803,9 тыс. рублей меньше.</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Причиной, повлиявшей на уменьшение поступления от данного вида доходов, связано с тем, что в 2023 году платеж от основного налогоплательщика – ПАО «ППГХО» (плата за негативное воздействие на окружающую среду </w:t>
      </w:r>
      <w:r w:rsidRPr="00A873B7">
        <w:rPr>
          <w:rFonts w:ascii="Times New Roman" w:hAnsi="Times New Roman"/>
          <w:sz w:val="20"/>
          <w:szCs w:val="20"/>
        </w:rPr>
        <w:lastRenderedPageBreak/>
        <w:t>за сверхнормативное размещение отходов производства и потребления (выбросы в атмосферный воздух, в водные объекты)) поступило меньше чем в 2022 году.</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Удельный вес в общем поступлении собственных доходов составляет ≈ </w:t>
      </w:r>
      <w:r w:rsidRPr="00A873B7">
        <w:rPr>
          <w:rFonts w:ascii="Times New Roman" w:hAnsi="Times New Roman"/>
          <w:b/>
          <w:i/>
          <w:sz w:val="20"/>
          <w:szCs w:val="20"/>
        </w:rPr>
        <w:t>4,6%</w:t>
      </w:r>
      <w:r w:rsidRPr="00A873B7">
        <w:rPr>
          <w:rFonts w:ascii="Times New Roman" w:hAnsi="Times New Roman"/>
          <w:sz w:val="20"/>
          <w:szCs w:val="20"/>
        </w:rPr>
        <w:t>.</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 </w:t>
      </w:r>
    </w:p>
    <w:p w:rsidR="00A873B7" w:rsidRPr="00A873B7" w:rsidRDefault="00A873B7" w:rsidP="00A873B7">
      <w:pPr>
        <w:numPr>
          <w:ilvl w:val="0"/>
          <w:numId w:val="7"/>
        </w:numPr>
        <w:tabs>
          <w:tab w:val="left" w:pos="284"/>
          <w:tab w:val="left" w:pos="851"/>
          <w:tab w:val="left" w:pos="1134"/>
        </w:tabs>
        <w:ind w:left="0" w:firstLine="567"/>
        <w:jc w:val="both"/>
        <w:rPr>
          <w:sz w:val="20"/>
          <w:szCs w:val="20"/>
        </w:rPr>
      </w:pPr>
      <w:r w:rsidRPr="00A873B7">
        <w:rPr>
          <w:b/>
          <w:i/>
          <w:sz w:val="20"/>
          <w:szCs w:val="20"/>
          <w:u w:val="single"/>
        </w:rPr>
        <w:t>Доходы от продажи имущества, находящегося в муниципальной собственности</w:t>
      </w:r>
      <w:r w:rsidRPr="00A873B7">
        <w:rPr>
          <w:sz w:val="20"/>
          <w:szCs w:val="20"/>
        </w:rPr>
        <w:t xml:space="preserve"> </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План по поступлению доходов от продажи имущества, находящегося в муниципальной собственности выполнен на </w:t>
      </w:r>
      <w:r w:rsidRPr="00A873B7">
        <w:rPr>
          <w:rFonts w:ascii="Times New Roman" w:hAnsi="Times New Roman"/>
          <w:b/>
          <w:i/>
          <w:sz w:val="20"/>
          <w:szCs w:val="20"/>
          <w:u w:val="single"/>
        </w:rPr>
        <w:t>126,9%</w:t>
      </w:r>
      <w:r w:rsidRPr="00A873B7">
        <w:rPr>
          <w:rFonts w:ascii="Times New Roman" w:hAnsi="Times New Roman"/>
          <w:sz w:val="20"/>
          <w:szCs w:val="20"/>
        </w:rPr>
        <w:t xml:space="preserve">, что в сумме составляет  8 793,3 тыс. рублей, к факту за аналогичный период 2022 года составляет </w:t>
      </w:r>
      <w:r w:rsidRPr="00A873B7">
        <w:rPr>
          <w:rFonts w:ascii="Times New Roman" w:hAnsi="Times New Roman"/>
          <w:b/>
          <w:i/>
          <w:sz w:val="20"/>
          <w:szCs w:val="20"/>
          <w:u w:val="single"/>
        </w:rPr>
        <w:t>166,5%.</w:t>
      </w:r>
      <w:r w:rsidRPr="00A873B7">
        <w:rPr>
          <w:rFonts w:ascii="Times New Roman" w:hAnsi="Times New Roman"/>
          <w:sz w:val="20"/>
          <w:szCs w:val="20"/>
        </w:rPr>
        <w:t xml:space="preserve"> или на       3 512,2 тыс. рублей больше.</w:t>
      </w:r>
    </w:p>
    <w:p w:rsidR="00A873B7" w:rsidRPr="00A873B7" w:rsidRDefault="00A873B7" w:rsidP="00A873B7">
      <w:pPr>
        <w:pStyle w:val="a6"/>
        <w:tabs>
          <w:tab w:val="left" w:pos="284"/>
          <w:tab w:val="left" w:pos="851"/>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     </w:t>
      </w:r>
    </w:p>
    <w:p w:rsidR="00A873B7" w:rsidRPr="00A873B7" w:rsidRDefault="00A873B7" w:rsidP="00A873B7">
      <w:pPr>
        <w:tabs>
          <w:tab w:val="left" w:pos="851"/>
        </w:tabs>
        <w:ind w:firstLine="567"/>
        <w:jc w:val="both"/>
        <w:rPr>
          <w:sz w:val="20"/>
          <w:szCs w:val="20"/>
        </w:rPr>
      </w:pPr>
      <w:r w:rsidRPr="00A873B7">
        <w:rPr>
          <w:sz w:val="20"/>
          <w:szCs w:val="20"/>
        </w:rPr>
        <w:t>Удельный вес в общем поступлении собственных доходов составляет ≈</w:t>
      </w:r>
      <w:r w:rsidRPr="00A873B7">
        <w:rPr>
          <w:b/>
          <w:i/>
          <w:sz w:val="20"/>
          <w:szCs w:val="20"/>
        </w:rPr>
        <w:t>1,8%.</w:t>
      </w:r>
      <w:r w:rsidRPr="00A873B7">
        <w:rPr>
          <w:sz w:val="20"/>
          <w:szCs w:val="20"/>
        </w:rPr>
        <w:t xml:space="preserve"> </w:t>
      </w:r>
    </w:p>
    <w:p w:rsidR="00A873B7" w:rsidRPr="00A873B7" w:rsidRDefault="00A873B7" w:rsidP="00A873B7">
      <w:pPr>
        <w:tabs>
          <w:tab w:val="left" w:pos="851"/>
          <w:tab w:val="left" w:pos="1134"/>
        </w:tabs>
        <w:ind w:firstLine="567"/>
        <w:jc w:val="both"/>
        <w:rPr>
          <w:sz w:val="20"/>
          <w:szCs w:val="20"/>
        </w:rPr>
      </w:pPr>
    </w:p>
    <w:p w:rsidR="00A873B7" w:rsidRPr="00A873B7" w:rsidRDefault="00A873B7" w:rsidP="00A873B7">
      <w:pPr>
        <w:numPr>
          <w:ilvl w:val="0"/>
          <w:numId w:val="9"/>
        </w:numPr>
        <w:tabs>
          <w:tab w:val="left" w:pos="851"/>
        </w:tabs>
        <w:autoSpaceDE w:val="0"/>
        <w:autoSpaceDN w:val="0"/>
        <w:adjustRightInd w:val="0"/>
        <w:ind w:left="0" w:firstLine="567"/>
        <w:jc w:val="both"/>
        <w:rPr>
          <w:sz w:val="20"/>
          <w:szCs w:val="20"/>
        </w:rPr>
      </w:pPr>
      <w:r w:rsidRPr="00A873B7">
        <w:rPr>
          <w:b/>
          <w:i/>
          <w:sz w:val="20"/>
          <w:szCs w:val="20"/>
          <w:u w:val="single"/>
        </w:rPr>
        <w:t>Штрафы, санкции, возмещение ущерба</w:t>
      </w:r>
    </w:p>
    <w:p w:rsidR="00A873B7" w:rsidRPr="00A873B7" w:rsidRDefault="00A873B7" w:rsidP="00A873B7">
      <w:pPr>
        <w:pStyle w:val="a6"/>
        <w:tabs>
          <w:tab w:val="left" w:pos="284"/>
          <w:tab w:val="left" w:pos="851"/>
          <w:tab w:val="left" w:pos="1134"/>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План по поступлению доходов от штрафов, санкций, возмещения ущерба исполнен на </w:t>
      </w:r>
      <w:r w:rsidRPr="00A873B7">
        <w:rPr>
          <w:rFonts w:ascii="Times New Roman" w:hAnsi="Times New Roman"/>
          <w:b/>
          <w:i/>
          <w:sz w:val="20"/>
          <w:szCs w:val="20"/>
          <w:u w:val="single"/>
        </w:rPr>
        <w:t>102,5%</w:t>
      </w:r>
      <w:r w:rsidRPr="00A873B7">
        <w:rPr>
          <w:rFonts w:ascii="Times New Roman" w:hAnsi="Times New Roman"/>
          <w:sz w:val="20"/>
          <w:szCs w:val="20"/>
        </w:rPr>
        <w:t xml:space="preserve">, что в сумме составляет  2 190,2 тыс. рублей, к факту за аналогичный период 2022 года составляет </w:t>
      </w:r>
      <w:r w:rsidRPr="00A873B7">
        <w:rPr>
          <w:rFonts w:ascii="Times New Roman" w:hAnsi="Times New Roman"/>
          <w:b/>
          <w:i/>
          <w:sz w:val="20"/>
          <w:szCs w:val="20"/>
          <w:u w:val="single"/>
        </w:rPr>
        <w:t>17,6%</w:t>
      </w:r>
      <w:r w:rsidRPr="00A873B7">
        <w:rPr>
          <w:rFonts w:ascii="Times New Roman" w:hAnsi="Times New Roman"/>
          <w:sz w:val="20"/>
          <w:szCs w:val="20"/>
        </w:rPr>
        <w:t>, или на 10 275,4 тыс. рублей меньше.</w:t>
      </w:r>
    </w:p>
    <w:p w:rsidR="00A873B7" w:rsidRPr="00A873B7" w:rsidRDefault="00A873B7" w:rsidP="00A873B7">
      <w:pPr>
        <w:pStyle w:val="a6"/>
        <w:tabs>
          <w:tab w:val="left" w:pos="284"/>
          <w:tab w:val="left" w:pos="851"/>
          <w:tab w:val="left" w:pos="1134"/>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 Причиной снижения поступление от данного вида доходов является поступление в 2022 году платежа по уголовному делу в счёт </w:t>
      </w:r>
      <w:r w:rsidRPr="00A873B7">
        <w:rPr>
          <w:rFonts w:ascii="Times New Roman" w:hAnsi="Times New Roman"/>
          <w:sz w:val="20"/>
          <w:szCs w:val="20"/>
          <w:shd w:val="clear" w:color="auto" w:fill="FFFFFF"/>
        </w:rPr>
        <w:t>возмещении вреда, причиненного окружающей среде в общей сумме 7 800,0 тыс. рублей.</w:t>
      </w:r>
    </w:p>
    <w:p w:rsidR="00A873B7" w:rsidRPr="00A873B7" w:rsidRDefault="00A873B7" w:rsidP="00A873B7">
      <w:pPr>
        <w:pStyle w:val="a6"/>
        <w:tabs>
          <w:tab w:val="left" w:pos="284"/>
          <w:tab w:val="left" w:pos="851"/>
          <w:tab w:val="left" w:pos="1134"/>
        </w:tabs>
        <w:spacing w:after="0" w:line="240" w:lineRule="auto"/>
        <w:ind w:left="0" w:firstLine="567"/>
        <w:jc w:val="both"/>
        <w:rPr>
          <w:rFonts w:ascii="Times New Roman" w:hAnsi="Times New Roman"/>
          <w:sz w:val="20"/>
          <w:szCs w:val="20"/>
        </w:rPr>
      </w:pPr>
      <w:r w:rsidRPr="00A873B7">
        <w:rPr>
          <w:rFonts w:ascii="Times New Roman" w:hAnsi="Times New Roman"/>
          <w:sz w:val="20"/>
          <w:szCs w:val="20"/>
        </w:rPr>
        <w:t xml:space="preserve">Поступление данного вида доходов напрямую зависит от  количества наложенных администраторами штрафов и взысканий. </w:t>
      </w:r>
    </w:p>
    <w:p w:rsidR="00A873B7" w:rsidRPr="00A873B7" w:rsidRDefault="00A873B7" w:rsidP="00A873B7">
      <w:pPr>
        <w:tabs>
          <w:tab w:val="left" w:pos="851"/>
        </w:tabs>
        <w:autoSpaceDE w:val="0"/>
        <w:autoSpaceDN w:val="0"/>
        <w:adjustRightInd w:val="0"/>
        <w:ind w:firstLine="567"/>
        <w:jc w:val="both"/>
        <w:rPr>
          <w:sz w:val="20"/>
          <w:szCs w:val="20"/>
        </w:rPr>
      </w:pPr>
      <w:r w:rsidRPr="00A873B7">
        <w:rPr>
          <w:sz w:val="20"/>
          <w:szCs w:val="20"/>
        </w:rPr>
        <w:t>Удельный вес в общем поступлении собственных доходов составляет ≈</w:t>
      </w:r>
      <w:r w:rsidRPr="00A873B7">
        <w:rPr>
          <w:b/>
          <w:i/>
          <w:sz w:val="20"/>
          <w:szCs w:val="20"/>
        </w:rPr>
        <w:t>0,5%</w:t>
      </w:r>
      <w:r w:rsidRPr="00A873B7">
        <w:rPr>
          <w:sz w:val="20"/>
          <w:szCs w:val="20"/>
        </w:rPr>
        <w:t xml:space="preserve">.  </w:t>
      </w:r>
    </w:p>
    <w:p w:rsidR="00A873B7" w:rsidRPr="00A873B7" w:rsidRDefault="00A873B7" w:rsidP="00A873B7">
      <w:pPr>
        <w:tabs>
          <w:tab w:val="left" w:pos="851"/>
        </w:tabs>
        <w:autoSpaceDE w:val="0"/>
        <w:autoSpaceDN w:val="0"/>
        <w:adjustRightInd w:val="0"/>
        <w:ind w:firstLine="567"/>
        <w:jc w:val="both"/>
        <w:rPr>
          <w:sz w:val="20"/>
          <w:szCs w:val="20"/>
        </w:rPr>
      </w:pPr>
    </w:p>
    <w:p w:rsidR="00A873B7" w:rsidRPr="00A873B7" w:rsidRDefault="00A873B7" w:rsidP="00A873B7">
      <w:pPr>
        <w:autoSpaceDE w:val="0"/>
        <w:autoSpaceDN w:val="0"/>
        <w:adjustRightInd w:val="0"/>
        <w:ind w:firstLine="567"/>
        <w:jc w:val="both"/>
        <w:rPr>
          <w:sz w:val="20"/>
          <w:szCs w:val="20"/>
        </w:rPr>
      </w:pPr>
      <w:r w:rsidRPr="00A873B7">
        <w:rPr>
          <w:sz w:val="20"/>
          <w:szCs w:val="20"/>
        </w:rPr>
        <w:t>Безвозмездных поступлений от других бюджетов бюджетной системы Российской Федерации за 2023 год поступило всего 1 850 453,4 тыс.руб., что составляет 99,9% от плановых назначений. В 2022 году за аналогичный период поступление составило – 1 416 277,6 тыс.рублей, что ниже показателя 2023 года на   434 175,9 тыс.руб. Поступление в 2023 году по направлению доходов:</w:t>
      </w:r>
    </w:p>
    <w:p w:rsidR="00A873B7" w:rsidRPr="00A873B7" w:rsidRDefault="00A873B7" w:rsidP="00A873B7">
      <w:pPr>
        <w:autoSpaceDE w:val="0"/>
        <w:autoSpaceDN w:val="0"/>
        <w:adjustRightInd w:val="0"/>
        <w:ind w:firstLine="567"/>
        <w:jc w:val="both"/>
        <w:rPr>
          <w:sz w:val="20"/>
          <w:szCs w:val="20"/>
        </w:rPr>
      </w:pPr>
      <w:r w:rsidRPr="00A873B7">
        <w:rPr>
          <w:sz w:val="20"/>
          <w:szCs w:val="20"/>
        </w:rPr>
        <w:t>- дотации бюджетам бюджетной системы – 365 068,5 тыс.руб. – 19,7%;</w:t>
      </w:r>
    </w:p>
    <w:p w:rsidR="00A873B7" w:rsidRPr="00A873B7" w:rsidRDefault="00A873B7" w:rsidP="00A873B7">
      <w:pPr>
        <w:autoSpaceDE w:val="0"/>
        <w:autoSpaceDN w:val="0"/>
        <w:adjustRightInd w:val="0"/>
        <w:ind w:firstLine="567"/>
        <w:jc w:val="both"/>
        <w:rPr>
          <w:sz w:val="20"/>
          <w:szCs w:val="20"/>
        </w:rPr>
      </w:pPr>
      <w:r w:rsidRPr="00A873B7">
        <w:rPr>
          <w:sz w:val="20"/>
          <w:szCs w:val="20"/>
        </w:rPr>
        <w:t>- субсидии бюджетам бюджетной системы – 87 238,1 тыс.руб. – 4,7%;</w:t>
      </w:r>
    </w:p>
    <w:p w:rsidR="00A873B7" w:rsidRPr="00A873B7" w:rsidRDefault="00A873B7" w:rsidP="00A873B7">
      <w:pPr>
        <w:autoSpaceDE w:val="0"/>
        <w:autoSpaceDN w:val="0"/>
        <w:adjustRightInd w:val="0"/>
        <w:ind w:firstLine="567"/>
        <w:jc w:val="both"/>
        <w:rPr>
          <w:sz w:val="20"/>
          <w:szCs w:val="20"/>
        </w:rPr>
      </w:pPr>
      <w:r w:rsidRPr="00A873B7">
        <w:rPr>
          <w:sz w:val="20"/>
          <w:szCs w:val="20"/>
        </w:rPr>
        <w:t>- субвенции бюджетам бюджетной системы – 984 135,3 тыс.руб. – 53,2%;</w:t>
      </w:r>
    </w:p>
    <w:p w:rsidR="00A873B7" w:rsidRPr="00A873B7" w:rsidRDefault="00A873B7" w:rsidP="00A873B7">
      <w:pPr>
        <w:autoSpaceDE w:val="0"/>
        <w:autoSpaceDN w:val="0"/>
        <w:adjustRightInd w:val="0"/>
        <w:ind w:firstLine="567"/>
        <w:jc w:val="both"/>
        <w:rPr>
          <w:sz w:val="20"/>
          <w:szCs w:val="20"/>
        </w:rPr>
      </w:pPr>
      <w:r w:rsidRPr="00A873B7">
        <w:rPr>
          <w:sz w:val="20"/>
          <w:szCs w:val="20"/>
        </w:rPr>
        <w:t>- иные межбюджетные трансферты – 414 011,5 тыс.руб. – 22,4%.</w:t>
      </w:r>
    </w:p>
    <w:p w:rsidR="00A873B7" w:rsidRPr="00A873B7" w:rsidRDefault="00A873B7" w:rsidP="00A873B7">
      <w:pPr>
        <w:autoSpaceDE w:val="0"/>
        <w:autoSpaceDN w:val="0"/>
        <w:adjustRightInd w:val="0"/>
        <w:ind w:firstLine="567"/>
        <w:jc w:val="both"/>
        <w:rPr>
          <w:sz w:val="20"/>
          <w:szCs w:val="20"/>
        </w:rPr>
      </w:pPr>
      <w:r w:rsidRPr="00A873B7">
        <w:rPr>
          <w:sz w:val="20"/>
          <w:szCs w:val="20"/>
        </w:rPr>
        <w:t>Прочие безвозмездные поступления – 240,0 тыс.руб.</w:t>
      </w:r>
    </w:p>
    <w:p w:rsidR="00A873B7" w:rsidRPr="00A873B7" w:rsidRDefault="00A873B7" w:rsidP="00A873B7">
      <w:pPr>
        <w:autoSpaceDE w:val="0"/>
        <w:autoSpaceDN w:val="0"/>
        <w:adjustRightInd w:val="0"/>
        <w:ind w:firstLine="567"/>
        <w:jc w:val="both"/>
        <w:rPr>
          <w:sz w:val="20"/>
          <w:szCs w:val="20"/>
        </w:rPr>
      </w:pPr>
    </w:p>
    <w:p w:rsidR="00A873B7" w:rsidRPr="00A873B7" w:rsidRDefault="00A873B7" w:rsidP="00A873B7">
      <w:pPr>
        <w:ind w:right="175"/>
        <w:jc w:val="center"/>
        <w:rPr>
          <w:b/>
          <w:sz w:val="20"/>
          <w:szCs w:val="20"/>
        </w:rPr>
      </w:pPr>
      <w:r w:rsidRPr="00A873B7">
        <w:rPr>
          <w:b/>
          <w:sz w:val="20"/>
          <w:szCs w:val="20"/>
        </w:rPr>
        <w:t>РАСХОДЫ</w:t>
      </w:r>
    </w:p>
    <w:p w:rsidR="00A873B7" w:rsidRPr="00A873B7" w:rsidRDefault="00A873B7" w:rsidP="00A873B7">
      <w:pPr>
        <w:ind w:right="175" w:firstLine="851"/>
        <w:jc w:val="both"/>
        <w:rPr>
          <w:sz w:val="20"/>
          <w:szCs w:val="20"/>
        </w:rPr>
      </w:pPr>
      <w:r w:rsidRPr="00A873B7">
        <w:rPr>
          <w:sz w:val="20"/>
          <w:szCs w:val="20"/>
        </w:rPr>
        <w:t>В целом по бюджету муниципального района исполнение по расходам за 2023  год составило  2 296 588,9  тыс.рублей или 98,0% от утверждённого плана на 2023 год.</w:t>
      </w:r>
    </w:p>
    <w:p w:rsidR="00A873B7" w:rsidRPr="00A873B7" w:rsidRDefault="00A873B7" w:rsidP="00A873B7">
      <w:pPr>
        <w:ind w:right="175" w:firstLine="851"/>
        <w:jc w:val="both"/>
        <w:rPr>
          <w:sz w:val="20"/>
          <w:szCs w:val="20"/>
        </w:rPr>
      </w:pPr>
      <w:r w:rsidRPr="00A873B7">
        <w:rPr>
          <w:sz w:val="20"/>
          <w:szCs w:val="20"/>
        </w:rPr>
        <w:t>За аналогичный период  2022  года расходы составили  1 809 519,6 тыс.руб. Рост расходов в 2023 году на 487 069,3 тыс.руб.</w:t>
      </w:r>
    </w:p>
    <w:p w:rsidR="00A873B7" w:rsidRPr="00A873B7" w:rsidRDefault="00A873B7" w:rsidP="00A873B7">
      <w:pPr>
        <w:ind w:right="175" w:firstLine="708"/>
        <w:jc w:val="both"/>
        <w:rPr>
          <w:sz w:val="20"/>
          <w:szCs w:val="20"/>
        </w:rPr>
      </w:pPr>
      <w:r w:rsidRPr="00A873B7">
        <w:rPr>
          <w:sz w:val="20"/>
          <w:szCs w:val="20"/>
        </w:rPr>
        <w:t>Из фактического расхода за 2023 год средства исполнены по бюджетам:</w:t>
      </w:r>
    </w:p>
    <w:p w:rsidR="00A873B7" w:rsidRPr="00A873B7" w:rsidRDefault="00A873B7" w:rsidP="00A873B7">
      <w:pPr>
        <w:numPr>
          <w:ilvl w:val="0"/>
          <w:numId w:val="10"/>
        </w:numPr>
        <w:tabs>
          <w:tab w:val="left" w:pos="1134"/>
        </w:tabs>
        <w:ind w:left="0" w:right="175" w:firstLine="851"/>
        <w:jc w:val="both"/>
        <w:rPr>
          <w:sz w:val="20"/>
          <w:szCs w:val="20"/>
        </w:rPr>
      </w:pPr>
      <w:r w:rsidRPr="00A873B7">
        <w:rPr>
          <w:sz w:val="20"/>
          <w:szCs w:val="20"/>
        </w:rPr>
        <w:t>Средства федерального бюджета – 248 356,8 тыс.рублей – 10,8% от всех расходов бюджета за 2023 год.  За аналогичный период  2022 года расходы федерального бюджета составили – 266 758,6 тыс.рублей, что больше расходов 2023 года на 18 401,8 тыс.рублей. В 2023 году основные расходы  произведены:</w:t>
      </w:r>
    </w:p>
    <w:p w:rsidR="00A873B7" w:rsidRPr="00A873B7" w:rsidRDefault="00A873B7" w:rsidP="00A873B7">
      <w:pPr>
        <w:tabs>
          <w:tab w:val="left" w:pos="1134"/>
        </w:tabs>
        <w:ind w:right="175" w:firstLine="709"/>
        <w:jc w:val="both"/>
        <w:rPr>
          <w:sz w:val="20"/>
          <w:szCs w:val="20"/>
        </w:rPr>
      </w:pPr>
      <w:r w:rsidRPr="00A873B7">
        <w:rPr>
          <w:sz w:val="20"/>
          <w:szCs w:val="20"/>
        </w:rPr>
        <w:t>-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 127 009,1 тыс</w:t>
      </w:r>
      <w:proofErr w:type="gramStart"/>
      <w:r w:rsidRPr="00A873B7">
        <w:rPr>
          <w:sz w:val="20"/>
          <w:szCs w:val="20"/>
        </w:rPr>
        <w:t>.р</w:t>
      </w:r>
      <w:proofErr w:type="gramEnd"/>
      <w:r w:rsidRPr="00A873B7">
        <w:rPr>
          <w:sz w:val="20"/>
          <w:szCs w:val="20"/>
        </w:rPr>
        <w:t>ублей;</w:t>
      </w:r>
    </w:p>
    <w:p w:rsidR="00A873B7" w:rsidRPr="00A873B7" w:rsidRDefault="00A873B7" w:rsidP="00A873B7">
      <w:pPr>
        <w:tabs>
          <w:tab w:val="left" w:pos="1134"/>
        </w:tabs>
        <w:ind w:right="175" w:firstLine="709"/>
        <w:jc w:val="both"/>
        <w:rPr>
          <w:sz w:val="20"/>
          <w:szCs w:val="20"/>
        </w:rPr>
      </w:pPr>
      <w:r w:rsidRPr="00A873B7">
        <w:rPr>
          <w:sz w:val="20"/>
          <w:szCs w:val="20"/>
        </w:rPr>
        <w:t>- на организацию бесплатного горячего питания обучающихся, получающих начальное общее образование в муниципальных образовательных организациях – 45 111,8 тыс</w:t>
      </w:r>
      <w:proofErr w:type="gramStart"/>
      <w:r w:rsidRPr="00A873B7">
        <w:rPr>
          <w:sz w:val="20"/>
          <w:szCs w:val="20"/>
        </w:rPr>
        <w:t>.р</w:t>
      </w:r>
      <w:proofErr w:type="gramEnd"/>
      <w:r w:rsidRPr="00A873B7">
        <w:rPr>
          <w:sz w:val="20"/>
          <w:szCs w:val="20"/>
        </w:rPr>
        <w:t>ублей;</w:t>
      </w:r>
    </w:p>
    <w:p w:rsidR="00A873B7" w:rsidRPr="00A873B7" w:rsidRDefault="00A873B7" w:rsidP="00A873B7">
      <w:pPr>
        <w:tabs>
          <w:tab w:val="left" w:pos="1134"/>
        </w:tabs>
        <w:ind w:right="175" w:firstLine="709"/>
        <w:jc w:val="both"/>
        <w:rPr>
          <w:sz w:val="20"/>
          <w:szCs w:val="20"/>
        </w:rPr>
      </w:pPr>
      <w:r w:rsidRPr="00A873B7">
        <w:rPr>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44 033,6 тыс.рублей; </w:t>
      </w:r>
    </w:p>
    <w:p w:rsidR="00A873B7" w:rsidRPr="00A873B7" w:rsidRDefault="00A873B7" w:rsidP="00A873B7">
      <w:pPr>
        <w:tabs>
          <w:tab w:val="left" w:pos="1134"/>
        </w:tabs>
        <w:ind w:right="175" w:firstLine="709"/>
        <w:jc w:val="both"/>
        <w:rPr>
          <w:sz w:val="20"/>
          <w:szCs w:val="20"/>
        </w:rPr>
      </w:pPr>
      <w:r w:rsidRPr="00A873B7">
        <w:rPr>
          <w:sz w:val="20"/>
          <w:szCs w:val="20"/>
        </w:rPr>
        <w:t>- на поддержку формирования современной городской среды – 23 415,2 тыс.рублей;</w:t>
      </w:r>
    </w:p>
    <w:p w:rsidR="00A873B7" w:rsidRPr="00A873B7" w:rsidRDefault="00A873B7" w:rsidP="00A873B7">
      <w:pPr>
        <w:tabs>
          <w:tab w:val="left" w:pos="1134"/>
        </w:tabs>
        <w:ind w:right="175" w:firstLine="709"/>
        <w:jc w:val="both"/>
        <w:rPr>
          <w:sz w:val="20"/>
          <w:szCs w:val="20"/>
        </w:rPr>
      </w:pPr>
      <w:r w:rsidRPr="00A873B7">
        <w:rPr>
          <w:sz w:val="20"/>
          <w:szCs w:val="20"/>
        </w:rPr>
        <w:t>- на поддержку отрасли культуры – 3 455,4 тыс.рублей и др.</w:t>
      </w:r>
    </w:p>
    <w:p w:rsidR="00A873B7" w:rsidRPr="00A873B7" w:rsidRDefault="00A873B7" w:rsidP="00A873B7">
      <w:pPr>
        <w:tabs>
          <w:tab w:val="left" w:pos="1134"/>
        </w:tabs>
        <w:ind w:right="175" w:firstLine="709"/>
        <w:jc w:val="both"/>
        <w:rPr>
          <w:sz w:val="20"/>
          <w:szCs w:val="20"/>
        </w:rPr>
      </w:pPr>
    </w:p>
    <w:p w:rsidR="00A873B7" w:rsidRPr="00A873B7" w:rsidRDefault="00A873B7" w:rsidP="00A873B7">
      <w:pPr>
        <w:numPr>
          <w:ilvl w:val="0"/>
          <w:numId w:val="10"/>
        </w:numPr>
        <w:tabs>
          <w:tab w:val="left" w:pos="1276"/>
        </w:tabs>
        <w:ind w:left="0" w:right="175" w:firstLine="993"/>
        <w:jc w:val="both"/>
        <w:rPr>
          <w:sz w:val="20"/>
          <w:szCs w:val="20"/>
        </w:rPr>
      </w:pPr>
      <w:r w:rsidRPr="00A873B7">
        <w:rPr>
          <w:sz w:val="20"/>
          <w:szCs w:val="20"/>
        </w:rPr>
        <w:t>Средства краевого бюджета – 1 434 379,8 тыс.рублей – 62,5% от всех расходов бюджета за 2023 год. За аналогичный период 2022 года расходы составили  992 844,1 тыс.рублей, что ниже 2023 года на 441 535,7 тыс.руб.</w:t>
      </w:r>
    </w:p>
    <w:p w:rsidR="00A873B7" w:rsidRPr="00A873B7" w:rsidRDefault="00A873B7" w:rsidP="00A873B7">
      <w:pPr>
        <w:tabs>
          <w:tab w:val="left" w:pos="1134"/>
        </w:tabs>
        <w:ind w:right="175" w:firstLine="851"/>
        <w:jc w:val="both"/>
        <w:rPr>
          <w:sz w:val="20"/>
          <w:szCs w:val="20"/>
        </w:rPr>
      </w:pPr>
      <w:r w:rsidRPr="00A873B7">
        <w:rPr>
          <w:sz w:val="20"/>
          <w:szCs w:val="20"/>
        </w:rPr>
        <w:t>Основными направлениями расходов краевого бюджета являются:</w:t>
      </w:r>
    </w:p>
    <w:p w:rsidR="00A873B7" w:rsidRPr="00A873B7" w:rsidRDefault="00A873B7" w:rsidP="00A873B7">
      <w:pPr>
        <w:tabs>
          <w:tab w:val="left" w:pos="1134"/>
        </w:tabs>
        <w:ind w:right="175" w:firstLine="851"/>
        <w:jc w:val="both"/>
        <w:rPr>
          <w:sz w:val="20"/>
          <w:szCs w:val="20"/>
        </w:rPr>
      </w:pPr>
      <w:r w:rsidRPr="00A873B7">
        <w:rPr>
          <w:sz w:val="20"/>
          <w:szCs w:val="20"/>
        </w:rPr>
        <w:t>- 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888 682,0 тыс.рублей;</w:t>
      </w:r>
    </w:p>
    <w:p w:rsidR="00A873B7" w:rsidRPr="00A873B7" w:rsidRDefault="00A873B7" w:rsidP="00A873B7">
      <w:pPr>
        <w:tabs>
          <w:tab w:val="left" w:pos="1134"/>
        </w:tabs>
        <w:ind w:right="175" w:firstLine="851"/>
        <w:jc w:val="both"/>
        <w:rPr>
          <w:sz w:val="20"/>
          <w:szCs w:val="20"/>
        </w:rPr>
      </w:pPr>
      <w:r w:rsidRPr="00A873B7">
        <w:rPr>
          <w:sz w:val="20"/>
          <w:szCs w:val="20"/>
        </w:rPr>
        <w:t>- дотации на обеспечение расходных обязательств бюджетов муниципальных районов (муниципальных округов, городских округов) Забайкальского края (средства выделялись на заработную плату и оплату коммунальных услуг) – 133 690,1 тыс.рублей;</w:t>
      </w:r>
    </w:p>
    <w:p w:rsidR="00A873B7" w:rsidRPr="00A873B7" w:rsidRDefault="00A873B7" w:rsidP="00A873B7">
      <w:pPr>
        <w:tabs>
          <w:tab w:val="left" w:pos="1134"/>
        </w:tabs>
        <w:ind w:right="175" w:firstLine="851"/>
        <w:jc w:val="both"/>
        <w:rPr>
          <w:sz w:val="20"/>
          <w:szCs w:val="20"/>
        </w:rPr>
      </w:pPr>
      <w:r w:rsidRPr="00A873B7">
        <w:rPr>
          <w:sz w:val="20"/>
          <w:szCs w:val="20"/>
        </w:rPr>
        <w:t>- иные межбюджетные трансферты из бюджета Забайкальского края бюджету муниципального района на капитальный ремонт муниципальных образовательных учреждений – 130 000,0 тыс.рублей;</w:t>
      </w:r>
    </w:p>
    <w:p w:rsidR="00A873B7" w:rsidRPr="00A873B7" w:rsidRDefault="00A873B7" w:rsidP="00A873B7">
      <w:pPr>
        <w:autoSpaceDE w:val="0"/>
        <w:autoSpaceDN w:val="0"/>
        <w:adjustRightInd w:val="0"/>
        <w:ind w:firstLine="851"/>
        <w:jc w:val="both"/>
        <w:rPr>
          <w:rFonts w:ascii="Times New Roman CYR" w:eastAsia="Calibri" w:hAnsi="Times New Roman CYR" w:cs="Times New Roman CYR"/>
          <w:sz w:val="20"/>
          <w:szCs w:val="20"/>
          <w:lang w:eastAsia="en-US"/>
        </w:rPr>
      </w:pPr>
      <w:r w:rsidRPr="00A873B7">
        <w:rPr>
          <w:sz w:val="20"/>
          <w:szCs w:val="20"/>
        </w:rPr>
        <w:lastRenderedPageBreak/>
        <w:t xml:space="preserve">- иные межбюджетные трансферты на </w:t>
      </w:r>
      <w:r w:rsidRPr="00A873B7">
        <w:rPr>
          <w:rFonts w:ascii="Times New Roman CYR" w:eastAsia="Calibri" w:hAnsi="Times New Roman CYR" w:cs="Times New Roman CYR"/>
          <w:sz w:val="20"/>
          <w:szCs w:val="20"/>
          <w:lang w:eastAsia="en-US"/>
        </w:rP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 – 62 845,0 тыс.рублей;</w:t>
      </w:r>
    </w:p>
    <w:p w:rsidR="00A873B7" w:rsidRPr="00A873B7" w:rsidRDefault="00A873B7" w:rsidP="00A873B7">
      <w:pPr>
        <w:tabs>
          <w:tab w:val="left" w:pos="1134"/>
        </w:tabs>
        <w:ind w:right="175" w:firstLine="851"/>
        <w:jc w:val="both"/>
        <w:rPr>
          <w:sz w:val="20"/>
          <w:szCs w:val="20"/>
        </w:rPr>
      </w:pPr>
      <w:r w:rsidRPr="00A873B7">
        <w:rPr>
          <w:sz w:val="20"/>
          <w:szCs w:val="20"/>
        </w:rPr>
        <w:t>- реализация государственного полномочия по организации и осуществлению деятельности по опеке и попечительству над несовершеннолетними – 49 488,0 тыс.рублей;</w:t>
      </w:r>
    </w:p>
    <w:p w:rsidR="00A873B7" w:rsidRPr="00A873B7" w:rsidRDefault="00A873B7" w:rsidP="00A873B7">
      <w:pPr>
        <w:autoSpaceDE w:val="0"/>
        <w:autoSpaceDN w:val="0"/>
        <w:adjustRightInd w:val="0"/>
        <w:ind w:firstLine="851"/>
        <w:jc w:val="both"/>
        <w:rPr>
          <w:rFonts w:ascii="Times New Roman CYR" w:eastAsia="Calibri" w:hAnsi="Times New Roman CYR" w:cs="Times New Roman CYR"/>
          <w:b/>
          <w:sz w:val="20"/>
          <w:szCs w:val="20"/>
          <w:lang w:eastAsia="en-US"/>
        </w:rPr>
      </w:pPr>
      <w:r w:rsidRPr="00A873B7">
        <w:rPr>
          <w:rFonts w:ascii="Times New Roman CYR" w:eastAsia="Calibri" w:hAnsi="Times New Roman CYR" w:cs="Times New Roman CYR"/>
          <w:sz w:val="20"/>
          <w:szCs w:val="20"/>
          <w:lang w:eastAsia="en-US"/>
        </w:rPr>
        <w:t xml:space="preserve">- </w:t>
      </w:r>
      <w:r w:rsidRPr="00A873B7">
        <w:rPr>
          <w:sz w:val="20"/>
          <w:szCs w:val="20"/>
        </w:rPr>
        <w:t>дотации на поддержку мер по обеспечению сбалансированности местных бюджетов – 44 575,4 тыс.рублей</w:t>
      </w:r>
    </w:p>
    <w:p w:rsidR="00A873B7" w:rsidRPr="00A873B7" w:rsidRDefault="00A873B7" w:rsidP="00A873B7">
      <w:pPr>
        <w:tabs>
          <w:tab w:val="left" w:pos="1134"/>
        </w:tabs>
        <w:ind w:right="175" w:firstLine="851"/>
        <w:jc w:val="both"/>
        <w:rPr>
          <w:sz w:val="20"/>
          <w:szCs w:val="20"/>
        </w:rPr>
      </w:pPr>
      <w:r w:rsidRPr="00A873B7">
        <w:rPr>
          <w:sz w:val="20"/>
          <w:szCs w:val="20"/>
        </w:rPr>
        <w:t>- дотация на повышение заработной платы – 26 683,4 тыс.рублей;</w:t>
      </w:r>
    </w:p>
    <w:p w:rsidR="00A873B7" w:rsidRPr="00A873B7" w:rsidRDefault="00A873B7" w:rsidP="00A873B7">
      <w:pPr>
        <w:tabs>
          <w:tab w:val="left" w:pos="1134"/>
        </w:tabs>
        <w:ind w:right="175" w:firstLine="851"/>
        <w:jc w:val="both"/>
        <w:rPr>
          <w:sz w:val="20"/>
          <w:szCs w:val="20"/>
        </w:rPr>
      </w:pPr>
      <w:r w:rsidRPr="00A873B7">
        <w:rPr>
          <w:sz w:val="20"/>
          <w:szCs w:val="20"/>
        </w:rPr>
        <w:t>-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 – 18 108,1 тыс</w:t>
      </w:r>
      <w:proofErr w:type="gramStart"/>
      <w:r w:rsidRPr="00A873B7">
        <w:rPr>
          <w:sz w:val="20"/>
          <w:szCs w:val="20"/>
        </w:rPr>
        <w:t>.р</w:t>
      </w:r>
      <w:proofErr w:type="gramEnd"/>
      <w:r w:rsidRPr="00A873B7">
        <w:rPr>
          <w:sz w:val="20"/>
          <w:szCs w:val="20"/>
        </w:rPr>
        <w:t>ублей и др.</w:t>
      </w:r>
    </w:p>
    <w:p w:rsidR="00A873B7" w:rsidRPr="00A873B7" w:rsidRDefault="00A873B7" w:rsidP="00A873B7">
      <w:pPr>
        <w:tabs>
          <w:tab w:val="left" w:pos="1134"/>
        </w:tabs>
        <w:ind w:right="175" w:firstLine="851"/>
        <w:jc w:val="both"/>
        <w:rPr>
          <w:sz w:val="20"/>
          <w:szCs w:val="20"/>
        </w:rPr>
      </w:pPr>
    </w:p>
    <w:p w:rsidR="00A873B7" w:rsidRPr="00A873B7" w:rsidRDefault="00A873B7" w:rsidP="00A873B7">
      <w:pPr>
        <w:numPr>
          <w:ilvl w:val="0"/>
          <w:numId w:val="10"/>
        </w:numPr>
        <w:tabs>
          <w:tab w:val="left" w:pos="1418"/>
        </w:tabs>
        <w:ind w:left="0" w:right="175" w:firstLine="1134"/>
        <w:jc w:val="both"/>
        <w:rPr>
          <w:sz w:val="20"/>
          <w:szCs w:val="20"/>
        </w:rPr>
      </w:pPr>
      <w:r w:rsidRPr="00A873B7">
        <w:rPr>
          <w:sz w:val="20"/>
          <w:szCs w:val="20"/>
        </w:rPr>
        <w:t>Средства из бюджетов городского и сельских поселений – 10 956,9 тыс.руб., что составляет 0,5% от всех расходов бюджета за 2023 год. За аналогичный период 2022 года расходы местного бюджета составили  7 576,3 тыс</w:t>
      </w:r>
      <w:proofErr w:type="gramStart"/>
      <w:r w:rsidRPr="00A873B7">
        <w:rPr>
          <w:sz w:val="20"/>
          <w:szCs w:val="20"/>
        </w:rPr>
        <w:t>.р</w:t>
      </w:r>
      <w:proofErr w:type="gramEnd"/>
      <w:r w:rsidRPr="00A873B7">
        <w:rPr>
          <w:sz w:val="20"/>
          <w:szCs w:val="20"/>
        </w:rPr>
        <w:t>ублей.  Увеличение расходов на 3 380,6 тыс</w:t>
      </w:r>
      <w:proofErr w:type="gramStart"/>
      <w:r w:rsidRPr="00A873B7">
        <w:rPr>
          <w:sz w:val="20"/>
          <w:szCs w:val="20"/>
        </w:rPr>
        <w:t>.р</w:t>
      </w:r>
      <w:proofErr w:type="gramEnd"/>
      <w:r w:rsidRPr="00A873B7">
        <w:rPr>
          <w:sz w:val="20"/>
          <w:szCs w:val="20"/>
        </w:rPr>
        <w:t xml:space="preserve">уб. в 2023 году связано с тем, что по переданным полномочиям  по организации досуга на селе часть заработной платы в 2022 году выплачивалась за счёт средств субсидии из бюджета Забайкальского края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w:t>
      </w:r>
    </w:p>
    <w:p w:rsidR="00A873B7" w:rsidRPr="00A873B7" w:rsidRDefault="00A873B7" w:rsidP="00A873B7">
      <w:pPr>
        <w:tabs>
          <w:tab w:val="left" w:pos="1418"/>
        </w:tabs>
        <w:ind w:right="175" w:firstLine="851"/>
        <w:jc w:val="both"/>
        <w:rPr>
          <w:sz w:val="20"/>
          <w:szCs w:val="20"/>
        </w:rPr>
      </w:pPr>
      <w:r w:rsidRPr="00A873B7">
        <w:rPr>
          <w:sz w:val="20"/>
          <w:szCs w:val="20"/>
        </w:rPr>
        <w:t>В расходах отразились:</w:t>
      </w:r>
    </w:p>
    <w:p w:rsidR="00A873B7" w:rsidRPr="00A873B7" w:rsidRDefault="00A873B7" w:rsidP="00A873B7">
      <w:pPr>
        <w:numPr>
          <w:ilvl w:val="0"/>
          <w:numId w:val="11"/>
        </w:numPr>
        <w:tabs>
          <w:tab w:val="left" w:pos="1276"/>
        </w:tabs>
        <w:ind w:left="0" w:right="175" w:firstLine="851"/>
        <w:jc w:val="both"/>
        <w:rPr>
          <w:sz w:val="20"/>
          <w:szCs w:val="20"/>
        </w:rPr>
      </w:pPr>
      <w:r w:rsidRPr="00A873B7">
        <w:rPr>
          <w:sz w:val="20"/>
          <w:szCs w:val="20"/>
        </w:rPr>
        <w:t>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заключёнными соглашениями,  в т.ч.:</w:t>
      </w:r>
    </w:p>
    <w:p w:rsidR="00A873B7" w:rsidRPr="00A873B7" w:rsidRDefault="00A873B7" w:rsidP="00A873B7">
      <w:pPr>
        <w:tabs>
          <w:tab w:val="left" w:pos="1276"/>
        </w:tabs>
        <w:ind w:right="175" w:firstLine="851"/>
        <w:jc w:val="both"/>
        <w:rPr>
          <w:sz w:val="20"/>
          <w:szCs w:val="20"/>
        </w:rPr>
      </w:pPr>
      <w:r w:rsidRPr="00A873B7">
        <w:rPr>
          <w:sz w:val="20"/>
          <w:szCs w:val="20"/>
        </w:rPr>
        <w:t>- на исполнение полномочий по организации досуга на селе – 8 564,9 тыс.руб. (в 2022 году – 4 978,3 тыс.руб.);</w:t>
      </w:r>
    </w:p>
    <w:p w:rsidR="00A873B7" w:rsidRPr="00A873B7" w:rsidRDefault="00A873B7" w:rsidP="00A873B7">
      <w:pPr>
        <w:tabs>
          <w:tab w:val="left" w:pos="1276"/>
        </w:tabs>
        <w:ind w:right="175" w:firstLine="851"/>
        <w:jc w:val="both"/>
        <w:rPr>
          <w:sz w:val="20"/>
          <w:szCs w:val="20"/>
        </w:rPr>
      </w:pPr>
      <w:r w:rsidRPr="00A873B7">
        <w:rPr>
          <w:sz w:val="20"/>
          <w:szCs w:val="20"/>
        </w:rPr>
        <w:t>- на исполнение полномочий по формированию, исполнению и контролем за исполнением бюджетов сельских поселений – 2 149,2 тыс</w:t>
      </w:r>
      <w:proofErr w:type="gramStart"/>
      <w:r w:rsidRPr="00A873B7">
        <w:rPr>
          <w:sz w:val="20"/>
          <w:szCs w:val="20"/>
        </w:rPr>
        <w:t>.р</w:t>
      </w:r>
      <w:proofErr w:type="gramEnd"/>
      <w:r w:rsidRPr="00A873B7">
        <w:rPr>
          <w:sz w:val="20"/>
          <w:szCs w:val="20"/>
        </w:rPr>
        <w:t>уб. (в 2022 году – 2 149,2 тыс.руб.).</w:t>
      </w:r>
    </w:p>
    <w:p w:rsidR="00A873B7" w:rsidRPr="00A873B7" w:rsidRDefault="00A873B7" w:rsidP="00A873B7">
      <w:pPr>
        <w:tabs>
          <w:tab w:val="left" w:pos="1276"/>
        </w:tabs>
        <w:ind w:right="175" w:firstLine="851"/>
        <w:jc w:val="both"/>
        <w:rPr>
          <w:sz w:val="20"/>
          <w:szCs w:val="20"/>
        </w:rPr>
      </w:pPr>
      <w:r w:rsidRPr="00A873B7">
        <w:rPr>
          <w:sz w:val="20"/>
          <w:szCs w:val="20"/>
        </w:rPr>
        <w:t>- на исполнение полномочий по проведению внешнего муниципального финансового контроля – 242,8 тыс.руб. (в 2022 году – 206,7 тыс.руб.).</w:t>
      </w:r>
    </w:p>
    <w:p w:rsidR="00A873B7" w:rsidRPr="00A873B7" w:rsidRDefault="00A873B7" w:rsidP="00A873B7">
      <w:pPr>
        <w:tabs>
          <w:tab w:val="left" w:pos="1276"/>
        </w:tabs>
        <w:ind w:right="175" w:firstLine="851"/>
        <w:jc w:val="both"/>
        <w:rPr>
          <w:sz w:val="20"/>
          <w:szCs w:val="20"/>
        </w:rPr>
      </w:pPr>
    </w:p>
    <w:p w:rsidR="00A873B7" w:rsidRPr="00A873B7" w:rsidRDefault="00A873B7" w:rsidP="00A873B7">
      <w:pPr>
        <w:numPr>
          <w:ilvl w:val="0"/>
          <w:numId w:val="10"/>
        </w:numPr>
        <w:tabs>
          <w:tab w:val="left" w:pos="1418"/>
        </w:tabs>
        <w:ind w:left="0" w:right="176" w:firstLine="1134"/>
        <w:jc w:val="both"/>
        <w:rPr>
          <w:sz w:val="20"/>
          <w:szCs w:val="20"/>
        </w:rPr>
      </w:pPr>
      <w:r w:rsidRPr="00A873B7">
        <w:rPr>
          <w:sz w:val="20"/>
          <w:szCs w:val="20"/>
        </w:rPr>
        <w:t>Средства местного бюджета – 602 895,4 тыс.рублей – 26,2% от всех расходов бюджета за 2023 год. За аналогичный период 2022 года расходы местного бюджета составили  542 340,6 тыс.рублей. Увеличение расходов в 2023 году на 60 554,8 тыс.руб.</w:t>
      </w:r>
    </w:p>
    <w:p w:rsidR="00A873B7" w:rsidRPr="00A873B7" w:rsidRDefault="00A873B7" w:rsidP="00A873B7">
      <w:pPr>
        <w:tabs>
          <w:tab w:val="left" w:pos="1276"/>
        </w:tabs>
        <w:ind w:right="175" w:firstLine="851"/>
        <w:jc w:val="both"/>
        <w:rPr>
          <w:sz w:val="20"/>
          <w:szCs w:val="20"/>
        </w:rPr>
      </w:pPr>
      <w:r w:rsidRPr="00A873B7">
        <w:rPr>
          <w:sz w:val="20"/>
          <w:szCs w:val="20"/>
        </w:rPr>
        <w:t>Основное  направление  средств  местного бюджета  по  предметным  статьям бюджета:</w:t>
      </w:r>
    </w:p>
    <w:p w:rsidR="00A873B7" w:rsidRPr="00A873B7" w:rsidRDefault="00A873B7" w:rsidP="00A873B7">
      <w:pPr>
        <w:numPr>
          <w:ilvl w:val="0"/>
          <w:numId w:val="3"/>
        </w:numPr>
        <w:tabs>
          <w:tab w:val="clear" w:pos="360"/>
          <w:tab w:val="num" w:pos="1134"/>
        </w:tabs>
        <w:ind w:left="0" w:right="175" w:firstLine="851"/>
        <w:jc w:val="both"/>
        <w:rPr>
          <w:sz w:val="20"/>
          <w:szCs w:val="20"/>
        </w:rPr>
      </w:pPr>
      <w:r w:rsidRPr="00A873B7">
        <w:rPr>
          <w:sz w:val="20"/>
          <w:szCs w:val="20"/>
        </w:rPr>
        <w:t xml:space="preserve">  Оплата  труда – 302 988,1 тыс.руб., что составляет 50,3% от всех расходов местного бюджета за 2023 год. За аналогичный период 2022 года расходы на оплату труда составили  269 487,1 тыс.руб., рост расходов 2023 года на 33 501,0 тыс.руб. На объём фонда оплаты труда повлияло:</w:t>
      </w:r>
    </w:p>
    <w:p w:rsidR="00A873B7" w:rsidRPr="00A873B7" w:rsidRDefault="00A873B7" w:rsidP="00A873B7">
      <w:pPr>
        <w:numPr>
          <w:ilvl w:val="0"/>
          <w:numId w:val="14"/>
        </w:numPr>
        <w:tabs>
          <w:tab w:val="left" w:pos="1276"/>
        </w:tabs>
        <w:ind w:left="0" w:right="175" w:firstLine="851"/>
        <w:jc w:val="both"/>
        <w:rPr>
          <w:sz w:val="20"/>
          <w:szCs w:val="20"/>
        </w:rPr>
      </w:pPr>
      <w:r w:rsidRPr="00A873B7">
        <w:rPr>
          <w:sz w:val="20"/>
          <w:szCs w:val="20"/>
        </w:rPr>
        <w:t xml:space="preserve">повышение  минимального  </w:t>
      </w:r>
      <w:proofErr w:type="gramStart"/>
      <w:r w:rsidRPr="00A873B7">
        <w:rPr>
          <w:sz w:val="20"/>
          <w:szCs w:val="20"/>
        </w:rPr>
        <w:t>размера  оплаты  труда</w:t>
      </w:r>
      <w:proofErr w:type="gramEnd"/>
      <w:r w:rsidRPr="00A873B7">
        <w:rPr>
          <w:sz w:val="20"/>
          <w:szCs w:val="20"/>
        </w:rPr>
        <w:t xml:space="preserve">  с  01.01.2023 года с 25 974 до 27 611 рублей;</w:t>
      </w:r>
    </w:p>
    <w:p w:rsidR="00A873B7" w:rsidRPr="00A873B7" w:rsidRDefault="00A873B7" w:rsidP="00A873B7">
      <w:pPr>
        <w:numPr>
          <w:ilvl w:val="0"/>
          <w:numId w:val="12"/>
        </w:numPr>
        <w:tabs>
          <w:tab w:val="left" w:pos="1276"/>
        </w:tabs>
        <w:ind w:left="142" w:right="175" w:firstLine="709"/>
        <w:jc w:val="both"/>
        <w:rPr>
          <w:sz w:val="20"/>
          <w:szCs w:val="20"/>
        </w:rPr>
      </w:pPr>
      <w:r w:rsidRPr="00A873B7">
        <w:rPr>
          <w:sz w:val="20"/>
          <w:szCs w:val="20"/>
        </w:rPr>
        <w:t>увеличение должностных окладов и установление гарантированной надбавки определённым категориям работников с 01.07.2023 года в соответствии с законом Забайкальского края № 2222-ЗЗК.</w:t>
      </w:r>
    </w:p>
    <w:p w:rsidR="00A873B7" w:rsidRPr="00A873B7" w:rsidRDefault="00A873B7" w:rsidP="00A873B7">
      <w:pPr>
        <w:numPr>
          <w:ilvl w:val="0"/>
          <w:numId w:val="12"/>
        </w:numPr>
        <w:tabs>
          <w:tab w:val="left" w:pos="1276"/>
        </w:tabs>
        <w:ind w:left="142" w:right="175" w:firstLine="709"/>
        <w:jc w:val="both"/>
        <w:rPr>
          <w:sz w:val="20"/>
          <w:szCs w:val="20"/>
        </w:rPr>
      </w:pPr>
      <w:r w:rsidRPr="00A873B7">
        <w:rPr>
          <w:rFonts w:ascii="Times New Roman CYR" w:hAnsi="Times New Roman CYR" w:cs="Times New Roman CYR"/>
          <w:sz w:val="20"/>
          <w:szCs w:val="20"/>
        </w:rPr>
        <w:t xml:space="preserve">с 01.11.2023 года проиндексированы на 5,0% оклады (должностные оклады), ставки заработной платы работников муниципальных учреждений Забайкальского края, на которых не распространяется </w:t>
      </w:r>
      <w:r w:rsidRPr="00A873B7">
        <w:rPr>
          <w:sz w:val="20"/>
          <w:szCs w:val="20"/>
        </w:rPr>
        <w:t>действие указа Президента Российской Федерации от 07.05.2012  № 597.</w:t>
      </w:r>
    </w:p>
    <w:p w:rsidR="00A873B7" w:rsidRPr="00A873B7" w:rsidRDefault="00A873B7" w:rsidP="00A873B7">
      <w:pPr>
        <w:numPr>
          <w:ilvl w:val="0"/>
          <w:numId w:val="3"/>
        </w:numPr>
        <w:tabs>
          <w:tab w:val="clear" w:pos="360"/>
          <w:tab w:val="num" w:pos="1134"/>
        </w:tabs>
        <w:ind w:left="0" w:right="175" w:firstLine="851"/>
        <w:jc w:val="both"/>
        <w:rPr>
          <w:sz w:val="20"/>
          <w:szCs w:val="20"/>
        </w:rPr>
      </w:pPr>
      <w:r w:rsidRPr="00A873B7">
        <w:rPr>
          <w:sz w:val="20"/>
          <w:szCs w:val="20"/>
        </w:rPr>
        <w:t>Оплата коммунальных услуг –  145 698,7 тыс.руб. или  24,2% от расходов местного бюджета за 2023 года. За аналогичный период прошлого года расходы по коммунальным услугам составили – 125 092,0 тыс.руб, что на 20 606,7 тыс.рублей ниже, чем за 2023 год.  Рост в 2023 году обусловлен увеличением тарифов на коммунальные услуги.</w:t>
      </w:r>
    </w:p>
    <w:p w:rsidR="00A873B7" w:rsidRPr="00A873B7" w:rsidRDefault="00A873B7" w:rsidP="00A873B7">
      <w:pPr>
        <w:ind w:left="851" w:right="175"/>
        <w:jc w:val="both"/>
        <w:rPr>
          <w:sz w:val="20"/>
          <w:szCs w:val="20"/>
        </w:rPr>
      </w:pPr>
      <w:r w:rsidRPr="00A873B7">
        <w:rPr>
          <w:sz w:val="20"/>
          <w:szCs w:val="20"/>
        </w:rPr>
        <w:t>Увеличение с  01.07.2022 года:</w:t>
      </w:r>
    </w:p>
    <w:p w:rsidR="00A873B7" w:rsidRPr="00A873B7" w:rsidRDefault="00A873B7" w:rsidP="00A873B7">
      <w:pPr>
        <w:ind w:right="175" w:firstLine="851"/>
        <w:jc w:val="both"/>
        <w:rPr>
          <w:sz w:val="20"/>
          <w:szCs w:val="20"/>
        </w:rPr>
      </w:pPr>
      <w:r w:rsidRPr="00A873B7">
        <w:rPr>
          <w:sz w:val="20"/>
          <w:szCs w:val="20"/>
        </w:rPr>
        <w:t>- по АО «РИР» на электроэнергию на 15%;</w:t>
      </w:r>
    </w:p>
    <w:p w:rsidR="00A873B7" w:rsidRPr="00A873B7" w:rsidRDefault="00A873B7" w:rsidP="00A873B7">
      <w:pPr>
        <w:ind w:right="175" w:firstLine="851"/>
        <w:jc w:val="both"/>
        <w:rPr>
          <w:sz w:val="20"/>
          <w:szCs w:val="20"/>
        </w:rPr>
      </w:pPr>
      <w:r w:rsidRPr="00A873B7">
        <w:rPr>
          <w:sz w:val="20"/>
          <w:szCs w:val="20"/>
        </w:rPr>
        <w:t>- по АО «РИР» на теплоэнергию и горячую воду (подогрев) на 16%;</w:t>
      </w:r>
    </w:p>
    <w:p w:rsidR="00A873B7" w:rsidRPr="00A873B7" w:rsidRDefault="00A873B7" w:rsidP="00A873B7">
      <w:pPr>
        <w:ind w:right="175" w:firstLine="851"/>
        <w:jc w:val="both"/>
        <w:rPr>
          <w:sz w:val="20"/>
          <w:szCs w:val="20"/>
        </w:rPr>
      </w:pPr>
      <w:r w:rsidRPr="00A873B7">
        <w:rPr>
          <w:sz w:val="20"/>
          <w:szCs w:val="20"/>
        </w:rPr>
        <w:t>- по АО «РИР» на горячую воду (теплоноситель), хозяйственно-питьевую воду и сточные воды на 10%;</w:t>
      </w:r>
    </w:p>
    <w:p w:rsidR="00A873B7" w:rsidRPr="00A873B7" w:rsidRDefault="00A873B7" w:rsidP="00A873B7">
      <w:pPr>
        <w:ind w:right="175" w:firstLine="851"/>
        <w:jc w:val="both"/>
        <w:rPr>
          <w:sz w:val="20"/>
          <w:szCs w:val="20"/>
        </w:rPr>
      </w:pPr>
      <w:r w:rsidRPr="00A873B7">
        <w:rPr>
          <w:sz w:val="20"/>
          <w:szCs w:val="20"/>
        </w:rPr>
        <w:t>- по КФХ Пилипенко на все предоставляемые услуги – 15%;</w:t>
      </w:r>
    </w:p>
    <w:p w:rsidR="00A873B7" w:rsidRPr="00A873B7" w:rsidRDefault="00A873B7" w:rsidP="00A873B7">
      <w:pPr>
        <w:ind w:right="175" w:firstLine="851"/>
        <w:jc w:val="both"/>
        <w:rPr>
          <w:sz w:val="20"/>
          <w:szCs w:val="20"/>
        </w:rPr>
      </w:pPr>
      <w:r w:rsidRPr="00A873B7">
        <w:rPr>
          <w:sz w:val="20"/>
          <w:szCs w:val="20"/>
        </w:rPr>
        <w:t xml:space="preserve">- остальные тарифы выросли в среднем на 9,3%, </w:t>
      </w:r>
    </w:p>
    <w:p w:rsidR="00A873B7" w:rsidRPr="00A873B7" w:rsidRDefault="00A873B7" w:rsidP="00A873B7">
      <w:pPr>
        <w:ind w:right="175" w:firstLine="851"/>
        <w:jc w:val="both"/>
        <w:rPr>
          <w:sz w:val="20"/>
          <w:szCs w:val="20"/>
        </w:rPr>
      </w:pPr>
      <w:r w:rsidRPr="00A873B7">
        <w:rPr>
          <w:sz w:val="20"/>
          <w:szCs w:val="20"/>
        </w:rPr>
        <w:t>также с 01 декабря 2022 года тарифы выросли ещё:</w:t>
      </w:r>
    </w:p>
    <w:p w:rsidR="00A873B7" w:rsidRPr="00A873B7" w:rsidRDefault="00A873B7" w:rsidP="00A873B7">
      <w:pPr>
        <w:ind w:right="175" w:firstLine="851"/>
        <w:jc w:val="both"/>
        <w:rPr>
          <w:sz w:val="20"/>
          <w:szCs w:val="20"/>
        </w:rPr>
      </w:pPr>
      <w:r w:rsidRPr="00A873B7">
        <w:rPr>
          <w:sz w:val="20"/>
          <w:szCs w:val="20"/>
        </w:rPr>
        <w:t>- по ПАО «ППГХО» на электроэнергию на 12%;</w:t>
      </w:r>
    </w:p>
    <w:p w:rsidR="00A873B7" w:rsidRPr="00A873B7" w:rsidRDefault="00A873B7" w:rsidP="00A873B7">
      <w:pPr>
        <w:ind w:right="175" w:firstLine="851"/>
        <w:jc w:val="both"/>
        <w:rPr>
          <w:sz w:val="20"/>
          <w:szCs w:val="20"/>
        </w:rPr>
      </w:pPr>
      <w:r w:rsidRPr="00A873B7">
        <w:rPr>
          <w:sz w:val="20"/>
          <w:szCs w:val="20"/>
        </w:rPr>
        <w:t>- по ПАО «ППГХО» на теплоэнергию и горячую воду (подогрев) на 20%;</w:t>
      </w:r>
    </w:p>
    <w:p w:rsidR="00A873B7" w:rsidRPr="00A873B7" w:rsidRDefault="00A873B7" w:rsidP="00A873B7">
      <w:pPr>
        <w:ind w:right="175" w:firstLine="851"/>
        <w:jc w:val="both"/>
        <w:rPr>
          <w:sz w:val="20"/>
          <w:szCs w:val="20"/>
        </w:rPr>
      </w:pPr>
      <w:r w:rsidRPr="00A873B7">
        <w:rPr>
          <w:sz w:val="20"/>
          <w:szCs w:val="20"/>
        </w:rPr>
        <w:t>- по ПАО «ППГХО» на горячую воду (теплоноситель), хозяйственно-питьевую воду и сточные воды на 16%;</w:t>
      </w:r>
    </w:p>
    <w:p w:rsidR="00A873B7" w:rsidRPr="00A873B7" w:rsidRDefault="00A873B7" w:rsidP="00A873B7">
      <w:pPr>
        <w:ind w:right="175" w:firstLine="851"/>
        <w:jc w:val="both"/>
        <w:rPr>
          <w:sz w:val="20"/>
          <w:szCs w:val="20"/>
        </w:rPr>
      </w:pPr>
      <w:r w:rsidRPr="00A873B7">
        <w:rPr>
          <w:sz w:val="20"/>
          <w:szCs w:val="20"/>
        </w:rPr>
        <w:t>- по КФХ Пилипенко на предоставляемые услуги – 6 - 9%.</w:t>
      </w:r>
    </w:p>
    <w:p w:rsidR="00A873B7" w:rsidRPr="00A873B7" w:rsidRDefault="00A873B7" w:rsidP="00A873B7">
      <w:pPr>
        <w:numPr>
          <w:ilvl w:val="0"/>
          <w:numId w:val="3"/>
        </w:numPr>
        <w:tabs>
          <w:tab w:val="clear" w:pos="360"/>
          <w:tab w:val="num" w:pos="1276"/>
        </w:tabs>
        <w:ind w:left="0" w:right="175" w:firstLine="851"/>
        <w:jc w:val="both"/>
        <w:rPr>
          <w:sz w:val="20"/>
          <w:szCs w:val="20"/>
        </w:rPr>
      </w:pPr>
      <w:r w:rsidRPr="00A873B7">
        <w:rPr>
          <w:sz w:val="20"/>
          <w:szCs w:val="20"/>
        </w:rPr>
        <w:t>Оплата  прочих услуг (услуги связи, транспортные услуги, услуги по содержанию имущества, прочие услуги) –  29 231,5 тыс.руб.  или  4,8% от всех расходов местного бюджета за 2023 год. За аналогичный период прошлого года расходы составили – 36 488,9  тыс.руб. Снижение фактических расходов в 2023 году на 7 257,4 тыс.рублей объясняется отсутствием плановых бюджетных ассигнований.</w:t>
      </w:r>
    </w:p>
    <w:p w:rsidR="00A873B7" w:rsidRPr="00A873B7" w:rsidRDefault="00A873B7" w:rsidP="00A873B7">
      <w:pPr>
        <w:numPr>
          <w:ilvl w:val="0"/>
          <w:numId w:val="3"/>
        </w:numPr>
        <w:tabs>
          <w:tab w:val="clear" w:pos="360"/>
          <w:tab w:val="num" w:pos="1276"/>
        </w:tabs>
        <w:ind w:left="0" w:right="175" w:firstLine="851"/>
        <w:jc w:val="both"/>
        <w:rPr>
          <w:sz w:val="20"/>
          <w:szCs w:val="20"/>
        </w:rPr>
      </w:pPr>
      <w:r w:rsidRPr="00A873B7">
        <w:rPr>
          <w:sz w:val="20"/>
          <w:szCs w:val="20"/>
        </w:rPr>
        <w:t xml:space="preserve">Материальных запасов за 2023 года приобретено на сумму 11 680,0 тыс.руб., что составляет 1,9% от всех расходов местного бюджета за 2023 год.  За аналогичный период прошлого года расходы  составили – 13 215,4 </w:t>
      </w:r>
      <w:r w:rsidRPr="00A873B7">
        <w:rPr>
          <w:sz w:val="20"/>
          <w:szCs w:val="20"/>
        </w:rPr>
        <w:lastRenderedPageBreak/>
        <w:t>тыс.руб. Снижение фактических расходов в 2023 году на 1 535,4 тыс.рублей. Основными направлениями расходов является приобретение:</w:t>
      </w:r>
    </w:p>
    <w:p w:rsidR="00A873B7" w:rsidRPr="00A873B7" w:rsidRDefault="00A873B7" w:rsidP="00A873B7">
      <w:pPr>
        <w:numPr>
          <w:ilvl w:val="0"/>
          <w:numId w:val="13"/>
        </w:numPr>
        <w:ind w:left="0" w:right="175" w:firstLine="851"/>
        <w:jc w:val="both"/>
        <w:rPr>
          <w:sz w:val="20"/>
          <w:szCs w:val="20"/>
        </w:rPr>
      </w:pPr>
      <w:r w:rsidRPr="00A873B7">
        <w:rPr>
          <w:sz w:val="20"/>
          <w:szCs w:val="20"/>
        </w:rPr>
        <w:t xml:space="preserve">Моющих средств, </w:t>
      </w:r>
      <w:proofErr w:type="spellStart"/>
      <w:r w:rsidRPr="00A873B7">
        <w:rPr>
          <w:sz w:val="20"/>
          <w:szCs w:val="20"/>
        </w:rPr>
        <w:t>хоз</w:t>
      </w:r>
      <w:proofErr w:type="gramStart"/>
      <w:r w:rsidRPr="00A873B7">
        <w:rPr>
          <w:sz w:val="20"/>
          <w:szCs w:val="20"/>
        </w:rPr>
        <w:t>.т</w:t>
      </w:r>
      <w:proofErr w:type="gramEnd"/>
      <w:r w:rsidRPr="00A873B7">
        <w:rPr>
          <w:sz w:val="20"/>
          <w:szCs w:val="20"/>
        </w:rPr>
        <w:t>оваров</w:t>
      </w:r>
      <w:proofErr w:type="spellEnd"/>
      <w:r w:rsidRPr="00A873B7">
        <w:rPr>
          <w:sz w:val="20"/>
          <w:szCs w:val="20"/>
        </w:rPr>
        <w:t xml:space="preserve"> для образовательных учреждений и учреждений культуры – 4 189,6 тыс.руб. (2022 год – 6 661,7 тыс.руб.);</w:t>
      </w:r>
    </w:p>
    <w:p w:rsidR="00A873B7" w:rsidRPr="00A873B7" w:rsidRDefault="00A873B7" w:rsidP="00A873B7">
      <w:pPr>
        <w:numPr>
          <w:ilvl w:val="0"/>
          <w:numId w:val="13"/>
        </w:numPr>
        <w:ind w:left="0" w:right="175" w:firstLine="851"/>
        <w:jc w:val="both"/>
        <w:rPr>
          <w:sz w:val="20"/>
          <w:szCs w:val="20"/>
        </w:rPr>
      </w:pPr>
      <w:r w:rsidRPr="00A873B7">
        <w:rPr>
          <w:sz w:val="20"/>
          <w:szCs w:val="20"/>
        </w:rPr>
        <w:t>ГМС для транспортного отдела администрации муниципального района – 3 440,3 тыс.руб. (2022 год – 2 704,7 тыс.руб.);</w:t>
      </w:r>
    </w:p>
    <w:p w:rsidR="00A873B7" w:rsidRPr="00A873B7" w:rsidRDefault="00A873B7" w:rsidP="00A873B7">
      <w:pPr>
        <w:numPr>
          <w:ilvl w:val="0"/>
          <w:numId w:val="13"/>
        </w:numPr>
        <w:ind w:left="0" w:right="175" w:firstLine="851"/>
        <w:jc w:val="both"/>
        <w:rPr>
          <w:sz w:val="20"/>
          <w:szCs w:val="20"/>
        </w:rPr>
      </w:pPr>
      <w:r w:rsidRPr="00A873B7">
        <w:rPr>
          <w:sz w:val="20"/>
          <w:szCs w:val="20"/>
        </w:rPr>
        <w:t>Продуктов питания в дошкольные учреждения – 3 583,9 тыс.руб. (2022 год – 3 498,7 тыс.руб.);</w:t>
      </w:r>
    </w:p>
    <w:p w:rsidR="00A873B7" w:rsidRPr="00A873B7" w:rsidRDefault="00A873B7" w:rsidP="00A873B7">
      <w:pPr>
        <w:numPr>
          <w:ilvl w:val="0"/>
          <w:numId w:val="13"/>
        </w:numPr>
        <w:ind w:left="0" w:right="175" w:firstLine="851"/>
        <w:jc w:val="both"/>
        <w:rPr>
          <w:sz w:val="20"/>
          <w:szCs w:val="20"/>
        </w:rPr>
      </w:pPr>
      <w:r w:rsidRPr="00A873B7">
        <w:rPr>
          <w:sz w:val="20"/>
          <w:szCs w:val="20"/>
        </w:rPr>
        <w:t>Медикаментов – 237,0 тыс.руб. (2022 год – 165,3 тыс.руб.);</w:t>
      </w:r>
    </w:p>
    <w:p w:rsidR="00A873B7" w:rsidRPr="00A873B7" w:rsidRDefault="00A873B7" w:rsidP="00A873B7">
      <w:pPr>
        <w:numPr>
          <w:ilvl w:val="0"/>
          <w:numId w:val="13"/>
        </w:numPr>
        <w:ind w:left="0" w:right="175" w:firstLine="851"/>
        <w:jc w:val="both"/>
        <w:rPr>
          <w:sz w:val="20"/>
          <w:szCs w:val="20"/>
        </w:rPr>
      </w:pPr>
      <w:r w:rsidRPr="00A873B7">
        <w:rPr>
          <w:sz w:val="20"/>
          <w:szCs w:val="20"/>
        </w:rPr>
        <w:t>Угля – 229,1 тыс.руб. (2022 год – 185,0 тыс.руб.).</w:t>
      </w:r>
    </w:p>
    <w:p w:rsidR="00A873B7" w:rsidRPr="00A873B7" w:rsidRDefault="00A873B7" w:rsidP="00A873B7">
      <w:pPr>
        <w:numPr>
          <w:ilvl w:val="0"/>
          <w:numId w:val="3"/>
        </w:numPr>
        <w:tabs>
          <w:tab w:val="clear" w:pos="360"/>
          <w:tab w:val="num" w:pos="1276"/>
        </w:tabs>
        <w:ind w:left="0" w:right="175" w:firstLine="851"/>
        <w:jc w:val="both"/>
        <w:rPr>
          <w:sz w:val="20"/>
          <w:szCs w:val="20"/>
        </w:rPr>
      </w:pPr>
      <w:r w:rsidRPr="00A873B7">
        <w:rPr>
          <w:sz w:val="20"/>
          <w:szCs w:val="20"/>
        </w:rPr>
        <w:t>Социальные выплаты – 9 087,1 тыс</w:t>
      </w:r>
      <w:proofErr w:type="gramStart"/>
      <w:r w:rsidRPr="00A873B7">
        <w:rPr>
          <w:sz w:val="20"/>
          <w:szCs w:val="20"/>
        </w:rPr>
        <w:t>.р</w:t>
      </w:r>
      <w:proofErr w:type="gramEnd"/>
      <w:r w:rsidRPr="00A873B7">
        <w:rPr>
          <w:sz w:val="20"/>
          <w:szCs w:val="20"/>
        </w:rPr>
        <w:t>уб.  или  1,5% от расходов местного бюджета за 2023 год, за аналогичный период прошлого года социальные выплаты составили 8 187,1 тыс. руб.  Основными расходами социальных выплат муниципального района является выплата доплаты к  пенсии за выслугу лет лиц, замещавших должности муниципальной службы – 7 773,9 тыс.рублей и компенсация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1 300,0 тыс</w:t>
      </w:r>
      <w:proofErr w:type="gramStart"/>
      <w:r w:rsidRPr="00A873B7">
        <w:rPr>
          <w:sz w:val="20"/>
          <w:szCs w:val="20"/>
        </w:rPr>
        <w:t>.р</w:t>
      </w:r>
      <w:proofErr w:type="gramEnd"/>
      <w:r w:rsidRPr="00A873B7">
        <w:rPr>
          <w:sz w:val="20"/>
          <w:szCs w:val="20"/>
        </w:rPr>
        <w:t xml:space="preserve">уб. </w:t>
      </w:r>
    </w:p>
    <w:p w:rsidR="00A873B7" w:rsidRPr="00A873B7" w:rsidRDefault="00A873B7" w:rsidP="00A873B7">
      <w:pPr>
        <w:numPr>
          <w:ilvl w:val="0"/>
          <w:numId w:val="3"/>
        </w:numPr>
        <w:tabs>
          <w:tab w:val="clear" w:pos="360"/>
          <w:tab w:val="num" w:pos="1134"/>
        </w:tabs>
        <w:ind w:left="0" w:right="175" w:firstLine="851"/>
        <w:jc w:val="both"/>
        <w:rPr>
          <w:sz w:val="20"/>
          <w:szCs w:val="20"/>
        </w:rPr>
      </w:pPr>
      <w:r w:rsidRPr="00A873B7">
        <w:rPr>
          <w:sz w:val="20"/>
          <w:szCs w:val="20"/>
        </w:rPr>
        <w:t>Уплата налогов, сборов и иных платежей за 2023 год составили  - 5 790,9  тыс.рублей или 1,0% от расходов местного бюджета, а за 2022 год расходы составили – 6 028,9  тыс.руб.  – в 2023 году снижение налога на имущество.</w:t>
      </w:r>
    </w:p>
    <w:p w:rsidR="00A873B7" w:rsidRPr="00A873B7" w:rsidRDefault="00A873B7" w:rsidP="00A873B7">
      <w:pPr>
        <w:numPr>
          <w:ilvl w:val="0"/>
          <w:numId w:val="3"/>
        </w:numPr>
        <w:tabs>
          <w:tab w:val="clear" w:pos="360"/>
          <w:tab w:val="num" w:pos="1134"/>
        </w:tabs>
        <w:ind w:left="0" w:right="175" w:firstLine="851"/>
        <w:jc w:val="both"/>
        <w:rPr>
          <w:sz w:val="20"/>
          <w:szCs w:val="20"/>
        </w:rPr>
      </w:pPr>
      <w:r w:rsidRPr="00A873B7">
        <w:rPr>
          <w:sz w:val="20"/>
          <w:szCs w:val="20"/>
        </w:rPr>
        <w:t xml:space="preserve">Прочие расходы (затраты на проведение мероприятий) за 2023 год составили - 719,1 тыс.рублей или 0,1% от всех расходов местного бюджета, а за 2022 год расходы составили – 5 309,0  тыс.руб. (выборы 2022 года – 4 275,0 тыс.руб.). </w:t>
      </w:r>
      <w:proofErr w:type="gramStart"/>
      <w:r w:rsidRPr="00A873B7">
        <w:rPr>
          <w:sz w:val="20"/>
          <w:szCs w:val="20"/>
        </w:rPr>
        <w:t>Средства направлены на реализацию основного мероприятия «Организация летней занятости обучающихся, состоящих на всех видах учёта»</w:t>
      </w:r>
      <w:r w:rsidRPr="00A873B7">
        <w:rPr>
          <w:i/>
          <w:sz w:val="20"/>
          <w:szCs w:val="20"/>
        </w:rPr>
        <w:t xml:space="preserve"> </w:t>
      </w:r>
      <w:r w:rsidRPr="00A873B7">
        <w:rPr>
          <w:sz w:val="20"/>
          <w:szCs w:val="20"/>
        </w:rPr>
        <w:t>муниципальной программы Краснокаменского района "О</w:t>
      </w:r>
      <w:r w:rsidRPr="00A873B7">
        <w:rPr>
          <w:b/>
          <w:sz w:val="20"/>
          <w:szCs w:val="20"/>
        </w:rPr>
        <w:t xml:space="preserve"> </w:t>
      </w:r>
      <w:r w:rsidRPr="00A873B7">
        <w:rPr>
          <w:sz w:val="20"/>
          <w:szCs w:val="20"/>
        </w:rPr>
        <w:t>профилактике преступлений и правонарушений в муниципальном районе «Город Краснокаменск и Краснокаменский район» Забайкальского края на 2021 – 2023 годы», утверждённой постановлением администрации муниципального района «Город Краснокаменск и Краснокаменский район» Забайкальского края от 20.11.2020 года № 77, проведение спортивных и культурно-массовых мероприятий, а</w:t>
      </w:r>
      <w:proofErr w:type="gramEnd"/>
      <w:r w:rsidRPr="00A873B7">
        <w:rPr>
          <w:sz w:val="20"/>
          <w:szCs w:val="20"/>
        </w:rPr>
        <w:t xml:space="preserve"> также на оплату пеней и штрафов.</w:t>
      </w:r>
    </w:p>
    <w:p w:rsidR="00A873B7" w:rsidRPr="00A873B7" w:rsidRDefault="00A873B7" w:rsidP="00A873B7">
      <w:pPr>
        <w:numPr>
          <w:ilvl w:val="0"/>
          <w:numId w:val="3"/>
        </w:numPr>
        <w:tabs>
          <w:tab w:val="clear" w:pos="360"/>
          <w:tab w:val="num" w:pos="0"/>
          <w:tab w:val="num" w:pos="1134"/>
        </w:tabs>
        <w:ind w:left="0" w:right="175" w:firstLine="851"/>
        <w:jc w:val="both"/>
        <w:rPr>
          <w:sz w:val="20"/>
          <w:szCs w:val="20"/>
        </w:rPr>
      </w:pPr>
      <w:r w:rsidRPr="00A873B7">
        <w:rPr>
          <w:sz w:val="20"/>
          <w:szCs w:val="20"/>
        </w:rPr>
        <w:t>Расходы на приобретение основных средств  составляют – 548,4 тыс.руб., что составляет 0,1% от всех расходов местного бюджета за 2023 год. За аналогичный период прошлого года расходы на приобретение основных средств составили 527,9 тыс.руб. В 2023 году приобретено:</w:t>
      </w:r>
    </w:p>
    <w:p w:rsidR="00A873B7" w:rsidRPr="00A873B7" w:rsidRDefault="00A873B7" w:rsidP="00A873B7">
      <w:pPr>
        <w:numPr>
          <w:ilvl w:val="0"/>
          <w:numId w:val="15"/>
        </w:numPr>
        <w:tabs>
          <w:tab w:val="left" w:pos="1276"/>
          <w:tab w:val="num" w:pos="1418"/>
        </w:tabs>
        <w:ind w:left="0" w:right="175" w:firstLine="851"/>
        <w:jc w:val="both"/>
        <w:rPr>
          <w:sz w:val="20"/>
          <w:szCs w:val="20"/>
        </w:rPr>
      </w:pPr>
      <w:r w:rsidRPr="00A873B7">
        <w:rPr>
          <w:sz w:val="20"/>
          <w:szCs w:val="20"/>
        </w:rPr>
        <w:t>администрацией муниципального района счётчик холодной воды, уличный светильник и принтер;</w:t>
      </w:r>
    </w:p>
    <w:p w:rsidR="00A873B7" w:rsidRPr="00A873B7" w:rsidRDefault="00A873B7" w:rsidP="00A873B7">
      <w:pPr>
        <w:numPr>
          <w:ilvl w:val="0"/>
          <w:numId w:val="15"/>
        </w:numPr>
        <w:tabs>
          <w:tab w:val="left" w:pos="1276"/>
          <w:tab w:val="num" w:pos="1418"/>
        </w:tabs>
        <w:ind w:left="0" w:right="175" w:firstLine="851"/>
        <w:jc w:val="both"/>
        <w:rPr>
          <w:sz w:val="20"/>
          <w:szCs w:val="20"/>
        </w:rPr>
      </w:pPr>
      <w:r w:rsidRPr="00A873B7">
        <w:rPr>
          <w:sz w:val="20"/>
          <w:szCs w:val="20"/>
        </w:rPr>
        <w:t>комитетом экономического и территориального развития ламинатор, системный блок и МФУ;</w:t>
      </w:r>
    </w:p>
    <w:p w:rsidR="00A873B7" w:rsidRPr="00A873B7" w:rsidRDefault="00A873B7" w:rsidP="00A873B7">
      <w:pPr>
        <w:numPr>
          <w:ilvl w:val="0"/>
          <w:numId w:val="15"/>
        </w:numPr>
        <w:tabs>
          <w:tab w:val="left" w:pos="1276"/>
          <w:tab w:val="num" w:pos="1418"/>
        </w:tabs>
        <w:ind w:left="0" w:right="175" w:firstLine="851"/>
        <w:jc w:val="both"/>
        <w:rPr>
          <w:sz w:val="20"/>
          <w:szCs w:val="20"/>
        </w:rPr>
      </w:pPr>
      <w:r w:rsidRPr="00A873B7">
        <w:rPr>
          <w:sz w:val="20"/>
          <w:szCs w:val="20"/>
        </w:rPr>
        <w:t xml:space="preserve">оборудование для </w:t>
      </w:r>
      <w:proofErr w:type="spellStart"/>
      <w:r w:rsidRPr="00A873B7">
        <w:rPr>
          <w:sz w:val="20"/>
          <w:szCs w:val="20"/>
        </w:rPr>
        <w:t>электрокотельной</w:t>
      </w:r>
      <w:proofErr w:type="spellEnd"/>
      <w:r w:rsidRPr="00A873B7">
        <w:rPr>
          <w:sz w:val="20"/>
          <w:szCs w:val="20"/>
        </w:rPr>
        <w:t xml:space="preserve"> МБОУ "</w:t>
      </w:r>
      <w:proofErr w:type="spellStart"/>
      <w:r w:rsidRPr="00A873B7">
        <w:rPr>
          <w:sz w:val="20"/>
          <w:szCs w:val="20"/>
        </w:rPr>
        <w:t>Капцегайтуйская</w:t>
      </w:r>
      <w:proofErr w:type="spellEnd"/>
      <w:r w:rsidRPr="00A873B7">
        <w:rPr>
          <w:sz w:val="20"/>
          <w:szCs w:val="20"/>
        </w:rPr>
        <w:t xml:space="preserve"> СОШ";</w:t>
      </w:r>
    </w:p>
    <w:p w:rsidR="00A873B7" w:rsidRPr="00A873B7" w:rsidRDefault="00A873B7" w:rsidP="00A873B7">
      <w:pPr>
        <w:numPr>
          <w:ilvl w:val="0"/>
          <w:numId w:val="15"/>
        </w:numPr>
        <w:tabs>
          <w:tab w:val="left" w:pos="1276"/>
          <w:tab w:val="num" w:pos="1418"/>
        </w:tabs>
        <w:ind w:left="0" w:right="175" w:firstLine="851"/>
        <w:jc w:val="both"/>
        <w:rPr>
          <w:sz w:val="20"/>
          <w:szCs w:val="20"/>
        </w:rPr>
      </w:pPr>
      <w:r w:rsidRPr="00A873B7">
        <w:rPr>
          <w:sz w:val="20"/>
          <w:szCs w:val="20"/>
        </w:rPr>
        <w:t>оборудование для ремонта бассейнов школ.</w:t>
      </w:r>
    </w:p>
    <w:p w:rsidR="00A873B7" w:rsidRPr="00A873B7" w:rsidRDefault="00A873B7" w:rsidP="00A873B7">
      <w:pPr>
        <w:numPr>
          <w:ilvl w:val="0"/>
          <w:numId w:val="3"/>
        </w:numPr>
        <w:tabs>
          <w:tab w:val="clear" w:pos="360"/>
          <w:tab w:val="num" w:pos="1276"/>
        </w:tabs>
        <w:ind w:left="142" w:right="175" w:firstLine="709"/>
        <w:jc w:val="both"/>
        <w:rPr>
          <w:sz w:val="20"/>
          <w:szCs w:val="20"/>
        </w:rPr>
      </w:pPr>
      <w:r w:rsidRPr="00A873B7">
        <w:rPr>
          <w:sz w:val="20"/>
          <w:szCs w:val="20"/>
        </w:rPr>
        <w:t>Межбюджетных трансфертов в бюджеты поселений за счёт средств местного бюджета открыто на сумму  97 164,8 тыс</w:t>
      </w:r>
      <w:proofErr w:type="gramStart"/>
      <w:r w:rsidRPr="00A873B7">
        <w:rPr>
          <w:sz w:val="20"/>
          <w:szCs w:val="20"/>
        </w:rPr>
        <w:t>.р</w:t>
      </w:r>
      <w:proofErr w:type="gramEnd"/>
      <w:r w:rsidRPr="00A873B7">
        <w:rPr>
          <w:sz w:val="20"/>
          <w:szCs w:val="20"/>
        </w:rPr>
        <w:t>ублей (в 2022 году – 76 281,1  тыс.рублей). Фактически за 2023 год перечислено – 97 147,7 тыс.рублей, что составляет 16,1%  от всех расходов местного бюджета  (2022 год – 53 439,3 тыс.руб.),  в том числе – дотации – 11 802,0 тыс.руб, субсидии – 221,9 тыс.руб., иные межбюджетные трансферты</w:t>
      </w:r>
      <w:r w:rsidRPr="00A873B7">
        <w:rPr>
          <w:b/>
          <w:sz w:val="20"/>
          <w:szCs w:val="20"/>
        </w:rPr>
        <w:t xml:space="preserve"> </w:t>
      </w:r>
      <w:r w:rsidRPr="00A873B7">
        <w:rPr>
          <w:sz w:val="20"/>
          <w:szCs w:val="20"/>
        </w:rPr>
        <w:t xml:space="preserve">– 85 123,8 тыс.руб.   </w:t>
      </w:r>
    </w:p>
    <w:p w:rsidR="00A873B7" w:rsidRPr="00A873B7" w:rsidRDefault="00A873B7" w:rsidP="00A873B7">
      <w:pPr>
        <w:ind w:right="175" w:firstLine="851"/>
        <w:jc w:val="both"/>
        <w:rPr>
          <w:sz w:val="20"/>
          <w:szCs w:val="20"/>
        </w:rPr>
      </w:pPr>
    </w:p>
    <w:p w:rsidR="00A873B7" w:rsidRPr="00A873B7" w:rsidRDefault="00A873B7" w:rsidP="00A873B7">
      <w:pPr>
        <w:ind w:firstLine="851"/>
        <w:jc w:val="both"/>
        <w:rPr>
          <w:sz w:val="20"/>
          <w:szCs w:val="20"/>
        </w:rPr>
      </w:pPr>
      <w:r w:rsidRPr="00A873B7">
        <w:rPr>
          <w:sz w:val="20"/>
          <w:szCs w:val="20"/>
        </w:rPr>
        <w:t>По итогам 2023 год по местному бюджету просроченная кредиторская задолженность отсутствует.</w:t>
      </w:r>
    </w:p>
    <w:p w:rsidR="00A873B7" w:rsidRPr="00A873B7" w:rsidRDefault="00A873B7" w:rsidP="00A873B7">
      <w:pPr>
        <w:ind w:firstLine="851"/>
        <w:jc w:val="both"/>
        <w:rPr>
          <w:sz w:val="20"/>
          <w:szCs w:val="20"/>
        </w:rPr>
      </w:pPr>
    </w:p>
    <w:p w:rsidR="00A873B7" w:rsidRPr="00A873B7" w:rsidRDefault="00A873B7" w:rsidP="00A873B7">
      <w:pPr>
        <w:ind w:right="175" w:firstLine="851"/>
        <w:jc w:val="both"/>
        <w:rPr>
          <w:sz w:val="20"/>
          <w:szCs w:val="20"/>
        </w:rPr>
      </w:pPr>
      <w:r w:rsidRPr="00A873B7">
        <w:rPr>
          <w:sz w:val="20"/>
          <w:szCs w:val="20"/>
        </w:rPr>
        <w:t>Муниципальный долг муниципального района "Город Краснокаменск и Краснокаменский район" в бюджет Забайкальского края по состоянию на 01.01.2024 года составляет – 2 622,1 тыс.рублей. Оплачены проценты по кредиту в размере 3,9 тыс.руб.</w:t>
      </w:r>
    </w:p>
    <w:p w:rsidR="00A873B7" w:rsidRPr="00A873B7" w:rsidRDefault="00A873B7" w:rsidP="00A873B7">
      <w:pPr>
        <w:ind w:right="175" w:firstLine="851"/>
        <w:jc w:val="both"/>
        <w:rPr>
          <w:sz w:val="20"/>
          <w:szCs w:val="20"/>
        </w:rPr>
      </w:pPr>
    </w:p>
    <w:p w:rsidR="00A873B7" w:rsidRPr="00A873B7" w:rsidRDefault="00A873B7" w:rsidP="00A873B7">
      <w:pPr>
        <w:ind w:right="175" w:firstLine="851"/>
        <w:jc w:val="both"/>
        <w:rPr>
          <w:sz w:val="20"/>
          <w:szCs w:val="20"/>
        </w:rPr>
      </w:pPr>
      <w:r w:rsidRPr="00A873B7">
        <w:rPr>
          <w:sz w:val="20"/>
          <w:szCs w:val="20"/>
        </w:rPr>
        <w:t xml:space="preserve">По состоянию на 01.01.2024 года бюджет исполнен с профицитом в размере </w:t>
      </w:r>
      <w:r w:rsidRPr="00A873B7">
        <w:rPr>
          <w:b/>
          <w:sz w:val="20"/>
          <w:szCs w:val="20"/>
        </w:rPr>
        <w:t xml:space="preserve">  </w:t>
      </w:r>
      <w:r w:rsidRPr="00A873B7">
        <w:rPr>
          <w:sz w:val="20"/>
          <w:szCs w:val="20"/>
        </w:rPr>
        <w:t xml:space="preserve">38 037,5 тыс.руб.  </w:t>
      </w: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565364" w:rsidRDefault="00565364" w:rsidP="001A1AD1">
      <w:pPr>
        <w:pStyle w:val="ConsPlusTitle"/>
        <w:widowControl/>
        <w:jc w:val="both"/>
        <w:outlineLvl w:val="0"/>
        <w:rPr>
          <w:rFonts w:ascii="Times New Roman" w:hAnsi="Times New Roman" w:cs="Times New Roman"/>
          <w:b w:val="0"/>
          <w:sz w:val="28"/>
        </w:rPr>
      </w:pPr>
    </w:p>
    <w:p w:rsidR="00A873B7" w:rsidRDefault="00A873B7" w:rsidP="001A1AD1">
      <w:pPr>
        <w:pStyle w:val="ConsPlusTitle"/>
        <w:widowControl/>
        <w:jc w:val="both"/>
        <w:outlineLvl w:val="0"/>
        <w:rPr>
          <w:rFonts w:ascii="Times New Roman" w:hAnsi="Times New Roman" w:cs="Times New Roman"/>
          <w:b w:val="0"/>
          <w:sz w:val="28"/>
        </w:rPr>
        <w:sectPr w:rsidR="00A873B7" w:rsidSect="00112615">
          <w:pgSz w:w="11906" w:h="16838"/>
          <w:pgMar w:top="1134" w:right="567" w:bottom="1134" w:left="1134" w:header="709" w:footer="709" w:gutter="0"/>
          <w:cols w:space="708"/>
          <w:docGrid w:linePitch="360"/>
        </w:sectPr>
      </w:pPr>
    </w:p>
    <w:tbl>
      <w:tblPr>
        <w:tblW w:w="15102" w:type="dxa"/>
        <w:tblInd w:w="93" w:type="dxa"/>
        <w:tblLayout w:type="fixed"/>
        <w:tblLook w:val="04A0" w:firstRow="1" w:lastRow="0" w:firstColumn="1" w:lastColumn="0" w:noHBand="0" w:noVBand="1"/>
      </w:tblPr>
      <w:tblGrid>
        <w:gridCol w:w="866"/>
        <w:gridCol w:w="1417"/>
        <w:gridCol w:w="1418"/>
        <w:gridCol w:w="1276"/>
        <w:gridCol w:w="1275"/>
        <w:gridCol w:w="1418"/>
        <w:gridCol w:w="1417"/>
        <w:gridCol w:w="1276"/>
        <w:gridCol w:w="1276"/>
        <w:gridCol w:w="903"/>
        <w:gridCol w:w="850"/>
        <w:gridCol w:w="830"/>
        <w:gridCol w:w="880"/>
      </w:tblGrid>
      <w:tr w:rsidR="00A873B7" w:rsidRPr="00A873B7" w:rsidTr="00A873B7">
        <w:trPr>
          <w:trHeight w:val="255"/>
        </w:trPr>
        <w:tc>
          <w:tcPr>
            <w:tcW w:w="86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5"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3463" w:type="dxa"/>
            <w:gridSpan w:val="4"/>
            <w:tcBorders>
              <w:top w:val="nil"/>
              <w:left w:val="nil"/>
              <w:bottom w:val="nil"/>
              <w:right w:val="nil"/>
            </w:tcBorders>
            <w:shd w:val="clear" w:color="000000" w:fill="FFFFFF"/>
            <w:noWrap/>
            <w:vAlign w:val="bottom"/>
            <w:hideMark/>
          </w:tcPr>
          <w:p w:rsidR="00A873B7" w:rsidRPr="00A873B7" w:rsidRDefault="00A873B7" w:rsidP="00A873B7">
            <w:pPr>
              <w:rPr>
                <w:sz w:val="12"/>
                <w:szCs w:val="12"/>
              </w:rPr>
            </w:pPr>
            <w:r w:rsidRPr="00A873B7">
              <w:rPr>
                <w:sz w:val="12"/>
                <w:szCs w:val="12"/>
              </w:rPr>
              <w:t>В Совет муниципального района "Город</w:t>
            </w:r>
          </w:p>
        </w:tc>
      </w:tr>
      <w:tr w:rsidR="00A873B7" w:rsidRPr="00A873B7" w:rsidTr="00A873B7">
        <w:trPr>
          <w:trHeight w:val="255"/>
        </w:trPr>
        <w:tc>
          <w:tcPr>
            <w:tcW w:w="86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5"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3463" w:type="dxa"/>
            <w:gridSpan w:val="4"/>
            <w:tcBorders>
              <w:top w:val="nil"/>
              <w:left w:val="nil"/>
              <w:bottom w:val="nil"/>
              <w:right w:val="nil"/>
            </w:tcBorders>
            <w:shd w:val="clear" w:color="000000" w:fill="FFFFFF"/>
            <w:noWrap/>
            <w:vAlign w:val="bottom"/>
            <w:hideMark/>
          </w:tcPr>
          <w:p w:rsidR="00A873B7" w:rsidRPr="00A873B7" w:rsidRDefault="00A873B7" w:rsidP="00A873B7">
            <w:pPr>
              <w:rPr>
                <w:sz w:val="12"/>
                <w:szCs w:val="12"/>
              </w:rPr>
            </w:pPr>
            <w:r w:rsidRPr="00A873B7">
              <w:rPr>
                <w:sz w:val="12"/>
                <w:szCs w:val="12"/>
              </w:rPr>
              <w:t>Краснокаменск и Краснокаменский район"</w:t>
            </w:r>
          </w:p>
        </w:tc>
      </w:tr>
      <w:tr w:rsidR="00A873B7" w:rsidRPr="00A873B7" w:rsidTr="00A873B7">
        <w:trPr>
          <w:trHeight w:val="255"/>
        </w:trPr>
        <w:tc>
          <w:tcPr>
            <w:tcW w:w="86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5"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903"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5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3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8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r>
      <w:tr w:rsidR="00A873B7" w:rsidRPr="00A873B7" w:rsidTr="00A873B7">
        <w:trPr>
          <w:trHeight w:val="95"/>
        </w:trPr>
        <w:tc>
          <w:tcPr>
            <w:tcW w:w="14222" w:type="dxa"/>
            <w:gridSpan w:val="12"/>
            <w:tcBorders>
              <w:top w:val="nil"/>
              <w:left w:val="nil"/>
              <w:bottom w:val="nil"/>
              <w:right w:val="nil"/>
            </w:tcBorders>
            <w:shd w:val="clear" w:color="000000" w:fill="FFFFFF"/>
            <w:vAlign w:val="center"/>
            <w:hideMark/>
          </w:tcPr>
          <w:p w:rsidR="00A873B7" w:rsidRPr="00A873B7" w:rsidRDefault="00A873B7" w:rsidP="00A873B7">
            <w:pPr>
              <w:jc w:val="center"/>
              <w:rPr>
                <w:b/>
                <w:bCs/>
                <w:sz w:val="18"/>
                <w:szCs w:val="18"/>
              </w:rPr>
            </w:pPr>
            <w:r w:rsidRPr="00A873B7">
              <w:rPr>
                <w:b/>
                <w:bCs/>
                <w:sz w:val="20"/>
                <w:szCs w:val="18"/>
              </w:rPr>
              <w:t>Отчёт об исполнении консолидированного бюджета муниципального района на 31.12.2023 года</w:t>
            </w:r>
          </w:p>
        </w:tc>
        <w:tc>
          <w:tcPr>
            <w:tcW w:w="88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r>
      <w:tr w:rsidR="00A873B7" w:rsidRPr="00A873B7" w:rsidTr="00A873B7">
        <w:trPr>
          <w:trHeight w:val="255"/>
        </w:trPr>
        <w:tc>
          <w:tcPr>
            <w:tcW w:w="86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5"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8"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417"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1276"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903"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5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3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c>
          <w:tcPr>
            <w:tcW w:w="880" w:type="dxa"/>
            <w:tcBorders>
              <w:top w:val="nil"/>
              <w:left w:val="nil"/>
              <w:bottom w:val="nil"/>
              <w:right w:val="nil"/>
            </w:tcBorders>
            <w:shd w:val="clear" w:color="000000" w:fill="FFFFFF"/>
            <w:noWrap/>
            <w:vAlign w:val="bottom"/>
            <w:hideMark/>
          </w:tcPr>
          <w:p w:rsidR="00A873B7" w:rsidRPr="00A873B7" w:rsidRDefault="00A873B7" w:rsidP="00A873B7">
            <w:pPr>
              <w:rPr>
                <w:sz w:val="18"/>
                <w:szCs w:val="18"/>
              </w:rPr>
            </w:pPr>
            <w:r w:rsidRPr="00A873B7">
              <w:rPr>
                <w:sz w:val="18"/>
                <w:szCs w:val="18"/>
              </w:rPr>
              <w:t> </w:t>
            </w:r>
          </w:p>
        </w:tc>
      </w:tr>
      <w:tr w:rsidR="00A873B7" w:rsidRPr="00A873B7" w:rsidTr="00A873B7">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c>
          <w:tcPr>
            <w:tcW w:w="538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НАЗНАЧЕНО</w:t>
            </w:r>
          </w:p>
        </w:tc>
        <w:tc>
          <w:tcPr>
            <w:tcW w:w="53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ИСПОЛНЕНО</w:t>
            </w:r>
          </w:p>
        </w:tc>
        <w:tc>
          <w:tcPr>
            <w:tcW w:w="3463"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ИСПОЛНЕНИЯ</w:t>
            </w:r>
          </w:p>
        </w:tc>
      </w:tr>
      <w:tr w:rsidR="00A873B7" w:rsidRPr="00A873B7" w:rsidTr="00A873B7">
        <w:trPr>
          <w:trHeight w:val="25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5386" w:type="dxa"/>
            <w:gridSpan w:val="4"/>
            <w:vMerge/>
            <w:tcBorders>
              <w:top w:val="single" w:sz="4" w:space="0" w:color="auto"/>
              <w:left w:val="single" w:sz="4" w:space="0" w:color="auto"/>
              <w:bottom w:val="single" w:sz="4" w:space="0" w:color="000000"/>
              <w:right w:val="single" w:sz="4" w:space="0" w:color="000000"/>
            </w:tcBorders>
            <w:vAlign w:val="center"/>
            <w:hideMark/>
          </w:tcPr>
          <w:p w:rsidR="00A873B7" w:rsidRPr="00A873B7" w:rsidRDefault="00A873B7" w:rsidP="00A873B7">
            <w:pPr>
              <w:rPr>
                <w:sz w:val="16"/>
                <w:szCs w:val="16"/>
              </w:rPr>
            </w:pPr>
          </w:p>
        </w:tc>
        <w:tc>
          <w:tcPr>
            <w:tcW w:w="5387" w:type="dxa"/>
            <w:gridSpan w:val="4"/>
            <w:vMerge/>
            <w:tcBorders>
              <w:top w:val="single" w:sz="4" w:space="0" w:color="auto"/>
              <w:left w:val="single" w:sz="4" w:space="0" w:color="auto"/>
              <w:bottom w:val="single" w:sz="4" w:space="0" w:color="000000"/>
              <w:right w:val="single" w:sz="4" w:space="0" w:color="000000"/>
            </w:tcBorders>
            <w:vAlign w:val="center"/>
            <w:hideMark/>
          </w:tcPr>
          <w:p w:rsidR="00A873B7" w:rsidRPr="00A873B7" w:rsidRDefault="00A873B7" w:rsidP="00A873B7">
            <w:pPr>
              <w:rPr>
                <w:sz w:val="16"/>
                <w:szCs w:val="16"/>
              </w:rPr>
            </w:pPr>
          </w:p>
        </w:tc>
        <w:tc>
          <w:tcPr>
            <w:tcW w:w="3463" w:type="dxa"/>
            <w:gridSpan w:val="4"/>
            <w:vMerge/>
            <w:tcBorders>
              <w:top w:val="single" w:sz="4" w:space="0" w:color="auto"/>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r>
      <w:tr w:rsidR="00A873B7" w:rsidRPr="00A873B7" w:rsidTr="00A873B7">
        <w:trPr>
          <w:trHeight w:val="255"/>
        </w:trPr>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Код раздела</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proofErr w:type="spellStart"/>
            <w:proofErr w:type="gramStart"/>
            <w:r w:rsidRPr="00A873B7">
              <w:rPr>
                <w:sz w:val="16"/>
                <w:szCs w:val="16"/>
              </w:rPr>
              <w:t>Консолиди-рованный</w:t>
            </w:r>
            <w:proofErr w:type="spellEnd"/>
            <w:proofErr w:type="gramEnd"/>
            <w:r w:rsidRPr="00A873B7">
              <w:rPr>
                <w:sz w:val="16"/>
                <w:szCs w:val="16"/>
              </w:rPr>
              <w:t xml:space="preserve"> бюджет</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МР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ГП</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СП</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proofErr w:type="spellStart"/>
            <w:proofErr w:type="gramStart"/>
            <w:r w:rsidRPr="00A873B7">
              <w:rPr>
                <w:sz w:val="16"/>
                <w:szCs w:val="16"/>
              </w:rPr>
              <w:t>Консолиди-рованный</w:t>
            </w:r>
            <w:proofErr w:type="spellEnd"/>
            <w:proofErr w:type="gramEnd"/>
            <w:r w:rsidRPr="00A873B7">
              <w:rPr>
                <w:sz w:val="16"/>
                <w:szCs w:val="16"/>
              </w:rPr>
              <w:t xml:space="preserve">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МР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ГП</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СП</w:t>
            </w:r>
          </w:p>
        </w:tc>
        <w:tc>
          <w:tcPr>
            <w:tcW w:w="9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proofErr w:type="spellStart"/>
            <w:r w:rsidRPr="00A873B7">
              <w:rPr>
                <w:sz w:val="16"/>
                <w:szCs w:val="16"/>
              </w:rPr>
              <w:t>Консо-лиди-рован-ный</w:t>
            </w:r>
            <w:proofErr w:type="spellEnd"/>
            <w:r w:rsidRPr="00A873B7">
              <w:rPr>
                <w:sz w:val="16"/>
                <w:szCs w:val="16"/>
              </w:rPr>
              <w:t xml:space="preserve"> бюджет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МР</w:t>
            </w:r>
          </w:p>
        </w:tc>
        <w:tc>
          <w:tcPr>
            <w:tcW w:w="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ГП</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873B7" w:rsidRPr="00A873B7" w:rsidRDefault="00A873B7" w:rsidP="00A873B7">
            <w:pPr>
              <w:jc w:val="center"/>
              <w:rPr>
                <w:sz w:val="16"/>
                <w:szCs w:val="16"/>
              </w:rPr>
            </w:pPr>
            <w:r w:rsidRPr="00A873B7">
              <w:rPr>
                <w:sz w:val="16"/>
                <w:szCs w:val="16"/>
              </w:rPr>
              <w:t>Бюджет СП</w:t>
            </w:r>
          </w:p>
        </w:tc>
      </w:tr>
      <w:tr w:rsidR="00A873B7" w:rsidRPr="00A873B7" w:rsidTr="00A873B7">
        <w:trPr>
          <w:trHeight w:val="184"/>
        </w:trPr>
        <w:tc>
          <w:tcPr>
            <w:tcW w:w="866"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830"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A873B7" w:rsidRPr="00A873B7" w:rsidRDefault="00A873B7" w:rsidP="00A873B7">
            <w:pPr>
              <w:rPr>
                <w:sz w:val="16"/>
                <w:szCs w:val="16"/>
              </w:rPr>
            </w:pP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01</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255 750 560,71</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104 335 388,06</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65 078 007,51</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86 337 165,14</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230 277 342,85</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83 160 575,52</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63 074 715,78</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84 042 051,55</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90,04</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79,71</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96,92</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97,34</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02</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3 974 700,00</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2 457 500,00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1 517 200,00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1 894 700,00</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377 500,00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1 517 200,00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47,67</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15,36</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03</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14 269 630,19</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4 207 795,00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2 287 089,90</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7 774 745,29</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13 896 454,84</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4 127 772,68</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2 012 329,72</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7 756 352,44</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97,38</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98,10</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87,99</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99,76</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04</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147 169 692,57</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24 856 945,25</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122 312 747,32</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124 584 668,04</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6 418 242,15</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118 166 425,89</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84,65</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25,82</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96,61</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05</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428 759 458,07</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154 457 522,33</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262 982 312,77</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11 319 622,97</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376 891 664,65</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154 451 958,86</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211 125 646,29</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11 314 059,50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87,90</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80,28</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99,95</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07</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1 727 545 204,45</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1 727 095 619,99</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449 584,46</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1 724 241 110,04</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1 723 791 525,58</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449 584,46</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99,81</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99,81</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130 111 992,00</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71 300 542,70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49 710 475,98</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9 100 973,32</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128 303 924,88</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71 171 341,31</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48 031 610,25</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9 100 973,32</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98,61</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99,82</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96,62</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92 302 461,78</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79 823 827,80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10 384 775,78</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2 093 858,20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90 903 253,99</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78 496 688,87</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10 312 706,92</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2 093 858,20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98,48</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98,34</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99,31</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108 560 570,57</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58 560 570,57</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50 000 000,00</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108 531 119,07</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58 531 119,07</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50 000 000,00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99,97</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99,95</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4 000,00</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3 933,32</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3 933,32</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98,33</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98,33</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r>
      <w:tr w:rsidR="00A873B7" w:rsidRPr="00A873B7" w:rsidTr="00A873B7">
        <w:trPr>
          <w:trHeight w:val="48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14</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116 068 585,25</w:t>
            </w:r>
          </w:p>
        </w:tc>
        <w:tc>
          <w:tcPr>
            <w:tcW w:w="1418"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116 068 585,25</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116 058 264,02</w:t>
            </w:r>
          </w:p>
        </w:tc>
        <w:tc>
          <w:tcPr>
            <w:tcW w:w="1417"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116 058 264,02</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A873B7" w:rsidRPr="00A873B7" w:rsidRDefault="00A873B7" w:rsidP="00A873B7">
            <w:pPr>
              <w:jc w:val="center"/>
              <w:rPr>
                <w:color w:val="000000"/>
                <w:sz w:val="16"/>
                <w:szCs w:val="16"/>
              </w:rPr>
            </w:pPr>
            <w:r w:rsidRPr="00A873B7">
              <w:rPr>
                <w:color w:val="000000"/>
                <w:sz w:val="16"/>
                <w:szCs w:val="16"/>
              </w:rPr>
              <w:t>0,00</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99,99</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99,99</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sz w:val="16"/>
                <w:szCs w:val="16"/>
              </w:rPr>
            </w:pPr>
            <w:r w:rsidRPr="00A873B7">
              <w:rPr>
                <w:sz w:val="16"/>
                <w:szCs w:val="16"/>
              </w:rPr>
              <w:t> </w:t>
            </w:r>
          </w:p>
        </w:tc>
      </w:tr>
      <w:tr w:rsidR="00A873B7" w:rsidRPr="00A873B7" w:rsidTr="00A873B7">
        <w:trPr>
          <w:trHeight w:val="66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ВСЕГО</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3 024 516 855,59</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2 343 168 296,95</w:t>
            </w:r>
          </w:p>
        </w:tc>
        <w:tc>
          <w:tcPr>
            <w:tcW w:w="1276"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563 204 993,72</w:t>
            </w:r>
          </w:p>
        </w:tc>
        <w:tc>
          <w:tcPr>
            <w:tcW w:w="1275"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118 143 564,92</w:t>
            </w:r>
          </w:p>
        </w:tc>
        <w:tc>
          <w:tcPr>
            <w:tcW w:w="1418"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2 915 586 435,70</w:t>
            </w:r>
          </w:p>
        </w:tc>
        <w:tc>
          <w:tcPr>
            <w:tcW w:w="1417"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2 296 588 921,38</w:t>
            </w:r>
          </w:p>
        </w:tc>
        <w:tc>
          <w:tcPr>
            <w:tcW w:w="1276"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503 173 019,31</w:t>
            </w:r>
          </w:p>
        </w:tc>
        <w:tc>
          <w:tcPr>
            <w:tcW w:w="1276"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115 824 495,01</w:t>
            </w:r>
          </w:p>
        </w:tc>
        <w:tc>
          <w:tcPr>
            <w:tcW w:w="903"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96,40</w:t>
            </w:r>
          </w:p>
        </w:tc>
        <w:tc>
          <w:tcPr>
            <w:tcW w:w="85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98,01</w:t>
            </w:r>
          </w:p>
        </w:tc>
        <w:tc>
          <w:tcPr>
            <w:tcW w:w="83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89,34</w:t>
            </w:r>
          </w:p>
        </w:tc>
        <w:tc>
          <w:tcPr>
            <w:tcW w:w="880" w:type="dxa"/>
            <w:tcBorders>
              <w:top w:val="nil"/>
              <w:left w:val="nil"/>
              <w:bottom w:val="single" w:sz="4" w:space="0" w:color="auto"/>
              <w:right w:val="single" w:sz="4" w:space="0" w:color="auto"/>
            </w:tcBorders>
            <w:shd w:val="clear" w:color="000000" w:fill="FFFFFF"/>
            <w:noWrap/>
            <w:vAlign w:val="center"/>
            <w:hideMark/>
          </w:tcPr>
          <w:p w:rsidR="00A873B7" w:rsidRPr="00A873B7" w:rsidRDefault="00A873B7" w:rsidP="00A873B7">
            <w:pPr>
              <w:jc w:val="center"/>
              <w:rPr>
                <w:bCs/>
                <w:sz w:val="16"/>
                <w:szCs w:val="16"/>
              </w:rPr>
            </w:pPr>
            <w:r w:rsidRPr="00A873B7">
              <w:rPr>
                <w:bCs/>
                <w:sz w:val="16"/>
                <w:szCs w:val="16"/>
              </w:rPr>
              <w:t>98,04</w:t>
            </w:r>
          </w:p>
        </w:tc>
      </w:tr>
    </w:tbl>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565364" w:rsidRPr="00A873B7" w:rsidRDefault="00565364" w:rsidP="001A1AD1">
      <w:pPr>
        <w:pStyle w:val="ConsPlusTitle"/>
        <w:widowControl/>
        <w:jc w:val="both"/>
        <w:outlineLvl w:val="0"/>
        <w:rPr>
          <w:rFonts w:ascii="Times New Roman" w:hAnsi="Times New Roman" w:cs="Times New Roman"/>
          <w:b w:val="0"/>
          <w:sz w:val="18"/>
          <w:szCs w:val="18"/>
        </w:rPr>
      </w:pPr>
    </w:p>
    <w:p w:rsidR="00565364" w:rsidRPr="00A873B7" w:rsidRDefault="00565364" w:rsidP="001A1AD1">
      <w:pPr>
        <w:pStyle w:val="ConsPlusTitle"/>
        <w:widowControl/>
        <w:jc w:val="both"/>
        <w:outlineLvl w:val="0"/>
        <w:rPr>
          <w:rFonts w:ascii="Times New Roman" w:hAnsi="Times New Roman" w:cs="Times New Roman"/>
          <w:b w:val="0"/>
          <w:sz w:val="18"/>
          <w:szCs w:val="18"/>
        </w:rPr>
      </w:pPr>
    </w:p>
    <w:tbl>
      <w:tblPr>
        <w:tblW w:w="15229" w:type="dxa"/>
        <w:tblInd w:w="93" w:type="dxa"/>
        <w:tblLook w:val="04A0" w:firstRow="1" w:lastRow="0" w:firstColumn="1" w:lastColumn="0" w:noHBand="0" w:noVBand="1"/>
      </w:tblPr>
      <w:tblGrid>
        <w:gridCol w:w="516"/>
        <w:gridCol w:w="3468"/>
        <w:gridCol w:w="1418"/>
        <w:gridCol w:w="992"/>
        <w:gridCol w:w="1278"/>
        <w:gridCol w:w="7557"/>
      </w:tblGrid>
      <w:tr w:rsidR="00A873B7" w:rsidRPr="00A873B7" w:rsidTr="00A873B7">
        <w:trPr>
          <w:trHeight w:val="255"/>
        </w:trPr>
        <w:tc>
          <w:tcPr>
            <w:tcW w:w="516"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4713" w:type="dxa"/>
            <w:gridSpan w:val="5"/>
            <w:tcBorders>
              <w:top w:val="nil"/>
              <w:left w:val="nil"/>
              <w:bottom w:val="nil"/>
              <w:right w:val="nil"/>
            </w:tcBorders>
            <w:shd w:val="clear" w:color="auto" w:fill="auto"/>
            <w:noWrap/>
            <w:vAlign w:val="bottom"/>
            <w:hideMark/>
          </w:tcPr>
          <w:p w:rsidR="00A873B7" w:rsidRPr="00A873B7" w:rsidRDefault="00A873B7" w:rsidP="00A873B7">
            <w:pPr>
              <w:jc w:val="center"/>
              <w:rPr>
                <w:b/>
                <w:bCs/>
                <w:sz w:val="18"/>
                <w:szCs w:val="18"/>
              </w:rPr>
            </w:pPr>
            <w:r w:rsidRPr="00A873B7">
              <w:rPr>
                <w:b/>
                <w:bCs/>
                <w:sz w:val="20"/>
                <w:szCs w:val="18"/>
              </w:rPr>
              <w:t>Информация о кредиторской задолженности по консолидированному бюджету муниципального района на 01.01.2024 года (казенные учреждения)</w:t>
            </w:r>
          </w:p>
        </w:tc>
      </w:tr>
      <w:tr w:rsidR="00A873B7" w:rsidRPr="00A873B7" w:rsidTr="00A873B7">
        <w:trPr>
          <w:trHeight w:val="255"/>
        </w:trPr>
        <w:tc>
          <w:tcPr>
            <w:tcW w:w="516"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3468"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418"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992"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278"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7557" w:type="dxa"/>
            <w:tcBorders>
              <w:top w:val="nil"/>
              <w:left w:val="nil"/>
              <w:bottom w:val="nil"/>
              <w:right w:val="nil"/>
            </w:tcBorders>
            <w:shd w:val="clear" w:color="auto" w:fill="auto"/>
            <w:noWrap/>
            <w:vAlign w:val="bottom"/>
            <w:hideMark/>
          </w:tcPr>
          <w:p w:rsidR="00A873B7" w:rsidRPr="00A873B7" w:rsidRDefault="00A873B7" w:rsidP="00A873B7">
            <w:pPr>
              <w:jc w:val="right"/>
              <w:rPr>
                <w:sz w:val="18"/>
                <w:szCs w:val="18"/>
              </w:rPr>
            </w:pPr>
            <w:r w:rsidRPr="00A873B7">
              <w:rPr>
                <w:sz w:val="18"/>
                <w:szCs w:val="18"/>
              </w:rPr>
              <w:t>тыс.рублей</w:t>
            </w:r>
          </w:p>
        </w:tc>
      </w:tr>
      <w:tr w:rsidR="00A873B7" w:rsidRPr="00A873B7" w:rsidTr="00A873B7">
        <w:trPr>
          <w:trHeight w:val="25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3B7" w:rsidRPr="00A873B7" w:rsidRDefault="00A873B7" w:rsidP="00A873B7">
            <w:pPr>
              <w:jc w:val="center"/>
              <w:rPr>
                <w:sz w:val="18"/>
                <w:szCs w:val="18"/>
              </w:rPr>
            </w:pPr>
            <w:r w:rsidRPr="00A873B7">
              <w:rPr>
                <w:sz w:val="18"/>
                <w:szCs w:val="18"/>
              </w:rPr>
              <w:t xml:space="preserve">№ </w:t>
            </w:r>
            <w:proofErr w:type="gramStart"/>
            <w:r w:rsidRPr="00A873B7">
              <w:rPr>
                <w:sz w:val="18"/>
                <w:szCs w:val="18"/>
              </w:rPr>
              <w:t>п</w:t>
            </w:r>
            <w:proofErr w:type="gramEnd"/>
            <w:r w:rsidRPr="00A873B7">
              <w:rPr>
                <w:sz w:val="18"/>
                <w:szCs w:val="18"/>
              </w:rPr>
              <w:t>/п</w:t>
            </w:r>
          </w:p>
        </w:tc>
        <w:tc>
          <w:tcPr>
            <w:tcW w:w="3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Наименование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3B7" w:rsidRPr="00A873B7" w:rsidRDefault="00A873B7" w:rsidP="00A873B7">
            <w:pPr>
              <w:jc w:val="center"/>
              <w:rPr>
                <w:sz w:val="18"/>
                <w:szCs w:val="18"/>
              </w:rPr>
            </w:pPr>
            <w:r w:rsidRPr="00F72D70">
              <w:rPr>
                <w:sz w:val="18"/>
                <w:szCs w:val="18"/>
              </w:rPr>
              <w:t>Кредиторская задолженность</w:t>
            </w:r>
            <w:r w:rsidRPr="00A873B7">
              <w:rPr>
                <w:sz w:val="18"/>
                <w:szCs w:val="18"/>
              </w:rPr>
              <w:t>, всего</w:t>
            </w:r>
          </w:p>
        </w:tc>
        <w:tc>
          <w:tcPr>
            <w:tcW w:w="2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в том числе</w:t>
            </w:r>
          </w:p>
        </w:tc>
        <w:tc>
          <w:tcPr>
            <w:tcW w:w="7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Причины образования</w:t>
            </w:r>
          </w:p>
        </w:tc>
      </w:tr>
      <w:tr w:rsidR="00A873B7" w:rsidRPr="00A873B7" w:rsidTr="00A873B7">
        <w:trPr>
          <w:trHeight w:val="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A873B7" w:rsidRPr="00A873B7" w:rsidRDefault="00A873B7" w:rsidP="00A873B7">
            <w:pPr>
              <w:rPr>
                <w:sz w:val="18"/>
                <w:szCs w:val="18"/>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A873B7" w:rsidRPr="00A873B7" w:rsidRDefault="00A873B7" w:rsidP="00A873B7">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873B7" w:rsidRPr="00A873B7" w:rsidRDefault="00A873B7" w:rsidP="00A873B7">
            <w:pP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текущая</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просроченная</w:t>
            </w:r>
          </w:p>
        </w:tc>
        <w:tc>
          <w:tcPr>
            <w:tcW w:w="7557" w:type="dxa"/>
            <w:vMerge/>
            <w:tcBorders>
              <w:top w:val="single" w:sz="4" w:space="0" w:color="auto"/>
              <w:left w:val="single" w:sz="4" w:space="0" w:color="auto"/>
              <w:bottom w:val="single" w:sz="4" w:space="0" w:color="auto"/>
              <w:right w:val="single" w:sz="4" w:space="0" w:color="auto"/>
            </w:tcBorders>
            <w:vAlign w:val="center"/>
            <w:hideMark/>
          </w:tcPr>
          <w:p w:rsidR="00A873B7" w:rsidRPr="00A873B7" w:rsidRDefault="00A873B7" w:rsidP="00A873B7">
            <w:pPr>
              <w:rPr>
                <w:sz w:val="18"/>
                <w:szCs w:val="18"/>
              </w:rPr>
            </w:pPr>
          </w:p>
        </w:tc>
      </w:tr>
      <w:tr w:rsidR="00A873B7" w:rsidRPr="00A873B7" w:rsidTr="00A873B7">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1</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bCs/>
                <w:sz w:val="18"/>
                <w:szCs w:val="18"/>
              </w:rPr>
            </w:pPr>
            <w:r w:rsidRPr="00A873B7">
              <w:rPr>
                <w:bCs/>
                <w:sz w:val="18"/>
                <w:szCs w:val="18"/>
              </w:rPr>
              <w:t>Консолидированный бюджет, всего</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3 549,3</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3 549,3</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bCs/>
                <w:sz w:val="18"/>
                <w:szCs w:val="18"/>
              </w:rPr>
            </w:pPr>
            <w:r w:rsidRPr="00A873B7">
              <w:rPr>
                <w:bCs/>
                <w:sz w:val="18"/>
                <w:szCs w:val="18"/>
              </w:rPr>
              <w:t> </w:t>
            </w:r>
          </w:p>
        </w:tc>
      </w:tr>
      <w:tr w:rsidR="00F72D70" w:rsidRPr="00A873B7" w:rsidTr="00A873B7">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jc w:val="center"/>
              <w:rPr>
                <w:i/>
                <w:iCs/>
                <w:sz w:val="18"/>
                <w:szCs w:val="18"/>
              </w:rPr>
            </w:pPr>
            <w:r w:rsidRPr="00A873B7">
              <w:rPr>
                <w:i/>
                <w:iCs/>
                <w:sz w:val="18"/>
                <w:szCs w:val="18"/>
              </w:rPr>
              <w:t>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A873B7">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1.1.</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bCs/>
                <w:sz w:val="18"/>
                <w:szCs w:val="18"/>
              </w:rPr>
            </w:pPr>
            <w:r w:rsidRPr="00A873B7">
              <w:rPr>
                <w:bCs/>
                <w:sz w:val="18"/>
                <w:szCs w:val="18"/>
              </w:rPr>
              <w:t>Муниципальный район</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2 872,3</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2 872,3</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bCs/>
                <w:sz w:val="18"/>
                <w:szCs w:val="18"/>
              </w:rPr>
            </w:pPr>
            <w:r w:rsidRPr="00A873B7">
              <w:rPr>
                <w:bCs/>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Администрация МР</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719,2</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719,2</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proofErr w:type="spellStart"/>
            <w:r w:rsidRPr="00A873B7">
              <w:rPr>
                <w:sz w:val="18"/>
                <w:szCs w:val="18"/>
              </w:rPr>
              <w:t>командировочн</w:t>
            </w:r>
            <w:proofErr w:type="gramStart"/>
            <w:r w:rsidRPr="00A873B7">
              <w:rPr>
                <w:sz w:val="18"/>
                <w:szCs w:val="18"/>
              </w:rPr>
              <w:t>.р</w:t>
            </w:r>
            <w:proofErr w:type="gramEnd"/>
            <w:r w:rsidRPr="00A873B7">
              <w:rPr>
                <w:sz w:val="18"/>
                <w:szCs w:val="18"/>
              </w:rPr>
              <w:t>асходы</w:t>
            </w:r>
            <w:proofErr w:type="spellEnd"/>
            <w:r w:rsidRPr="00A873B7">
              <w:rPr>
                <w:sz w:val="18"/>
                <w:szCs w:val="18"/>
              </w:rPr>
              <w:t xml:space="preserve"> - 0,8 </w:t>
            </w:r>
            <w:proofErr w:type="spellStart"/>
            <w:r w:rsidRPr="00A873B7">
              <w:rPr>
                <w:sz w:val="18"/>
                <w:szCs w:val="18"/>
              </w:rPr>
              <w:t>тыс.руб</w:t>
            </w:r>
            <w:proofErr w:type="spellEnd"/>
            <w:r w:rsidRPr="00A873B7">
              <w:rPr>
                <w:sz w:val="18"/>
                <w:szCs w:val="18"/>
              </w:rPr>
              <w:t>.; услуги связи - 28,3 тыс.руб., коммунальные услуги - 637,4 тыс.руб.; услуги по содержанию имущества - 14,5 тыс.руб.; прочие услуги, работы - 36,8 тыс.руб.; пенсии - 1,1 тыс.руб.</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КУО</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2 061,8</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2 061,8</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Задолженность по зарплате, НДФЛ - 1 004,4 тыс</w:t>
            </w:r>
            <w:proofErr w:type="gramStart"/>
            <w:r w:rsidRPr="00A873B7">
              <w:rPr>
                <w:sz w:val="18"/>
                <w:szCs w:val="18"/>
              </w:rPr>
              <w:t>.р</w:t>
            </w:r>
            <w:proofErr w:type="gramEnd"/>
            <w:r w:rsidRPr="00A873B7">
              <w:rPr>
                <w:sz w:val="18"/>
                <w:szCs w:val="18"/>
              </w:rPr>
              <w:t xml:space="preserve">уб.; страховые взносы - 649,4 тыс.руб.; услуги связи - 29,6 тыс.руб., коммунальные услуги - 307,5 тыс.руб., прочие услуги - 10,6 </w:t>
            </w:r>
            <w:proofErr w:type="spellStart"/>
            <w:r w:rsidRPr="00A873B7">
              <w:rPr>
                <w:sz w:val="18"/>
                <w:szCs w:val="18"/>
              </w:rPr>
              <w:t>тыс.руб</w:t>
            </w:r>
            <w:proofErr w:type="spellEnd"/>
            <w:r w:rsidRPr="00A873B7">
              <w:rPr>
                <w:sz w:val="18"/>
                <w:szCs w:val="18"/>
              </w:rPr>
              <w:t xml:space="preserve">., </w:t>
            </w:r>
            <w:proofErr w:type="spellStart"/>
            <w:r w:rsidRPr="00A873B7">
              <w:rPr>
                <w:sz w:val="18"/>
                <w:szCs w:val="18"/>
              </w:rPr>
              <w:t>соц.помощь</w:t>
            </w:r>
            <w:proofErr w:type="spellEnd"/>
            <w:r w:rsidRPr="00A873B7">
              <w:rPr>
                <w:sz w:val="18"/>
                <w:szCs w:val="18"/>
              </w:rPr>
              <w:t xml:space="preserve"> - 60,5 </w:t>
            </w:r>
            <w:proofErr w:type="spellStart"/>
            <w:r w:rsidRPr="00A873B7">
              <w:rPr>
                <w:sz w:val="18"/>
                <w:szCs w:val="18"/>
              </w:rPr>
              <w:t>тыс.руб</w:t>
            </w:r>
            <w:proofErr w:type="spellEnd"/>
            <w:r w:rsidRPr="00A873B7">
              <w:rPr>
                <w:sz w:val="18"/>
                <w:szCs w:val="18"/>
              </w:rPr>
              <w:t xml:space="preserve">. (компенсация по </w:t>
            </w:r>
            <w:proofErr w:type="spellStart"/>
            <w:r w:rsidRPr="00A873B7">
              <w:rPr>
                <w:sz w:val="18"/>
                <w:szCs w:val="18"/>
              </w:rPr>
              <w:t>родплате</w:t>
            </w:r>
            <w:proofErr w:type="spellEnd"/>
            <w:r w:rsidRPr="00A873B7">
              <w:rPr>
                <w:sz w:val="18"/>
                <w:szCs w:val="18"/>
              </w:rPr>
              <w:t>)</w:t>
            </w:r>
          </w:p>
        </w:tc>
      </w:tr>
      <w:tr w:rsidR="00F72D70"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Комитет экономического и территориального развития</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F72D70"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Комитет молодежной политики, культуры и спорта</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86,5</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86,5</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Страховые взносы в фонды - 26,7 тыс.руб., услуги связи - 17,6 тыс.руб.; прочие услуги - 42,2 тыс.руб.</w:t>
            </w:r>
          </w:p>
        </w:tc>
      </w:tr>
      <w:tr w:rsidR="00F72D70"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Комитет по финансам</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2,5</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Связь - 2,5 тыс.руб.</w:t>
            </w:r>
          </w:p>
        </w:tc>
      </w:tr>
      <w:tr w:rsidR="00F72D70"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Совет МР</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КУМИ</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КСП</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2,3</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2,3</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Командировочные расходы - 2,3 тыс.руб.</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1.2.</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bCs/>
                <w:sz w:val="18"/>
                <w:szCs w:val="18"/>
              </w:rPr>
            </w:pPr>
            <w:r w:rsidRPr="00A873B7">
              <w:rPr>
                <w:bCs/>
                <w:sz w:val="18"/>
                <w:szCs w:val="18"/>
              </w:rPr>
              <w:t>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677,0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677,0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bCs/>
                <w:sz w:val="18"/>
                <w:szCs w:val="18"/>
              </w:rPr>
            </w:pPr>
            <w:r w:rsidRPr="00A873B7">
              <w:rPr>
                <w:bCs/>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ГП "Город Краснокаменск"</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172,7</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172,7</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Пособие по временной нетрудоспособности за счет работодателя - 1,7 тыс.руб., транспортные услуги - 170,7 тыс.руб.</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"Кайластуйское"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217,5</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217,5</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Коммунальные услуги - 191,2 тыс.руб., прочие услуги - 6,8 тыс.руб., приобретение материалов - 19,5 тыс.руб.</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"Целиннинское"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A873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"Соктуй-Милозанское"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229,2</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229,2</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Коммунальные услуги - 229,2 тыс.руб.</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"Ковылинское"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"Богдановское"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"Капцегайтуйское"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"Среднеаргунское"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F72D70">
        <w:trPr>
          <w:trHeight w:val="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rPr>
                <w:sz w:val="18"/>
                <w:szCs w:val="18"/>
              </w:rPr>
            </w:pPr>
            <w:r w:rsidRPr="00A873B7">
              <w:rPr>
                <w:sz w:val="18"/>
                <w:szCs w:val="18"/>
              </w:rPr>
              <w:t>СП "Маргуцекское"</w:t>
            </w:r>
          </w:p>
        </w:tc>
        <w:tc>
          <w:tcPr>
            <w:tcW w:w="141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bCs/>
                <w:sz w:val="18"/>
                <w:szCs w:val="18"/>
              </w:rPr>
            </w:pPr>
            <w:r w:rsidRPr="00A873B7">
              <w:rPr>
                <w:bCs/>
                <w:sz w:val="18"/>
                <w:szCs w:val="18"/>
              </w:rPr>
              <w:t>57,6</w:t>
            </w:r>
          </w:p>
        </w:tc>
        <w:tc>
          <w:tcPr>
            <w:tcW w:w="992"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57,6</w:t>
            </w:r>
          </w:p>
        </w:tc>
        <w:tc>
          <w:tcPr>
            <w:tcW w:w="1278" w:type="dxa"/>
            <w:tcBorders>
              <w:top w:val="nil"/>
              <w:left w:val="nil"/>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Страховые взносы - 8,0 тыс</w:t>
            </w:r>
            <w:proofErr w:type="gramStart"/>
            <w:r w:rsidRPr="00A873B7">
              <w:rPr>
                <w:sz w:val="18"/>
                <w:szCs w:val="18"/>
              </w:rPr>
              <w:t>.р</w:t>
            </w:r>
            <w:proofErr w:type="gramEnd"/>
            <w:r w:rsidRPr="00A873B7">
              <w:rPr>
                <w:sz w:val="18"/>
                <w:szCs w:val="18"/>
              </w:rPr>
              <w:t>уб., содержание имущества - 0,5 тыс.руб., прочие услуги - 4,8 тыс.</w:t>
            </w:r>
            <w:proofErr w:type="spellStart"/>
            <w:r w:rsidRPr="00A873B7">
              <w:rPr>
                <w:sz w:val="18"/>
                <w:szCs w:val="18"/>
              </w:rPr>
              <w:t>руб</w:t>
            </w:r>
            <w:proofErr w:type="spellEnd"/>
            <w:r w:rsidRPr="00A873B7">
              <w:rPr>
                <w:sz w:val="18"/>
                <w:szCs w:val="18"/>
              </w:rPr>
              <w:t xml:space="preserve">.,коммунальные услуги - 44,3 </w:t>
            </w:r>
            <w:r w:rsidRPr="00A873B7">
              <w:rPr>
                <w:bCs/>
                <w:sz w:val="18"/>
                <w:szCs w:val="18"/>
              </w:rPr>
              <w:t>тыс.руб.</w:t>
            </w:r>
          </w:p>
        </w:tc>
      </w:tr>
      <w:tr w:rsidR="00A873B7" w:rsidRPr="00A873B7" w:rsidTr="00A873B7">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873B7" w:rsidRPr="00A873B7" w:rsidRDefault="00A873B7" w:rsidP="00A873B7">
            <w:pPr>
              <w:jc w:val="center"/>
              <w:rPr>
                <w:sz w:val="18"/>
                <w:szCs w:val="18"/>
              </w:rPr>
            </w:pPr>
            <w:r w:rsidRPr="00A873B7">
              <w:rPr>
                <w:sz w:val="18"/>
                <w:szCs w:val="18"/>
              </w:rPr>
              <w:t> </w:t>
            </w:r>
          </w:p>
        </w:tc>
        <w:tc>
          <w:tcPr>
            <w:tcW w:w="3468" w:type="dxa"/>
            <w:tcBorders>
              <w:top w:val="nil"/>
              <w:left w:val="nil"/>
              <w:bottom w:val="single" w:sz="4" w:space="0" w:color="auto"/>
              <w:right w:val="single" w:sz="4" w:space="0" w:color="auto"/>
            </w:tcBorders>
            <w:shd w:val="clear" w:color="auto" w:fill="auto"/>
            <w:noWrap/>
            <w:vAlign w:val="bottom"/>
            <w:hideMark/>
          </w:tcPr>
          <w:p w:rsidR="00A873B7" w:rsidRPr="00A873B7" w:rsidRDefault="00A873B7" w:rsidP="00A873B7">
            <w:pPr>
              <w:rPr>
                <w:sz w:val="18"/>
                <w:szCs w:val="18"/>
              </w:rPr>
            </w:pPr>
            <w:r w:rsidRPr="00A873B7">
              <w:rPr>
                <w:sz w:val="18"/>
                <w:szCs w:val="18"/>
              </w:rPr>
              <w:t>СП "Юбилейнинское"</w:t>
            </w:r>
          </w:p>
        </w:tc>
        <w:tc>
          <w:tcPr>
            <w:tcW w:w="1418" w:type="dxa"/>
            <w:tcBorders>
              <w:top w:val="nil"/>
              <w:left w:val="nil"/>
              <w:bottom w:val="single" w:sz="4" w:space="0" w:color="auto"/>
              <w:right w:val="single" w:sz="4" w:space="0" w:color="auto"/>
            </w:tcBorders>
            <w:shd w:val="clear" w:color="auto" w:fill="auto"/>
            <w:noWrap/>
            <w:vAlign w:val="bottom"/>
            <w:hideMark/>
          </w:tcPr>
          <w:p w:rsidR="00A873B7" w:rsidRPr="00A873B7" w:rsidRDefault="00A873B7" w:rsidP="00A873B7">
            <w:pPr>
              <w:jc w:val="center"/>
              <w:rPr>
                <w:bCs/>
                <w:sz w:val="18"/>
                <w:szCs w:val="18"/>
              </w:rPr>
            </w:pPr>
            <w:r w:rsidRPr="00A873B7">
              <w:rPr>
                <w:bCs/>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A873B7" w:rsidRPr="00A873B7" w:rsidRDefault="00A873B7" w:rsidP="00A873B7">
            <w:pPr>
              <w:jc w:val="center"/>
              <w:rPr>
                <w:sz w:val="18"/>
                <w:szCs w:val="18"/>
              </w:rPr>
            </w:pPr>
            <w:r w:rsidRPr="00A873B7">
              <w:rPr>
                <w:sz w:val="18"/>
                <w:szCs w:val="18"/>
              </w:rPr>
              <w:t>0,0</w:t>
            </w:r>
          </w:p>
        </w:tc>
        <w:tc>
          <w:tcPr>
            <w:tcW w:w="1278" w:type="dxa"/>
            <w:tcBorders>
              <w:top w:val="nil"/>
              <w:left w:val="nil"/>
              <w:bottom w:val="single" w:sz="4" w:space="0" w:color="auto"/>
              <w:right w:val="single" w:sz="4" w:space="0" w:color="auto"/>
            </w:tcBorders>
            <w:shd w:val="clear" w:color="auto" w:fill="auto"/>
            <w:noWrap/>
            <w:vAlign w:val="bottom"/>
            <w:hideMark/>
          </w:tcPr>
          <w:p w:rsidR="00A873B7" w:rsidRPr="00A873B7" w:rsidRDefault="00A873B7" w:rsidP="00A873B7">
            <w:pPr>
              <w:jc w:val="center"/>
              <w:rPr>
                <w:sz w:val="18"/>
                <w:szCs w:val="18"/>
              </w:rPr>
            </w:pPr>
            <w:r w:rsidRPr="00A873B7">
              <w:rPr>
                <w:sz w:val="18"/>
                <w:szCs w:val="18"/>
              </w:rPr>
              <w:t> </w:t>
            </w:r>
          </w:p>
        </w:tc>
        <w:tc>
          <w:tcPr>
            <w:tcW w:w="7557" w:type="dxa"/>
            <w:tcBorders>
              <w:top w:val="nil"/>
              <w:left w:val="nil"/>
              <w:bottom w:val="single" w:sz="4" w:space="0" w:color="auto"/>
              <w:right w:val="single" w:sz="4" w:space="0" w:color="auto"/>
            </w:tcBorders>
            <w:shd w:val="clear" w:color="auto" w:fill="auto"/>
            <w:vAlign w:val="center"/>
            <w:hideMark/>
          </w:tcPr>
          <w:p w:rsidR="00A873B7" w:rsidRPr="00A873B7" w:rsidRDefault="00A873B7" w:rsidP="00A873B7">
            <w:pPr>
              <w:rPr>
                <w:sz w:val="18"/>
                <w:szCs w:val="18"/>
              </w:rPr>
            </w:pPr>
            <w:r w:rsidRPr="00A873B7">
              <w:rPr>
                <w:sz w:val="18"/>
                <w:szCs w:val="18"/>
              </w:rPr>
              <w:t> </w:t>
            </w:r>
          </w:p>
        </w:tc>
      </w:tr>
      <w:tr w:rsidR="00A873B7" w:rsidRPr="00A873B7" w:rsidTr="00A873B7">
        <w:trPr>
          <w:trHeight w:val="300"/>
        </w:trPr>
        <w:tc>
          <w:tcPr>
            <w:tcW w:w="516"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3468"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418"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992"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1278"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7557"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r>
      <w:tr w:rsidR="00A873B7" w:rsidRPr="00A873B7" w:rsidTr="00A873B7">
        <w:trPr>
          <w:trHeight w:val="255"/>
        </w:trPr>
        <w:tc>
          <w:tcPr>
            <w:tcW w:w="15229" w:type="dxa"/>
            <w:gridSpan w:val="6"/>
            <w:tcBorders>
              <w:top w:val="nil"/>
              <w:left w:val="nil"/>
              <w:bottom w:val="nil"/>
              <w:right w:val="nil"/>
            </w:tcBorders>
            <w:shd w:val="clear" w:color="auto" w:fill="auto"/>
            <w:vAlign w:val="center"/>
            <w:hideMark/>
          </w:tcPr>
          <w:p w:rsidR="00A873B7" w:rsidRPr="00A873B7" w:rsidRDefault="00A873B7" w:rsidP="00A873B7">
            <w:pPr>
              <w:jc w:val="center"/>
              <w:rPr>
                <w:sz w:val="18"/>
                <w:szCs w:val="18"/>
              </w:rPr>
            </w:pPr>
            <w:r w:rsidRPr="00A873B7">
              <w:rPr>
                <w:sz w:val="18"/>
                <w:szCs w:val="18"/>
              </w:rPr>
              <w:t xml:space="preserve">Показатели в сумме 3 575 941,8 </w:t>
            </w:r>
            <w:proofErr w:type="spellStart"/>
            <w:r w:rsidRPr="00A873B7">
              <w:rPr>
                <w:sz w:val="18"/>
                <w:szCs w:val="18"/>
              </w:rPr>
              <w:t>тыс</w:t>
            </w:r>
            <w:proofErr w:type="gramStart"/>
            <w:r w:rsidRPr="00A873B7">
              <w:rPr>
                <w:sz w:val="18"/>
                <w:szCs w:val="18"/>
              </w:rPr>
              <w:t>.р</w:t>
            </w:r>
            <w:proofErr w:type="gramEnd"/>
            <w:r w:rsidRPr="00A873B7">
              <w:rPr>
                <w:sz w:val="18"/>
                <w:szCs w:val="18"/>
              </w:rPr>
              <w:t>уб.по</w:t>
            </w:r>
            <w:proofErr w:type="spellEnd"/>
            <w:r w:rsidRPr="00A873B7">
              <w:rPr>
                <w:sz w:val="18"/>
                <w:szCs w:val="18"/>
              </w:rPr>
              <w:t xml:space="preserve"> счету 1 401 49 000 "Доходы будущих периодов"  в информацию о кредиторской задолженности не включены. На данном счете учитываются остатки начисленных доходов будущих периодов от предоставления дотаций, субвенций, субсидий, иных межбюджетных трансфертов на плановый период 2024 - 2026 годов.</w:t>
            </w:r>
          </w:p>
        </w:tc>
      </w:tr>
      <w:tr w:rsidR="00A873B7" w:rsidRPr="00A873B7" w:rsidTr="00A873B7">
        <w:trPr>
          <w:trHeight w:val="300"/>
        </w:trPr>
        <w:tc>
          <w:tcPr>
            <w:tcW w:w="516"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3468"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418"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992"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1278" w:type="dxa"/>
            <w:tcBorders>
              <w:top w:val="nil"/>
              <w:left w:val="nil"/>
              <w:bottom w:val="nil"/>
              <w:right w:val="nil"/>
            </w:tcBorders>
            <w:shd w:val="clear" w:color="auto" w:fill="auto"/>
            <w:noWrap/>
            <w:vAlign w:val="bottom"/>
            <w:hideMark/>
          </w:tcPr>
          <w:p w:rsidR="00A873B7" w:rsidRPr="00A873B7" w:rsidRDefault="00A873B7" w:rsidP="00A873B7">
            <w:pPr>
              <w:jc w:val="center"/>
              <w:rPr>
                <w:sz w:val="18"/>
                <w:szCs w:val="18"/>
              </w:rPr>
            </w:pPr>
          </w:p>
        </w:tc>
        <w:tc>
          <w:tcPr>
            <w:tcW w:w="7557"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r>
      <w:tr w:rsidR="00A873B7" w:rsidRPr="00A873B7" w:rsidTr="00A873B7">
        <w:trPr>
          <w:trHeight w:val="255"/>
        </w:trPr>
        <w:tc>
          <w:tcPr>
            <w:tcW w:w="516" w:type="dxa"/>
            <w:tcBorders>
              <w:top w:val="nil"/>
              <w:left w:val="nil"/>
              <w:bottom w:val="nil"/>
              <w:right w:val="nil"/>
            </w:tcBorders>
            <w:shd w:val="clear" w:color="auto" w:fill="auto"/>
            <w:noWrap/>
            <w:vAlign w:val="bottom"/>
            <w:hideMark/>
          </w:tcPr>
          <w:p w:rsidR="00A873B7" w:rsidRPr="00A873B7" w:rsidRDefault="00A873B7" w:rsidP="00A873B7">
            <w:pPr>
              <w:rPr>
                <w:sz w:val="18"/>
                <w:szCs w:val="18"/>
              </w:rPr>
            </w:pPr>
          </w:p>
        </w:tc>
        <w:tc>
          <w:tcPr>
            <w:tcW w:w="14713" w:type="dxa"/>
            <w:gridSpan w:val="5"/>
            <w:tcBorders>
              <w:top w:val="nil"/>
              <w:left w:val="nil"/>
              <w:bottom w:val="nil"/>
              <w:right w:val="nil"/>
            </w:tcBorders>
            <w:shd w:val="clear" w:color="auto" w:fill="auto"/>
            <w:vAlign w:val="bottom"/>
            <w:hideMark/>
          </w:tcPr>
          <w:p w:rsidR="00A873B7" w:rsidRPr="00A873B7" w:rsidRDefault="00A873B7" w:rsidP="00A873B7">
            <w:pPr>
              <w:rPr>
                <w:sz w:val="18"/>
                <w:szCs w:val="18"/>
              </w:rPr>
            </w:pPr>
            <w:r w:rsidRPr="00A873B7">
              <w:rPr>
                <w:sz w:val="18"/>
                <w:szCs w:val="18"/>
              </w:rPr>
              <w:t>Показатели по счету 1 401 60 000 "Резервы предстоящих расходов" в сумме 46 580,3 тыс.руб., в том числе по муниципальному району в сумме 32 495,8 тыс.руб., городское поселение в сумме 6 867,2 тыс.руб., сельским поселениям в сумме 7 217,4 тыс.руб., в информацию о кредиторской задолженности не включены. На данном счете учитываются резервы отпусков на 2024 год, начисление страховых взносов на резерв отпусков в сумме 46 160,3 тыс.руб. и резерв на оплату услуг по оценке земельных участков в сумме 420,0 тыс.руб.</w:t>
            </w:r>
          </w:p>
        </w:tc>
      </w:tr>
    </w:tbl>
    <w:p w:rsidR="00565364" w:rsidRDefault="00565364" w:rsidP="001A1AD1">
      <w:pPr>
        <w:pStyle w:val="ConsPlusTitle"/>
        <w:widowControl/>
        <w:jc w:val="both"/>
        <w:outlineLvl w:val="0"/>
        <w:rPr>
          <w:rFonts w:ascii="Times New Roman" w:hAnsi="Times New Roman" w:cs="Times New Roman"/>
          <w:b w:val="0"/>
          <w:sz w:val="28"/>
        </w:rPr>
      </w:pPr>
    </w:p>
    <w:tbl>
      <w:tblPr>
        <w:tblW w:w="15041" w:type="dxa"/>
        <w:tblInd w:w="93" w:type="dxa"/>
        <w:tblLook w:val="04A0" w:firstRow="1" w:lastRow="0" w:firstColumn="1" w:lastColumn="0" w:noHBand="0" w:noVBand="1"/>
      </w:tblPr>
      <w:tblGrid>
        <w:gridCol w:w="486"/>
        <w:gridCol w:w="2364"/>
        <w:gridCol w:w="1600"/>
        <w:gridCol w:w="1519"/>
        <w:gridCol w:w="1039"/>
        <w:gridCol w:w="1371"/>
        <w:gridCol w:w="6662"/>
      </w:tblGrid>
      <w:tr w:rsidR="00F72D70" w:rsidRPr="00F72D70" w:rsidTr="00F72D70">
        <w:trPr>
          <w:trHeight w:val="95"/>
        </w:trPr>
        <w:tc>
          <w:tcPr>
            <w:tcW w:w="486"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4555" w:type="dxa"/>
            <w:gridSpan w:val="6"/>
            <w:tcBorders>
              <w:top w:val="nil"/>
              <w:left w:val="nil"/>
              <w:bottom w:val="nil"/>
              <w:right w:val="nil"/>
            </w:tcBorders>
            <w:shd w:val="clear" w:color="auto" w:fill="auto"/>
            <w:noWrap/>
            <w:vAlign w:val="bottom"/>
            <w:hideMark/>
          </w:tcPr>
          <w:p w:rsidR="00F72D70" w:rsidRPr="00F72D70" w:rsidRDefault="00F72D70" w:rsidP="00F72D70">
            <w:pPr>
              <w:jc w:val="center"/>
              <w:rPr>
                <w:bCs/>
                <w:sz w:val="18"/>
                <w:szCs w:val="18"/>
              </w:rPr>
            </w:pPr>
            <w:r w:rsidRPr="00F72D70">
              <w:rPr>
                <w:bCs/>
                <w:sz w:val="18"/>
                <w:szCs w:val="18"/>
              </w:rPr>
              <w:t>Информация о  кредиторской задолженности по консолидированному бюджету муниципального района на 01.01.2024 года (бюджетные и автономные учреждения)</w:t>
            </w:r>
          </w:p>
        </w:tc>
      </w:tr>
      <w:tr w:rsidR="00F72D70" w:rsidRPr="00F72D70" w:rsidTr="00F72D70">
        <w:trPr>
          <w:trHeight w:val="95"/>
        </w:trPr>
        <w:tc>
          <w:tcPr>
            <w:tcW w:w="486"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2364"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600"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519"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039"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371"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6662" w:type="dxa"/>
            <w:tcBorders>
              <w:top w:val="nil"/>
              <w:left w:val="nil"/>
              <w:bottom w:val="nil"/>
              <w:right w:val="nil"/>
            </w:tcBorders>
            <w:shd w:val="clear" w:color="auto" w:fill="auto"/>
            <w:noWrap/>
            <w:vAlign w:val="bottom"/>
            <w:hideMark/>
          </w:tcPr>
          <w:p w:rsidR="00F72D70" w:rsidRPr="00F72D70" w:rsidRDefault="00F72D70" w:rsidP="00F72D70">
            <w:pPr>
              <w:jc w:val="right"/>
              <w:rPr>
                <w:sz w:val="18"/>
                <w:szCs w:val="18"/>
              </w:rPr>
            </w:pPr>
            <w:r w:rsidRPr="00F72D70">
              <w:rPr>
                <w:sz w:val="18"/>
                <w:szCs w:val="18"/>
              </w:rPr>
              <w:t>тыс.руб.</w:t>
            </w:r>
          </w:p>
        </w:tc>
      </w:tr>
      <w:tr w:rsidR="00F72D70" w:rsidRPr="00F72D70" w:rsidTr="00F72D70">
        <w:trPr>
          <w:trHeight w:val="8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 xml:space="preserve">№ </w:t>
            </w:r>
            <w:proofErr w:type="gramStart"/>
            <w:r w:rsidRPr="00F72D70">
              <w:rPr>
                <w:sz w:val="18"/>
                <w:szCs w:val="18"/>
              </w:rPr>
              <w:t>п</w:t>
            </w:r>
            <w:proofErr w:type="gramEnd"/>
            <w:r w:rsidRPr="00F72D70">
              <w:rPr>
                <w:sz w:val="18"/>
                <w:szCs w:val="18"/>
              </w:rPr>
              <w:t>/п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Наименование</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Кредиторская задолж</w:t>
            </w:r>
            <w:r>
              <w:rPr>
                <w:sz w:val="18"/>
                <w:szCs w:val="18"/>
              </w:rPr>
              <w:t>еннос</w:t>
            </w:r>
            <w:r w:rsidRPr="00F72D70">
              <w:rPr>
                <w:sz w:val="18"/>
                <w:szCs w:val="18"/>
              </w:rPr>
              <w:t>ть, всего</w:t>
            </w:r>
          </w:p>
        </w:tc>
        <w:tc>
          <w:tcPr>
            <w:tcW w:w="3929" w:type="dxa"/>
            <w:gridSpan w:val="3"/>
            <w:tcBorders>
              <w:top w:val="single" w:sz="4" w:space="0" w:color="auto"/>
              <w:left w:val="nil"/>
              <w:bottom w:val="single" w:sz="4" w:space="0" w:color="auto"/>
              <w:right w:val="single" w:sz="4" w:space="0" w:color="000000"/>
            </w:tcBorders>
            <w:shd w:val="clear" w:color="auto" w:fill="auto"/>
            <w:vAlign w:val="bottom"/>
            <w:hideMark/>
          </w:tcPr>
          <w:p w:rsidR="00F72D70" w:rsidRPr="00F72D70" w:rsidRDefault="00F72D70" w:rsidP="00F72D70">
            <w:pPr>
              <w:jc w:val="center"/>
              <w:rPr>
                <w:sz w:val="18"/>
                <w:szCs w:val="18"/>
              </w:rPr>
            </w:pPr>
            <w:r w:rsidRPr="00F72D70">
              <w:rPr>
                <w:sz w:val="18"/>
                <w:szCs w:val="18"/>
              </w:rPr>
              <w:t>в том числе</w:t>
            </w:r>
          </w:p>
        </w:tc>
        <w:tc>
          <w:tcPr>
            <w:tcW w:w="6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Расшифровка задолженности</w:t>
            </w:r>
          </w:p>
        </w:tc>
      </w:tr>
      <w:tr w:rsidR="00F72D70" w:rsidRPr="00F72D70" w:rsidTr="00F72D70">
        <w:trPr>
          <w:trHeight w:val="58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72D70" w:rsidRPr="00F72D70" w:rsidRDefault="00F72D70" w:rsidP="00F72D70">
            <w:pPr>
              <w:rPr>
                <w:sz w:val="18"/>
                <w:szCs w:val="18"/>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F72D70" w:rsidRPr="00F72D70" w:rsidRDefault="00F72D70" w:rsidP="00F72D70">
            <w:pPr>
              <w:rPr>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F72D70" w:rsidRPr="00F72D70" w:rsidRDefault="00F72D70" w:rsidP="00F72D70">
            <w:pPr>
              <w:rPr>
                <w:sz w:val="18"/>
                <w:szCs w:val="18"/>
              </w:rPr>
            </w:pPr>
          </w:p>
        </w:tc>
        <w:tc>
          <w:tcPr>
            <w:tcW w:w="1519"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по субсидии на выполнение муниципального задания</w:t>
            </w:r>
          </w:p>
        </w:tc>
        <w:tc>
          <w:tcPr>
            <w:tcW w:w="1039"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по субсидиям на иные цели</w:t>
            </w:r>
          </w:p>
        </w:tc>
        <w:tc>
          <w:tcPr>
            <w:tcW w:w="1371"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jc w:val="center"/>
              <w:rPr>
                <w:sz w:val="18"/>
                <w:szCs w:val="18"/>
              </w:rPr>
            </w:pPr>
            <w:r w:rsidRPr="00F72D70">
              <w:rPr>
                <w:sz w:val="18"/>
                <w:szCs w:val="18"/>
              </w:rPr>
              <w:t>по собственным доходам учреждений</w:t>
            </w:r>
          </w:p>
        </w:tc>
        <w:tc>
          <w:tcPr>
            <w:tcW w:w="6662" w:type="dxa"/>
            <w:vMerge/>
            <w:tcBorders>
              <w:top w:val="single" w:sz="4" w:space="0" w:color="auto"/>
              <w:left w:val="single" w:sz="4" w:space="0" w:color="auto"/>
              <w:bottom w:val="single" w:sz="4" w:space="0" w:color="000000"/>
              <w:right w:val="single" w:sz="4" w:space="0" w:color="auto"/>
            </w:tcBorders>
            <w:vAlign w:val="center"/>
            <w:hideMark/>
          </w:tcPr>
          <w:p w:rsidR="00F72D70" w:rsidRPr="00F72D70" w:rsidRDefault="00F72D70" w:rsidP="00F72D70">
            <w:pPr>
              <w:rPr>
                <w:sz w:val="18"/>
                <w:szCs w:val="18"/>
              </w:rPr>
            </w:pPr>
          </w:p>
        </w:tc>
      </w:tr>
      <w:tr w:rsidR="00F72D70" w:rsidRPr="00F72D70" w:rsidTr="00F72D70">
        <w:trPr>
          <w:trHeight w:val="51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Консолидированный бюджет, всего</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31 727,6</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30 057,2</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1 064,0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606,4</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bCs/>
                <w:sz w:val="18"/>
                <w:szCs w:val="18"/>
              </w:rPr>
            </w:pPr>
            <w:r w:rsidRPr="00F72D70">
              <w:rPr>
                <w:bCs/>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jc w:val="center"/>
              <w:rPr>
                <w:i/>
                <w:iCs/>
                <w:sz w:val="18"/>
                <w:szCs w:val="18"/>
              </w:rPr>
            </w:pPr>
            <w:r w:rsidRPr="00F72D70">
              <w:rPr>
                <w:i/>
                <w:iCs/>
                <w:sz w:val="18"/>
                <w:szCs w:val="18"/>
              </w:rPr>
              <w:t>в том числе</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sz w:val="18"/>
                <w:szCs w:val="18"/>
              </w:rPr>
            </w:pPr>
            <w:r w:rsidRPr="00F72D70">
              <w:rPr>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1.1.</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Муниципальный район</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31 031,7</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29 361,3</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1 064,0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606,4</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bCs/>
                <w:sz w:val="18"/>
                <w:szCs w:val="18"/>
              </w:rPr>
            </w:pPr>
            <w:r w:rsidRPr="00F72D70">
              <w:rPr>
                <w:bCs/>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jc w:val="center"/>
              <w:rPr>
                <w:i/>
                <w:iCs/>
                <w:sz w:val="18"/>
                <w:szCs w:val="18"/>
              </w:rPr>
            </w:pPr>
            <w:r w:rsidRPr="00F72D70">
              <w:rPr>
                <w:i/>
                <w:iCs/>
                <w:sz w:val="18"/>
                <w:szCs w:val="18"/>
              </w:rPr>
              <w:t>в том числе</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0,0</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sz w:val="18"/>
                <w:szCs w:val="18"/>
              </w:rPr>
            </w:pPr>
            <w:r w:rsidRPr="00F72D70">
              <w:rPr>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Бюджетные учреждения</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4 373,5</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4 233,2</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140,3</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sz w:val="18"/>
                <w:szCs w:val="18"/>
              </w:rPr>
            </w:pPr>
            <w:r w:rsidRPr="00F72D70">
              <w:rPr>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 xml:space="preserve"> - КУО</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3 748,6</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3 608,3</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140,3</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Задолженность по зарплате, НДФЛ - 1 534,9 тыс.руб.; услуги связи - 9,9 тыс.руб. (муниципальное задание); коммунальные услуги  - 1 478,3 тыс.руб. (муниципальное задание); содержание имущества - 319,5 тыс.руб. (муниципальное задание); прочие услуги - 241,7 тыс.руб. (муниципальное задание); приобретение материальных запасов - 24,1 тыс.руб. (муниципальное задание), 140,3 тыс.руб. (за счет собственных доходов)</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 xml:space="preserve"> - Комитет молодежной политики, культуры и спорта</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624,9</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624,9</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Зарплата, НДФЛ - 435,0 тыс.руб.; страховые взносы - 189,9 тыс.руб.</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Автономные учреждения</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26 658,2</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25 128,1</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1 064,0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466,1</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 </w:t>
            </w:r>
          </w:p>
        </w:tc>
      </w:tr>
      <w:tr w:rsidR="00F72D70" w:rsidRPr="00F72D70" w:rsidTr="00F72D70">
        <w:trPr>
          <w:trHeight w:val="5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 xml:space="preserve"> - КУО</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25 276,6</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23 749,1</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1 064,0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463,5</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Задолженность по зарплате, НДФЛ - 16 048,2 тыс.руб. (муниципальное задание), 0,4 тыс.руб. (за счет субсидий на иные цели); страховые взносы - 2 801,0 тыс.руб. (муниципальное за</w:t>
            </w:r>
            <w:r>
              <w:rPr>
                <w:sz w:val="18"/>
                <w:szCs w:val="18"/>
              </w:rPr>
              <w:t>дание); связь - 30,7 тыс.руб. (</w:t>
            </w:r>
            <w:r w:rsidRPr="00F72D70">
              <w:rPr>
                <w:sz w:val="18"/>
                <w:szCs w:val="18"/>
              </w:rPr>
              <w:t>муниципальное задание); транспортные услуги - 30,8 тыс.руб. (муниципальное задание); коммунальные услуги - 3 508,6 тыс.руб. (муниципальное задание); содержание имущества - 585,7 тыс.руб. (муниципальное задание); прочие услуги - 305,9 тыс.руб. (муниципальное задание), 1 063,4 тыс.руб. (за счет субсидий на иные цели);  приобретение материалов - 438,2 тыс.руб. (муниципальное задание), 463,5 тыс.руб. (за счет собственных доходов)</w:t>
            </w:r>
          </w:p>
        </w:tc>
      </w:tr>
      <w:tr w:rsidR="00F72D70" w:rsidRPr="00F72D70" w:rsidTr="00F72D70">
        <w:trPr>
          <w:trHeight w:val="1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 xml:space="preserve"> -  Комитет молодежной политики, культуры и спорта</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1 381,6</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1 379,0</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2,6</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Зарплата, НДФЛ - 919,3 тыс.руб. (муниципальное задание); страховые взносы - 413,9 тыс.руб. (муниципальное задание); связь - 8,4 тыс.руб. (муниципальное задание), 0,2 тыс.руб. (за счет собственных доходов); коммунальные услуги - 37,3 тыс.руб. (муниципальное задание); прочие услуги - 0,4 тыс.руб. (за счет собственных доходов); приобретение основных средств - 2,0 тыс.руб. (за счет собственных доходов)</w:t>
            </w:r>
          </w:p>
        </w:tc>
      </w:tr>
      <w:tr w:rsidR="00F72D70" w:rsidRPr="00F72D70" w:rsidTr="00F72D70">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1.2.</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bCs/>
                <w:sz w:val="18"/>
                <w:szCs w:val="18"/>
              </w:rPr>
            </w:pPr>
            <w:r w:rsidRPr="00F72D70">
              <w:rPr>
                <w:bCs/>
                <w:sz w:val="18"/>
                <w:szCs w:val="18"/>
              </w:rPr>
              <w:t>Поселения</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695,9</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695,9</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0,0</w:t>
            </w:r>
          </w:p>
        </w:tc>
        <w:tc>
          <w:tcPr>
            <w:tcW w:w="6662" w:type="dxa"/>
            <w:tcBorders>
              <w:top w:val="nil"/>
              <w:left w:val="nil"/>
              <w:bottom w:val="single" w:sz="4" w:space="0" w:color="auto"/>
              <w:right w:val="single" w:sz="4" w:space="0" w:color="auto"/>
            </w:tcBorders>
            <w:shd w:val="clear" w:color="auto" w:fill="auto"/>
            <w:noWrap/>
            <w:vAlign w:val="bottom"/>
            <w:hideMark/>
          </w:tcPr>
          <w:p w:rsidR="00F72D70" w:rsidRPr="00F72D70" w:rsidRDefault="00F72D70" w:rsidP="00F72D70">
            <w:pPr>
              <w:rPr>
                <w:sz w:val="18"/>
                <w:szCs w:val="18"/>
              </w:rPr>
            </w:pPr>
            <w:r w:rsidRPr="00F72D70">
              <w:rPr>
                <w:sz w:val="18"/>
                <w:szCs w:val="18"/>
              </w:rPr>
              <w:t> </w:t>
            </w:r>
          </w:p>
        </w:tc>
      </w:tr>
      <w:tr w:rsidR="00F72D70" w:rsidRPr="00F72D70" w:rsidTr="00F72D70">
        <w:trPr>
          <w:trHeight w:val="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 </w:t>
            </w:r>
          </w:p>
        </w:tc>
        <w:tc>
          <w:tcPr>
            <w:tcW w:w="2364"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ГП "Город Краснокаменск"</w:t>
            </w:r>
          </w:p>
        </w:tc>
        <w:tc>
          <w:tcPr>
            <w:tcW w:w="1600"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bCs/>
                <w:sz w:val="18"/>
                <w:szCs w:val="18"/>
              </w:rPr>
            </w:pPr>
            <w:r w:rsidRPr="00F72D70">
              <w:rPr>
                <w:bCs/>
                <w:sz w:val="18"/>
                <w:szCs w:val="18"/>
              </w:rPr>
              <w:t>695,9</w:t>
            </w:r>
          </w:p>
        </w:tc>
        <w:tc>
          <w:tcPr>
            <w:tcW w:w="151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695,9</w:t>
            </w:r>
          </w:p>
        </w:tc>
        <w:tc>
          <w:tcPr>
            <w:tcW w:w="1039"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1371" w:type="dxa"/>
            <w:tcBorders>
              <w:top w:val="nil"/>
              <w:left w:val="nil"/>
              <w:bottom w:val="single" w:sz="4" w:space="0" w:color="auto"/>
              <w:right w:val="single" w:sz="4" w:space="0" w:color="auto"/>
            </w:tcBorders>
            <w:shd w:val="clear" w:color="auto" w:fill="auto"/>
            <w:noWrap/>
            <w:vAlign w:val="center"/>
            <w:hideMark/>
          </w:tcPr>
          <w:p w:rsidR="00F72D70" w:rsidRPr="00F72D70" w:rsidRDefault="00F72D70" w:rsidP="00F72D70">
            <w:pPr>
              <w:jc w:val="center"/>
              <w:rPr>
                <w:sz w:val="18"/>
                <w:szCs w:val="18"/>
              </w:rPr>
            </w:pPr>
            <w:r w:rsidRPr="00F72D70">
              <w:rPr>
                <w:sz w:val="18"/>
                <w:szCs w:val="18"/>
              </w:rPr>
              <w:t>0,0</w:t>
            </w:r>
          </w:p>
        </w:tc>
        <w:tc>
          <w:tcPr>
            <w:tcW w:w="6662" w:type="dxa"/>
            <w:tcBorders>
              <w:top w:val="nil"/>
              <w:left w:val="nil"/>
              <w:bottom w:val="single" w:sz="4" w:space="0" w:color="auto"/>
              <w:right w:val="single" w:sz="4" w:space="0" w:color="auto"/>
            </w:tcBorders>
            <w:shd w:val="clear" w:color="auto" w:fill="auto"/>
            <w:vAlign w:val="center"/>
            <w:hideMark/>
          </w:tcPr>
          <w:p w:rsidR="00F72D70" w:rsidRPr="00F72D70" w:rsidRDefault="00F72D70" w:rsidP="00F72D70">
            <w:pPr>
              <w:rPr>
                <w:sz w:val="18"/>
                <w:szCs w:val="18"/>
              </w:rPr>
            </w:pPr>
            <w:r w:rsidRPr="00F72D70">
              <w:rPr>
                <w:sz w:val="18"/>
                <w:szCs w:val="18"/>
              </w:rPr>
              <w:t>Задолженность по зарплате, НДФЛ - 534,5 тыс.руб. (муниципальное задание); страховые взносы - 161,4 тыс.руб. (муниципальное задание)</w:t>
            </w:r>
          </w:p>
        </w:tc>
      </w:tr>
      <w:tr w:rsidR="00F72D70" w:rsidRPr="00F72D70" w:rsidTr="00F72D70">
        <w:trPr>
          <w:trHeight w:val="85"/>
        </w:trPr>
        <w:tc>
          <w:tcPr>
            <w:tcW w:w="486"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2364"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c>
          <w:tcPr>
            <w:tcW w:w="1600" w:type="dxa"/>
            <w:tcBorders>
              <w:top w:val="nil"/>
              <w:left w:val="nil"/>
              <w:bottom w:val="nil"/>
              <w:right w:val="nil"/>
            </w:tcBorders>
            <w:shd w:val="clear" w:color="auto" w:fill="auto"/>
            <w:noWrap/>
            <w:vAlign w:val="bottom"/>
            <w:hideMark/>
          </w:tcPr>
          <w:p w:rsidR="00F72D70" w:rsidRPr="00F72D70" w:rsidRDefault="00F72D70" w:rsidP="00F72D70">
            <w:pPr>
              <w:jc w:val="center"/>
              <w:rPr>
                <w:sz w:val="18"/>
                <w:szCs w:val="18"/>
              </w:rPr>
            </w:pPr>
          </w:p>
        </w:tc>
        <w:tc>
          <w:tcPr>
            <w:tcW w:w="1519" w:type="dxa"/>
            <w:tcBorders>
              <w:top w:val="nil"/>
              <w:left w:val="nil"/>
              <w:bottom w:val="nil"/>
              <w:right w:val="nil"/>
            </w:tcBorders>
            <w:shd w:val="clear" w:color="auto" w:fill="auto"/>
            <w:noWrap/>
            <w:vAlign w:val="bottom"/>
            <w:hideMark/>
          </w:tcPr>
          <w:p w:rsidR="00F72D70" w:rsidRPr="00F72D70" w:rsidRDefault="00F72D70" w:rsidP="00F72D70">
            <w:pPr>
              <w:jc w:val="center"/>
              <w:rPr>
                <w:sz w:val="18"/>
                <w:szCs w:val="18"/>
              </w:rPr>
            </w:pPr>
          </w:p>
        </w:tc>
        <w:tc>
          <w:tcPr>
            <w:tcW w:w="1039" w:type="dxa"/>
            <w:tcBorders>
              <w:top w:val="nil"/>
              <w:left w:val="nil"/>
              <w:bottom w:val="nil"/>
              <w:right w:val="nil"/>
            </w:tcBorders>
            <w:shd w:val="clear" w:color="auto" w:fill="auto"/>
            <w:noWrap/>
            <w:vAlign w:val="bottom"/>
            <w:hideMark/>
          </w:tcPr>
          <w:p w:rsidR="00F72D70" w:rsidRPr="00F72D70" w:rsidRDefault="00F72D70" w:rsidP="00F72D70">
            <w:pPr>
              <w:jc w:val="center"/>
              <w:rPr>
                <w:sz w:val="18"/>
                <w:szCs w:val="18"/>
              </w:rPr>
            </w:pPr>
          </w:p>
        </w:tc>
        <w:tc>
          <w:tcPr>
            <w:tcW w:w="1371" w:type="dxa"/>
            <w:tcBorders>
              <w:top w:val="nil"/>
              <w:left w:val="nil"/>
              <w:bottom w:val="nil"/>
              <w:right w:val="nil"/>
            </w:tcBorders>
            <w:shd w:val="clear" w:color="auto" w:fill="auto"/>
            <w:noWrap/>
            <w:vAlign w:val="bottom"/>
            <w:hideMark/>
          </w:tcPr>
          <w:p w:rsidR="00F72D70" w:rsidRPr="00F72D70" w:rsidRDefault="00F72D70" w:rsidP="00F72D70">
            <w:pPr>
              <w:jc w:val="center"/>
              <w:rPr>
                <w:sz w:val="18"/>
                <w:szCs w:val="18"/>
              </w:rPr>
            </w:pPr>
          </w:p>
        </w:tc>
        <w:tc>
          <w:tcPr>
            <w:tcW w:w="6662" w:type="dxa"/>
            <w:tcBorders>
              <w:top w:val="nil"/>
              <w:left w:val="nil"/>
              <w:bottom w:val="nil"/>
              <w:right w:val="nil"/>
            </w:tcBorders>
            <w:shd w:val="clear" w:color="auto" w:fill="auto"/>
            <w:noWrap/>
            <w:vAlign w:val="bottom"/>
            <w:hideMark/>
          </w:tcPr>
          <w:p w:rsidR="00F72D70" w:rsidRPr="00F72D70" w:rsidRDefault="00F72D70" w:rsidP="00F72D70">
            <w:pPr>
              <w:rPr>
                <w:sz w:val="18"/>
                <w:szCs w:val="18"/>
              </w:rPr>
            </w:pPr>
          </w:p>
        </w:tc>
      </w:tr>
      <w:tr w:rsidR="00F72D70" w:rsidRPr="00F72D70" w:rsidTr="00F72D70">
        <w:trPr>
          <w:trHeight w:val="95"/>
        </w:trPr>
        <w:tc>
          <w:tcPr>
            <w:tcW w:w="15041" w:type="dxa"/>
            <w:gridSpan w:val="7"/>
            <w:tcBorders>
              <w:top w:val="nil"/>
              <w:left w:val="nil"/>
              <w:bottom w:val="nil"/>
              <w:right w:val="nil"/>
            </w:tcBorders>
            <w:shd w:val="clear" w:color="auto" w:fill="auto"/>
            <w:vAlign w:val="bottom"/>
            <w:hideMark/>
          </w:tcPr>
          <w:p w:rsidR="00F72D70" w:rsidRPr="00F72D70" w:rsidRDefault="00F72D70" w:rsidP="00F72D70">
            <w:pPr>
              <w:jc w:val="center"/>
              <w:rPr>
                <w:sz w:val="18"/>
                <w:szCs w:val="18"/>
              </w:rPr>
            </w:pPr>
            <w:r w:rsidRPr="00F72D70">
              <w:rPr>
                <w:sz w:val="18"/>
                <w:szCs w:val="18"/>
              </w:rPr>
              <w:t>Показатели по счету 1 401 60 000 "Резервы предстоящих расходов" в сумме 248 469,9 тыс</w:t>
            </w:r>
            <w:proofErr w:type="gramStart"/>
            <w:r w:rsidRPr="00F72D70">
              <w:rPr>
                <w:sz w:val="18"/>
                <w:szCs w:val="18"/>
              </w:rPr>
              <w:t>.р</w:t>
            </w:r>
            <w:proofErr w:type="gramEnd"/>
            <w:r w:rsidRPr="00F72D70">
              <w:rPr>
                <w:sz w:val="18"/>
                <w:szCs w:val="18"/>
              </w:rPr>
              <w:t>уб., в том числе по бюджетным учреждениям: муниципального района в сумме 39 034,8 тыс.руб., городского поселения в сумме 1 953,0 тыс.руб.; автономным учреждениям муниципального района в сумме 207 482,1 тыс.руб., в информацию о кредиторской задолженности не включены. На данном счете учитываются резервы отпусков на 2024 год и начисление страховых взносов на резерв отпусков.</w:t>
            </w:r>
          </w:p>
        </w:tc>
      </w:tr>
    </w:tbl>
    <w:p w:rsidR="00565364" w:rsidRDefault="00565364" w:rsidP="00F72D70">
      <w:pPr>
        <w:pStyle w:val="ConsPlusTitle"/>
        <w:widowControl/>
        <w:jc w:val="both"/>
        <w:outlineLvl w:val="0"/>
        <w:rPr>
          <w:rFonts w:ascii="Times New Roman" w:hAnsi="Times New Roman" w:cs="Times New Roman"/>
          <w:b w:val="0"/>
          <w:sz w:val="28"/>
        </w:rPr>
      </w:pPr>
    </w:p>
    <w:sectPr w:rsidR="00565364" w:rsidSect="00A873B7">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CC"/>
    <w:family w:val="roman"/>
    <w:pitch w:val="variable"/>
    <w:sig w:usb0="00000000"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9A64805A"/>
    <w:lvl w:ilvl="0" w:tplc="04190013">
      <w:start w:val="1"/>
      <w:numFmt w:val="upperRoman"/>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E14EFA"/>
    <w:multiLevelType w:val="hybridMultilevel"/>
    <w:tmpl w:val="2C02B5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FF3DA8"/>
    <w:multiLevelType w:val="hybridMultilevel"/>
    <w:tmpl w:val="26AA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D6388"/>
    <w:multiLevelType w:val="hybridMultilevel"/>
    <w:tmpl w:val="4DB0CBC8"/>
    <w:lvl w:ilvl="0" w:tplc="321815B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3ED4AA1"/>
    <w:multiLevelType w:val="hybridMultilevel"/>
    <w:tmpl w:val="E32CA516"/>
    <w:lvl w:ilvl="0" w:tplc="ED766EA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69F3AEA"/>
    <w:multiLevelType w:val="hybridMultilevel"/>
    <w:tmpl w:val="8878DD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3537CE4"/>
    <w:multiLevelType w:val="hybridMultilevel"/>
    <w:tmpl w:val="0C4AF296"/>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3">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3"/>
  </w:num>
  <w:num w:numId="5">
    <w:abstractNumId w:val="3"/>
  </w:num>
  <w:num w:numId="6">
    <w:abstractNumId w:val="2"/>
  </w:num>
  <w:num w:numId="7">
    <w:abstractNumId w:val="11"/>
  </w:num>
  <w:num w:numId="8">
    <w:abstractNumId w:val="14"/>
  </w:num>
  <w:num w:numId="9">
    <w:abstractNumId w:val="10"/>
  </w:num>
  <w:num w:numId="10">
    <w:abstractNumId w:val="0"/>
  </w:num>
  <w:num w:numId="11">
    <w:abstractNumId w:val="4"/>
  </w:num>
  <w:num w:numId="12">
    <w:abstractNumId w:val="5"/>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96"/>
    <w:rsid w:val="000B6A54"/>
    <w:rsid w:val="00112615"/>
    <w:rsid w:val="001A1AD1"/>
    <w:rsid w:val="001A4EB4"/>
    <w:rsid w:val="0025436D"/>
    <w:rsid w:val="00565364"/>
    <w:rsid w:val="00625182"/>
    <w:rsid w:val="007D0716"/>
    <w:rsid w:val="00823B17"/>
    <w:rsid w:val="009D19F5"/>
    <w:rsid w:val="00A45896"/>
    <w:rsid w:val="00A873B7"/>
    <w:rsid w:val="00AE2E85"/>
    <w:rsid w:val="00B15E03"/>
    <w:rsid w:val="00B25F1E"/>
    <w:rsid w:val="00D17203"/>
    <w:rsid w:val="00D6686D"/>
    <w:rsid w:val="00F67199"/>
    <w:rsid w:val="00F7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A1A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1A1AD1"/>
    <w:rPr>
      <w:color w:val="0000FF"/>
      <w:u w:val="single"/>
    </w:rPr>
  </w:style>
  <w:style w:type="paragraph" w:styleId="a4">
    <w:name w:val="Balloon Text"/>
    <w:basedOn w:val="a"/>
    <w:link w:val="a5"/>
    <w:uiPriority w:val="99"/>
    <w:semiHidden/>
    <w:unhideWhenUsed/>
    <w:rsid w:val="001A1AD1"/>
    <w:rPr>
      <w:rFonts w:ascii="Tahoma" w:hAnsi="Tahoma" w:cs="Tahoma"/>
      <w:sz w:val="16"/>
      <w:szCs w:val="16"/>
    </w:rPr>
  </w:style>
  <w:style w:type="character" w:customStyle="1" w:styleId="a5">
    <w:name w:val="Текст выноски Знак"/>
    <w:basedOn w:val="a0"/>
    <w:link w:val="a4"/>
    <w:uiPriority w:val="99"/>
    <w:semiHidden/>
    <w:rsid w:val="001A1AD1"/>
    <w:rPr>
      <w:rFonts w:ascii="Tahoma" w:eastAsia="Times New Roman" w:hAnsi="Tahoma" w:cs="Tahoma"/>
      <w:sz w:val="16"/>
      <w:szCs w:val="16"/>
      <w:lang w:eastAsia="ru-RU"/>
    </w:rPr>
  </w:style>
  <w:style w:type="paragraph" w:styleId="a6">
    <w:name w:val="List Paragraph"/>
    <w:basedOn w:val="a"/>
    <w:uiPriority w:val="34"/>
    <w:qFormat/>
    <w:rsid w:val="00A873B7"/>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A1A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1A1AD1"/>
    <w:rPr>
      <w:color w:val="0000FF"/>
      <w:u w:val="single"/>
    </w:rPr>
  </w:style>
  <w:style w:type="paragraph" w:styleId="a4">
    <w:name w:val="Balloon Text"/>
    <w:basedOn w:val="a"/>
    <w:link w:val="a5"/>
    <w:uiPriority w:val="99"/>
    <w:semiHidden/>
    <w:unhideWhenUsed/>
    <w:rsid w:val="001A1AD1"/>
    <w:rPr>
      <w:rFonts w:ascii="Tahoma" w:hAnsi="Tahoma" w:cs="Tahoma"/>
      <w:sz w:val="16"/>
      <w:szCs w:val="16"/>
    </w:rPr>
  </w:style>
  <w:style w:type="character" w:customStyle="1" w:styleId="a5">
    <w:name w:val="Текст выноски Знак"/>
    <w:basedOn w:val="a0"/>
    <w:link w:val="a4"/>
    <w:uiPriority w:val="99"/>
    <w:semiHidden/>
    <w:rsid w:val="001A1AD1"/>
    <w:rPr>
      <w:rFonts w:ascii="Tahoma" w:eastAsia="Times New Roman" w:hAnsi="Tahoma" w:cs="Tahoma"/>
      <w:sz w:val="16"/>
      <w:szCs w:val="16"/>
      <w:lang w:eastAsia="ru-RU"/>
    </w:rPr>
  </w:style>
  <w:style w:type="paragraph" w:styleId="a6">
    <w:name w:val="List Paragraph"/>
    <w:basedOn w:val="a"/>
    <w:uiPriority w:val="34"/>
    <w:qFormat/>
    <w:rsid w:val="00A873B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008">
      <w:bodyDiv w:val="1"/>
      <w:marLeft w:val="0"/>
      <w:marRight w:val="0"/>
      <w:marTop w:val="0"/>
      <w:marBottom w:val="0"/>
      <w:divBdr>
        <w:top w:val="none" w:sz="0" w:space="0" w:color="auto"/>
        <w:left w:val="none" w:sz="0" w:space="0" w:color="auto"/>
        <w:bottom w:val="none" w:sz="0" w:space="0" w:color="auto"/>
        <w:right w:val="none" w:sz="0" w:space="0" w:color="auto"/>
      </w:divBdr>
    </w:div>
    <w:div w:id="1047030660">
      <w:bodyDiv w:val="1"/>
      <w:marLeft w:val="0"/>
      <w:marRight w:val="0"/>
      <w:marTop w:val="0"/>
      <w:marBottom w:val="0"/>
      <w:divBdr>
        <w:top w:val="none" w:sz="0" w:space="0" w:color="auto"/>
        <w:left w:val="none" w:sz="0" w:space="0" w:color="auto"/>
        <w:bottom w:val="none" w:sz="0" w:space="0" w:color="auto"/>
        <w:right w:val="none" w:sz="0" w:space="0" w:color="auto"/>
      </w:divBdr>
    </w:div>
    <w:div w:id="1054700460">
      <w:bodyDiv w:val="1"/>
      <w:marLeft w:val="0"/>
      <w:marRight w:val="0"/>
      <w:marTop w:val="0"/>
      <w:marBottom w:val="0"/>
      <w:divBdr>
        <w:top w:val="none" w:sz="0" w:space="0" w:color="auto"/>
        <w:left w:val="none" w:sz="0" w:space="0" w:color="auto"/>
        <w:bottom w:val="none" w:sz="0" w:space="0" w:color="auto"/>
        <w:right w:val="none" w:sz="0" w:space="0" w:color="auto"/>
      </w:divBdr>
    </w:div>
    <w:div w:id="1224557935">
      <w:bodyDiv w:val="1"/>
      <w:marLeft w:val="0"/>
      <w:marRight w:val="0"/>
      <w:marTop w:val="0"/>
      <w:marBottom w:val="0"/>
      <w:divBdr>
        <w:top w:val="none" w:sz="0" w:space="0" w:color="auto"/>
        <w:left w:val="none" w:sz="0" w:space="0" w:color="auto"/>
        <w:bottom w:val="none" w:sz="0" w:space="0" w:color="auto"/>
        <w:right w:val="none" w:sz="0" w:space="0" w:color="auto"/>
      </w:divBdr>
    </w:div>
    <w:div w:id="1328943962">
      <w:bodyDiv w:val="1"/>
      <w:marLeft w:val="0"/>
      <w:marRight w:val="0"/>
      <w:marTop w:val="0"/>
      <w:marBottom w:val="0"/>
      <w:divBdr>
        <w:top w:val="none" w:sz="0" w:space="0" w:color="auto"/>
        <w:left w:val="none" w:sz="0" w:space="0" w:color="auto"/>
        <w:bottom w:val="none" w:sz="0" w:space="0" w:color="auto"/>
        <w:right w:val="none" w:sz="0" w:space="0" w:color="auto"/>
      </w:divBdr>
    </w:div>
    <w:div w:id="1596743518">
      <w:bodyDiv w:val="1"/>
      <w:marLeft w:val="0"/>
      <w:marRight w:val="0"/>
      <w:marTop w:val="0"/>
      <w:marBottom w:val="0"/>
      <w:divBdr>
        <w:top w:val="none" w:sz="0" w:space="0" w:color="auto"/>
        <w:left w:val="none" w:sz="0" w:space="0" w:color="auto"/>
        <w:bottom w:val="none" w:sz="0" w:space="0" w:color="auto"/>
        <w:right w:val="none" w:sz="0" w:space="0" w:color="auto"/>
      </w:divBdr>
    </w:div>
    <w:div w:id="1637099226">
      <w:bodyDiv w:val="1"/>
      <w:marLeft w:val="0"/>
      <w:marRight w:val="0"/>
      <w:marTop w:val="0"/>
      <w:marBottom w:val="0"/>
      <w:divBdr>
        <w:top w:val="none" w:sz="0" w:space="0" w:color="auto"/>
        <w:left w:val="none" w:sz="0" w:space="0" w:color="auto"/>
        <w:bottom w:val="none" w:sz="0" w:space="0" w:color="auto"/>
        <w:right w:val="none" w:sz="0" w:space="0" w:color="auto"/>
      </w:divBdr>
    </w:div>
    <w:div w:id="16719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ink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k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56</Pages>
  <Words>23126</Words>
  <Characters>131820</Characters>
  <Application>Microsoft Office Word</Application>
  <DocSecurity>0</DocSecurity>
  <Lines>1098</Lines>
  <Paragraphs>309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ПРОЕКТ</vt:lpstr>
      <vt:lpstr>    РОССИЙСКАЯ ФЕДЕРАЦИЯ</vt:lpstr>
      <vt:lpstr>    </vt:lpstr>
      <vt:lpstr>    СОВЕТ МУНИЦИПАЛЬНОГО РАЙОНА</vt:lpstr>
      <vt:lpstr>    «ГОРОД КРАСНОКАМЕНСК И КРАСНОКАМЕНСКИЙ РАЙОН»</vt:lpstr>
      <vt:lpstr>    ЗАБАЙКАЛЬСКОГО КРАЯ </vt:lpstr>
      <vt:lpstr>    </vt:lpstr>
      <vt:lpstr>    РЕШЕНИЕ</vt:lpstr>
      <vt:lpstr>    </vt:lpstr>
      <vt:lpstr>    «___» ______ 2024 года							№  ______</vt:lpstr>
      <vt:lpstr>    г. Краснокаменск</vt:lpstr>
      <vt:lpstr>    </vt:lpstr>
      <vt:lpstr/>
      <vt:lpstr/>
      <vt:lpstr>Председатель Совета 								А.У.Заммоев</vt:lpstr>
      <vt:lpstr>    </vt:lpstr>
      <vt:lpstr>    РОССИЙСКАЯ ФЕДЕРАЦИЯ </vt:lpstr>
      <vt:lpstr>    </vt:lpstr>
      <vt:lpstr>    СОВЕТ МУНИЦИПАЛЬНОГО РАЙОНА</vt:lpstr>
      <vt:lpstr>    «ГОРОД КРАСНОКАМЕНСК И КРАСНОКАМЕНСКИЙ РАЙОН»</vt:lpstr>
      <vt:lpstr>    ЗАБАЙКАЛЬСКОГО КРАЯ </vt:lpstr>
      <vt:lpstr>    </vt:lpstr>
      <vt:lpstr>    </vt:lpstr>
      <vt:lpstr>    РЕШЕНИЕ</vt:lpstr>
      <vt:lpstr>    </vt:lpstr>
      <vt:lpstr>    «___» ______ 2024 года							№  ______</vt:lpstr>
      <vt:lpstr>    г. Краснокаменск</vt:lpstr>
      <vt:lpstr/>
      <vt:lpstr>Председатель Совета 								А.У.Заммоев</vt:lpstr>
      <vt:lpstr/>
      <vt:lpstr/>
      <vt:lpstr/>
      <vt:lpstr/>
    </vt:vector>
  </TitlesOfParts>
  <Company/>
  <LinksUpToDate>false</LinksUpToDate>
  <CharactersWithSpaces>154637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user</cp:lastModifiedBy>
  <cp:revision>12</cp:revision>
  <cp:lastPrinted>2024-04-23T01:38:00Z</cp:lastPrinted>
  <dcterms:created xsi:type="dcterms:W3CDTF">2021-03-31T01:26:00Z</dcterms:created>
  <dcterms:modified xsi:type="dcterms:W3CDTF">2024-05-20T05:27:00Z</dcterms:modified>
</cp:coreProperties>
</file>