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</w:t>
      </w:r>
      <w:r w:rsidR="001942D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Федерация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6216C9" w:rsidRPr="00070D2D" w:rsidRDefault="009C18E4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</w:t>
      </w:r>
      <w:r w:rsidR="006216C9"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Город Краснокаменск и Краснокаменский район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733C3D" w:rsidRDefault="00733C3D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6C9" w:rsidRPr="00070D2D" w:rsidRDefault="009C18E4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45E50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45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 </w:t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733C3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45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45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№______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6216C9" w:rsidRPr="00070D2D" w:rsidRDefault="004F3358" w:rsidP="006216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B06765" wp14:editId="307B6D60">
                <wp:simplePos x="0" y="0"/>
                <wp:positionH relativeFrom="column">
                  <wp:posOffset>-3810</wp:posOffset>
                </wp:positionH>
                <wp:positionV relativeFrom="paragraph">
                  <wp:posOffset>91440</wp:posOffset>
                </wp:positionV>
                <wp:extent cx="5934075" cy="13620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B7E" w:rsidRPr="00070D2D" w:rsidRDefault="00277B7E" w:rsidP="006216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70D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070D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муниципальную программу «Развитие образования муниципального района «Город Краснокаменск и Краснокаменский район» Забайкальского края», утвержденную </w:t>
                            </w:r>
                            <w:r w:rsidRPr="00070D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постановлением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070D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дминистрации муниципального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070D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«Город Краснокаменск и Краснокаменский район»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070D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Забайкальского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0D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края от 12.12.2016 года № 151</w:t>
                            </w:r>
                          </w:p>
                          <w:p w:rsidR="00277B7E" w:rsidRDefault="00277B7E" w:rsidP="006216C9">
                            <w:pPr>
                              <w:jc w:val="center"/>
                            </w:pPr>
                          </w:p>
                          <w:p w:rsidR="00277B7E" w:rsidRDefault="00277B7E" w:rsidP="006216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7.2pt;width:467.25pt;height:107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" stroked="f">
                <v:textbox inset="0,0,0,0">
                  <w:txbxContent>
                    <w:p w:rsidR="00277B7E" w:rsidRPr="00070D2D" w:rsidRDefault="00277B7E" w:rsidP="006216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70D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070D2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муниципальную программу «Развитие образования муниципального района «Город Краснокаменск и Краснокаменский район» Забайкальского края», утвержденную </w:t>
                      </w:r>
                      <w:r w:rsidRPr="00070D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постановлением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 w:rsidRPr="00070D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дминистрации муниципального района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070D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«Город Краснокаменск и Краснокаменский район»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 w:rsidRPr="00070D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Забайкальского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70D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края от 12.12.2016 года № 151</w:t>
                      </w:r>
                    </w:p>
                    <w:p w:rsidR="00277B7E" w:rsidRDefault="00277B7E" w:rsidP="006216C9">
                      <w:pPr>
                        <w:jc w:val="center"/>
                      </w:pPr>
                    </w:p>
                    <w:p w:rsidR="00277B7E" w:rsidRDefault="00277B7E" w:rsidP="006216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6216C9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E50" w:rsidRPr="00070D2D" w:rsidRDefault="006216C9" w:rsidP="006216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179 Бюджетного кодекса Российской Федерации, ст. 17 Федерального закона от 06.10.2003 № 131-ФЗ </w:t>
      </w:r>
      <w:r w:rsidR="009C18E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="009C18E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31 Устава муниципального района </w:t>
      </w:r>
      <w:r w:rsidR="009C18E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9C18E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дминистрация муниципального района </w:t>
      </w:r>
      <w:r w:rsidR="009C18E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9C18E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</w:t>
      </w:r>
      <w:r w:rsidR="00B45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6216C9" w:rsidRPr="00070D2D" w:rsidRDefault="006216C9" w:rsidP="00621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 Внести в муниципальную программу </w:t>
      </w:r>
      <w:r w:rsidR="009C18E4">
        <w:rPr>
          <w:rFonts w:ascii="Times New Roman" w:hAnsi="Times New Roman" w:cs="Times New Roman"/>
          <w:bCs/>
          <w:sz w:val="28"/>
          <w:szCs w:val="28"/>
        </w:rPr>
        <w:t>«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Развитие образования муниципального района </w:t>
      </w:r>
      <w:r w:rsidR="009C18E4">
        <w:rPr>
          <w:rFonts w:ascii="Times New Roman" w:hAnsi="Times New Roman" w:cs="Times New Roman"/>
          <w:bCs/>
          <w:sz w:val="28"/>
          <w:szCs w:val="28"/>
        </w:rPr>
        <w:t>«</w:t>
      </w:r>
      <w:r w:rsidRPr="00070D2D">
        <w:rPr>
          <w:rFonts w:ascii="Times New Roman" w:hAnsi="Times New Roman" w:cs="Times New Roman"/>
          <w:bCs/>
          <w:sz w:val="28"/>
          <w:szCs w:val="28"/>
        </w:rPr>
        <w:t>Город Краснокаменск и Краснокаменский район</w:t>
      </w:r>
      <w:r w:rsidR="009C18E4">
        <w:rPr>
          <w:rFonts w:ascii="Times New Roman" w:hAnsi="Times New Roman" w:cs="Times New Roman"/>
          <w:bCs/>
          <w:sz w:val="28"/>
          <w:szCs w:val="28"/>
        </w:rPr>
        <w:t>»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9C18E4">
        <w:rPr>
          <w:rFonts w:ascii="Times New Roman" w:hAnsi="Times New Roman" w:cs="Times New Roman"/>
          <w:bCs/>
          <w:sz w:val="28"/>
          <w:szCs w:val="28"/>
        </w:rPr>
        <w:t>»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, утвержденную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</w:t>
      </w:r>
      <w:r w:rsidR="009C18E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9C18E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 от 12.12.2016 № 151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программа), следующие изменения:</w:t>
      </w:r>
    </w:p>
    <w:p w:rsidR="00277B7E" w:rsidRDefault="006216C9" w:rsidP="00277B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0348A3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277B7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приложения № 1 к настоящему постановлению.</w:t>
      </w:r>
    </w:p>
    <w:p w:rsidR="00277B7E" w:rsidRDefault="00277B7E" w:rsidP="00277B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hyperlink r:id="rId8" w:history="1">
        <w:r w:rsidRPr="00F37140">
          <w:rPr>
            <w:rFonts w:ascii="Times New Roman" w:hAnsi="Times New Roman" w:cs="Times New Roman"/>
            <w:bCs/>
            <w:sz w:val="28"/>
            <w:szCs w:val="28"/>
          </w:rPr>
          <w:t>Приложение № 1</w:t>
        </w:r>
      </w:hyperlink>
      <w:r w:rsidRPr="00F37140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изложить в редакции согласно </w:t>
      </w:r>
      <w:hyperlink r:id="rId9" w:history="1">
        <w:r w:rsidRPr="00F37140">
          <w:rPr>
            <w:rFonts w:ascii="Times New Roman" w:hAnsi="Times New Roman" w:cs="Times New Roman"/>
            <w:bCs/>
            <w:sz w:val="28"/>
            <w:szCs w:val="28"/>
          </w:rPr>
          <w:t>приложению № 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6216C9" w:rsidRPr="00070D2D" w:rsidRDefault="00277B7E" w:rsidP="00277B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</w:t>
      </w:r>
      <w:r w:rsidR="006216C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</w:t>
      </w:r>
      <w:r w:rsidR="009C18E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9C18E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края, размещению на  официальном веб-сайте муниципального района </w:t>
      </w:r>
      <w:r w:rsidR="009C18E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9C18E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 в информационно-телекоммуникационной сети </w:t>
      </w:r>
      <w:r w:rsidR="009C18E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9C18E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A12639" w:rsidRPr="00925653">
        <w:rPr>
          <w:rFonts w:ascii="Times New Roman" w:hAnsi="Times New Roman"/>
          <w:sz w:val="28"/>
          <w:szCs w:val="28"/>
        </w:rPr>
        <w:t>http://</w:t>
      </w:r>
      <w:hyperlink r:id="rId10" w:history="1">
        <w:r w:rsidR="00A12639" w:rsidRPr="00925653">
          <w:rPr>
            <w:rFonts w:ascii="Times New Roman" w:hAnsi="Times New Roman"/>
            <w:sz w:val="28"/>
            <w:szCs w:val="28"/>
          </w:rPr>
          <w:t>adminkr.ru</w:t>
        </w:r>
      </w:hyperlink>
      <w:r w:rsidR="00A12639">
        <w:t xml:space="preserve"> </w:t>
      </w:r>
      <w:r w:rsidR="006216C9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и  вступает в силу после  его  подписания и обнародования.</w:t>
      </w:r>
    </w:p>
    <w:p w:rsidR="006216C9" w:rsidRPr="00070D2D" w:rsidRDefault="006216C9" w:rsidP="006216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омитета по управлению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</w:t>
      </w:r>
      <w:r w:rsidR="009C18E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9C18E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 Е.А.Протасову.</w:t>
      </w:r>
    </w:p>
    <w:p w:rsidR="006216C9" w:rsidRPr="00070D2D" w:rsidRDefault="006216C9" w:rsidP="006216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16C9" w:rsidRPr="00070D2D" w:rsidRDefault="006216C9" w:rsidP="006216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6216C9" w:rsidRPr="00070D2D" w:rsidRDefault="00733C3D" w:rsidP="006216C9">
      <w:pPr>
        <w:suppressAutoHyphens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Врио г</w:t>
      </w:r>
      <w:r w:rsidR="006216C9" w:rsidRP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ы</w:t>
      </w:r>
      <w:r w:rsidR="006216C9" w:rsidRP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муниципального района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  Н.С. Щербакова</w:t>
      </w: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639" w:rsidRDefault="00A1263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639" w:rsidRDefault="00A1263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639" w:rsidRPr="00070D2D" w:rsidRDefault="00A1263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B7E" w:rsidRPr="00070D2D" w:rsidRDefault="00277B7E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Default="006216C9" w:rsidP="0062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2FF" w:rsidRDefault="00CF12FF" w:rsidP="006216C9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70D2D" w:rsidRDefault="006216C9" w:rsidP="006216C9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1  </w:t>
      </w:r>
    </w:p>
    <w:p w:rsidR="006216C9" w:rsidRDefault="006216C9" w:rsidP="006216C9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муниципального района </w:t>
      </w:r>
      <w:r w:rsidR="009C18E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Краснокаменск и Краснокаменский район</w:t>
      </w:r>
      <w:r w:rsidR="009C18E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Забайкальского края</w:t>
      </w:r>
      <w:r w:rsidR="00194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9C18E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9C18E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733C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0268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№____</w:t>
      </w:r>
    </w:p>
    <w:p w:rsidR="006216C9" w:rsidRPr="00070D2D" w:rsidRDefault="006216C9" w:rsidP="006216C9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6C9" w:rsidRPr="000348A3" w:rsidRDefault="00AD49F7" w:rsidP="00034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Муниципальная п</w:t>
      </w:r>
      <w:bookmarkStart w:id="0" w:name="_GoBack"/>
      <w:bookmarkEnd w:id="0"/>
      <w:r w:rsidR="000348A3" w:rsidRPr="000348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рограмма «Развитие образования муниципального района «Город Краснокаменск</w:t>
      </w:r>
      <w:r w:rsidR="000348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0348A3" w:rsidRPr="000348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 Краснокаменский район» Забайкальского края»</w:t>
      </w:r>
    </w:p>
    <w:p w:rsidR="000348A3" w:rsidRDefault="000348A3" w:rsidP="00CF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18"/>
        </w:rPr>
      </w:pPr>
      <w:bookmarkStart w:id="1" w:name="Par35"/>
      <w:bookmarkEnd w:id="1"/>
    </w:p>
    <w:p w:rsidR="00CF12FF" w:rsidRPr="00AD49F7" w:rsidRDefault="00CF12FF" w:rsidP="00CF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18"/>
        </w:rPr>
      </w:pPr>
      <w:r w:rsidRPr="00AD49F7">
        <w:rPr>
          <w:rFonts w:ascii="Times New Roman" w:hAnsi="Times New Roman"/>
          <w:b/>
          <w:bCs/>
          <w:sz w:val="24"/>
          <w:szCs w:val="18"/>
        </w:rPr>
        <w:t xml:space="preserve">Паспорт </w:t>
      </w:r>
      <w:proofErr w:type="gramStart"/>
      <w:r w:rsidRPr="00AD49F7">
        <w:rPr>
          <w:rFonts w:ascii="Times New Roman" w:hAnsi="Times New Roman"/>
          <w:b/>
          <w:bCs/>
          <w:sz w:val="24"/>
          <w:szCs w:val="18"/>
        </w:rPr>
        <w:t>муниципальной</w:t>
      </w:r>
      <w:proofErr w:type="gramEnd"/>
      <w:r w:rsidRPr="00AD49F7">
        <w:rPr>
          <w:rFonts w:ascii="Times New Roman" w:hAnsi="Times New Roman"/>
          <w:b/>
          <w:bCs/>
          <w:sz w:val="24"/>
          <w:szCs w:val="18"/>
        </w:rPr>
        <w:t xml:space="preserve">  программы </w:t>
      </w:r>
      <w:r w:rsidR="009C18E4" w:rsidRPr="00AD49F7">
        <w:rPr>
          <w:rFonts w:ascii="Times New Roman" w:hAnsi="Times New Roman"/>
          <w:b/>
          <w:bCs/>
          <w:sz w:val="24"/>
          <w:szCs w:val="18"/>
        </w:rPr>
        <w:t>«</w:t>
      </w:r>
      <w:r w:rsidRPr="00AD49F7">
        <w:rPr>
          <w:rFonts w:ascii="Times New Roman" w:hAnsi="Times New Roman"/>
          <w:b/>
          <w:bCs/>
          <w:sz w:val="24"/>
          <w:szCs w:val="18"/>
        </w:rPr>
        <w:t xml:space="preserve">Развитие образования муниципального района </w:t>
      </w:r>
      <w:r w:rsidR="009C18E4" w:rsidRPr="00AD49F7">
        <w:rPr>
          <w:rFonts w:ascii="Times New Roman" w:hAnsi="Times New Roman"/>
          <w:b/>
          <w:bCs/>
          <w:sz w:val="24"/>
          <w:szCs w:val="18"/>
        </w:rPr>
        <w:t>«</w:t>
      </w:r>
      <w:r w:rsidRPr="00AD49F7">
        <w:rPr>
          <w:rFonts w:ascii="Times New Roman" w:hAnsi="Times New Roman"/>
          <w:b/>
          <w:bCs/>
          <w:sz w:val="24"/>
          <w:szCs w:val="18"/>
        </w:rPr>
        <w:t>Город Краснокаменск и Краснокаменский район</w:t>
      </w:r>
      <w:r w:rsidR="009C18E4" w:rsidRPr="00AD49F7">
        <w:rPr>
          <w:rFonts w:ascii="Times New Roman" w:hAnsi="Times New Roman"/>
          <w:b/>
          <w:bCs/>
          <w:sz w:val="24"/>
          <w:szCs w:val="18"/>
        </w:rPr>
        <w:t>»</w:t>
      </w:r>
      <w:r w:rsidRPr="00AD49F7">
        <w:rPr>
          <w:rFonts w:ascii="Times New Roman" w:hAnsi="Times New Roman"/>
          <w:b/>
          <w:bCs/>
          <w:sz w:val="24"/>
          <w:szCs w:val="18"/>
        </w:rPr>
        <w:t xml:space="preserve"> Забайкальского края</w:t>
      </w:r>
      <w:r w:rsidR="009C18E4" w:rsidRPr="00AD49F7">
        <w:rPr>
          <w:rFonts w:ascii="Times New Roman" w:hAnsi="Times New Roman"/>
          <w:b/>
          <w:bCs/>
          <w:sz w:val="24"/>
          <w:szCs w:val="18"/>
        </w:rPr>
        <w:t>»</w:t>
      </w:r>
    </w:p>
    <w:p w:rsidR="00CF12FF" w:rsidRPr="00CF12FF" w:rsidRDefault="00CF12FF" w:rsidP="00CF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1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CF12FF" w:rsidRPr="00CF12FF" w:rsidTr="00CF12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CF12FF">
            <w:pPr>
              <w:pStyle w:val="ConsPlusNormal"/>
              <w:jc w:val="center"/>
            </w:pPr>
            <w:r w:rsidRPr="00CF12FF"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9C18E4" w:rsidP="00CF12FF">
            <w:pPr>
              <w:pStyle w:val="ConsPlusNormal"/>
              <w:ind w:firstLine="222"/>
            </w:pPr>
            <w:r>
              <w:t>«</w:t>
            </w:r>
            <w:r w:rsidR="00CF12FF" w:rsidRPr="00CF12FF">
              <w:t xml:space="preserve">Развитие образования на территории муниципального района </w:t>
            </w:r>
            <w:r>
              <w:t>«</w:t>
            </w:r>
            <w:r w:rsidR="00CF12FF" w:rsidRPr="00CF12FF">
              <w:t>Город Краснокаменск и Краснокаменский район</w:t>
            </w:r>
            <w:r>
              <w:t>»</w:t>
            </w:r>
            <w:r w:rsidR="00CF12FF" w:rsidRPr="00CF12FF">
              <w:t xml:space="preserve"> Забайкальского края</w:t>
            </w:r>
            <w:r>
              <w:t>»</w:t>
            </w:r>
          </w:p>
        </w:tc>
      </w:tr>
      <w:tr w:rsidR="00CF12FF" w:rsidRPr="00CF12FF" w:rsidTr="00CF12FF">
        <w:trPr>
          <w:trHeight w:val="6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CF12FF">
            <w:pPr>
              <w:pStyle w:val="ConsPlusNormal"/>
              <w:jc w:val="center"/>
            </w:pPr>
            <w:r w:rsidRPr="00CF12FF">
              <w:t>Дата принятия решения о разработке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>31.08.2015</w:t>
            </w:r>
          </w:p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>Приказ Комитета по управлению образованием № 488 от 31.08.2015</w:t>
            </w:r>
          </w:p>
        </w:tc>
      </w:tr>
      <w:tr w:rsidR="00CF12FF" w:rsidRPr="00CF12FF" w:rsidTr="000348A3">
        <w:trPr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CF12FF">
            <w:pPr>
              <w:pStyle w:val="ConsPlusNormal"/>
              <w:jc w:val="center"/>
            </w:pPr>
            <w:r w:rsidRPr="00CF12FF">
              <w:t xml:space="preserve">Дата утверждения </w:t>
            </w:r>
            <w:proofErr w:type="gramStart"/>
            <w:r w:rsidRPr="00CF12FF">
              <w:t>муниципальной</w:t>
            </w:r>
            <w:proofErr w:type="gramEnd"/>
            <w:r w:rsidRPr="00CF12FF"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>12.12.2016</w:t>
            </w:r>
          </w:p>
        </w:tc>
      </w:tr>
      <w:tr w:rsidR="00CF12FF" w:rsidRPr="00CF12FF" w:rsidTr="00CF12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CF12FF">
            <w:pPr>
              <w:pStyle w:val="ConsPlusNormal"/>
              <w:jc w:val="center"/>
            </w:pPr>
            <w:r w:rsidRPr="00CF12FF">
              <w:t>Заказчик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 xml:space="preserve">Администрация муниципального района </w:t>
            </w:r>
            <w:r w:rsidR="009C18E4">
              <w:t>«</w:t>
            </w:r>
            <w:r w:rsidRPr="00CF12FF">
              <w:t>Город Краснокаменск и Краснокаменский район</w:t>
            </w:r>
            <w:r w:rsidR="009C18E4">
              <w:t>»</w:t>
            </w:r>
            <w:r w:rsidRPr="00CF12FF">
              <w:t xml:space="preserve"> Забайкальского края</w:t>
            </w:r>
          </w:p>
        </w:tc>
      </w:tr>
      <w:tr w:rsidR="00CF12FF" w:rsidRPr="00CF12FF" w:rsidTr="00CF12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CF12FF">
            <w:pPr>
              <w:pStyle w:val="ConsPlusNormal"/>
              <w:jc w:val="center"/>
            </w:pPr>
            <w:r w:rsidRPr="00CF12FF">
              <w:t xml:space="preserve">Основной разработчик </w:t>
            </w:r>
            <w:proofErr w:type="gramStart"/>
            <w:r w:rsidRPr="00CF12FF">
              <w:t>муниципальной</w:t>
            </w:r>
            <w:proofErr w:type="gramEnd"/>
            <w:r w:rsidRPr="00CF12FF"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 xml:space="preserve">Комитет по управлению образованием администрации муниципального района </w:t>
            </w:r>
            <w:r w:rsidR="009C18E4">
              <w:t>«</w:t>
            </w:r>
            <w:r w:rsidRPr="00CF12FF">
              <w:t>Город Краснокаменск и Краснокаменский район</w:t>
            </w:r>
            <w:r w:rsidR="009C18E4">
              <w:t>»</w:t>
            </w:r>
            <w:r w:rsidRPr="00CF12FF">
              <w:t xml:space="preserve"> Забайкальского края</w:t>
            </w:r>
          </w:p>
        </w:tc>
      </w:tr>
      <w:tr w:rsidR="00CF12FF" w:rsidRPr="00CF12FF" w:rsidTr="00CF12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CF12FF">
            <w:pPr>
              <w:pStyle w:val="ConsPlusNormal"/>
              <w:jc w:val="center"/>
            </w:pPr>
            <w:r w:rsidRPr="00CF12FF">
              <w:t xml:space="preserve">Цель </w:t>
            </w:r>
            <w:proofErr w:type="gramStart"/>
            <w:r w:rsidRPr="00CF12FF">
              <w:t>муниципальной</w:t>
            </w:r>
            <w:proofErr w:type="gramEnd"/>
            <w:r w:rsidRPr="00CF12FF"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 xml:space="preserve">Повышение доступности, качества и социальной эффективности образования в соответствии с социальными запросами населения муниципального района </w:t>
            </w:r>
            <w:r w:rsidR="009C18E4">
              <w:t>«</w:t>
            </w:r>
            <w:r w:rsidRPr="00CF12FF">
              <w:t>Город Краснокаменск и Краснокаменский район</w:t>
            </w:r>
            <w:r w:rsidR="009C18E4">
              <w:t>»</w:t>
            </w:r>
            <w:r w:rsidRPr="00CF12FF">
              <w:t xml:space="preserve"> Забайкальского края (далее муниципальный район), стратегиями российской образовательной политики и перспективными задачами социально-экономического развития района</w:t>
            </w:r>
          </w:p>
        </w:tc>
      </w:tr>
      <w:tr w:rsidR="00CF12FF" w:rsidRPr="00CF12FF" w:rsidTr="00CF12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CF12FF">
            <w:pPr>
              <w:pStyle w:val="ConsPlusNormal"/>
              <w:jc w:val="center"/>
            </w:pPr>
            <w:r w:rsidRPr="00CF12FF"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0348A3">
            <w:pPr>
              <w:pStyle w:val="ConsPlusNormal"/>
              <w:tabs>
                <w:tab w:val="left" w:pos="881"/>
              </w:tabs>
              <w:ind w:firstLine="222"/>
              <w:jc w:val="both"/>
            </w:pPr>
            <w:proofErr w:type="gramStart"/>
            <w:r w:rsidRPr="00CF12FF">
              <w:t>1) обеспечение и защита конституционного права граждан на образование,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  <w:proofErr w:type="gramEnd"/>
          </w:p>
          <w:p w:rsidR="00CF12FF" w:rsidRPr="00CF12FF" w:rsidRDefault="00CF12FF" w:rsidP="000348A3">
            <w:pPr>
              <w:pStyle w:val="ConsPlusNormal"/>
              <w:tabs>
                <w:tab w:val="left" w:pos="881"/>
              </w:tabs>
              <w:ind w:firstLine="222"/>
              <w:jc w:val="both"/>
            </w:pPr>
            <w:proofErr w:type="gramStart"/>
            <w:r w:rsidRPr="00CF12FF">
              <w:t xml:space="preserve">2) обеспечение общедоступного и бесплатного дошкольного, начального общего, основного общего и среднего общего образования в соответствии с федеральными государственными образовательными стандартами обеспечивающих единство </w:t>
            </w:r>
            <w:r w:rsidRPr="00CF12FF">
              <w:lastRenderedPageBreak/>
              <w:t>образовательного пространства, преемственность основных образовательных программ,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обучающихся, разнообразия мировоззренческих подходов, способствовать реализации права обучающихся на</w:t>
            </w:r>
            <w:proofErr w:type="gramEnd"/>
            <w:r w:rsidRPr="00CF12FF">
              <w:t xml:space="preserve"> свободный выбор мнений и убеждений;</w:t>
            </w:r>
          </w:p>
          <w:p w:rsidR="00CF12FF" w:rsidRPr="00CF12FF" w:rsidRDefault="00CF12FF" w:rsidP="000348A3">
            <w:pPr>
              <w:pStyle w:val="ConsPlusNormal"/>
              <w:tabs>
                <w:tab w:val="left" w:pos="881"/>
              </w:tabs>
              <w:ind w:firstLine="222"/>
              <w:jc w:val="both"/>
            </w:pPr>
            <w:proofErr w:type="gramStart"/>
            <w:r w:rsidRPr="00CF12FF">
              <w:t>3) создание необходимых условий для получения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подходов, методов и способов, способствующих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      </w:r>
            <w:proofErr w:type="gramEnd"/>
          </w:p>
          <w:p w:rsidR="00CF12FF" w:rsidRPr="00CF12FF" w:rsidRDefault="00CF12FF" w:rsidP="000348A3">
            <w:pPr>
              <w:pStyle w:val="ConsPlusNormal"/>
              <w:tabs>
                <w:tab w:val="left" w:pos="881"/>
              </w:tabs>
              <w:ind w:firstLine="222"/>
              <w:jc w:val="both"/>
            </w:pPr>
            <w:r w:rsidRPr="00CF12FF">
              <w:t>4) содействие лицам, которые проявили выдающиеся способности,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      </w:r>
          </w:p>
          <w:p w:rsidR="00CF12FF" w:rsidRPr="00CF12FF" w:rsidRDefault="00CF12FF" w:rsidP="000348A3">
            <w:pPr>
              <w:pStyle w:val="ConsPlusNormal"/>
              <w:tabs>
                <w:tab w:val="left" w:pos="881"/>
              </w:tabs>
              <w:ind w:firstLine="222"/>
              <w:jc w:val="both"/>
            </w:pPr>
            <w:r w:rsidRPr="00CF12FF">
              <w:t>5) методическое сопровождение организации образовательной деятельности с применением информационных технологий, технических средств, дистанционных образовательных технологий, реализуемых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      </w:r>
          </w:p>
          <w:p w:rsidR="00CF12FF" w:rsidRPr="00CF12FF" w:rsidRDefault="00CF12FF" w:rsidP="000348A3">
            <w:pPr>
              <w:pStyle w:val="ConsPlusNormal"/>
              <w:tabs>
                <w:tab w:val="left" w:pos="881"/>
              </w:tabs>
              <w:ind w:firstLine="222"/>
              <w:jc w:val="both"/>
            </w:pPr>
            <w:r w:rsidRPr="00CF12FF">
              <w:t>6)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через реализацию инновационных проектов и программ;</w:t>
            </w:r>
          </w:p>
          <w:p w:rsidR="00CF12FF" w:rsidRPr="00CF12FF" w:rsidRDefault="00CF12FF" w:rsidP="000348A3">
            <w:pPr>
              <w:pStyle w:val="ConsPlusNormal"/>
              <w:tabs>
                <w:tab w:val="left" w:pos="881"/>
              </w:tabs>
              <w:ind w:firstLine="222"/>
              <w:jc w:val="both"/>
            </w:pPr>
            <w:r w:rsidRPr="00CF12FF">
              <w:t>7) создание условий, содействующих сохранению и укреплению здоровья и безопасности жизнедеятельности школьников, современной школьной инфраструктуры, соответствующей современным требованиям;</w:t>
            </w:r>
          </w:p>
          <w:p w:rsidR="00CF12FF" w:rsidRPr="00CF12FF" w:rsidRDefault="00CF12FF" w:rsidP="000348A3">
            <w:pPr>
              <w:pStyle w:val="ConsPlusNormal"/>
              <w:tabs>
                <w:tab w:val="left" w:pos="881"/>
              </w:tabs>
              <w:ind w:firstLine="222"/>
              <w:jc w:val="both"/>
            </w:pPr>
            <w:r w:rsidRPr="00CF12FF">
              <w:t>8) развитие муниципальной системы оценки качества образования;</w:t>
            </w:r>
          </w:p>
          <w:p w:rsidR="00CF12FF" w:rsidRPr="00CF12FF" w:rsidRDefault="00CF12FF" w:rsidP="000348A3">
            <w:pPr>
              <w:pStyle w:val="ConsPlusNormal"/>
              <w:tabs>
                <w:tab w:val="left" w:pos="881"/>
              </w:tabs>
              <w:ind w:firstLine="222"/>
              <w:jc w:val="both"/>
            </w:pPr>
            <w:proofErr w:type="gramStart"/>
            <w:r w:rsidRPr="00CF12FF">
              <w:t>9) обновление форм и методов воспитательной деятельности, дальнейшее развитие системы внеурочной занятости и дополнительного образования посредством использования разнообразных форм организации деятельности детей и социально значимых инициатив (детские общественные движения, проекты, игровые и досуговые программы, научные общества, олимпиады и т.д.), комплексная системная профилактика негативных социальных явлений в детской и подростковой среде;</w:t>
            </w:r>
            <w:proofErr w:type="gramEnd"/>
          </w:p>
          <w:p w:rsidR="00CF12FF" w:rsidRPr="00CF12FF" w:rsidRDefault="00CF12FF" w:rsidP="000348A3">
            <w:pPr>
              <w:pStyle w:val="ConsPlusNormal"/>
              <w:tabs>
                <w:tab w:val="left" w:pos="881"/>
              </w:tabs>
              <w:ind w:firstLine="222"/>
              <w:jc w:val="both"/>
            </w:pPr>
            <w:r w:rsidRPr="00CF12FF">
              <w:t xml:space="preserve">10)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</w:t>
            </w:r>
            <w:r w:rsidRPr="00CF12FF">
              <w:lastRenderedPageBreak/>
              <w:t>образовательных программ</w:t>
            </w:r>
          </w:p>
        </w:tc>
      </w:tr>
      <w:tr w:rsidR="00CF12FF" w:rsidRPr="00CF12FF" w:rsidTr="00CF12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CF12FF">
            <w:pPr>
              <w:pStyle w:val="ConsPlusNormal"/>
              <w:jc w:val="center"/>
            </w:pPr>
            <w:r w:rsidRPr="00CF12FF">
              <w:lastRenderedPageBreak/>
              <w:t xml:space="preserve">Важнейшие целевые индикаторы </w:t>
            </w:r>
            <w:proofErr w:type="gramStart"/>
            <w:r w:rsidRPr="00CF12FF">
              <w:t>муниципальной</w:t>
            </w:r>
            <w:proofErr w:type="gramEnd"/>
            <w:r w:rsidRPr="00CF12FF"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 xml:space="preserve">Доступность </w:t>
            </w:r>
            <w:proofErr w:type="gramStart"/>
            <w:r w:rsidRPr="00CF12FF">
              <w:t>дошкольного</w:t>
            </w:r>
            <w:proofErr w:type="gramEnd"/>
            <w:r w:rsidRPr="00CF12FF">
              <w:t xml:space="preserve"> образования в муниципальном районе;</w:t>
            </w:r>
          </w:p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>Реализация федерального государственного образовательного стандарта дошкольного образования, начального общего, основного общего, среднего общего образования, коррекционного образования;</w:t>
            </w:r>
          </w:p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proofErr w:type="gramStart"/>
            <w:r w:rsidRPr="00CF12FF">
              <w:t>Обучающиеся</w:t>
            </w:r>
            <w:proofErr w:type="gramEnd"/>
            <w:r w:rsidRPr="00CF12FF">
              <w:t xml:space="preserve"> в возрасте 6,5 - 18 лет, охваченные образованием с учетом образовательных потребностей и запросов обучающихся, в том числе с ОВЗ;</w:t>
            </w:r>
          </w:p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>Доступность качественного общего образования для граждан 7 - 18 лет, в том числе с использованием дистанционных технологий и электронного обучения;</w:t>
            </w:r>
          </w:p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>Доля выпускников, получивших аттестат о среднем общем образовании;</w:t>
            </w:r>
          </w:p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proofErr w:type="gramStart"/>
            <w:r w:rsidRPr="00CF12FF"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результатам;</w:t>
            </w:r>
            <w:proofErr w:type="gramEnd"/>
          </w:p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 xml:space="preserve">Доля детей 5 - 18 лет, охваченных программами </w:t>
            </w:r>
            <w:proofErr w:type="gramStart"/>
            <w:r w:rsidRPr="00CF12FF">
              <w:t>дополнительного</w:t>
            </w:r>
            <w:proofErr w:type="gramEnd"/>
            <w:r w:rsidRPr="00CF12FF">
              <w:t xml:space="preserve"> образования;</w:t>
            </w:r>
          </w:p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>Доля школьников, обучающихся во вторую смену;</w:t>
            </w:r>
          </w:p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>Управление образовательными организациями и проведение независимой оценки качества образования общественностью;</w:t>
            </w:r>
          </w:p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>Обеспечение информационной открытости и прозрачности деятельности учреждения;</w:t>
            </w:r>
          </w:p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>Соответствие материально-технической базы и инфраструктуры образовательных учреждений требованиям;</w:t>
            </w:r>
          </w:p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>Средняя заработная плата педагогических работников общеобразовательных организаций от средней заработной платы по региону, а педагогических работников дошкольных образовательных организаций к средней заработной плате в общем образовании региона;</w:t>
            </w:r>
          </w:p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>- Удовлетворенность населения качеством образовательных услуг;</w:t>
            </w:r>
          </w:p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>- Охват детей в возрасте от 5 до 18 лет, имеющих право на получение дополнительного образования в рамках системы персонифицированного финансирования – 35%</w:t>
            </w:r>
          </w:p>
          <w:p w:rsidR="00CF12FF" w:rsidRPr="00CF12FF" w:rsidRDefault="00CF12FF" w:rsidP="000348A3">
            <w:pPr>
              <w:pStyle w:val="ConsPlusNormal"/>
              <w:ind w:firstLine="222"/>
              <w:jc w:val="both"/>
            </w:pPr>
            <w:r w:rsidRPr="00CF12FF">
              <w:t xml:space="preserve">- доля детей в возрасте от 5 до 18 лет, </w:t>
            </w:r>
            <w:r w:rsidRPr="00CF12FF">
              <w:rPr>
                <w:iCs/>
              </w:rPr>
              <w:t xml:space="preserve">использующих сертификаты </w:t>
            </w:r>
            <w:proofErr w:type="gramStart"/>
            <w:r w:rsidRPr="00CF12FF">
              <w:rPr>
                <w:iCs/>
              </w:rPr>
              <w:t>дополнительного</w:t>
            </w:r>
            <w:proofErr w:type="gramEnd"/>
            <w:r w:rsidRPr="00CF12FF">
              <w:rPr>
                <w:iCs/>
              </w:rPr>
              <w:t xml:space="preserve"> образования: 75%</w:t>
            </w:r>
          </w:p>
        </w:tc>
      </w:tr>
      <w:tr w:rsidR="00CF12FF" w:rsidRPr="00CF12FF" w:rsidTr="004938C8">
        <w:trPr>
          <w:trHeight w:val="9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CF12FF">
            <w:pPr>
              <w:pStyle w:val="ConsPlusNormal"/>
              <w:jc w:val="center"/>
            </w:pPr>
            <w:r w:rsidRPr="00CF12FF">
              <w:t>Сроки и этапы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>2024 - 2026 годы</w:t>
            </w:r>
          </w:p>
        </w:tc>
      </w:tr>
      <w:tr w:rsidR="00CF12FF" w:rsidRPr="00CF12FF" w:rsidTr="00CF12FF">
        <w:trPr>
          <w:trHeight w:val="16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CF12FF">
            <w:pPr>
              <w:pStyle w:val="ConsPlusNormal"/>
              <w:jc w:val="center"/>
            </w:pPr>
            <w:r w:rsidRPr="00CF12FF"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 xml:space="preserve">Подпрограмма № 1: </w:t>
            </w:r>
            <w:r w:rsidR="009C18E4">
              <w:t>«</w:t>
            </w:r>
            <w:r w:rsidRPr="00CF12FF">
              <w:t>Повышение качества и доступности дошкольного образования</w:t>
            </w:r>
            <w:r w:rsidR="009C18E4">
              <w:t>»</w:t>
            </w:r>
            <w:r w:rsidRPr="00CF12FF">
              <w:t>;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 xml:space="preserve">Подпрограмма № 2: </w:t>
            </w:r>
            <w:r w:rsidR="009C18E4">
              <w:t>«</w:t>
            </w:r>
            <w:r w:rsidRPr="00CF12FF">
              <w:t>Повышение качества и доступности общего образования</w:t>
            </w:r>
            <w:r w:rsidR="009C18E4">
              <w:t>»</w:t>
            </w:r>
            <w:r w:rsidRPr="00CF12FF">
              <w:t>;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 xml:space="preserve">Подпрограмма № 3: </w:t>
            </w:r>
            <w:r w:rsidR="009C18E4">
              <w:t>«</w:t>
            </w:r>
            <w:r w:rsidRPr="00CF12FF">
              <w:t>Повышение качества и доступности дополнительного образования</w:t>
            </w:r>
            <w:r w:rsidR="009C18E4">
              <w:t>»</w:t>
            </w:r>
            <w:r w:rsidRPr="00CF12FF">
              <w:t>;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 xml:space="preserve">Подпрограмма № 4: </w:t>
            </w:r>
            <w:r w:rsidR="009C18E4">
              <w:t>«</w:t>
            </w:r>
            <w:r w:rsidRPr="00CF12FF">
              <w:t>Организация отдыха детей в каникулярное время</w:t>
            </w:r>
            <w:r w:rsidR="009C18E4">
              <w:t>»</w:t>
            </w:r>
            <w:r w:rsidRPr="00CF12FF">
              <w:t>;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 xml:space="preserve">Подпрограмма № 5: </w:t>
            </w:r>
            <w:r w:rsidR="009C18E4">
              <w:t>«</w:t>
            </w:r>
            <w:r w:rsidRPr="00CF12FF">
              <w:t>Обеспечивающая подпрограмма</w:t>
            </w:r>
            <w:r w:rsidR="009C18E4">
              <w:t>»</w:t>
            </w:r>
          </w:p>
        </w:tc>
      </w:tr>
      <w:tr w:rsidR="00CF12FF" w:rsidRPr="00CF12FF" w:rsidTr="00CF12FF">
        <w:trPr>
          <w:trHeight w:val="1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CF12FF">
            <w:pPr>
              <w:pStyle w:val="ConsPlusNormal"/>
              <w:jc w:val="center"/>
            </w:pPr>
            <w:r w:rsidRPr="00CF12FF">
              <w:lastRenderedPageBreak/>
              <w:t xml:space="preserve">Потребность в финансировании </w:t>
            </w:r>
            <w:proofErr w:type="gramStart"/>
            <w:r w:rsidRPr="00CF12FF">
              <w:t>муниципальной</w:t>
            </w:r>
            <w:proofErr w:type="gramEnd"/>
            <w:r w:rsidRPr="00CF12FF"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CF12FF">
            <w:pPr>
              <w:pStyle w:val="a3"/>
              <w:ind w:firstLine="222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F12FF">
              <w:rPr>
                <w:rFonts w:ascii="Times New Roman" w:hAnsi="Times New Roman" w:cs="Times New Roman"/>
                <w:lang w:eastAsia="en-US"/>
              </w:rPr>
              <w:t>За счет средств федерального бюджета в сумме – 237 526,5 тыс. рублей, в том числе по годам: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2023 год – 101 832,0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2024 год – 45 231,50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2025 год – 45 231,50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 xml:space="preserve">2026 год – 45 231,50 </w:t>
            </w:r>
            <w:proofErr w:type="spellStart"/>
            <w:r w:rsidRPr="00CF12F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CF12F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F12F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CF12FF" w:rsidRPr="00CF12FF" w:rsidRDefault="00CF12FF" w:rsidP="00CF12FF">
            <w:pPr>
              <w:pStyle w:val="a3"/>
              <w:ind w:firstLine="222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F12FF">
              <w:rPr>
                <w:rFonts w:ascii="Times New Roman" w:hAnsi="Times New Roman" w:cs="Times New Roman"/>
                <w:lang w:eastAsia="en-US"/>
              </w:rPr>
              <w:t>За счет средств бюджета Забайкальского края в сумме 4 163 962,60  тыс. рублей, в том числе по годам: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2023 год – 1 262 239,50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2024 год – 1 039 871,50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2025 год – 943 605,70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2026 год – 918 245,90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</w:p>
          <w:p w:rsidR="00CF12FF" w:rsidRPr="00CF12FF" w:rsidRDefault="00CF12FF" w:rsidP="00CF12FF">
            <w:pPr>
              <w:pStyle w:val="a3"/>
              <w:ind w:firstLine="222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F12FF">
              <w:rPr>
                <w:rFonts w:ascii="Times New Roman" w:hAnsi="Times New Roman" w:cs="Times New Roman"/>
                <w:lang w:eastAsia="en-US"/>
              </w:rPr>
              <w:t>За счет средств муниципального бюджета в сумме 1 654 313,70 тыс. рублей, в том числе по годам: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2023 год – 373 381,30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2024 год – 422 644,0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2025 год – 405 161,10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2026 год – 453 127,30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</w:p>
          <w:p w:rsidR="00CF12FF" w:rsidRPr="00CF12FF" w:rsidRDefault="00CF12FF" w:rsidP="00CF12FF">
            <w:pPr>
              <w:pStyle w:val="a3"/>
              <w:ind w:firstLine="222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F12FF">
              <w:rPr>
                <w:rFonts w:ascii="Times New Roman" w:hAnsi="Times New Roman" w:cs="Times New Roman"/>
                <w:lang w:eastAsia="en-US"/>
              </w:rPr>
              <w:t>В том числе по подпрограммам:</w:t>
            </w:r>
          </w:p>
          <w:p w:rsidR="00CF12FF" w:rsidRPr="00CF12FF" w:rsidRDefault="00CF12FF" w:rsidP="00CF12FF">
            <w:pPr>
              <w:pStyle w:val="a3"/>
              <w:ind w:firstLine="222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F12FF">
              <w:rPr>
                <w:rFonts w:ascii="Times New Roman" w:hAnsi="Times New Roman" w:cs="Times New Roman"/>
                <w:lang w:eastAsia="en-US"/>
              </w:rPr>
              <w:t xml:space="preserve">Подпрограмма № 1: </w:t>
            </w:r>
            <w:r w:rsidR="009C18E4">
              <w:rPr>
                <w:rFonts w:ascii="Times New Roman" w:hAnsi="Times New Roman" w:cs="Times New Roman"/>
                <w:lang w:eastAsia="en-US"/>
              </w:rPr>
              <w:t>«</w:t>
            </w:r>
            <w:r w:rsidRPr="00CF12FF">
              <w:rPr>
                <w:rFonts w:ascii="Times New Roman" w:hAnsi="Times New Roman" w:cs="Times New Roman"/>
                <w:lang w:eastAsia="en-US"/>
              </w:rPr>
              <w:t>Повышение качества и доступности дошкольного образования</w:t>
            </w:r>
            <w:r w:rsidR="009C18E4">
              <w:rPr>
                <w:rFonts w:ascii="Times New Roman" w:hAnsi="Times New Roman" w:cs="Times New Roman"/>
                <w:lang w:eastAsia="en-US"/>
              </w:rPr>
              <w:t>»</w:t>
            </w:r>
            <w:r w:rsidRPr="00CF12FF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CF12FF" w:rsidRPr="00CF12FF" w:rsidRDefault="00CF12FF" w:rsidP="00CF12FF">
            <w:pPr>
              <w:pStyle w:val="a3"/>
              <w:ind w:firstLine="222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F12FF">
              <w:rPr>
                <w:rFonts w:ascii="Times New Roman" w:hAnsi="Times New Roman" w:cs="Times New Roman"/>
                <w:lang w:eastAsia="en-US"/>
              </w:rPr>
              <w:t xml:space="preserve">объем средств, необходимый для финансирования подпрограммы, составляет 2 182 681,90 тыс. рублей, в том </w:t>
            </w:r>
            <w:proofErr w:type="gramStart"/>
            <w:r w:rsidRPr="00CF12FF">
              <w:rPr>
                <w:rFonts w:ascii="Times New Roman" w:hAnsi="Times New Roman" w:cs="Times New Roman"/>
                <w:lang w:eastAsia="en-US"/>
              </w:rPr>
              <w:t>числе</w:t>
            </w:r>
            <w:proofErr w:type="gramEnd"/>
            <w:r w:rsidRPr="00CF12FF">
              <w:rPr>
                <w:rFonts w:ascii="Times New Roman" w:hAnsi="Times New Roman" w:cs="Times New Roman"/>
                <w:lang w:eastAsia="en-US"/>
              </w:rPr>
              <w:t xml:space="preserve"> по годам: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2023 год – 541 954,70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2024 год – 578 840,80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2025 год – 529 001,30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2026 год – 531 885,10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</w:p>
          <w:p w:rsidR="00CF12FF" w:rsidRPr="00CF12FF" w:rsidRDefault="00CF12FF" w:rsidP="00CF12FF">
            <w:pPr>
              <w:pStyle w:val="a3"/>
              <w:ind w:firstLine="222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F12FF">
              <w:rPr>
                <w:rFonts w:ascii="Times New Roman" w:hAnsi="Times New Roman" w:cs="Times New Roman"/>
                <w:lang w:eastAsia="en-US"/>
              </w:rPr>
              <w:t xml:space="preserve">Подпрограмма № 2: </w:t>
            </w:r>
            <w:r w:rsidR="009C18E4">
              <w:rPr>
                <w:rFonts w:ascii="Times New Roman" w:hAnsi="Times New Roman" w:cs="Times New Roman"/>
                <w:lang w:eastAsia="en-US"/>
              </w:rPr>
              <w:t>«</w:t>
            </w:r>
            <w:r w:rsidRPr="00CF12FF">
              <w:rPr>
                <w:rFonts w:ascii="Times New Roman" w:hAnsi="Times New Roman" w:cs="Times New Roman"/>
                <w:lang w:eastAsia="en-US"/>
              </w:rPr>
              <w:t>Повышение качества и доступности общего образования</w:t>
            </w:r>
            <w:r w:rsidR="009C18E4">
              <w:rPr>
                <w:rFonts w:ascii="Times New Roman" w:hAnsi="Times New Roman" w:cs="Times New Roman"/>
                <w:lang w:eastAsia="en-US"/>
              </w:rPr>
              <w:t>»</w:t>
            </w:r>
            <w:r w:rsidRPr="00CF12FF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CF12FF" w:rsidRPr="00CF12FF" w:rsidRDefault="00CF12FF" w:rsidP="00CF12FF">
            <w:pPr>
              <w:pStyle w:val="a3"/>
              <w:ind w:firstLine="222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F12FF">
              <w:rPr>
                <w:rFonts w:ascii="Times New Roman" w:hAnsi="Times New Roman" w:cs="Times New Roman"/>
                <w:lang w:eastAsia="en-US"/>
              </w:rPr>
              <w:t xml:space="preserve">объем средств, необходимый для финансирования подпрограммы, составляет 2 931 065,20 тыс. рублей, в том </w:t>
            </w:r>
            <w:proofErr w:type="gramStart"/>
            <w:r w:rsidRPr="00CF12FF">
              <w:rPr>
                <w:rFonts w:ascii="Times New Roman" w:hAnsi="Times New Roman" w:cs="Times New Roman"/>
                <w:lang w:eastAsia="en-US"/>
              </w:rPr>
              <w:t>числе</w:t>
            </w:r>
            <w:proofErr w:type="gramEnd"/>
            <w:r w:rsidRPr="00CF12FF">
              <w:rPr>
                <w:rFonts w:ascii="Times New Roman" w:hAnsi="Times New Roman" w:cs="Times New Roman"/>
                <w:lang w:eastAsia="en-US"/>
              </w:rPr>
              <w:t xml:space="preserve"> по годам: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2023 год – 944 515,8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2024 год – 701 333,20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2025 год – 643 481,40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2026 год – 641 734,80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</w:p>
          <w:p w:rsidR="00CF12FF" w:rsidRPr="00CF12FF" w:rsidRDefault="00CF12FF" w:rsidP="00CF12FF">
            <w:pPr>
              <w:pStyle w:val="a3"/>
              <w:ind w:firstLine="222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F12FF">
              <w:rPr>
                <w:rFonts w:ascii="Times New Roman" w:hAnsi="Times New Roman" w:cs="Times New Roman"/>
                <w:lang w:eastAsia="en-US"/>
              </w:rPr>
              <w:t xml:space="preserve">Подпрограмма № 3: </w:t>
            </w:r>
            <w:proofErr w:type="gramStart"/>
            <w:r w:rsidR="009C18E4">
              <w:rPr>
                <w:rFonts w:ascii="Times New Roman" w:hAnsi="Times New Roman" w:cs="Times New Roman"/>
                <w:lang w:eastAsia="en-US"/>
              </w:rPr>
              <w:t>«</w:t>
            </w:r>
            <w:r w:rsidRPr="00CF12FF">
              <w:rPr>
                <w:rFonts w:ascii="Times New Roman" w:hAnsi="Times New Roman" w:cs="Times New Roman"/>
                <w:lang w:eastAsia="en-US"/>
              </w:rPr>
              <w:t>Повышение качества и доступности дополнительного образования детей</w:t>
            </w:r>
            <w:r w:rsidR="009C18E4">
              <w:rPr>
                <w:rFonts w:ascii="Times New Roman" w:hAnsi="Times New Roman" w:cs="Times New Roman"/>
                <w:lang w:eastAsia="en-US"/>
              </w:rPr>
              <w:t>»</w:t>
            </w:r>
            <w:r w:rsidRPr="00CF12FF">
              <w:rPr>
                <w:rFonts w:ascii="Times New Roman" w:hAnsi="Times New Roman" w:cs="Times New Roman"/>
                <w:lang w:eastAsia="en-US"/>
              </w:rPr>
              <w:t>: объем средств, необходимый для финансирования подпрограммы, составляет 399 875,80 тыс. рублей, в том числе по годам:</w:t>
            </w:r>
            <w:proofErr w:type="gramEnd"/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2023 год – 111 660,80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2024 год – 94 707,20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2025 год – 91 165,80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2026 год – 102 342,0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</w:p>
          <w:p w:rsidR="00CF12FF" w:rsidRPr="00CF12FF" w:rsidRDefault="00CF12FF" w:rsidP="00CF12FF">
            <w:pPr>
              <w:pStyle w:val="a3"/>
              <w:ind w:firstLine="222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F12FF">
              <w:rPr>
                <w:rFonts w:ascii="Times New Roman" w:hAnsi="Times New Roman" w:cs="Times New Roman"/>
                <w:lang w:eastAsia="en-US"/>
              </w:rPr>
              <w:t xml:space="preserve">Подпрограмма № 4: </w:t>
            </w:r>
            <w:r w:rsidR="009C18E4">
              <w:rPr>
                <w:rFonts w:ascii="Times New Roman" w:hAnsi="Times New Roman" w:cs="Times New Roman"/>
                <w:lang w:eastAsia="en-US"/>
              </w:rPr>
              <w:t>«</w:t>
            </w:r>
            <w:r w:rsidRPr="00CF12FF">
              <w:rPr>
                <w:rFonts w:ascii="Times New Roman" w:hAnsi="Times New Roman" w:cs="Times New Roman"/>
                <w:lang w:eastAsia="en-US"/>
              </w:rPr>
              <w:t>Организация отдыха и оздоровления детей  в каникулярное время</w:t>
            </w:r>
            <w:r w:rsidR="009C18E4">
              <w:rPr>
                <w:rFonts w:ascii="Times New Roman" w:hAnsi="Times New Roman" w:cs="Times New Roman"/>
                <w:lang w:eastAsia="en-US"/>
              </w:rPr>
              <w:t>»</w:t>
            </w:r>
            <w:r w:rsidRPr="00CF12FF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CF12FF" w:rsidRPr="00CF12FF" w:rsidRDefault="00CF12FF" w:rsidP="00CF12FF">
            <w:pPr>
              <w:pStyle w:val="a3"/>
              <w:ind w:firstLine="222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F12FF">
              <w:rPr>
                <w:rFonts w:ascii="Times New Roman" w:hAnsi="Times New Roman" w:cs="Times New Roman"/>
                <w:lang w:eastAsia="en-US"/>
              </w:rPr>
              <w:t xml:space="preserve">объем средств, необходимый для финансирования подпрограммы, </w:t>
            </w:r>
            <w:r w:rsidRPr="00CF12FF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составляет 7 096,50  тыс. рублей, в том </w:t>
            </w:r>
            <w:proofErr w:type="gramStart"/>
            <w:r w:rsidRPr="00CF12FF">
              <w:rPr>
                <w:rFonts w:ascii="Times New Roman" w:hAnsi="Times New Roman" w:cs="Times New Roman"/>
                <w:lang w:eastAsia="en-US"/>
              </w:rPr>
              <w:t>числе</w:t>
            </w:r>
            <w:proofErr w:type="gramEnd"/>
            <w:r w:rsidRPr="00CF12FF">
              <w:rPr>
                <w:rFonts w:ascii="Times New Roman" w:hAnsi="Times New Roman" w:cs="Times New Roman"/>
                <w:lang w:eastAsia="en-US"/>
              </w:rPr>
              <w:t xml:space="preserve"> по годам: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2023 год – 2 701,70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2024 год – 1 345,40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2025 год – 1 518,30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2026 год – 1 531,10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</w:p>
          <w:p w:rsidR="00CF12FF" w:rsidRPr="00CF12FF" w:rsidRDefault="00CF12FF" w:rsidP="00CF12FF">
            <w:pPr>
              <w:pStyle w:val="a3"/>
              <w:ind w:firstLine="222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F12FF">
              <w:rPr>
                <w:rFonts w:ascii="Times New Roman" w:hAnsi="Times New Roman" w:cs="Times New Roman"/>
                <w:lang w:eastAsia="en-US"/>
              </w:rPr>
              <w:t xml:space="preserve">Подпрограмма № 5:  </w:t>
            </w:r>
            <w:r w:rsidR="009C18E4">
              <w:rPr>
                <w:rFonts w:ascii="Times New Roman" w:hAnsi="Times New Roman" w:cs="Times New Roman"/>
                <w:lang w:eastAsia="en-US"/>
              </w:rPr>
              <w:t>«</w:t>
            </w:r>
            <w:r w:rsidRPr="00CF12FF">
              <w:rPr>
                <w:rFonts w:ascii="Times New Roman" w:hAnsi="Times New Roman" w:cs="Times New Roman"/>
                <w:lang w:eastAsia="en-US"/>
              </w:rPr>
              <w:t>Обеспечивающая подпрограмма</w:t>
            </w:r>
            <w:r w:rsidR="009C18E4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CF12FF" w:rsidRPr="00CF12FF" w:rsidRDefault="00CF12FF" w:rsidP="00CF12FF">
            <w:pPr>
              <w:pStyle w:val="a3"/>
              <w:ind w:firstLine="222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F12FF">
              <w:rPr>
                <w:rFonts w:ascii="Times New Roman" w:hAnsi="Times New Roman" w:cs="Times New Roman"/>
                <w:lang w:eastAsia="en-US"/>
              </w:rPr>
              <w:t xml:space="preserve">объем средств, необходимый для финансирования подпрограммы, составляет  535 083,40      тыс. рублей, в том </w:t>
            </w:r>
            <w:proofErr w:type="gramStart"/>
            <w:r w:rsidRPr="00CF12FF">
              <w:rPr>
                <w:rFonts w:ascii="Times New Roman" w:hAnsi="Times New Roman" w:cs="Times New Roman"/>
                <w:lang w:eastAsia="en-US"/>
              </w:rPr>
              <w:t>числе</w:t>
            </w:r>
            <w:proofErr w:type="gramEnd"/>
            <w:r w:rsidRPr="00CF12FF">
              <w:rPr>
                <w:rFonts w:ascii="Times New Roman" w:hAnsi="Times New Roman" w:cs="Times New Roman"/>
                <w:lang w:eastAsia="en-US"/>
              </w:rPr>
              <w:t xml:space="preserve"> по годам: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2023 год – 136 619,80 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2024 год – 131 520,40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2025 год – 128 831,50  тыс. рублей</w:t>
            </w:r>
          </w:p>
          <w:p w:rsidR="00CF12FF" w:rsidRPr="00CF12FF" w:rsidRDefault="00CF12FF" w:rsidP="00CF12FF">
            <w:pPr>
              <w:spacing w:after="0" w:line="240" w:lineRule="auto"/>
              <w:ind w:firstLine="222"/>
              <w:rPr>
                <w:rFonts w:ascii="Times New Roman" w:hAnsi="Times New Roman"/>
                <w:sz w:val="24"/>
                <w:szCs w:val="24"/>
              </w:rPr>
            </w:pPr>
            <w:r w:rsidRPr="00CF12FF">
              <w:rPr>
                <w:rFonts w:ascii="Times New Roman" w:hAnsi="Times New Roman"/>
                <w:sz w:val="24"/>
                <w:szCs w:val="24"/>
              </w:rPr>
              <w:t>2026 год – 138 111,70 тыс. рублей</w:t>
            </w:r>
          </w:p>
        </w:tc>
      </w:tr>
      <w:tr w:rsidR="00CF12FF" w:rsidRPr="00CF12FF" w:rsidTr="00CF12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CF12FF">
            <w:pPr>
              <w:pStyle w:val="ConsPlusNormal"/>
              <w:jc w:val="center"/>
            </w:pPr>
            <w:r w:rsidRPr="00CF12FF">
              <w:lastRenderedPageBreak/>
              <w:t xml:space="preserve">Основные ожидаемые конечные результаты реализации </w:t>
            </w:r>
            <w:proofErr w:type="gramStart"/>
            <w:r w:rsidRPr="00CF12FF">
              <w:t>муниципальной</w:t>
            </w:r>
            <w:proofErr w:type="gramEnd"/>
            <w:r w:rsidRPr="00CF12FF"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 xml:space="preserve">- Доступность </w:t>
            </w:r>
            <w:proofErr w:type="gramStart"/>
            <w:r w:rsidRPr="00CF12FF">
              <w:t>дошкольного</w:t>
            </w:r>
            <w:proofErr w:type="gramEnd"/>
            <w:r w:rsidRPr="00CF12FF">
              <w:t xml:space="preserve"> образования в районе - 100%;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 xml:space="preserve">- Доля ДОУ, </w:t>
            </w:r>
            <w:proofErr w:type="gramStart"/>
            <w:r w:rsidRPr="00CF12FF">
              <w:t>реализующих</w:t>
            </w:r>
            <w:proofErr w:type="gramEnd"/>
            <w:r w:rsidRPr="00CF12FF">
              <w:t xml:space="preserve"> федеральный государственный образовательный стандарт дошкольного образования - 100%.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>- Доля населения в возрасте 6,5 - 18 лет, охваченная образованием с учетом образовательных потребностей и запросов обучающихся, в том числе с ОВЗ, в общей численности населения в возрасте 6,5 - 18 лет - 100%;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>- доступность качественного общего образования для граждан 7 - 18 лет, в том числе с использованием дистанционных технологий и электронного обучения - 100%;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 xml:space="preserve">- Доля ОУ, </w:t>
            </w:r>
            <w:proofErr w:type="gramStart"/>
            <w:r w:rsidRPr="00CF12FF">
              <w:t>реализующих</w:t>
            </w:r>
            <w:proofErr w:type="gramEnd"/>
            <w:r w:rsidRPr="00CF12FF">
              <w:t xml:space="preserve"> федеральный государственный образовательный стандарт начального общего, основного общего образования - 100%;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 xml:space="preserve">- Доля ОУ, </w:t>
            </w:r>
            <w:proofErr w:type="gramStart"/>
            <w:r w:rsidRPr="00CF12FF">
              <w:t>реализующих</w:t>
            </w:r>
            <w:proofErr w:type="gramEnd"/>
            <w:r w:rsidRPr="00CF12FF">
              <w:t xml:space="preserve"> федеральный государственный образовательный стандарт среднего общего образования - 100%;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 xml:space="preserve">- Доля ОУ, </w:t>
            </w:r>
            <w:proofErr w:type="gramStart"/>
            <w:r w:rsidRPr="00CF12FF">
              <w:t>реализующих</w:t>
            </w:r>
            <w:proofErr w:type="gramEnd"/>
            <w:r w:rsidRPr="00CF12FF">
              <w:t xml:space="preserve"> федеральный государственный образовательный стандарт коррекционного образования - 100%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>- Доля выпускников, получивших аттестат об основном общем образовании - 95%;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>- Доля выпускников, получивших аттестат о среднем общем образовании - 99%;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proofErr w:type="gramStart"/>
            <w:r w:rsidRPr="00CF12FF">
              <w:t>- 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 - 1,94.</w:t>
            </w:r>
            <w:proofErr w:type="gramEnd"/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 xml:space="preserve">- Доля детей 5 - 18 лет, охваченных программами </w:t>
            </w:r>
            <w:proofErr w:type="gramStart"/>
            <w:r w:rsidRPr="00CF12FF">
              <w:t>дополнительного</w:t>
            </w:r>
            <w:proofErr w:type="gramEnd"/>
            <w:r w:rsidRPr="00CF12FF">
              <w:t xml:space="preserve"> образования - 74%;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>- Доля школьников, обучающихся во вторую смену - не более 10%;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>- Доля образовательных учреждений, где в управление образовательными организациями и оценку качества образования будет включена общественность - 100%;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>- Доля образовательных учреждений, обеспечивающих информационную открытость и прозрачность деятельности учреждения - 100%;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>- Доля образовательных учреждений материально-техническая база и инфраструктура, которых соответствуют требованиям - 70%;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 xml:space="preserve">- Средняя заработная плата педагогических работников общеобразовательных организаций - 100% от средней заработной платы по региону, а педагогических работников дошкольных </w:t>
            </w:r>
            <w:r w:rsidRPr="00CF12FF">
              <w:lastRenderedPageBreak/>
              <w:t>образовательных организаций - 100% к средней заработной плате в общем образовании региона.</w:t>
            </w:r>
          </w:p>
          <w:p w:rsidR="00CF12FF" w:rsidRPr="00CF12FF" w:rsidRDefault="00CF12FF" w:rsidP="00CF12FF">
            <w:pPr>
              <w:pStyle w:val="ConsPlusNormal"/>
              <w:ind w:firstLine="222"/>
            </w:pPr>
            <w:r w:rsidRPr="00CF12FF">
              <w:t>- Удовлетворенность населения качеством образовательных услуг не менее 90%</w:t>
            </w:r>
          </w:p>
        </w:tc>
      </w:tr>
    </w:tbl>
    <w:p w:rsidR="00CF12FF" w:rsidRPr="00C0728F" w:rsidRDefault="00CF12FF" w:rsidP="00CF12FF">
      <w:pPr>
        <w:pStyle w:val="ConsPlusNormal"/>
        <w:jc w:val="both"/>
      </w:pPr>
    </w:p>
    <w:p w:rsidR="00CF12FF" w:rsidRPr="00CF12FF" w:rsidRDefault="00CF12FF" w:rsidP="00CF12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12FF">
        <w:rPr>
          <w:rFonts w:ascii="Times New Roman" w:hAnsi="Times New Roman" w:cs="Times New Roman"/>
        </w:rPr>
        <w:t>Актуальность программы:</w:t>
      </w:r>
    </w:p>
    <w:p w:rsidR="00CF12FF" w:rsidRPr="00CF12FF" w:rsidRDefault="00CF12FF" w:rsidP="00CF12F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Новые требования рыночной экономики и формирующегося быстрыми темпами информационного общества поставили систему образования перед необходимостью кардинально переосмыслить сущность всех образовательных целей и задач, форм и содержания образования.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Современная школа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</w:t>
      </w:r>
      <w:proofErr w:type="gramStart"/>
      <w:r w:rsidRPr="00CF12FF">
        <w:t>.</w:t>
      </w:r>
      <w:proofErr w:type="gramEnd"/>
      <w:r w:rsidRPr="00CF12FF">
        <w:t xml:space="preserve"> </w:t>
      </w:r>
      <w:proofErr w:type="gramStart"/>
      <w:r w:rsidRPr="00CF12FF">
        <w:t>у</w:t>
      </w:r>
      <w:proofErr w:type="gramEnd"/>
      <w:r w:rsidRPr="00CF12FF">
        <w:t>спешными в получении профессионального образования и, в дальнейшем, - востребованными и конкурентоспособными на рынке труда, умеющими решать моральные проблемы межличностного и социального общения. 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 - это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 Школа призвана воспитать инициативную личность, способную творчески мыслить и находить нестандартные решения, следовательно, ключевой характеристикой школьного образования становится не только передача знаний и технологий, но и формирование творческих компетентностей, готовности к переобучению. Современная школа должна удовлетворить заказ государства и выйти на новое качество образования, под которым понимается достижение обучающимися таких образовательных результатов, которые позволят им быть успе</w:t>
      </w:r>
      <w:r w:rsidR="004938C8">
        <w:t>шными.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В связи с этим должны произойти существенные изменения в содержании образования, в работе с талантливой молодежью, с современным учителем, должны измениться инфраструктура обеспечения образовательной и </w:t>
      </w:r>
      <w:proofErr w:type="spellStart"/>
      <w:r w:rsidRPr="00CF12FF">
        <w:t>здоровьесберегающей</w:t>
      </w:r>
      <w:proofErr w:type="spellEnd"/>
      <w:r w:rsidRPr="00CF12FF">
        <w:t xml:space="preserve"> деятельности и финансово - экономические механизмы.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Содержанием образования должны стать ключевые социальные результаты образования, такие как: гражданственность, патриотизм, стремление к консолидации общества, взаимодействие культур, современные компетентности, отвечающие российским требованиям. Эти ценности закладываются в основу предметных воспитательных, социализирующих программ, требующих от педагогических коллективов освоения нового содержания образования, изменений в организации учебного процесса, изучения соответствующей этим процессам нормативно - правовой базы образования, существенного изменения ценностной позиции педагогов.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Необходимо создание современной инфраструктуры обеспечения образовательной деятельности. Школьное пространство должно быть функциональным и эстетически грамотно оформленным, должно обеспечивать физическую и психологическую безопасность. Для поддержания современной инфраструктуры школы необходимо повысить качество обслуживания самого здания школы, создать такие условия обучения в школе, чтобы минимизировались риски для здоровья в процессе обучения, обеспечить возможность реализации в повседневной жизни школы инклюзивного образования для детей с ограниченными возможностями здоровья. Также необходимо создать школу с информационной средой, дающей возможность планирования образовательного процесса каждым учителем. Учащимся необходимо предоставить возможность обучения с использованием технологий дистанционного образования, в том числе в малокомплектных школах и учреждениях дополнительного образования. </w:t>
      </w:r>
      <w:proofErr w:type="gramStart"/>
      <w:r w:rsidRPr="00CF12FF">
        <w:t xml:space="preserve">В целях реализации мероприятий </w:t>
      </w:r>
      <w:r w:rsidRPr="00CF12FF">
        <w:lastRenderedPageBreak/>
        <w:t xml:space="preserve">федерального проекта </w:t>
      </w:r>
      <w:r w:rsidR="009C18E4">
        <w:t>«</w:t>
      </w:r>
      <w:r w:rsidRPr="00CF12FF">
        <w:t>Успех каждого ребенка</w:t>
      </w:r>
      <w:r w:rsidR="009C18E4">
        <w:t>»</w:t>
      </w:r>
      <w:r w:rsidRPr="00CF12FF">
        <w:t xml:space="preserve"> национального проекта </w:t>
      </w:r>
      <w:r w:rsidR="009C18E4">
        <w:t>«</w:t>
      </w:r>
      <w:r w:rsidRPr="00CF12FF">
        <w:t>Образование</w:t>
      </w:r>
      <w:r w:rsidR="009C18E4">
        <w:t>»</w:t>
      </w:r>
      <w:r w:rsidRPr="00CF12FF">
        <w:t xml:space="preserve">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10, в целях обеспечения равной доступности качественного дополнительного образования в муниципальном районе </w:t>
      </w:r>
      <w:r w:rsidR="009C18E4">
        <w:t>«</w:t>
      </w:r>
      <w:r w:rsidRPr="00CF12FF">
        <w:t>Город Краснокаменск и Краснокаменский район</w:t>
      </w:r>
      <w:r w:rsidR="009C18E4">
        <w:t>»</w:t>
      </w:r>
      <w:r w:rsidRPr="00CF12FF"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</w:t>
      </w:r>
      <w:proofErr w:type="gramEnd"/>
      <w:r w:rsidRPr="00CF12FF">
        <w:t xml:space="preserve"> образования. С целью обеспечения использования сертификатов дополнительного образования комитет по управлению образованием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районе.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Наша программа направлена на создание современного образовательного пространства, удовлетворяющего потребности всех участников образовательного процесса, на определение стратегических приоритетов развития муниципальной системы образования, основных направлений и действий </w:t>
      </w:r>
      <w:proofErr w:type="gramStart"/>
      <w:r w:rsidRPr="00CF12FF">
        <w:t>по</w:t>
      </w:r>
      <w:proofErr w:type="gramEnd"/>
      <w:r w:rsidRPr="00CF12FF">
        <w:t xml:space="preserve"> </w:t>
      </w:r>
      <w:proofErr w:type="gramStart"/>
      <w:r w:rsidRPr="00CF12FF">
        <w:t>их</w:t>
      </w:r>
      <w:proofErr w:type="gramEnd"/>
      <w:r w:rsidRPr="00CF12FF">
        <w:t xml:space="preserve"> реализации.</w:t>
      </w:r>
    </w:p>
    <w:p w:rsidR="00CF12FF" w:rsidRPr="00CF12FF" w:rsidRDefault="00CF12FF" w:rsidP="00CF12FF">
      <w:pPr>
        <w:pStyle w:val="ConsPlusNormal"/>
        <w:jc w:val="both"/>
      </w:pPr>
    </w:p>
    <w:p w:rsidR="00CF12FF" w:rsidRPr="00CF12FF" w:rsidRDefault="00CF12FF" w:rsidP="00CF12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12FF">
        <w:rPr>
          <w:rFonts w:ascii="Times New Roman" w:hAnsi="Times New Roman" w:cs="Times New Roman"/>
        </w:rPr>
        <w:t>Характеристика системы образования муниципального района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В муниципальном районе функционирует 45 общеобразовательных учреждений, в том числе: 22 учреждения дошкольного образования, 20 общеобразовательных школ с контингентом в количестве 7920 учащихся, из них 342 человека - учащиеся специальной коррекционной школы, 3 учреждения дополнительного образования. По правовому статусу: 25 автономных учреждений, 19 бюджетных и 1 казенное учреждение.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Созданная муниципальная образовательная сеть обеспечивает общедоступное и бесплатное дошкольное, начальное общее, основное общее среднее общее и дополнительное образование независимо от пола, расы, национальности, языка, места жительства, других обстоятельств.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В системе образования муниципального района </w:t>
      </w:r>
      <w:r w:rsidR="009C18E4">
        <w:t>«</w:t>
      </w:r>
      <w:r w:rsidRPr="00CF12FF">
        <w:t>Город Краснокаменск и Краснокаменский район</w:t>
      </w:r>
      <w:r w:rsidR="009C18E4">
        <w:t>»</w:t>
      </w:r>
      <w:r w:rsidRPr="00CF12FF">
        <w:t xml:space="preserve"> Забайкальского края трудится 2124 человека (работники учреждений общего образования – 1059, дошкольных образовательных учреждений - 922, учреждений дополнительного образования - 148, работники Комитета по управлению образованием - 143).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В муниципальной системе образования трудится 8 </w:t>
      </w:r>
      <w:r w:rsidR="009C18E4">
        <w:t>«</w:t>
      </w:r>
      <w:r w:rsidRPr="00CF12FF">
        <w:t>Заслуженных учителя РФ</w:t>
      </w:r>
      <w:r w:rsidR="009C18E4">
        <w:t>»</w:t>
      </w:r>
      <w:r w:rsidRPr="00CF12FF">
        <w:t xml:space="preserve">, 38 отличников народного просвещения, 173 педагогам присвоено почетное звание </w:t>
      </w:r>
      <w:r w:rsidR="009C18E4">
        <w:t>«</w:t>
      </w:r>
      <w:r w:rsidRPr="00CF12FF">
        <w:t>Почетный работник общего образования РФ</w:t>
      </w:r>
      <w:r w:rsidR="009C18E4">
        <w:t>»</w:t>
      </w:r>
      <w:r w:rsidRPr="00CF12FF">
        <w:t xml:space="preserve"> и </w:t>
      </w:r>
      <w:r w:rsidR="009C18E4">
        <w:t>«</w:t>
      </w:r>
      <w:r w:rsidRPr="00CF12FF">
        <w:t>Отличник народного образования СССР</w:t>
      </w:r>
      <w:r w:rsidR="009C18E4">
        <w:t>»</w:t>
      </w:r>
      <w:r w:rsidRPr="00CF12FF">
        <w:t xml:space="preserve">, 94 </w:t>
      </w:r>
      <w:r w:rsidR="009C18E4">
        <w:t>«</w:t>
      </w:r>
      <w:r w:rsidRPr="00CF12FF">
        <w:t>Заслуженных работника образования Забайкальского края</w:t>
      </w:r>
      <w:r w:rsidR="009C18E4">
        <w:t>»</w:t>
      </w:r>
      <w:r w:rsidRPr="00CF12FF">
        <w:t>, 19 – Отличники физической культуры и спорта.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Образовательный уровень педагогов муниципального района достаточно высок: 69% педагогов имеют высшее образование, 34% - среднее профессиональное, 45% педагогов муниципального района имеют высшую и первую квалификационную категорию, 12 обучаются заочно в учреждениях ВПО.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Образовательные организации муниципального района </w:t>
      </w:r>
      <w:r w:rsidR="009C18E4">
        <w:t>«</w:t>
      </w:r>
      <w:r w:rsidRPr="00CF12FF">
        <w:t>Город Краснокаменск и Краснокаменский район</w:t>
      </w:r>
      <w:r w:rsidR="009C18E4">
        <w:t>»</w:t>
      </w:r>
      <w:r w:rsidRPr="00CF12FF">
        <w:t xml:space="preserve"> Забайкальского края, реализующие программы общего образования укомплектованы педагогическими кадрами на 97%. Важнейшим фактором сохранения и развития системы образования является процесс обновления </w:t>
      </w:r>
      <w:proofErr w:type="gramStart"/>
      <w:r w:rsidRPr="00CF12FF">
        <w:t>педагогических</w:t>
      </w:r>
      <w:proofErr w:type="gramEnd"/>
      <w:r w:rsidRPr="00CF12FF">
        <w:t xml:space="preserve"> кадров. В образовательных организациях муниципального района трудятся опытные педагоги. В последние годы значительно уменьшилось число молодых учителей со стажем до 5 лет, в 2022 году молодые педагоги со стажем до 5 лет составили 76%. Основная масса педагогов (63%) работают в школе более 20 лет, количество работающих пенсионеров – 33%.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Одной из наиболее актуальных проблем на сегодняшний день остается отток кадров из отрасли, а самое главное - из региона. В настоящее время даже при наличии свободного </w:t>
      </w:r>
      <w:r w:rsidRPr="00CF12FF">
        <w:lastRenderedPageBreak/>
        <w:t xml:space="preserve">жилья, с трудом удается привлечь молодых педагогов, выпускников ВУЗов в </w:t>
      </w:r>
      <w:proofErr w:type="gramStart"/>
      <w:r w:rsidRPr="00CF12FF">
        <w:t>образовательные</w:t>
      </w:r>
      <w:proofErr w:type="gramEnd"/>
      <w:r w:rsidRPr="00CF12FF">
        <w:t xml:space="preserve"> учреждения муниципального района. Привлечение молодых специалистов, в том числе бывших выпускников ОУ является перспективной целью для решения данной проблемы. В целях подготовки педагогических кадров для образовательных организаций муниципального района и в целях сокращения дефицита педагогов с высшим образованием  проводится работа по заключению Договоров о целевом приеме в ФГБОУ ВПО </w:t>
      </w:r>
      <w:r w:rsidR="009C18E4">
        <w:t>«</w:t>
      </w:r>
      <w:r w:rsidRPr="00CF12FF">
        <w:t>Забайкальский государственный университет</w:t>
      </w:r>
      <w:r w:rsidR="009C18E4">
        <w:t>»</w:t>
      </w:r>
      <w:r w:rsidRPr="00CF12FF">
        <w:t>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В школах муниципального района активизирована </w:t>
      </w:r>
      <w:proofErr w:type="spellStart"/>
      <w:r w:rsidRPr="00CF12FF">
        <w:t>профориентационная</w:t>
      </w:r>
      <w:proofErr w:type="spellEnd"/>
      <w:r w:rsidRPr="00CF12FF">
        <w:t xml:space="preserve"> работа с обучающимися старших классов, их родителями, направленная на мотивацию получения педагогических профессий. </w:t>
      </w:r>
      <w:proofErr w:type="gramStart"/>
      <w:r w:rsidRPr="00CF12FF">
        <w:t xml:space="preserve">С 1 сентября 2023 во всех ОУ введен </w:t>
      </w:r>
      <w:proofErr w:type="spellStart"/>
      <w:r w:rsidRPr="00CF12FF">
        <w:t>профориентационный</w:t>
      </w:r>
      <w:proofErr w:type="spellEnd"/>
      <w:r w:rsidRPr="00CF12FF">
        <w:t xml:space="preserve"> минимум, целью внедрения которого является выстраивание системы профессиональной ориентации обучающихся 6-11 классов, которая реализуется в образовательной, воспитательной и иных видах деятельности.</w:t>
      </w:r>
      <w:proofErr w:type="gramEnd"/>
      <w:r w:rsidRPr="00CF12FF">
        <w:t xml:space="preserve"> Также с 1 сентября 2023 на базе МАОУ </w:t>
      </w:r>
      <w:r w:rsidR="009C18E4">
        <w:t>«</w:t>
      </w:r>
      <w:r w:rsidRPr="00CF12FF">
        <w:t>СОШ №7</w:t>
      </w:r>
      <w:r w:rsidR="009C18E4">
        <w:t>»</w:t>
      </w:r>
      <w:r w:rsidRPr="00CF12FF">
        <w:t xml:space="preserve"> открыты </w:t>
      </w:r>
      <w:r w:rsidR="009C18E4">
        <w:t>«</w:t>
      </w:r>
      <w:r w:rsidRPr="00CF12FF">
        <w:t>Горные классы</w:t>
      </w:r>
      <w:r w:rsidR="009C18E4">
        <w:t>»</w:t>
      </w:r>
      <w:r w:rsidRPr="00CF12FF">
        <w:t xml:space="preserve"> для профильного изучения горного дела, оснащённые за счёт единой президентской субсидии. </w:t>
      </w:r>
    </w:p>
    <w:p w:rsidR="00CF12FF" w:rsidRPr="00CF12FF" w:rsidRDefault="00CF12FF" w:rsidP="00CF12FF">
      <w:pPr>
        <w:pStyle w:val="ConsPlusNormal"/>
        <w:jc w:val="both"/>
      </w:pPr>
    </w:p>
    <w:p w:rsidR="00CF12FF" w:rsidRPr="00CF12FF" w:rsidRDefault="00CF12FF" w:rsidP="00CF12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12FF">
        <w:rPr>
          <w:rFonts w:ascii="Times New Roman" w:hAnsi="Times New Roman" w:cs="Times New Roman"/>
        </w:rPr>
        <w:t xml:space="preserve">Развитие </w:t>
      </w:r>
      <w:proofErr w:type="gramStart"/>
      <w:r w:rsidRPr="00CF12FF">
        <w:rPr>
          <w:rFonts w:ascii="Times New Roman" w:hAnsi="Times New Roman" w:cs="Times New Roman"/>
        </w:rPr>
        <w:t>дошкольного</w:t>
      </w:r>
      <w:proofErr w:type="gramEnd"/>
      <w:r w:rsidRPr="00CF12FF">
        <w:rPr>
          <w:rFonts w:ascii="Times New Roman" w:hAnsi="Times New Roman" w:cs="Times New Roman"/>
        </w:rPr>
        <w:t xml:space="preserve"> образования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В условиях реализации дорожной карты по снижению очередности на получение услуг дошкольного образования наблюдается стабильная динамика роста охвата детей дошкольным образованием. </w:t>
      </w:r>
      <w:proofErr w:type="gramStart"/>
      <w:r w:rsidRPr="00CF12FF">
        <w:t xml:space="preserve">Дошкольные образовательные учреждения муниципального района </w:t>
      </w:r>
      <w:r w:rsidR="009C18E4">
        <w:t>«</w:t>
      </w:r>
      <w:r w:rsidRPr="00CF12FF">
        <w:t>Город Краснокаменск и Краснокаменский район</w:t>
      </w:r>
      <w:r w:rsidR="009C18E4">
        <w:t>»</w:t>
      </w:r>
      <w:r w:rsidRPr="00CF12FF">
        <w:t xml:space="preserve"> посещают 2863 ребенка, 2 - группы дошкольного образования при общеобразовательных школах.</w:t>
      </w:r>
      <w:proofErr w:type="gramEnd"/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Численность детей в возрасте от 3 до 7 лет, охваченных услугами </w:t>
      </w:r>
      <w:proofErr w:type="gramStart"/>
      <w:r w:rsidRPr="00CF12FF">
        <w:t>дошкольного</w:t>
      </w:r>
      <w:proofErr w:type="gramEnd"/>
      <w:r w:rsidRPr="00CF12FF">
        <w:t xml:space="preserve"> образования, составила 2221 ребенок - 99,7% данной категории детей.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Средняя наполняемость групп в ДОУ – 22  ребенка.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Численность </w:t>
      </w:r>
      <w:proofErr w:type="gramStart"/>
      <w:r w:rsidRPr="00CF12FF">
        <w:t>детей, состоящих на учете для получения места в ДОУ на 01.09.23 составляет</w:t>
      </w:r>
      <w:proofErr w:type="gramEnd"/>
      <w:r w:rsidRPr="00CF12FF">
        <w:t xml:space="preserve">  396 чел. Актуальная очередь для детей от 3 до 7 лет отсутствует.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Большое внимание уделяется доступности дошкольного образования, обеспечивающего равный стартовый уровень детей старшего дошкольного возраста при поступлении в школу.  100% детей в возрасте от 5 до 7 лет получают образовательные услуги по дошкольному образованию, присмотру и уходу.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Удовлетворенность населения качеством оказания образовательных услуг в дошкольных учреждениях составила - 92%.</w:t>
      </w:r>
    </w:p>
    <w:p w:rsidR="00CF12FF" w:rsidRPr="00CF12FF" w:rsidRDefault="00CF12FF" w:rsidP="00CF12FF">
      <w:pPr>
        <w:pStyle w:val="ConsPlusNormal"/>
        <w:ind w:firstLine="540"/>
        <w:jc w:val="both"/>
      </w:pPr>
      <w:proofErr w:type="gramStart"/>
      <w:r w:rsidRPr="00CF12FF">
        <w:t>Также услугами дошкольного образования охвачены 39 детей-инвалидов, 584 детей с ограниченными возможностями здоровья (далее - ОВЗ).</w:t>
      </w:r>
      <w:proofErr w:type="gramEnd"/>
      <w:r w:rsidRPr="00CF12FF">
        <w:t xml:space="preserve"> В МАДОУ детский сад № 12 </w:t>
      </w:r>
      <w:r w:rsidR="009C18E4">
        <w:t>«</w:t>
      </w:r>
      <w:r w:rsidRPr="00CF12FF">
        <w:t>Родничок</w:t>
      </w:r>
      <w:r w:rsidR="009C18E4">
        <w:t>»</w:t>
      </w:r>
      <w:r w:rsidRPr="00CF12FF">
        <w:t xml:space="preserve"> и детский сад № 11 </w:t>
      </w:r>
      <w:r w:rsidR="009C18E4">
        <w:t>«</w:t>
      </w:r>
      <w:r w:rsidRPr="00CF12FF">
        <w:t>Улыбка</w:t>
      </w:r>
      <w:r w:rsidR="009C18E4">
        <w:t>»</w:t>
      </w:r>
      <w:r w:rsidRPr="00CF12FF">
        <w:t xml:space="preserve"> организована работа групп компенсирующей, комбинированной и оздоровительной направленности.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Организация образовательного процесса в ДОУ направлена на реализацию ФГОС дошкольного образования, для чего созданы условия соответствующие требованиям, позволяющие обеспечить полноценное развитие личности воспитанников. Осваиваются современные инновационные технологии эффективной социализации дошкольников: клубные часы, групповые сборы, волонтерское движение, развивающее общение, социальные акции, проектная и исследовательская деятельность с воспитанниками ДОУ.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Большое внимание уделяется обеспечению безопасности деятельности ДОУ - это наличие и обслуживание автоматической пожарной сигнализации, голосового оповещения, оборудование эвакуационными выходами, первичными средствами пожаротушения, установлены кнопки экстренного вызова полиции в 14 ДОУ, камеры видеонаблюдения в 14 ДОУ, в 14 ДОУ установлены домофоны на входе. При ДОУ созданы добровольные пожарные дружины, нештатные формирования по обеспечению выполнения мероприятий по гражданской обороне, обследуются места массового пребывания людей в целях антитеррористической защищенности.</w:t>
      </w:r>
    </w:p>
    <w:p w:rsidR="00CF12FF" w:rsidRPr="00CF12FF" w:rsidRDefault="00CF12FF" w:rsidP="00CF12FF">
      <w:pPr>
        <w:pStyle w:val="ConsPlusNormal"/>
        <w:jc w:val="both"/>
      </w:pPr>
    </w:p>
    <w:p w:rsidR="00CF12FF" w:rsidRPr="00CF12FF" w:rsidRDefault="00CF12FF" w:rsidP="00CF12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12FF">
        <w:rPr>
          <w:rFonts w:ascii="Times New Roman" w:hAnsi="Times New Roman" w:cs="Times New Roman"/>
        </w:rPr>
        <w:lastRenderedPageBreak/>
        <w:t>Развитие начального общего, основного общего и среднего общего образования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Количество обучающихся общеобразовательных учреждений составляет 7929 человек - 93,78% от общего количества детей в возрасте от 7 до 17 лет, проживающих на территории муниципального района.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Численность обучающихся в 1 - 4 классах - 3373, 5 - 9 классах - 4088, 10 - 11 классах - 457, детей с ОВЗ по адаптированным программам – 537, детей-инвалидов – 150 человек.</w:t>
      </w:r>
    </w:p>
    <w:p w:rsidR="00CF12FF" w:rsidRPr="00CF12FF" w:rsidRDefault="00CF12FF" w:rsidP="00CF12FF">
      <w:pPr>
        <w:pStyle w:val="ConsPlusNormal"/>
        <w:ind w:firstLine="540"/>
        <w:jc w:val="both"/>
      </w:pPr>
      <w:proofErr w:type="gramStart"/>
      <w:r w:rsidRPr="00CF12FF">
        <w:t>Обучающимся</w:t>
      </w:r>
      <w:proofErr w:type="gramEnd"/>
      <w:r w:rsidRPr="00CF12FF">
        <w:t xml:space="preserve"> предоставлена возможность получения образования в очной форме 7907 человек/98,8%, в очно-заочной форме 6 человек/0,3%, в семейной форме - 16 человек. Профильным обучением на уровне среднего общего образования охвачено 100% старшеклассников, отдельные учебные группы углубленно изучают предметы (66% старшеклассников). В реализации </w:t>
      </w:r>
      <w:proofErr w:type="spellStart"/>
      <w:r w:rsidRPr="00CF12FF">
        <w:t>предпрофильной</w:t>
      </w:r>
      <w:proofErr w:type="spellEnd"/>
      <w:r w:rsidRPr="00CF12FF">
        <w:t xml:space="preserve"> подготовки и профильного обучения все большую актуальность приобретает организация образовательной деятельности на основе социального партнерства с высшими и средними профессиональными образовательными учреждениями, общественными, государственными организациями.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В одну смену работают 13 ОУ, что составляет 65%, 14% школьников обучаются во вторую смену, по пятидневной рабочей неделе занимаются 6673 обучающихся/84%.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4 </w:t>
      </w:r>
      <w:proofErr w:type="gramStart"/>
      <w:r w:rsidRPr="00CF12FF">
        <w:t>общеобразовательных</w:t>
      </w:r>
      <w:proofErr w:type="gramEnd"/>
      <w:r w:rsidRPr="00CF12FF">
        <w:t xml:space="preserve"> учреждения (МАОУ </w:t>
      </w:r>
      <w:r w:rsidR="009C18E4">
        <w:t>«</w:t>
      </w:r>
      <w:r w:rsidRPr="00CF12FF">
        <w:t>СОШ № 1</w:t>
      </w:r>
      <w:r w:rsidR="009C18E4">
        <w:t>»</w:t>
      </w:r>
      <w:r w:rsidRPr="00CF12FF">
        <w:t xml:space="preserve">, </w:t>
      </w:r>
      <w:r w:rsidR="009C18E4">
        <w:t>«</w:t>
      </w:r>
      <w:r w:rsidRPr="00CF12FF">
        <w:t>СОШ № 2</w:t>
      </w:r>
      <w:r w:rsidR="009C18E4">
        <w:t>»</w:t>
      </w:r>
      <w:r w:rsidRPr="00CF12FF">
        <w:t xml:space="preserve">, </w:t>
      </w:r>
      <w:r w:rsidR="009C18E4">
        <w:t>«</w:t>
      </w:r>
      <w:r w:rsidRPr="00CF12FF">
        <w:t>СОШ № 5</w:t>
      </w:r>
      <w:r w:rsidR="009C18E4">
        <w:t>»</w:t>
      </w:r>
      <w:r w:rsidRPr="00CF12FF">
        <w:t xml:space="preserve">, </w:t>
      </w:r>
      <w:r w:rsidR="009C18E4">
        <w:t>«</w:t>
      </w:r>
      <w:r w:rsidRPr="00CF12FF">
        <w:t>СОШ № 7</w:t>
      </w:r>
      <w:r w:rsidR="009C18E4">
        <w:t>»</w:t>
      </w:r>
      <w:r w:rsidRPr="00CF12FF">
        <w:t>) работают с загруженностью более 100% от проектной мощности.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В общеобразовательных учреждениях муниципального района внедряются в образовательный процесс обновленные Федеральные государственные образовательные стандарты (далее обновленные ФГОС), обеспечивающие создание единого образовательного пространства. Обновленные ФГОС реализуются в штатном режиме,  в 2023-2024 учебном году это 1 – 8, 10  классы всех общеобразовательных школ: 3380/45% обучающихся, в 2024-2025 учебном году все классы.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В муниципальной системе образования созданы необходимые условия для получения качественного образования лицами с ОВЗ. В общеобразовательных учреждениях обучается 537 школьников с ОВЗ, что составляет 7,5% от общего количества обучающихся, 150  детей – инвалидов (1,1%). Из указанной категории детей обучаются все, в муниципальном районе нет детей, не обучающихся по медицинским показаниям. Для обеспечения образования данной категории детей в муниципальной системе образования работает специальная коррекционная школа для детей задержкой психического развития и умственной отсталостью (МКОУ </w:t>
      </w:r>
      <w:r w:rsidR="009C18E4">
        <w:t>«</w:t>
      </w:r>
      <w:r w:rsidRPr="00CF12FF">
        <w:t>СКОШ № 10</w:t>
      </w:r>
      <w:r w:rsidR="009C18E4">
        <w:t>»</w:t>
      </w:r>
      <w:r w:rsidRPr="00CF12FF">
        <w:t xml:space="preserve">). </w:t>
      </w:r>
    </w:p>
    <w:p w:rsidR="00CF12FF" w:rsidRPr="00CF12FF" w:rsidRDefault="00CF12FF" w:rsidP="00CF12FF">
      <w:pPr>
        <w:pStyle w:val="ConsPlusNormal"/>
        <w:ind w:firstLine="540"/>
        <w:jc w:val="both"/>
      </w:pPr>
      <w:proofErr w:type="gramStart"/>
      <w:r w:rsidRPr="00CF12FF">
        <w:t>Системой дополнительного образования и внеурочной деятельностью охвачены 83,7% детей с ограниченными возможностями здоровья.</w:t>
      </w:r>
      <w:proofErr w:type="gramEnd"/>
      <w:r w:rsidRPr="00CF12FF">
        <w:t xml:space="preserve"> В кружках и студиях Детско-юношеского центра занимались 119 детей с задержкой психического развития, 36 детей с ОВЗ и детей-инвалидов.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Большое внимание уделяется вопросам </w:t>
      </w:r>
      <w:proofErr w:type="spellStart"/>
      <w:r w:rsidRPr="00CF12FF">
        <w:t>здоровьесбережения</w:t>
      </w:r>
      <w:proofErr w:type="spellEnd"/>
      <w:r w:rsidRPr="00CF12FF">
        <w:t xml:space="preserve"> и обеспечения безопасности жизнедеятельности </w:t>
      </w:r>
      <w:proofErr w:type="gramStart"/>
      <w:r w:rsidRPr="00CF12FF">
        <w:t>обучающихся</w:t>
      </w:r>
      <w:proofErr w:type="gramEnd"/>
      <w:r w:rsidRPr="00CF12FF">
        <w:t>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Бесплатное горячее питание получают 100% обучающихся 1-4 классов, 100% детей участников СВО. Двухразовым горячим питанием </w:t>
      </w:r>
      <w:proofErr w:type="gramStart"/>
      <w:r w:rsidRPr="00CF12FF">
        <w:t>обеспечены</w:t>
      </w:r>
      <w:proofErr w:type="gramEnd"/>
      <w:r w:rsidRPr="00CF12FF">
        <w:t xml:space="preserve"> 100 % обучающихся с ОВЗ. Дети, обучающиеся индивидуально на дому, получают компенсацию на  двухразовое горячее питание. 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99,7% обучающихся прошли медицинский осмотр, на основании которого установлено, что I группу здоровья имеют 11,2% учащихся, II группу - 78,3%, III и IV группы - у 10,5% обучающихся.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Во всех школах имеются спортивные залы, оснащенные на 80% современным спортивным оборудованием, в 5 ОУ имеются тренажерные залы, в 7 ОУ кабинеты ритмики, хореографии, 4 плавательных бассейна, 18 стадионов, 20 спортивных площадок, что способствует развитию массового спорта. В школах муниципального района проводятся такие массовые мероприятия  как </w:t>
      </w:r>
      <w:r w:rsidR="009C18E4">
        <w:t>«</w:t>
      </w:r>
      <w:r w:rsidRPr="00CF12FF">
        <w:t>День здоровья</w:t>
      </w:r>
      <w:r w:rsidR="009C18E4">
        <w:t>»</w:t>
      </w:r>
      <w:r w:rsidRPr="00CF12FF">
        <w:t xml:space="preserve">, </w:t>
      </w:r>
      <w:r w:rsidR="009C18E4">
        <w:t>«</w:t>
      </w:r>
      <w:r w:rsidRPr="00CF12FF">
        <w:t>День бегуна</w:t>
      </w:r>
      <w:r w:rsidR="009C18E4">
        <w:t>»</w:t>
      </w:r>
      <w:r w:rsidRPr="00CF12FF">
        <w:t xml:space="preserve">, </w:t>
      </w:r>
      <w:r w:rsidR="009C18E4">
        <w:t>«</w:t>
      </w:r>
      <w:r w:rsidRPr="00CF12FF">
        <w:t>Папа, мама, я - спортивная семья</w:t>
      </w:r>
      <w:r w:rsidR="009C18E4">
        <w:t>»</w:t>
      </w:r>
      <w:r w:rsidRPr="00CF12FF">
        <w:t xml:space="preserve">, школьные спартакиады </w:t>
      </w:r>
      <w:proofErr w:type="gramStart"/>
      <w:r w:rsidRPr="00CF12FF">
        <w:t>среди</w:t>
      </w:r>
      <w:proofErr w:type="gramEnd"/>
      <w:r w:rsidRPr="00CF12FF">
        <w:t xml:space="preserve"> обучающихся  по волейболу, баскетболу, пионерболу,  легкой атлетике. Акции </w:t>
      </w:r>
      <w:r w:rsidR="009C18E4">
        <w:t>«</w:t>
      </w:r>
      <w:r w:rsidRPr="00CF12FF">
        <w:t>Спорт – альтернатива пагубным привычкам</w:t>
      </w:r>
      <w:r w:rsidR="009C18E4">
        <w:t>»</w:t>
      </w:r>
      <w:r w:rsidRPr="00CF12FF">
        <w:t xml:space="preserve">, </w:t>
      </w:r>
      <w:r w:rsidR="009C18E4">
        <w:t>«</w:t>
      </w:r>
      <w:r w:rsidRPr="00CF12FF">
        <w:t xml:space="preserve">Мы за </w:t>
      </w:r>
      <w:r w:rsidRPr="00CF12FF">
        <w:lastRenderedPageBreak/>
        <w:t>здоровый образ жизни</w:t>
      </w:r>
      <w:r w:rsidR="009C18E4">
        <w:t>»</w:t>
      </w:r>
      <w:r w:rsidRPr="00CF12FF">
        <w:t xml:space="preserve">, </w:t>
      </w:r>
      <w:r w:rsidR="009C18E4">
        <w:t>«</w:t>
      </w:r>
      <w:r w:rsidRPr="00CF12FF">
        <w:t>Спортивным быть - современно</w:t>
      </w:r>
      <w:r w:rsidR="009C18E4">
        <w:t>»</w:t>
      </w:r>
      <w:r w:rsidRPr="00CF12FF">
        <w:t xml:space="preserve">. Лучшие игроки команд представляют свои образовательные учреждения на краевых этапах спортивных мероприятий. Традиционным стало участие школ города и района в </w:t>
      </w:r>
      <w:r w:rsidR="009C18E4">
        <w:t>«</w:t>
      </w:r>
      <w:r w:rsidRPr="00CF12FF">
        <w:t xml:space="preserve">Президентских спортивных играх и </w:t>
      </w:r>
      <w:r w:rsidR="009C18E4">
        <w:t>«</w:t>
      </w:r>
      <w:r w:rsidRPr="00CF12FF">
        <w:t>Президентских состязаниях</w:t>
      </w:r>
      <w:r w:rsidR="009C18E4">
        <w:t>»</w:t>
      </w:r>
      <w:r w:rsidRPr="00CF12FF">
        <w:t xml:space="preserve">. </w:t>
      </w:r>
      <w:proofErr w:type="gramStart"/>
      <w:r w:rsidRPr="00CF12FF">
        <w:t xml:space="preserve">В 2021 (МАОУ </w:t>
      </w:r>
      <w:r w:rsidR="009C18E4">
        <w:t>«</w:t>
      </w:r>
      <w:r w:rsidRPr="00CF12FF">
        <w:t>СОШ №7</w:t>
      </w:r>
      <w:r w:rsidR="009C18E4">
        <w:t>»</w:t>
      </w:r>
      <w:r w:rsidRPr="00CF12FF">
        <w:t xml:space="preserve">, 2022, 2023 (МАОУ </w:t>
      </w:r>
      <w:r w:rsidR="009C18E4">
        <w:t>«</w:t>
      </w:r>
      <w:r w:rsidRPr="00CF12FF">
        <w:t>Гимназия №9</w:t>
      </w:r>
      <w:r w:rsidR="009C18E4">
        <w:t>»</w:t>
      </w:r>
      <w:r w:rsidRPr="00CF12FF">
        <w:t xml:space="preserve">) команды участвовали в федеральном этапе краевых </w:t>
      </w:r>
      <w:r w:rsidR="009C18E4">
        <w:t>«</w:t>
      </w:r>
      <w:r w:rsidRPr="00CF12FF">
        <w:t>Президентских состязаний</w:t>
      </w:r>
      <w:r w:rsidR="009C18E4">
        <w:t>»</w:t>
      </w:r>
      <w:r w:rsidRPr="00CF12FF">
        <w:t>.</w:t>
      </w:r>
      <w:proofErr w:type="gramEnd"/>
      <w:r w:rsidRPr="00CF12FF">
        <w:t xml:space="preserve">  Реализация мероприятий по внедрению Всероссийского физкультурно-спортивного комплекса </w:t>
      </w:r>
      <w:r w:rsidR="009C18E4">
        <w:t>«</w:t>
      </w:r>
      <w:r w:rsidRPr="00CF12FF">
        <w:t>ГТО</w:t>
      </w:r>
      <w:r w:rsidR="009C18E4">
        <w:t>»</w:t>
      </w:r>
      <w:r w:rsidRPr="00CF12FF">
        <w:t xml:space="preserve"> является одной из основных задач МАУДО </w:t>
      </w:r>
      <w:r w:rsidR="009C18E4">
        <w:t>«</w:t>
      </w:r>
      <w:r w:rsidRPr="00CF12FF">
        <w:t>СШ № 3</w:t>
      </w:r>
      <w:r w:rsidR="009C18E4">
        <w:t>»</w:t>
      </w:r>
      <w:r w:rsidRPr="00CF12FF">
        <w:t xml:space="preserve">. Школы  города   принимают  активное участие в мероприятиях ВФСК </w:t>
      </w:r>
      <w:r w:rsidR="009C18E4">
        <w:t>«</w:t>
      </w:r>
      <w:r w:rsidRPr="00CF12FF">
        <w:t>ГТО</w:t>
      </w:r>
      <w:r w:rsidR="009C18E4">
        <w:t>»</w:t>
      </w:r>
      <w:r w:rsidRPr="00CF12FF">
        <w:t xml:space="preserve">. Кроме </w:t>
      </w:r>
      <w:proofErr w:type="gramStart"/>
      <w:r w:rsidRPr="00CF12FF">
        <w:t>обучающихся</w:t>
      </w:r>
      <w:proofErr w:type="gramEnd"/>
      <w:r w:rsidRPr="00CF12FF">
        <w:t xml:space="preserve">  по  данной программе  прошли обучение 182 дошкольника. В мае 2023 года был проведен  традиционный  фестиваль ГТО для  воспитанников детских садов. Мероприятия проводимые общественно-государственным движением детей и молодежи </w:t>
      </w:r>
      <w:r w:rsidR="009C18E4">
        <w:t>«</w:t>
      </w:r>
      <w:r w:rsidRPr="00CF12FF">
        <w:t>Движение Первых</w:t>
      </w:r>
      <w:r w:rsidR="009C18E4">
        <w:t>»</w:t>
      </w:r>
      <w:r w:rsidRPr="00CF12FF">
        <w:t xml:space="preserve"> (РДДМ) стали </w:t>
      </w:r>
      <w:proofErr w:type="gramStart"/>
      <w:r w:rsidRPr="00CF12FF">
        <w:t>традиционными</w:t>
      </w:r>
      <w:proofErr w:type="gramEnd"/>
      <w:r w:rsidRPr="00CF12FF">
        <w:t xml:space="preserve"> во всех ОУ. Обучающиеся активные участники Юнармейских состязаний, а также мероприятий в рамках проекта </w:t>
      </w:r>
      <w:r w:rsidR="009C18E4">
        <w:t>«</w:t>
      </w:r>
      <w:r w:rsidRPr="00CF12FF">
        <w:t>Спорт для всех</w:t>
      </w:r>
      <w:r w:rsidR="009C18E4">
        <w:t>»</w:t>
      </w:r>
      <w:r w:rsidRPr="00CF12FF">
        <w:t xml:space="preserve">: шахматной олимпиады, хоккея на валенках, русской лапты, школьной футбольной команды. 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В муниципальном районе отсутствуют школы, находящиеся в аварийном состоянии. Общая площадь всех помещений общеобразовательных учреждений составила 69538,3 кв. м, в расчете на 1 учащегося - 8,8 кв. м. 100% общеобразовательных учреждений, осуществляющих образовательную деятельность,  отвечают современным требованиям.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Системой оповещения о пожаре и автоматической пожарной сигнализацией оборудованы 100% ОУ, системой видеонаблюдения - 82%, тревожная сигнализация и кнопки экстренного вызова имеются во всех ОУ. Интернетом и телефонной связью обеспечены 100% ОУ, системой </w:t>
      </w:r>
      <w:r w:rsidR="009C18E4">
        <w:t>«</w:t>
      </w:r>
      <w:r w:rsidRPr="00CF12FF">
        <w:t xml:space="preserve">Мобильный телохранитель оснащены 69% ОУ района, системами контроля и управления доступом (турникеты) – 9 ОУ/20%, стационарными металлоискателями 42% ОУ, системами оповещения и управления эвакуацией 44%. Во всех ОУ созданы паспорта безопасности. С </w:t>
      </w:r>
      <w:proofErr w:type="gramStart"/>
      <w:r w:rsidRPr="00CF12FF">
        <w:t>обучающимися</w:t>
      </w:r>
      <w:proofErr w:type="gramEnd"/>
      <w:r w:rsidRPr="00CF12FF">
        <w:t xml:space="preserve"> систематически проводятся инструктажи и  мероприятия по воспитанию культуры безопасности жизнедеятельности.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Серьезное внимание уделяется информационной безопасности и применению </w:t>
      </w:r>
      <w:proofErr w:type="gramStart"/>
      <w:r w:rsidRPr="00CF12FF">
        <w:t>в</w:t>
      </w:r>
      <w:proofErr w:type="gramEnd"/>
      <w:r w:rsidRPr="00CF12FF">
        <w:t xml:space="preserve"> образовательной деятельности современных информационно-коммуникационных технологий.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В 20 образовательных учреждениях функционируют более 1407 компьютеров и ноутбуков с установленным лицензионным программным обеспечением и выходом в сеть Интернет. Количество учащихся на 1 ПК составляет 6 человек. Все образовательные учреждения имеют возможность оказывать муниципальные услуги в </w:t>
      </w:r>
      <w:proofErr w:type="gramStart"/>
      <w:r w:rsidRPr="00CF12FF">
        <w:t>электронном</w:t>
      </w:r>
      <w:proofErr w:type="gramEnd"/>
      <w:r w:rsidRPr="00CF12FF">
        <w:t xml:space="preserve"> виде благодаря внедренным информационным системам. Официальные сайты всех образовательных учреждений муниципального района располагаются на платформе, исключающей не </w:t>
      </w:r>
      <w:proofErr w:type="gramStart"/>
      <w:r w:rsidRPr="00CF12FF">
        <w:t>образовательный</w:t>
      </w:r>
      <w:proofErr w:type="gramEnd"/>
      <w:r w:rsidRPr="00CF12FF">
        <w:t xml:space="preserve"> контент, и по структуре размещения сведений полностью соответствующей требованиям Закона </w:t>
      </w:r>
      <w:r w:rsidR="009C18E4">
        <w:t>«</w:t>
      </w:r>
      <w:r w:rsidRPr="00CF12FF">
        <w:t>Об образовании в Российской Федерации</w:t>
      </w:r>
      <w:r w:rsidR="009C18E4">
        <w:t>»</w:t>
      </w:r>
      <w:r w:rsidRPr="00CF12FF">
        <w:t xml:space="preserve"> в части размещения информации на официальном сайте образовательной организации. В рамках национального проекта </w:t>
      </w:r>
      <w:r w:rsidR="009C18E4">
        <w:t>«</w:t>
      </w:r>
      <w:r w:rsidRPr="00CF12FF">
        <w:t>Образование</w:t>
      </w:r>
      <w:r w:rsidR="009C18E4">
        <w:t>»</w:t>
      </w:r>
      <w:r w:rsidRPr="00CF12FF">
        <w:t xml:space="preserve"> в  ОУ муниципального  района реализуется Цифровая образовательная среда (ЦОС) – совокупность программных и технических средств, образовательного контента, необходимых для реализации образовательных </w:t>
      </w:r>
      <w:proofErr w:type="gramStart"/>
      <w:r w:rsidRPr="00CF12FF">
        <w:t>программ</w:t>
      </w:r>
      <w:proofErr w:type="gramEnd"/>
      <w:r w:rsidRPr="00CF12FF">
        <w:t xml:space="preserve"> в том числе с применением электронного обучения, дистанционных образовательных технологий, обеспечивающих доступ к образовательным услугам и сервисам в электронном виде, в 19 ОУ используется оборудование федерального проекта </w:t>
      </w:r>
      <w:r w:rsidR="009C18E4">
        <w:t>«</w:t>
      </w:r>
      <w:r w:rsidRPr="00CF12FF">
        <w:t>Цифровая образовательная среда</w:t>
      </w:r>
      <w:r w:rsidR="009C18E4">
        <w:t>»</w:t>
      </w:r>
      <w:r w:rsidRPr="00CF12FF">
        <w:t xml:space="preserve">,  в 9 ОУ реализуют деятельность </w:t>
      </w:r>
      <w:r w:rsidR="009C18E4">
        <w:t>«</w:t>
      </w:r>
      <w:r w:rsidRPr="00CF12FF">
        <w:t>Точки роста</w:t>
      </w:r>
      <w:r w:rsidR="009C18E4">
        <w:t>»</w:t>
      </w:r>
      <w:r w:rsidRPr="00CF12FF">
        <w:t>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На базе МАОУ </w:t>
      </w:r>
      <w:r w:rsidR="009C18E4">
        <w:t>«</w:t>
      </w:r>
      <w:r w:rsidRPr="00CF12FF">
        <w:t>СОШ №5</w:t>
      </w:r>
      <w:r w:rsidR="009C18E4">
        <w:t>»</w:t>
      </w:r>
      <w:r w:rsidRPr="00CF12FF">
        <w:t xml:space="preserve"> действует </w:t>
      </w:r>
      <w:r w:rsidR="009C18E4">
        <w:t>«</w:t>
      </w:r>
      <w:proofErr w:type="spellStart"/>
      <w:r w:rsidRPr="00CF12FF">
        <w:t>Кванториум</w:t>
      </w:r>
      <w:proofErr w:type="spellEnd"/>
      <w:r w:rsidR="009C18E4">
        <w:t>»</w:t>
      </w:r>
      <w:r w:rsidRPr="00CF12FF">
        <w:t xml:space="preserve"> - площадка, оснащённая высокотехнологичным оборудованием в целях обеспечения реализации федерального проекта </w:t>
      </w:r>
      <w:r w:rsidR="009C18E4">
        <w:t>«</w:t>
      </w:r>
      <w:r w:rsidRPr="00CF12FF">
        <w:t>Современная школа</w:t>
      </w:r>
      <w:r w:rsidR="009C18E4">
        <w:t>»</w:t>
      </w:r>
      <w:r w:rsidRPr="00CF12FF">
        <w:t xml:space="preserve">. Дети занимаются по </w:t>
      </w:r>
      <w:proofErr w:type="spellStart"/>
      <w:proofErr w:type="gramStart"/>
      <w:r w:rsidRPr="00CF12FF">
        <w:t>по</w:t>
      </w:r>
      <w:proofErr w:type="spellEnd"/>
      <w:proofErr w:type="gramEnd"/>
      <w:r w:rsidRPr="00CF12FF">
        <w:t xml:space="preserve"> различным научно-исследовательским и инженерно-техническим направлениям. Мероприятия </w:t>
      </w:r>
      <w:r w:rsidR="009C18E4">
        <w:t>«</w:t>
      </w:r>
      <w:proofErr w:type="spellStart"/>
      <w:r w:rsidRPr="00CF12FF">
        <w:t>Кванториума</w:t>
      </w:r>
      <w:proofErr w:type="spellEnd"/>
      <w:r w:rsidR="009C18E4">
        <w:t>»</w:t>
      </w:r>
      <w:r w:rsidRPr="00CF12FF">
        <w:t xml:space="preserve"> охватывают не менее 2000/26% обучающихся всех ОУ города и района.</w:t>
      </w:r>
    </w:p>
    <w:p w:rsidR="00CF12FF" w:rsidRDefault="00CF12FF" w:rsidP="00CF12FF">
      <w:pPr>
        <w:pStyle w:val="ConsPlusNormal"/>
        <w:jc w:val="both"/>
      </w:pPr>
      <w:r w:rsidRPr="00CF12FF">
        <w:t xml:space="preserve">             На базе МАОУ </w:t>
      </w:r>
      <w:r w:rsidR="009C18E4">
        <w:t>«</w:t>
      </w:r>
      <w:r w:rsidRPr="00CF12FF">
        <w:t>СОШ №6</w:t>
      </w:r>
      <w:r w:rsidR="009C18E4">
        <w:t>»</w:t>
      </w:r>
      <w:r w:rsidRPr="00CF12FF">
        <w:t xml:space="preserve"> осуществляет деятельность </w:t>
      </w:r>
      <w:r w:rsidR="009C18E4">
        <w:t>«</w:t>
      </w:r>
      <w:r w:rsidRPr="00CF12FF">
        <w:t>IT-Куб</w:t>
      </w:r>
      <w:r w:rsidR="009C18E4">
        <w:t>»</w:t>
      </w:r>
      <w:r w:rsidRPr="00CF12FF">
        <w:t xml:space="preserve"> - центр цифрового </w:t>
      </w:r>
      <w:r w:rsidRPr="00CF12FF">
        <w:lastRenderedPageBreak/>
        <w:t xml:space="preserve">образования в целях обеспечения реализации федерального проекта </w:t>
      </w:r>
      <w:r w:rsidR="009C18E4">
        <w:t>«</w:t>
      </w:r>
      <w:r w:rsidRPr="00CF12FF">
        <w:t>Цифровая образовательная среда</w:t>
      </w:r>
      <w:r w:rsidR="009C18E4">
        <w:t>»</w:t>
      </w:r>
      <w:r w:rsidRPr="00CF12FF">
        <w:t xml:space="preserve"> национального проекта </w:t>
      </w:r>
      <w:r w:rsidR="009C18E4">
        <w:t>«</w:t>
      </w:r>
      <w:r w:rsidRPr="00CF12FF">
        <w:t>Образование</w:t>
      </w:r>
      <w:r w:rsidR="009C18E4">
        <w:t>»</w:t>
      </w:r>
      <w:r w:rsidRPr="00CF12FF">
        <w:t xml:space="preserve">. </w:t>
      </w:r>
      <w:proofErr w:type="gramStart"/>
      <w:r w:rsidRPr="00CF12FF">
        <w:t xml:space="preserve">Его деятельность направлена на создание среды, обеспечивающей: продвижение компетенций в области </w:t>
      </w:r>
      <w:proofErr w:type="spellStart"/>
      <w:r w:rsidRPr="00CF12FF">
        <w:t>цифровизации</w:t>
      </w:r>
      <w:proofErr w:type="spellEnd"/>
      <w:r w:rsidRPr="00CF12FF">
        <w:t>, освоение обучающимися актуальных и востребованных знаний, навыков и компетенций в сфере информационно-коммуникационных технологий, выявление, поддержку и развитие у детей способностей и талантов, профориентацию школьников, развитие у детей математической, информационной грамотности, формирование критического мышления, реализация программ дополнительного образования, а также проведение мероприятий по тематике современных цифровых технологий и информатики</w:t>
      </w:r>
      <w:proofErr w:type="gramEnd"/>
      <w:r w:rsidRPr="00CF12FF">
        <w:t xml:space="preserve">, знакомство с технологиями искусственного интеллекта, а также просветительскую работу по цифровой грамотности и цифровой безопасности. Мероприятия </w:t>
      </w:r>
      <w:r w:rsidR="009C18E4">
        <w:t>«</w:t>
      </w:r>
      <w:r w:rsidRPr="00CF12FF">
        <w:t>IT-Куба</w:t>
      </w:r>
      <w:r w:rsidR="009C18E4">
        <w:t>»</w:t>
      </w:r>
      <w:r w:rsidRPr="00CF12FF">
        <w:t xml:space="preserve"> охватывают не менее 1800/22% обучающихся всех ОУ города и района.   </w:t>
      </w:r>
    </w:p>
    <w:p w:rsidR="004938C8" w:rsidRPr="00CF12FF" w:rsidRDefault="004938C8" w:rsidP="00CF12FF">
      <w:pPr>
        <w:pStyle w:val="ConsPlusNormal"/>
        <w:jc w:val="both"/>
      </w:pPr>
    </w:p>
    <w:p w:rsidR="00CF12FF" w:rsidRPr="00CF12FF" w:rsidRDefault="00CF12FF" w:rsidP="00CF12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12FF">
        <w:rPr>
          <w:rFonts w:ascii="Times New Roman" w:hAnsi="Times New Roman" w:cs="Times New Roman"/>
        </w:rPr>
        <w:t>Учебные результаты:</w:t>
      </w:r>
    </w:p>
    <w:p w:rsidR="00CF12FF" w:rsidRPr="00CF12FF" w:rsidRDefault="00CF12FF" w:rsidP="00CF12FF">
      <w:pPr>
        <w:pStyle w:val="ConsPlusTitle"/>
        <w:outlineLvl w:val="1"/>
        <w:rPr>
          <w:rFonts w:ascii="Times New Roman" w:hAnsi="Times New Roman" w:cs="Times New Roman"/>
          <w:b w:val="0"/>
        </w:rPr>
      </w:pPr>
      <w:r w:rsidRPr="00CF12FF">
        <w:rPr>
          <w:rFonts w:ascii="Times New Roman" w:hAnsi="Times New Roman" w:cs="Times New Roman"/>
          <w:b w:val="0"/>
        </w:rPr>
        <w:t xml:space="preserve">           В целом успеваемость составляет 99,5%, качество - 45%.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Начальное общее образование: успеваемость выпускников начальной школы составляет 99,8%, качество - 49%.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Основное общее образование: 97% выпускников 9-х классов успешно прошли государственную итоговую аттестацию.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Среднее общее образование: 99% выпускников 11-х классов успешно прошли государственную итоговую аттестацию в форме ЕГЭ и получили аттестат о среднем общем образовании. По большинству предметов результаты выше средне краевых.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21 выпускник 11-х классов награжден федеральной  медалью </w:t>
      </w:r>
      <w:r w:rsidR="009C18E4">
        <w:t>«</w:t>
      </w:r>
      <w:r w:rsidRPr="00CF12FF">
        <w:t>За особые успехи в учении</w:t>
      </w:r>
      <w:r w:rsidR="009C18E4">
        <w:t>»</w:t>
      </w:r>
      <w:r w:rsidRPr="00CF12FF">
        <w:t xml:space="preserve">. Золотую медаль </w:t>
      </w:r>
      <w:r w:rsidR="009C18E4">
        <w:t>«</w:t>
      </w:r>
      <w:r w:rsidRPr="00CF12FF">
        <w:t>Гордость Забайкалья</w:t>
      </w:r>
      <w:r w:rsidR="009C18E4">
        <w:t>»</w:t>
      </w:r>
      <w:r w:rsidRPr="00CF12FF">
        <w:t xml:space="preserve"> получили 20 выпускников. Серебряную медаль </w:t>
      </w:r>
      <w:r w:rsidR="009C18E4">
        <w:t>«</w:t>
      </w:r>
      <w:r w:rsidRPr="00CF12FF">
        <w:t>Гордость Забайкалья</w:t>
      </w:r>
      <w:r w:rsidR="009C18E4">
        <w:t>»</w:t>
      </w:r>
      <w:r w:rsidRPr="00CF12FF">
        <w:t xml:space="preserve"> получили 5 выпускников.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77% выпускников поступили в вузы, из них 85% - по изучаемому в школе профилю, более 60% выпускников поступили в вузы на бюджетной основе. 20% выпускников продолжили обучение в учреждениях среднего профессионального образования.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Воспитательная деятельность в общеобразовательных учреждениях реализуется в соответствии с Федеральным планом </w:t>
      </w:r>
      <w:proofErr w:type="gramStart"/>
      <w:r w:rsidRPr="00CF12FF">
        <w:t>воспитательной</w:t>
      </w:r>
      <w:proofErr w:type="gramEnd"/>
      <w:r w:rsidRPr="00CF12FF">
        <w:t xml:space="preserve"> работы и Единый федеральным календарным  планом воспитательной работы для образовательных организаций, который реализуется в рамках урочной и внеурочной деятельности. План включает перечень памятных и юбилейных дат, связанных с историей, литературой, наукой и искусством нашей страны,  а также дополнительно разработанный перечень мероприятий, рекомендуемых в рамках календарного плана воспитательной работы.</w:t>
      </w:r>
    </w:p>
    <w:p w:rsidR="004938C8" w:rsidRDefault="004938C8" w:rsidP="00CF12F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F12FF" w:rsidRPr="00CF12FF" w:rsidRDefault="00CF12FF" w:rsidP="00CF12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12FF">
        <w:rPr>
          <w:rFonts w:ascii="Times New Roman" w:hAnsi="Times New Roman" w:cs="Times New Roman"/>
        </w:rPr>
        <w:t xml:space="preserve">Развитие </w:t>
      </w:r>
      <w:proofErr w:type="gramStart"/>
      <w:r w:rsidRPr="00CF12FF">
        <w:rPr>
          <w:rFonts w:ascii="Times New Roman" w:hAnsi="Times New Roman" w:cs="Times New Roman"/>
        </w:rPr>
        <w:t>дополнительного</w:t>
      </w:r>
      <w:proofErr w:type="gramEnd"/>
      <w:r w:rsidRPr="00CF12FF">
        <w:rPr>
          <w:rFonts w:ascii="Times New Roman" w:hAnsi="Times New Roman" w:cs="Times New Roman"/>
        </w:rPr>
        <w:t xml:space="preserve"> образования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Дополнительное образование представлено 3 учреждениями </w:t>
      </w:r>
      <w:proofErr w:type="gramStart"/>
      <w:r w:rsidRPr="00CF12FF">
        <w:t>дополнительного</w:t>
      </w:r>
      <w:proofErr w:type="gramEnd"/>
      <w:r w:rsidRPr="00CF12FF">
        <w:t xml:space="preserve"> образования: МБУДО </w:t>
      </w:r>
      <w:r w:rsidR="009C18E4">
        <w:t>«</w:t>
      </w:r>
      <w:r w:rsidRPr="00CF12FF">
        <w:t>ДЮЦ</w:t>
      </w:r>
      <w:r w:rsidR="009C18E4">
        <w:t>»</w:t>
      </w:r>
      <w:r w:rsidRPr="00CF12FF">
        <w:t xml:space="preserve">, МБУДО </w:t>
      </w:r>
      <w:r w:rsidR="009C18E4">
        <w:t>«</w:t>
      </w:r>
      <w:r w:rsidRPr="00CF12FF">
        <w:t>СШ</w:t>
      </w:r>
      <w:r w:rsidR="009C18E4">
        <w:t>»</w:t>
      </w:r>
      <w:r w:rsidRPr="00CF12FF">
        <w:t xml:space="preserve">, МБУДО </w:t>
      </w:r>
      <w:r w:rsidR="009C18E4">
        <w:t>«</w:t>
      </w:r>
      <w:r w:rsidRPr="00CF12FF">
        <w:t>ДЮСШ №3</w:t>
      </w:r>
      <w:r w:rsidR="009C18E4">
        <w:t>»</w:t>
      </w:r>
      <w:r w:rsidRPr="00CF12FF">
        <w:t xml:space="preserve">, также во всех ОУ реализуются программы внеурочной занятости и дополнительного образования.  Регистрация и запись детей осуществляется через информационный портал </w:t>
      </w:r>
      <w:r w:rsidR="009C18E4">
        <w:t>«</w:t>
      </w:r>
      <w:r w:rsidRPr="00CF12FF">
        <w:t>Навигатор дополнительного образования детей Забайкальского края</w:t>
      </w:r>
      <w:r w:rsidR="009C18E4">
        <w:t>»</w:t>
      </w:r>
      <w:r w:rsidRPr="00CF12FF">
        <w:t xml:space="preserve">. </w:t>
      </w:r>
      <w:proofErr w:type="gramStart"/>
      <w:r w:rsidRPr="00CF12FF">
        <w:t xml:space="preserve">В рамках внеурочной занятости и дополнительного образования в общеобразовательных учреждениях функционируют школьные научные общества, школьные спортивные клубы, волонтерские отряды, профильные отряды ЮИД, ЮДП, ЮДПД, Советы лидеров и школьное самоуправление, </w:t>
      </w:r>
      <w:proofErr w:type="spellStart"/>
      <w:r w:rsidRPr="00CF12FF">
        <w:t>профориентационные</w:t>
      </w:r>
      <w:proofErr w:type="spellEnd"/>
      <w:r w:rsidRPr="00CF12FF">
        <w:t xml:space="preserve"> курсы - </w:t>
      </w:r>
      <w:r w:rsidR="009C18E4">
        <w:t>«</w:t>
      </w:r>
      <w:r w:rsidRPr="00CF12FF">
        <w:t>Финансовая грамотность</w:t>
      </w:r>
      <w:r w:rsidR="009C18E4">
        <w:t>»</w:t>
      </w:r>
      <w:r w:rsidRPr="00CF12FF">
        <w:t xml:space="preserve"> (МАОУ </w:t>
      </w:r>
      <w:r w:rsidR="009C18E4">
        <w:t>«</w:t>
      </w:r>
      <w:r w:rsidRPr="00CF12FF">
        <w:t>СОШ №4</w:t>
      </w:r>
      <w:r w:rsidR="009C18E4">
        <w:t>»</w:t>
      </w:r>
      <w:r w:rsidRPr="00CF12FF">
        <w:t xml:space="preserve">), </w:t>
      </w:r>
      <w:r w:rsidR="009C18E4">
        <w:t>«</w:t>
      </w:r>
      <w:r w:rsidRPr="00CF12FF">
        <w:t>Практическое обществознание</w:t>
      </w:r>
      <w:r w:rsidR="009C18E4">
        <w:t>»</w:t>
      </w:r>
      <w:r w:rsidRPr="00CF12FF">
        <w:t xml:space="preserve"> (МАОУ </w:t>
      </w:r>
      <w:r w:rsidR="009C18E4">
        <w:t>«</w:t>
      </w:r>
      <w:r w:rsidRPr="00CF12FF">
        <w:t>СОШ №3</w:t>
      </w:r>
      <w:r w:rsidR="009C18E4">
        <w:t>»</w:t>
      </w:r>
      <w:r w:rsidRPr="00CF12FF">
        <w:t>), элективные курсы по другим направлениям.</w:t>
      </w:r>
      <w:proofErr w:type="gramEnd"/>
      <w:r w:rsidRPr="00CF12FF">
        <w:t xml:space="preserve"> </w:t>
      </w:r>
      <w:proofErr w:type="gramStart"/>
      <w:r w:rsidRPr="00CF12FF">
        <w:t xml:space="preserve">Всего внеурочной занятостью и дополнительным образованием в общеобразовательных учреждениях заняты 7785 обучающихся / 98,2% от общего количества. </w:t>
      </w:r>
      <w:proofErr w:type="gramEnd"/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В общеобразовательных учреждениях создано и функционирует 10 волонтерских отрядов в МАОУ </w:t>
      </w:r>
      <w:r w:rsidR="009C18E4">
        <w:t>«</w:t>
      </w:r>
      <w:r w:rsidRPr="00CF12FF">
        <w:t>СОШ №2</w:t>
      </w:r>
      <w:r w:rsidR="009C18E4">
        <w:t>»</w:t>
      </w:r>
      <w:r w:rsidRPr="00CF12FF">
        <w:t xml:space="preserve">, МАОУ </w:t>
      </w:r>
      <w:r w:rsidR="009C18E4">
        <w:t>«</w:t>
      </w:r>
      <w:r w:rsidRPr="00CF12FF">
        <w:t>СОШ №5</w:t>
      </w:r>
      <w:r w:rsidR="009C18E4">
        <w:t>»</w:t>
      </w:r>
      <w:r w:rsidRPr="00CF12FF">
        <w:t xml:space="preserve">, МАОУ </w:t>
      </w:r>
      <w:r w:rsidR="009C18E4">
        <w:t>«</w:t>
      </w:r>
      <w:r w:rsidRPr="00CF12FF">
        <w:t>СОШ №6</w:t>
      </w:r>
      <w:r w:rsidR="009C18E4">
        <w:t>»</w:t>
      </w:r>
      <w:r w:rsidRPr="00CF12FF">
        <w:t xml:space="preserve">, МАОУ </w:t>
      </w:r>
      <w:r w:rsidR="009C18E4">
        <w:t>«</w:t>
      </w:r>
      <w:r w:rsidRPr="00CF12FF">
        <w:t>СОШ №7</w:t>
      </w:r>
      <w:r w:rsidR="009C18E4">
        <w:t>»</w:t>
      </w:r>
      <w:r w:rsidRPr="00CF12FF">
        <w:t xml:space="preserve">, </w:t>
      </w:r>
      <w:r w:rsidRPr="00CF12FF">
        <w:lastRenderedPageBreak/>
        <w:t xml:space="preserve">МАОУ </w:t>
      </w:r>
      <w:r w:rsidR="009C18E4">
        <w:t>«</w:t>
      </w:r>
      <w:r w:rsidRPr="00CF12FF">
        <w:t>СОШ №8</w:t>
      </w:r>
      <w:r w:rsidR="009C18E4">
        <w:t>»</w:t>
      </w:r>
      <w:r w:rsidRPr="00CF12FF">
        <w:t xml:space="preserve">, МАОУ </w:t>
      </w:r>
      <w:r w:rsidR="009C18E4">
        <w:t>«</w:t>
      </w:r>
      <w:r w:rsidRPr="00CF12FF">
        <w:t>Целиннинская СОШ</w:t>
      </w:r>
      <w:r w:rsidR="009C18E4">
        <w:t>»</w:t>
      </w:r>
      <w:r w:rsidRPr="00CF12FF">
        <w:t xml:space="preserve">, МБОУ </w:t>
      </w:r>
      <w:r w:rsidR="009C18E4">
        <w:t>«</w:t>
      </w:r>
      <w:r w:rsidRPr="00CF12FF">
        <w:t>Юбилейнинская СОШ</w:t>
      </w:r>
      <w:r w:rsidR="009C18E4">
        <w:t>»</w:t>
      </w:r>
      <w:r w:rsidRPr="00CF12FF">
        <w:t xml:space="preserve">, МБОУ </w:t>
      </w:r>
      <w:r w:rsidR="009C18E4">
        <w:t>«</w:t>
      </w:r>
      <w:r w:rsidRPr="00CF12FF">
        <w:t>Соктуй-Милозанская ООШ</w:t>
      </w:r>
      <w:r w:rsidR="009C18E4">
        <w:t>»</w:t>
      </w:r>
      <w:r w:rsidRPr="00CF12FF">
        <w:t xml:space="preserve">, МБОУ </w:t>
      </w:r>
      <w:r w:rsidR="009C18E4">
        <w:t>«</w:t>
      </w:r>
      <w:r w:rsidRPr="00CF12FF">
        <w:t>Маргуцекская СОШ</w:t>
      </w:r>
      <w:r w:rsidR="009C18E4">
        <w:t>»</w:t>
      </w:r>
      <w:r w:rsidRPr="00CF12FF">
        <w:t xml:space="preserve">, МБОУ </w:t>
      </w:r>
      <w:r w:rsidR="009C18E4">
        <w:t>«</w:t>
      </w:r>
      <w:r w:rsidRPr="00CF12FF">
        <w:t>Капцегайтуйская СОШ</w:t>
      </w:r>
      <w:r w:rsidR="009C18E4">
        <w:t>»</w:t>
      </w:r>
      <w:r w:rsidRPr="00CF12FF">
        <w:t xml:space="preserve">. Участниками школьных волонтерских отрядов являются 187 человек. На базе МБУДО </w:t>
      </w:r>
      <w:r w:rsidR="009C18E4">
        <w:t>«</w:t>
      </w:r>
      <w:r w:rsidRPr="00CF12FF">
        <w:t>ДЮЦ</w:t>
      </w:r>
      <w:r w:rsidR="009C18E4">
        <w:t>»</w:t>
      </w:r>
      <w:r w:rsidRPr="00CF12FF">
        <w:t xml:space="preserve"> организован волонтерский отряд </w:t>
      </w:r>
      <w:r w:rsidR="009C18E4">
        <w:t>«</w:t>
      </w:r>
      <w:r w:rsidRPr="00CF12FF">
        <w:t>Инициатива</w:t>
      </w:r>
      <w:r w:rsidR="009C18E4">
        <w:t>»</w:t>
      </w:r>
      <w:r w:rsidRPr="00CF12FF">
        <w:t xml:space="preserve">, в который входят 60 волонтеров-школьников в возрасте от 13 до 17 лет. Все акции и мероприятия формируются организатором на платформе DOBRO.RU, после выполнения заданий волонтерам проставляются часы в электронную книжку. 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Во всех ОУ открыты первичные отделения общероссийского общественно-государственного движения детей и молодежи </w:t>
      </w:r>
      <w:r w:rsidR="009C18E4">
        <w:t>«</w:t>
      </w:r>
      <w:r w:rsidRPr="00CF12FF">
        <w:t>Движение Первых</w:t>
      </w:r>
      <w:r w:rsidR="009C18E4">
        <w:t>»</w:t>
      </w:r>
      <w:r w:rsidRPr="00CF12FF">
        <w:t xml:space="preserve"> (РДДМ). Теперь оно объединяет все молодежные организации и движения страны, в том числе, в него вошли </w:t>
      </w:r>
      <w:r w:rsidR="009C18E4">
        <w:t>«</w:t>
      </w:r>
      <w:proofErr w:type="spellStart"/>
      <w:r w:rsidRPr="00CF12FF">
        <w:t>Юнармия</w:t>
      </w:r>
      <w:proofErr w:type="spellEnd"/>
      <w:r w:rsidR="009C18E4">
        <w:t>»</w:t>
      </w:r>
      <w:r w:rsidRPr="00CF12FF">
        <w:t xml:space="preserve">, </w:t>
      </w:r>
      <w:r w:rsidR="009C18E4">
        <w:t>«</w:t>
      </w:r>
      <w:r w:rsidRPr="00CF12FF">
        <w:t>Большая перемена</w:t>
      </w:r>
      <w:r w:rsidR="009C18E4">
        <w:t>»</w:t>
      </w:r>
      <w:r w:rsidRPr="00CF12FF">
        <w:t xml:space="preserve">, </w:t>
      </w:r>
      <w:r w:rsidR="009C18E4">
        <w:t>«</w:t>
      </w:r>
      <w:r w:rsidRPr="00CF12FF">
        <w:t>Российское движение школьников</w:t>
      </w:r>
      <w:r w:rsidR="009C18E4">
        <w:t>»</w:t>
      </w:r>
      <w:r w:rsidRPr="00CF12FF">
        <w:t xml:space="preserve">. За текущий период в </w:t>
      </w:r>
      <w:r w:rsidR="009C18E4">
        <w:t>«</w:t>
      </w:r>
      <w:r w:rsidRPr="00CF12FF">
        <w:t>Движение первых</w:t>
      </w:r>
      <w:r w:rsidR="009C18E4">
        <w:t>»</w:t>
      </w:r>
      <w:r w:rsidRPr="00CF12FF">
        <w:t xml:space="preserve"> вовлечено 280 обучающихся. Проведены всероссийские социально-значимые акции </w:t>
      </w:r>
      <w:r w:rsidR="009C18E4">
        <w:t>«</w:t>
      </w:r>
      <w:r w:rsidRPr="00CF12FF">
        <w:t>Завтрак на траве</w:t>
      </w:r>
      <w:r w:rsidR="009C18E4">
        <w:t>»</w:t>
      </w:r>
      <w:r w:rsidRPr="00CF12FF">
        <w:t xml:space="preserve"> (</w:t>
      </w:r>
      <w:proofErr w:type="gramStart"/>
      <w:r w:rsidRPr="00CF12FF">
        <w:t>к</w:t>
      </w:r>
      <w:proofErr w:type="gramEnd"/>
      <w:r w:rsidRPr="00CF12FF">
        <w:t xml:space="preserve"> Дню семьи, любви и верности), </w:t>
      </w:r>
      <w:r w:rsidR="009C18E4">
        <w:t>«</w:t>
      </w:r>
      <w:r w:rsidRPr="00CF12FF">
        <w:t>Мы – граждане России!</w:t>
      </w:r>
      <w:r w:rsidR="009C18E4">
        <w:t>»</w:t>
      </w:r>
      <w:r w:rsidRPr="00CF12FF">
        <w:t xml:space="preserve"> (вручение паспортов, приуроченное к Дню города), </w:t>
      </w:r>
      <w:r w:rsidR="009C18E4">
        <w:t>«</w:t>
      </w:r>
      <w:r w:rsidRPr="00CF12FF">
        <w:t>Письмо солдату</w:t>
      </w:r>
      <w:r w:rsidR="009C18E4">
        <w:t>»</w:t>
      </w:r>
      <w:r w:rsidRPr="00CF12FF">
        <w:t xml:space="preserve">, </w:t>
      </w:r>
      <w:r w:rsidR="009C18E4">
        <w:t>«</w:t>
      </w:r>
      <w:r w:rsidRPr="00CF12FF">
        <w:t>Ромашка добра</w:t>
      </w:r>
      <w:r w:rsidR="009C18E4">
        <w:t>»</w:t>
      </w:r>
      <w:r w:rsidRPr="00CF12FF">
        <w:t xml:space="preserve">, </w:t>
      </w:r>
      <w:r w:rsidR="009C18E4">
        <w:t>«</w:t>
      </w:r>
      <w:r w:rsidRPr="00CF12FF">
        <w:t>Старшеклассник года</w:t>
      </w:r>
      <w:r w:rsidR="009C18E4">
        <w:t>»</w:t>
      </w:r>
      <w:r w:rsidRPr="00CF12FF">
        <w:t xml:space="preserve">, </w:t>
      </w:r>
      <w:r w:rsidR="009C18E4">
        <w:t>«</w:t>
      </w:r>
      <w:r w:rsidRPr="00CF12FF">
        <w:t>Мы - будущие избиратели</w:t>
      </w:r>
      <w:r w:rsidR="009C18E4">
        <w:t>»</w:t>
      </w:r>
      <w:r w:rsidRPr="00CF12FF">
        <w:t xml:space="preserve">, </w:t>
      </w:r>
      <w:r w:rsidR="009C18E4">
        <w:t>«</w:t>
      </w:r>
      <w:r w:rsidRPr="00CF12FF">
        <w:t>Подари праздник детям</w:t>
      </w:r>
      <w:r w:rsidR="009C18E4">
        <w:t>»</w:t>
      </w:r>
      <w:r w:rsidRPr="00CF12FF">
        <w:t xml:space="preserve">, </w:t>
      </w:r>
      <w:r w:rsidR="009C18E4">
        <w:t>«</w:t>
      </w:r>
      <w:r w:rsidRPr="00CF12FF">
        <w:t>День пожилого человека</w:t>
      </w:r>
      <w:r w:rsidR="009C18E4">
        <w:t>»</w:t>
      </w:r>
      <w:r w:rsidRPr="00CF12FF">
        <w:t xml:space="preserve">, </w:t>
      </w:r>
      <w:r w:rsidR="009C18E4">
        <w:t>«</w:t>
      </w:r>
      <w:r w:rsidRPr="00CF12FF">
        <w:t>Голубая лента</w:t>
      </w:r>
      <w:r w:rsidR="009C18E4">
        <w:t>»</w:t>
      </w:r>
      <w:r w:rsidRPr="00CF12FF">
        <w:t xml:space="preserve">, </w:t>
      </w:r>
      <w:r w:rsidR="009C18E4">
        <w:t>«</w:t>
      </w:r>
      <w:r w:rsidRPr="00CF12FF">
        <w:t>Окна Победы</w:t>
      </w:r>
      <w:r w:rsidR="009C18E4">
        <w:t>»</w:t>
      </w:r>
      <w:r w:rsidRPr="00CF12FF">
        <w:t xml:space="preserve"> и др. Кроме этого, в школах действуют детские общественные объединения по различным направлениям – </w:t>
      </w:r>
      <w:r w:rsidR="009C18E4">
        <w:t>«</w:t>
      </w:r>
      <w:r w:rsidRPr="00CF12FF">
        <w:t>Новая волна</w:t>
      </w:r>
      <w:r w:rsidR="009C18E4">
        <w:t>»</w:t>
      </w:r>
      <w:r w:rsidRPr="00CF12FF">
        <w:t xml:space="preserve"> (гражданско-патриотическое, МАОУ </w:t>
      </w:r>
      <w:r w:rsidR="009C18E4">
        <w:t>«</w:t>
      </w:r>
      <w:r w:rsidRPr="00CF12FF">
        <w:t>СОШ №7</w:t>
      </w:r>
      <w:r w:rsidR="009C18E4">
        <w:t>»</w:t>
      </w:r>
      <w:r w:rsidRPr="00CF12FF">
        <w:t xml:space="preserve">), </w:t>
      </w:r>
      <w:r w:rsidR="009C18E4">
        <w:t>«</w:t>
      </w:r>
      <w:r w:rsidRPr="00CF12FF">
        <w:t>Единство</w:t>
      </w:r>
      <w:r w:rsidR="009C18E4">
        <w:t>»</w:t>
      </w:r>
      <w:r w:rsidRPr="00CF12FF">
        <w:t xml:space="preserve"> (гражданско-патриотическое, МБОУ </w:t>
      </w:r>
      <w:r w:rsidR="009C18E4">
        <w:t>«</w:t>
      </w:r>
      <w:r w:rsidRPr="00CF12FF">
        <w:t>Среднеаргунская ООШ</w:t>
      </w:r>
      <w:r w:rsidR="009C18E4">
        <w:t>»</w:t>
      </w:r>
      <w:r w:rsidRPr="00CF12FF">
        <w:t xml:space="preserve">), </w:t>
      </w:r>
      <w:r w:rsidR="009C18E4">
        <w:t>«</w:t>
      </w:r>
      <w:r w:rsidRPr="00CF12FF">
        <w:t>Радужная Федерация</w:t>
      </w:r>
      <w:r w:rsidR="009C18E4">
        <w:t>»</w:t>
      </w:r>
      <w:r w:rsidRPr="00CF12FF">
        <w:t xml:space="preserve"> (социально-гуманитарное, МАОУ </w:t>
      </w:r>
      <w:r w:rsidR="009C18E4">
        <w:t>«</w:t>
      </w:r>
      <w:r w:rsidRPr="00CF12FF">
        <w:t>СОШ №8</w:t>
      </w:r>
      <w:r w:rsidR="009C18E4">
        <w:t>»</w:t>
      </w:r>
      <w:r w:rsidRPr="00CF12FF">
        <w:t xml:space="preserve">), </w:t>
      </w:r>
      <w:r w:rsidR="009C18E4">
        <w:t>«</w:t>
      </w:r>
      <w:r w:rsidRPr="00CF12FF">
        <w:t>Мы вместе</w:t>
      </w:r>
      <w:r w:rsidR="009C18E4">
        <w:t>»</w:t>
      </w:r>
      <w:r w:rsidRPr="00CF12FF">
        <w:t xml:space="preserve"> (духовно-нравственное, МБОУ </w:t>
      </w:r>
      <w:r w:rsidR="009C18E4">
        <w:t>«</w:t>
      </w:r>
      <w:r w:rsidRPr="00CF12FF">
        <w:t>Капцегайтуйская СОШ</w:t>
      </w:r>
      <w:r w:rsidR="009C18E4">
        <w:t>»</w:t>
      </w:r>
      <w:r w:rsidRPr="00CF12FF">
        <w:t xml:space="preserve">), </w:t>
      </w:r>
      <w:r w:rsidR="009C18E4">
        <w:t>«</w:t>
      </w:r>
      <w:r w:rsidRPr="00CF12FF">
        <w:t>Детство</w:t>
      </w:r>
      <w:r w:rsidR="009C18E4">
        <w:t>»</w:t>
      </w:r>
      <w:r w:rsidRPr="00CF12FF">
        <w:t xml:space="preserve"> (художественно-эстетическое, МАОУ </w:t>
      </w:r>
      <w:r w:rsidR="009C18E4">
        <w:t>«</w:t>
      </w:r>
      <w:r w:rsidRPr="00CF12FF">
        <w:t>СОШ №3</w:t>
      </w:r>
      <w:r w:rsidR="009C18E4">
        <w:t>»</w:t>
      </w:r>
      <w:r w:rsidRPr="00CF12FF">
        <w:t xml:space="preserve">) и другие. В 9 ОУ работают школьные музеи, в 11 ОУ оформлены музейные </w:t>
      </w:r>
      <w:proofErr w:type="gramStart"/>
      <w:r w:rsidRPr="00CF12FF">
        <w:t>уголки</w:t>
      </w:r>
      <w:proofErr w:type="gramEnd"/>
      <w:r w:rsidRPr="00CF12FF">
        <w:t xml:space="preserve"> в которых наряду с уроками истории, литературы, географии, проводятся внеклассные мероприятия: классные часы, уроки мужества, литературные чтения. Во всех ОУ созданы экспозиции, посвященные участникам СВО. С 1 сентября 2022 года введены единые требования по использованию государственной символики РФ: в каждой школе  в начале учебной недели исполняют гимн страны и поднимают государственный флаг. Кроме того, введен единый курс </w:t>
      </w:r>
      <w:r w:rsidR="009C18E4">
        <w:t>«</w:t>
      </w:r>
      <w:r w:rsidRPr="00CF12FF">
        <w:t xml:space="preserve">Разговоры о </w:t>
      </w:r>
      <w:proofErr w:type="gramStart"/>
      <w:r w:rsidRPr="00CF12FF">
        <w:t>важном</w:t>
      </w:r>
      <w:proofErr w:type="gramEnd"/>
      <w:r w:rsidR="009C18E4">
        <w:t>»</w:t>
      </w:r>
      <w:r w:rsidRPr="00CF12FF">
        <w:t xml:space="preserve">, который проходит каждый понедельник первым уроком во всех школах. Основные темы связаны с ключевыми аспектами жизни человека в современной России. 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С 01.09.2022 года во всех общеобразовательных учреждениях города (кроме МАОУ </w:t>
      </w:r>
      <w:r w:rsidR="009C18E4">
        <w:t>«</w:t>
      </w:r>
      <w:r w:rsidRPr="00CF12FF">
        <w:t>Гимназия №9</w:t>
      </w:r>
      <w:r w:rsidR="009C18E4">
        <w:t>»</w:t>
      </w:r>
      <w:r w:rsidRPr="00CF12FF">
        <w:t xml:space="preserve"> и МКОУ </w:t>
      </w:r>
      <w:r w:rsidR="009C18E4">
        <w:t>«</w:t>
      </w:r>
      <w:r w:rsidRPr="00CF12FF">
        <w:t>СКОШ №10</w:t>
      </w:r>
      <w:r w:rsidR="009C18E4">
        <w:t>»</w:t>
      </w:r>
      <w:r w:rsidRPr="00CF12FF">
        <w:t xml:space="preserve">) введена должность советника директора по воспитанию и взаимодействию с детскими общественными объединениями. К работе приступили 8 специалистов, прошедших обучение. Деятельность советников директора по воспитанию заключается в вовлечении детей в общественно значимые проекты, проведении индивидуальной работы с учениками и родителями, формировании и поддержке первичных отделений РДДМ в образовательных организациях, проведении Дней единых действий. С введением </w:t>
      </w:r>
      <w:proofErr w:type="gramStart"/>
      <w:r w:rsidRPr="00CF12FF">
        <w:t>данной</w:t>
      </w:r>
      <w:proofErr w:type="gramEnd"/>
      <w:r w:rsidRPr="00CF12FF">
        <w:t xml:space="preserve"> должности увеличилась вовлеченность обучающихся и родителей в различные мероприятия. Участие и победы в различных конкурсах позволили выехать обучающимся МАОУ </w:t>
      </w:r>
      <w:r w:rsidR="009C18E4">
        <w:t>«</w:t>
      </w:r>
      <w:r w:rsidRPr="00CF12FF">
        <w:t>СОШ №2</w:t>
      </w:r>
      <w:r w:rsidR="009C18E4">
        <w:t>»</w:t>
      </w:r>
      <w:r w:rsidRPr="00CF12FF">
        <w:t xml:space="preserve"> в Анапу, а  участникам волонтерского отряда </w:t>
      </w:r>
      <w:r w:rsidR="009C18E4">
        <w:t>«</w:t>
      </w:r>
      <w:r w:rsidRPr="00CF12FF">
        <w:t>Инициатива</w:t>
      </w:r>
      <w:r w:rsidR="009C18E4">
        <w:t>»</w:t>
      </w:r>
      <w:r w:rsidRPr="00CF12FF">
        <w:t xml:space="preserve"> МБУДО </w:t>
      </w:r>
      <w:r w:rsidR="009C18E4">
        <w:t>«</w:t>
      </w:r>
      <w:r w:rsidRPr="00CF12FF">
        <w:t>ДЮЦ</w:t>
      </w:r>
      <w:r w:rsidR="009C18E4">
        <w:t>»</w:t>
      </w:r>
      <w:r w:rsidRPr="00CF12FF">
        <w:t xml:space="preserve"> - в Москву. Кроме этого, 7 советников прошли обучение  во Всероссийском детском центре </w:t>
      </w:r>
      <w:r w:rsidR="009C18E4">
        <w:t>«</w:t>
      </w:r>
      <w:r w:rsidRPr="00CF12FF">
        <w:t>Океан</w:t>
      </w:r>
      <w:r w:rsidR="009C18E4">
        <w:t>»</w:t>
      </w:r>
      <w:r w:rsidRPr="00CF12FF">
        <w:t xml:space="preserve"> и получили удостоверения о повышении квалификации.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В летний оздоровительный период на территории муниципального района работает 12 лагерей дневного пребывания для детей в возрасте от 6,5 до 16 лет. Из них три лагеря на базе общеобразовательных школ города МАОУ </w:t>
      </w:r>
      <w:r w:rsidR="009C18E4">
        <w:t>«</w:t>
      </w:r>
      <w:r w:rsidRPr="00CF12FF">
        <w:t>СОШ № 1</w:t>
      </w:r>
      <w:r w:rsidR="009C18E4">
        <w:t>»</w:t>
      </w:r>
      <w:r w:rsidRPr="00CF12FF">
        <w:t xml:space="preserve">, МАОУ </w:t>
      </w:r>
      <w:r w:rsidR="009C18E4">
        <w:t>«</w:t>
      </w:r>
      <w:r w:rsidRPr="00CF12FF">
        <w:t>СОШ № 2</w:t>
      </w:r>
      <w:r w:rsidR="009C18E4">
        <w:t>»</w:t>
      </w:r>
      <w:r w:rsidRPr="00CF12FF">
        <w:t xml:space="preserve"> и МАОУ </w:t>
      </w:r>
      <w:r w:rsidR="009C18E4">
        <w:t>«</w:t>
      </w:r>
      <w:r w:rsidRPr="00CF12FF">
        <w:t>СОШ № 3</w:t>
      </w:r>
      <w:r w:rsidR="009C18E4">
        <w:t>»</w:t>
      </w:r>
      <w:r w:rsidRPr="00CF12FF">
        <w:t xml:space="preserve">, 9 лагерей в школах сельских поселений. Смены в лагерях составляют 18 </w:t>
      </w:r>
      <w:proofErr w:type="spellStart"/>
      <w:r w:rsidRPr="00CF12FF">
        <w:t>днейЭ</w:t>
      </w:r>
      <w:proofErr w:type="spellEnd"/>
      <w:r w:rsidRPr="00CF12FF">
        <w:t xml:space="preserve">. В две смены организован лагерь при  МАОУ </w:t>
      </w:r>
      <w:r w:rsidR="009C18E4">
        <w:t>«</w:t>
      </w:r>
      <w:r w:rsidRPr="00CF12FF">
        <w:t>СОШ № 1</w:t>
      </w:r>
      <w:r w:rsidR="009C18E4">
        <w:t>»</w:t>
      </w:r>
      <w:r w:rsidRPr="00CF12FF">
        <w:t>.  Всего в пришкольных лагерях отдохнуло 400 детей, из них в городе – 250 детей, в селах – 150 детей. Детей из многодетных семей – 92, из малообеспеченных – 72, детей участников СВО – 8, опекаемых – 32, детей-инвалидов и детей с ОВЗ – 22, детей, состоящих на учете – 5, СОП – 3 ребенка. Первая и вторая  смены были укомплектованы детьми 100%. Трудоустроены в летний период 160 обучающихся в возрасте 14-17 лет.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lastRenderedPageBreak/>
        <w:t xml:space="preserve">Таким </w:t>
      </w:r>
      <w:proofErr w:type="gramStart"/>
      <w:r w:rsidRPr="00CF12FF">
        <w:t>образом</w:t>
      </w:r>
      <w:proofErr w:type="gramEnd"/>
      <w:r w:rsidRPr="00CF12FF">
        <w:t xml:space="preserve"> муниципальная система образования стабильно функционирует и развивается. Приоритетными направлениями ее развития является обеспечение конституционных прав граждан на получение доступного, качественного дошкольного, начального, основного и среднего общего образования, улучшение качества и доступности образовательных услуг, успешная социализация детей и подростков, повышение эффективности расходования бюджетных средств.</w:t>
      </w:r>
    </w:p>
    <w:p w:rsidR="00CF12FF" w:rsidRPr="00CF12FF" w:rsidRDefault="00CF12FF" w:rsidP="00CF12FF">
      <w:pPr>
        <w:pStyle w:val="ConsPlusNormal"/>
        <w:jc w:val="both"/>
      </w:pPr>
    </w:p>
    <w:p w:rsidR="00CF12FF" w:rsidRPr="00CF12FF" w:rsidRDefault="00CF12FF" w:rsidP="00CF12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12FF">
        <w:rPr>
          <w:rFonts w:ascii="Times New Roman" w:hAnsi="Times New Roman" w:cs="Times New Roman"/>
        </w:rPr>
        <w:t xml:space="preserve">Описание целей и задач </w:t>
      </w:r>
      <w:proofErr w:type="gramStart"/>
      <w:r w:rsidRPr="00CF12FF">
        <w:rPr>
          <w:rFonts w:ascii="Times New Roman" w:hAnsi="Times New Roman" w:cs="Times New Roman"/>
        </w:rPr>
        <w:t>муниципальной</w:t>
      </w:r>
      <w:proofErr w:type="gramEnd"/>
      <w:r w:rsidRPr="00CF12FF">
        <w:rPr>
          <w:rFonts w:ascii="Times New Roman" w:hAnsi="Times New Roman" w:cs="Times New Roman"/>
        </w:rPr>
        <w:t xml:space="preserve"> программы и подпрограмм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Муниципальная программа </w:t>
      </w:r>
      <w:r w:rsidR="009C18E4">
        <w:t>«</w:t>
      </w:r>
      <w:r w:rsidRPr="00CF12FF">
        <w:t xml:space="preserve">Развитие образования на территории муниципального района </w:t>
      </w:r>
      <w:r w:rsidR="009C18E4">
        <w:t>«</w:t>
      </w:r>
      <w:r w:rsidRPr="00CF12FF">
        <w:t>Город Краснокаменск и Краснокаменский район</w:t>
      </w:r>
      <w:r w:rsidR="009C18E4">
        <w:t>»</w:t>
      </w:r>
      <w:r w:rsidRPr="00CF12FF">
        <w:t xml:space="preserve"> Забайкальского края</w:t>
      </w:r>
      <w:r w:rsidR="009C18E4">
        <w:t>»</w:t>
      </w:r>
      <w:r w:rsidRPr="00CF12FF">
        <w:t xml:space="preserve"> определяет стратегию и основные направления развития системы образования в соответствии с Федеральным законом </w:t>
      </w:r>
      <w:r w:rsidR="009C18E4">
        <w:t>«</w:t>
      </w:r>
      <w:r w:rsidRPr="00CF12FF">
        <w:t>Об образовании в Российской Федерации</w:t>
      </w:r>
      <w:r w:rsidR="009C18E4">
        <w:t>»</w:t>
      </w:r>
      <w:r w:rsidRPr="00CF12FF">
        <w:t>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Деятельность муниципальной системы образования реализует основополагающую задачу российской образовательной политики, направленной на построение и развитие суверенной национальной системы образования,  т.е. системы,  независимой от внешнего  влияния в образовании и воспитании детей.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Основными задачами, которые предусматриваются Программой, являются: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1. Эффективное функционирование основных образовательных программ начального общего, основного общего и среднего общего образования в условиях реализации федеральных образовательных программам (ФОП), регламентирующих образовательную деятельность в единстве урочной и внеурочной деятельности.  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2. Методическое сопровождение реализации федеральных образовательных программам НОО, ООО, СОО как механизма формирования единого образовательного пространства.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3. Создание современной образовательной среды, обеспечивающей доступность получения детьми, в том числе с ограниченными возможностями здоровья (ОВЗ), качественного дошкольного, начального, основного, среднего общего и дополнительного образования.  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4. Внедрение  единой профориентационной модели для выстраивания системы профессиональной ориентации обучающихся, в том числе детей с ОВЗ,  и  формирования готовности их к профессиональному самоопределению. 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5. В рамках национального проекта </w:t>
      </w:r>
      <w:r w:rsidR="009C18E4">
        <w:t>«</w:t>
      </w:r>
      <w:r w:rsidRPr="00CF12FF">
        <w:t>Образование</w:t>
      </w:r>
      <w:r w:rsidR="009C18E4">
        <w:t>»</w:t>
      </w:r>
      <w:r w:rsidRPr="00CF12FF">
        <w:t xml:space="preserve"> - участие совместно с субъектом Российской Федерации в мероприятиях по развитию инфраструктуры и совершенствованию материально-технической базы дошкольного, общего образования, дополнительного образования детей в целях обеспечения реализации государственных гарантий доступности образования.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6. Управление формированием эффективной системы выявления, поддержки и развития способностей и талантов у детей и молодежи, направленной на развитие интеллектуальных и творческих способностей, интереса к научно-исследовательской, инженерно-технической, изобретательской, физкультурно-спортивной деятельности, в том числе через участие в различных мероприятиях, конкурсах, олимпиадах, работе проектных команд.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7. Формирование единого образовательного пространства, воспитательной среды, ориентированной на формирование патриотизма, российской гражданской идентичности, нравственной культуры.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8. Совершенствование технологий управления образовательными системами на основе региональной и муниципальной системы оценки качества образования, мотивирующего мониторинга образовательных систем с использованием автоматизированных информационных ресурсов.</w:t>
      </w:r>
      <w:r w:rsidRPr="00CF12FF">
        <w:cr/>
      </w:r>
    </w:p>
    <w:p w:rsidR="00CF12FF" w:rsidRPr="00CF12FF" w:rsidRDefault="00CF12FF" w:rsidP="00CF12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F12FF">
        <w:rPr>
          <w:rFonts w:ascii="Times New Roman" w:hAnsi="Times New Roman" w:cs="Times New Roman"/>
        </w:rPr>
        <w:t>Перечень и краткое описание подпрограмм Программы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Программа включает шесть подпрограмм, реализация мероприятий которых в комплексе призвана обеспечить достижение цели Программы и решение программных задач. </w:t>
      </w:r>
      <w:r w:rsidRPr="00CF12FF">
        <w:lastRenderedPageBreak/>
        <w:t>В структуру Программы входят: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Подпрограмма № 1: </w:t>
      </w:r>
      <w:r w:rsidR="009C18E4">
        <w:t>«</w:t>
      </w:r>
      <w:r w:rsidRPr="00CF12FF">
        <w:t>Повышение качества и доступности дошкольного образования</w:t>
      </w:r>
      <w:r w:rsidR="009C18E4">
        <w:t>»</w:t>
      </w:r>
      <w:r w:rsidRPr="00CF12FF">
        <w:t>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Подпрограмма № 2: </w:t>
      </w:r>
      <w:r w:rsidR="009C18E4">
        <w:t>«</w:t>
      </w:r>
      <w:r w:rsidRPr="00CF12FF">
        <w:t>Повышение качества и доступности общего образования</w:t>
      </w:r>
      <w:r w:rsidR="009C18E4">
        <w:t>»</w:t>
      </w:r>
      <w:r w:rsidRPr="00CF12FF">
        <w:t>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Подпрограмма № 3: </w:t>
      </w:r>
      <w:r w:rsidR="009C18E4">
        <w:t>«</w:t>
      </w:r>
      <w:r w:rsidRPr="00CF12FF">
        <w:t>Повышение качества и доступности дополнительного образования детей</w:t>
      </w:r>
      <w:r w:rsidR="009C18E4">
        <w:t>»</w:t>
      </w:r>
      <w:r w:rsidRPr="00CF12FF">
        <w:t>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Подпрограмма № 4: </w:t>
      </w:r>
      <w:r w:rsidR="009C18E4">
        <w:t>«</w:t>
      </w:r>
      <w:r w:rsidRPr="00CF12FF">
        <w:t>Организация отдыха детей в каникулярное время</w:t>
      </w:r>
      <w:r w:rsidR="009C18E4">
        <w:t>»</w:t>
      </w:r>
      <w:r w:rsidRPr="00CF12FF">
        <w:t>;</w:t>
      </w:r>
    </w:p>
    <w:p w:rsidR="00CF12FF" w:rsidRPr="00CF12FF" w:rsidRDefault="00CF12FF" w:rsidP="00CF12FF">
      <w:pPr>
        <w:pStyle w:val="ConsPlusNormal"/>
        <w:ind w:firstLine="341"/>
        <w:jc w:val="both"/>
      </w:pPr>
      <w:r w:rsidRPr="00CF12FF">
        <w:t xml:space="preserve">  Подпрограмма № 5: </w:t>
      </w:r>
      <w:r w:rsidR="009C18E4">
        <w:t>«</w:t>
      </w:r>
      <w:r w:rsidRPr="00CF12FF">
        <w:t>Обеспечивающая подпрограмма</w:t>
      </w:r>
      <w:r w:rsidR="009C18E4">
        <w:t>»</w:t>
      </w:r>
    </w:p>
    <w:p w:rsidR="00CF12FF" w:rsidRPr="00CF12FF" w:rsidRDefault="00CF12FF" w:rsidP="00CF12FF">
      <w:pPr>
        <w:pStyle w:val="ConsPlusNormal"/>
        <w:ind w:firstLine="540"/>
        <w:jc w:val="both"/>
      </w:pPr>
      <w:proofErr w:type="gramStart"/>
      <w:r w:rsidRPr="00CF12FF">
        <w:t xml:space="preserve">Подпрограмма № 1 </w:t>
      </w:r>
      <w:r w:rsidR="009C18E4">
        <w:t>«</w:t>
      </w:r>
      <w:r w:rsidRPr="00CF12FF">
        <w:t>Повышение качества и доступности дошкольного образования</w:t>
      </w:r>
      <w:r w:rsidR="009C18E4">
        <w:t>»</w:t>
      </w:r>
      <w:r w:rsidRPr="00CF12FF">
        <w:t xml:space="preserve"> предполагает финансовое обеспечение основных мероприятий, направленные на реализацию приоритетов государственной политики в муниципальном районе в сфере дошкольного общего образования, на создание в системе дошкольного образования возможности для современного, качественного и доступного образования и позитивной социализации детей.</w:t>
      </w:r>
      <w:proofErr w:type="gramEnd"/>
      <w:r w:rsidRPr="00CF12FF">
        <w:t xml:space="preserve"> В рамках данной подпрограммы реализуются следующие муниципальные услуги: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реализация основных общеобразовательных программ </w:t>
      </w:r>
      <w:proofErr w:type="gramStart"/>
      <w:r w:rsidRPr="00CF12FF">
        <w:t>дошкольного</w:t>
      </w:r>
      <w:proofErr w:type="gramEnd"/>
      <w:r w:rsidRPr="00CF12FF">
        <w:t xml:space="preserve"> образования;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присмотр и уход.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Подпрограмма № 2 </w:t>
      </w:r>
      <w:r w:rsidR="009C18E4">
        <w:t>«</w:t>
      </w:r>
      <w:r w:rsidRPr="00CF12FF">
        <w:t>Повышение качества и доступности общего образования</w:t>
      </w:r>
      <w:r w:rsidR="009C18E4">
        <w:t>»</w:t>
      </w:r>
      <w:r w:rsidRPr="00CF12FF">
        <w:t xml:space="preserve"> предусматривает финансовое обеспечение основных мероприятий, направленных на повышение доступности и качества начального общего, основного общего, среднего общего образования на основе использования технологий индивидуализации и инновационных механизмов обучения, воспитания и социализации. В рамках данной подпрограммы реализуются следующие муниципальные услуги: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реализация основных общеобразовательных программ начального общего образования в соответствии с федеральным государственным образовательным стандартом, федеральным государственным образовательным стандартом коррекционного образования;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реализация основных общеобразовательных программ основного общего образования в соответствии с государственным образовательным стандартом и федеральным государственным образовательным стандартом;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реализация основных общеобразовательных программ среднего общего образования в соответствии и с федеральным государственным образовательным стандартом впоследствии.</w:t>
      </w:r>
    </w:p>
    <w:p w:rsidR="00CF12FF" w:rsidRPr="00CF12FF" w:rsidRDefault="00CF12FF" w:rsidP="00CF12FF">
      <w:pPr>
        <w:pStyle w:val="ConsPlusNormal"/>
        <w:ind w:firstLine="540"/>
        <w:jc w:val="both"/>
      </w:pPr>
      <w:proofErr w:type="gramStart"/>
      <w:r w:rsidRPr="00CF12FF">
        <w:t xml:space="preserve">Подпрограмма № 3 </w:t>
      </w:r>
      <w:r w:rsidR="009C18E4">
        <w:t>«</w:t>
      </w:r>
      <w:r w:rsidRPr="00CF12FF">
        <w:t>Повышение качества и доступности дополнительного образования детей</w:t>
      </w:r>
      <w:r w:rsidR="009C18E4">
        <w:t>»</w:t>
      </w:r>
      <w:r w:rsidRPr="00CF12FF">
        <w:t xml:space="preserve"> предполагает финансовое обеспечение для решение комплекса задач по повышению доступности услуг дополнительного образования и обеспечение их соответствия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самоопределения,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</w:t>
      </w:r>
      <w:proofErr w:type="gramEnd"/>
      <w:r w:rsidRPr="00CF12FF">
        <w:t xml:space="preserve"> </w:t>
      </w:r>
      <w:proofErr w:type="gramStart"/>
      <w:r w:rsidRPr="00CF12FF">
        <w:t>к дополнительному образованию за счет средств бюджетов бюджетной системы, легкость и оперативность смены осваиваемых образовательных программ,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</w:t>
      </w:r>
      <w:proofErr w:type="gramEnd"/>
      <w:r w:rsidRPr="00CF12FF">
        <w:t xml:space="preserve"> системы персонифицированного финансирования дополнительного образования детей. В рамках данной подпрограммы реализуется следующая муниципальная услуга;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реализация дополнительных общеобразовательных программ.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Подпрограмма № 4 </w:t>
      </w:r>
      <w:r w:rsidR="009C18E4">
        <w:t>«</w:t>
      </w:r>
      <w:r w:rsidRPr="00CF12FF">
        <w:t>Организация отдыха детей в каникулярное время</w:t>
      </w:r>
      <w:r w:rsidR="009C18E4">
        <w:t>»</w:t>
      </w:r>
      <w:r w:rsidRPr="00CF12FF">
        <w:t xml:space="preserve"> направлена на развитие муниципальной системы отдыха, оздоровления детей с целью улучшения здоровья детей, организацию содержательного, насыщенного отдыха, реализацию приоритетных муниципальных проектов дополнительного образования на территории муниципального </w:t>
      </w:r>
      <w:r w:rsidRPr="00CF12FF">
        <w:lastRenderedPageBreak/>
        <w:t>района.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Подпрограмма № 5 </w:t>
      </w:r>
      <w:r w:rsidR="009C18E4">
        <w:t>«</w:t>
      </w:r>
      <w:r w:rsidRPr="00CF12FF">
        <w:t>Обеспечивающая подпрограмма</w:t>
      </w:r>
      <w:r w:rsidR="009C18E4">
        <w:t>»</w:t>
      </w:r>
      <w:r w:rsidRPr="00CF12FF">
        <w:t xml:space="preserve"> предполагает финансовое обеспечение мероприятий, обеспечивающих функционирование Комитета по управлению образованием администрации муниципального района и мероприятий, связанных с реализацией Программы </w:t>
      </w:r>
      <w:r w:rsidR="009C18E4">
        <w:t>«</w:t>
      </w:r>
      <w:r w:rsidRPr="00CF12FF">
        <w:t xml:space="preserve">Развитие образования на территории муниципального района </w:t>
      </w:r>
      <w:r w:rsidR="009C18E4">
        <w:t>«</w:t>
      </w:r>
      <w:r w:rsidRPr="00CF12FF">
        <w:t>Город Краснокаменск и Краснокаменский район</w:t>
      </w:r>
      <w:r w:rsidR="009C18E4">
        <w:t>»</w:t>
      </w:r>
      <w:r w:rsidRPr="00CF12FF">
        <w:t xml:space="preserve"> Забайкальского края на 2024 - 2026 годы</w:t>
      </w:r>
      <w:r w:rsidR="009C18E4">
        <w:t>»</w:t>
      </w:r>
      <w:r w:rsidRPr="00CF12FF">
        <w:t>.</w:t>
      </w:r>
    </w:p>
    <w:p w:rsidR="00CF12FF" w:rsidRPr="00CF12FF" w:rsidRDefault="00CF12FF" w:rsidP="00CF12FF">
      <w:pPr>
        <w:pStyle w:val="ConsPlusNormal"/>
        <w:jc w:val="both"/>
      </w:pPr>
    </w:p>
    <w:p w:rsidR="00CF12FF" w:rsidRPr="00CF12FF" w:rsidRDefault="00CF12FF" w:rsidP="00CF12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ar283"/>
      <w:bookmarkEnd w:id="2"/>
      <w:r w:rsidRPr="00CF12FF">
        <w:rPr>
          <w:rFonts w:ascii="Times New Roman" w:hAnsi="Times New Roman" w:cs="Times New Roman"/>
        </w:rPr>
        <w:t xml:space="preserve">Подпрограмма № 1 </w:t>
      </w:r>
      <w:r w:rsidR="009C18E4">
        <w:rPr>
          <w:rFonts w:ascii="Times New Roman" w:hAnsi="Times New Roman" w:cs="Times New Roman"/>
        </w:rPr>
        <w:t>«</w:t>
      </w:r>
      <w:r w:rsidRPr="00CF12FF">
        <w:rPr>
          <w:rFonts w:ascii="Times New Roman" w:hAnsi="Times New Roman" w:cs="Times New Roman"/>
        </w:rPr>
        <w:t>Повышение качества и доступности дошкольного образования</w:t>
      </w:r>
      <w:r w:rsidR="009C18E4">
        <w:rPr>
          <w:rFonts w:ascii="Times New Roman" w:hAnsi="Times New Roman" w:cs="Times New Roman"/>
        </w:rPr>
        <w:t>»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Цель: Повышение доступности, качества и социальной эффективности дошкольного образования.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Задача:</w:t>
      </w:r>
    </w:p>
    <w:p w:rsidR="00CF12FF" w:rsidRPr="00CF12FF" w:rsidRDefault="00CF12FF" w:rsidP="00CF12FF">
      <w:pPr>
        <w:pStyle w:val="ConsPlusNormal"/>
        <w:ind w:firstLine="540"/>
        <w:jc w:val="both"/>
      </w:pPr>
      <w:proofErr w:type="gramStart"/>
      <w:r w:rsidRPr="00CF12FF">
        <w:t>Обеспечение государственных гарантий доступности и равных возможностей получения качественного дошкольного образования, соответствующего требованиям развития экономики, современным потребностям общества и каждого гражданина, расширение спектра услуг в ДОУ за счет реализации краткосрочных образовательных практик по конструктивно-модельной деятельности в условиях ФГОС ДО, поддержка и развитие детей с ограниченными возможностями здоровья, развитие ранней профориентации обучающихся, повышение профессиональных компетенций педагогических кадров через представление инновационной практики</w:t>
      </w:r>
      <w:proofErr w:type="gramEnd"/>
      <w:r w:rsidRPr="00CF12FF">
        <w:t xml:space="preserve"> на межрегиональном, всероссийском уровне, повышение родительской компетентности в вопросах воспитания детей раннего и дошкольного возраста по основам детской психологии и педагогике, просвещение родителей.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Характеристика основных мероприятий подпрограммы № 1.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Подпрограмма № 1 включает </w:t>
      </w:r>
      <w:proofErr w:type="gramStart"/>
      <w:r w:rsidRPr="00CF12FF">
        <w:t>основные</w:t>
      </w:r>
      <w:proofErr w:type="gramEnd"/>
      <w:r w:rsidRPr="00CF12FF">
        <w:t xml:space="preserve"> мероприятия, обеспечивающие решение задач государственной программы в системе дошкольного образования: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Финансирование муниципального задания на реализацию </w:t>
      </w:r>
      <w:proofErr w:type="gramStart"/>
      <w:r w:rsidRPr="00CF12FF">
        <w:t>основной</w:t>
      </w:r>
      <w:proofErr w:type="gramEnd"/>
      <w:r w:rsidRPr="00CF12FF">
        <w:t xml:space="preserve"> общеобразовательной программы - образовательной программы дошкольного образования в дошкольных образовательных учреждениях;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выполнение дошкольными образовательными учреждениями муниципального задания на оказание муниципальных услуг;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ликвидация очередности в дошкольные образовательные учреждения и развитие инфраструктуры </w:t>
      </w:r>
      <w:proofErr w:type="gramStart"/>
      <w:r w:rsidRPr="00CF12FF">
        <w:t>дошкольного</w:t>
      </w:r>
      <w:proofErr w:type="gramEnd"/>
      <w:r w:rsidRPr="00CF12FF">
        <w:t xml:space="preserve"> образования;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создание условий для реализации федерального государственного образовательного стандарта дошкольного образования;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проведение мониторинговых исследований качества дошкольного образования;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повышения квалификации и переподготовки педагогических работников системы дошкольного образования;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повышение эффективности деятельности дошкольных образовательных учреждений, в том числе внедрение эффективного контракта с руководителями и педагогическими работниками дошкольных образовательных учреждений;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развитие </w:t>
      </w:r>
      <w:proofErr w:type="gramStart"/>
      <w:r w:rsidRPr="00CF12FF">
        <w:t>инновационной</w:t>
      </w:r>
      <w:proofErr w:type="gramEnd"/>
      <w:r w:rsidRPr="00CF12FF">
        <w:t xml:space="preserve"> деятельности дошкольного образования;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выявление и развитие одаренных детей проявляющих выдающиеся способности;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совершенствование </w:t>
      </w:r>
      <w:proofErr w:type="spellStart"/>
      <w:r w:rsidRPr="00CF12FF">
        <w:t>здоровьесберегающих</w:t>
      </w:r>
      <w:proofErr w:type="spellEnd"/>
      <w:r w:rsidRPr="00CF12FF">
        <w:t xml:space="preserve"> технологий;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укрепление материально-технической базы дошкольных образовательных учреждений;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приведение инфраструктуры дошкольных образовательных учреждений в соответствие с требованиями: обеспечение содержания зданий и сооружений образовательных организаций,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дошкольных образовательных учреждениях.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Показатели: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1"/>
        <w:gridCol w:w="794"/>
        <w:gridCol w:w="907"/>
        <w:gridCol w:w="907"/>
        <w:gridCol w:w="907"/>
      </w:tblGrid>
      <w:tr w:rsidR="00CF12FF" w:rsidRPr="00CF12FF" w:rsidTr="00AD00FD">
        <w:trPr>
          <w:jc w:val="center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lastRenderedPageBreak/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2026</w:t>
            </w:r>
          </w:p>
        </w:tc>
      </w:tr>
      <w:tr w:rsidR="00CF12FF" w:rsidRPr="00CF12FF" w:rsidTr="004938C8">
        <w:trPr>
          <w:jc w:val="center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Отношение численности детей от 1,5 - 3 лет, которым предоставлена возможность получать услуги </w:t>
            </w:r>
            <w:proofErr w:type="gramStart"/>
            <w:r w:rsidRPr="00CF12FF">
              <w:t>дошкольного</w:t>
            </w:r>
            <w:proofErr w:type="gramEnd"/>
            <w:r w:rsidRPr="00CF12FF">
              <w:t xml:space="preserve"> образования, к численности детей в возрасте 1,5 - 3 лет, скорректированной на численность детей в возрасте от 1,5 - 3 лет (100)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100</w:t>
            </w:r>
          </w:p>
        </w:tc>
      </w:tr>
      <w:tr w:rsidR="00CF12FF" w:rsidRPr="00CF12FF" w:rsidTr="004938C8">
        <w:trPr>
          <w:jc w:val="center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Снижение численности детей в возрасте от 1,5 до 3 лет, состоящих в очереди в дошкольные образовательные учреждения на конец </w:t>
            </w:r>
            <w:proofErr w:type="gramStart"/>
            <w:r w:rsidRPr="00CF12FF">
              <w:t>соответствующего</w:t>
            </w:r>
            <w:proofErr w:type="gramEnd"/>
            <w:r w:rsidRPr="00CF12FF">
              <w:t xml:space="preserve"> календарного года (чел.)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0</w:t>
            </w:r>
          </w:p>
        </w:tc>
      </w:tr>
      <w:tr w:rsidR="00CF12FF" w:rsidRPr="00CF12FF" w:rsidTr="004938C8">
        <w:trPr>
          <w:jc w:val="center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Увеличение охвата детей образовательными услугами </w:t>
            </w:r>
            <w:r w:rsidR="009C18E4">
              <w:t>«</w:t>
            </w:r>
            <w:r w:rsidRPr="00CF12FF">
              <w:t>Территория ЛЕГО</w:t>
            </w:r>
            <w:proofErr w:type="gramStart"/>
            <w:r w:rsidR="009C18E4">
              <w:t>»</w:t>
            </w:r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99</w:t>
            </w:r>
          </w:p>
        </w:tc>
      </w:tr>
      <w:tr w:rsidR="00CF12FF" w:rsidRPr="00CF12FF" w:rsidTr="004938C8">
        <w:trPr>
          <w:jc w:val="center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Увеличение доли педагогических работников, участников проекта, вовлеченных в образовательные модули и, прошедшие курсы по </w:t>
            </w:r>
            <w:r w:rsidR="009C18E4">
              <w:t>«</w:t>
            </w:r>
            <w:r w:rsidRPr="00CF12FF">
              <w:t>Робототехнике</w:t>
            </w:r>
            <w:r w:rsidR="009C18E4">
              <w:t>»</w:t>
            </w:r>
            <w:r w:rsidRPr="00CF12FF">
              <w:t xml:space="preserve">, </w:t>
            </w:r>
            <w:r w:rsidR="009C18E4">
              <w:t>«</w:t>
            </w:r>
            <w:proofErr w:type="spellStart"/>
            <w:r w:rsidRPr="00CF12FF">
              <w:t>Тико</w:t>
            </w:r>
            <w:proofErr w:type="spellEnd"/>
            <w:r w:rsidRPr="00CF12FF">
              <w:t>-моделированию</w:t>
            </w:r>
            <w:r w:rsidR="009C18E4">
              <w:t>»</w:t>
            </w:r>
            <w:r w:rsidRPr="00CF12FF">
              <w:t xml:space="preserve">, </w:t>
            </w:r>
            <w:r w:rsidR="009C18E4">
              <w:t>«</w:t>
            </w:r>
            <w:r w:rsidRPr="00CF12FF">
              <w:t>ЛЕГО-конструированию</w:t>
            </w:r>
            <w:r w:rsidR="009C18E4">
              <w:t>»</w:t>
            </w:r>
            <w:r w:rsidRPr="00CF12FF">
              <w:t xml:space="preserve"> для реализации данной услуги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99</w:t>
            </w:r>
          </w:p>
        </w:tc>
      </w:tr>
      <w:tr w:rsidR="00CF12FF" w:rsidRPr="00CF12FF" w:rsidTr="004938C8">
        <w:trPr>
          <w:jc w:val="center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Увеличение доли родителей дошкольников, посещающих дошкольные образовательные учреждения, которые считают, что данное дошкольное образовательное учреждение обеспечивает полноценное развитие ребенка по техническому моделированию и образовательной робототехнике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98</w:t>
            </w:r>
          </w:p>
        </w:tc>
      </w:tr>
      <w:tr w:rsidR="00CF12FF" w:rsidRPr="00CF12FF" w:rsidTr="004938C8">
        <w:trPr>
          <w:jc w:val="center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Доля численности воспитанников с ограниченными возможностями здоровья в дошкольных образовательных учреждениях, охваченных адаптированными основными образовательными программами к общей численности детей с ОВЗ, посещающих дошкольные образовательные учреждения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83</w:t>
            </w:r>
          </w:p>
        </w:tc>
      </w:tr>
      <w:tr w:rsidR="00CF12FF" w:rsidRPr="00CF12FF" w:rsidTr="004938C8">
        <w:trPr>
          <w:jc w:val="center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Удельный вес численности </w:t>
            </w:r>
            <w:proofErr w:type="gramStart"/>
            <w:r w:rsidRPr="00CF12FF">
              <w:t>обучающихся</w:t>
            </w:r>
            <w:proofErr w:type="gramEnd"/>
            <w:r w:rsidRPr="00CF12FF">
              <w:t>, которым предоставлена возможность обучаться по дополнительным общеразвивающим программам ранней профориентации, в общей численности обучающихся уровня дошкольного образования (%)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79</w:t>
            </w:r>
          </w:p>
        </w:tc>
      </w:tr>
      <w:tr w:rsidR="00CF12FF" w:rsidRPr="00CF12FF" w:rsidTr="004938C8">
        <w:trPr>
          <w:jc w:val="center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Увеличение удельного веса численности педагогических работников дошкольных образовательных учреждений, прошедших повышение квалификации или профессиональную переподготовку по направлению организации </w:t>
            </w:r>
            <w:proofErr w:type="spellStart"/>
            <w:r w:rsidRPr="00CF12FF">
              <w:t>воспитательно</w:t>
            </w:r>
            <w:proofErr w:type="spellEnd"/>
            <w:r w:rsidRPr="00CF12FF">
              <w:t>-образовательного процесса в дошкольных образовательных учреждениях в соответствии с требованиями ФГОС дошкольного образования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98</w:t>
            </w:r>
          </w:p>
        </w:tc>
      </w:tr>
      <w:tr w:rsidR="00CF12FF" w:rsidRPr="00CF12FF" w:rsidTr="004938C8">
        <w:trPr>
          <w:jc w:val="center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Реализация инновационных и/или исследовательских проектов, представляющих лучшие практики на межрегиональном, всероссийском уровнях, от общей </w:t>
            </w:r>
            <w:r w:rsidRPr="00CF12FF">
              <w:lastRenderedPageBreak/>
              <w:t>численности дошкольных образовательных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lastRenderedPageBreak/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72</w:t>
            </w:r>
          </w:p>
        </w:tc>
      </w:tr>
      <w:tr w:rsidR="00CF12FF" w:rsidRPr="00CF12FF" w:rsidTr="004938C8">
        <w:trPr>
          <w:jc w:val="center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lastRenderedPageBreak/>
              <w:t xml:space="preserve">Доля дошкольных образовательных учреждений, обеспечивающих возможность родителям проходить обучение по дополнительным профессиональным программам повышения квалификации </w:t>
            </w:r>
            <w:r w:rsidR="009C18E4">
              <w:t>«</w:t>
            </w:r>
            <w:r w:rsidRPr="00CF12FF">
              <w:t>Курсы для родителей</w:t>
            </w:r>
            <w:r w:rsidR="009C18E4">
              <w:t>»</w:t>
            </w:r>
            <w:r w:rsidRPr="00CF12FF">
              <w:t xml:space="preserve"> посредством организации родительских клубов, лекториев, дистанционных технологий от общего количества учреждений дошкольного образования в условиях города и сельской местности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100</w:t>
            </w:r>
          </w:p>
        </w:tc>
      </w:tr>
      <w:tr w:rsidR="00CF12FF" w:rsidRPr="00CF12FF" w:rsidTr="004938C8">
        <w:trPr>
          <w:jc w:val="center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Средняя заработная плата педагогических работников дошкольных образовательных организаций к средней заработной плате в общем образовании региона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4938C8">
            <w:pPr>
              <w:pStyle w:val="ConsPlusNormal"/>
              <w:jc w:val="center"/>
            </w:pPr>
            <w:r w:rsidRPr="00CF12FF">
              <w:t>100</w:t>
            </w:r>
          </w:p>
        </w:tc>
      </w:tr>
    </w:tbl>
    <w:p w:rsidR="00CF12FF" w:rsidRPr="00CF12FF" w:rsidRDefault="00CF12FF" w:rsidP="00CF12FF">
      <w:pPr>
        <w:pStyle w:val="ConsPlusNormal"/>
        <w:jc w:val="both"/>
      </w:pPr>
    </w:p>
    <w:p w:rsidR="00CF12FF" w:rsidRPr="00CF12FF" w:rsidRDefault="00CF12FF" w:rsidP="00CF12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ar378"/>
      <w:bookmarkEnd w:id="3"/>
      <w:r w:rsidRPr="00CF12FF">
        <w:rPr>
          <w:rFonts w:ascii="Times New Roman" w:hAnsi="Times New Roman" w:cs="Times New Roman"/>
        </w:rPr>
        <w:t xml:space="preserve">Подпрограмма № 2 </w:t>
      </w:r>
      <w:r w:rsidR="009C18E4">
        <w:rPr>
          <w:rFonts w:ascii="Times New Roman" w:hAnsi="Times New Roman" w:cs="Times New Roman"/>
        </w:rPr>
        <w:t>«</w:t>
      </w:r>
      <w:r w:rsidRPr="00CF12FF">
        <w:rPr>
          <w:rFonts w:ascii="Times New Roman" w:hAnsi="Times New Roman" w:cs="Times New Roman"/>
        </w:rPr>
        <w:t>Повышение качества и доступности общего образования</w:t>
      </w:r>
      <w:r w:rsidR="009C18E4">
        <w:rPr>
          <w:rFonts w:ascii="Times New Roman" w:hAnsi="Times New Roman" w:cs="Times New Roman"/>
        </w:rPr>
        <w:t>»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Цель: Повышение доступности, качества и социальной эффективности общего образования.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Задача:</w:t>
      </w:r>
    </w:p>
    <w:p w:rsidR="00CF12FF" w:rsidRPr="00CF12FF" w:rsidRDefault="00CF12FF" w:rsidP="00CF12FF">
      <w:pPr>
        <w:pStyle w:val="ConsPlusNormal"/>
        <w:ind w:firstLine="540"/>
        <w:jc w:val="both"/>
      </w:pPr>
      <w:proofErr w:type="gramStart"/>
      <w:r w:rsidRPr="00CF12FF">
        <w:t>Обеспечение равных возможностей и условий получения качественного образования и позитивной социализации детей независимо от их места жительства и социально-экономического положения семей, формирование условий для активного включения обучающихся в социальную и экономическую жизнь общества, популяризация здорового образа жизни, развития нравственных и духовных ценностей, занятий творчеством, развития системы профессиональной ориентации, повышения активности обучающихся в освоении и получении новых знаний.</w:t>
      </w:r>
      <w:proofErr w:type="gramEnd"/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Характеристика основных мероприятий подпрограммы № 2.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Подпрограмма № 2 включает </w:t>
      </w:r>
      <w:proofErr w:type="gramStart"/>
      <w:r w:rsidRPr="00CF12FF">
        <w:t>следующие</w:t>
      </w:r>
      <w:proofErr w:type="gramEnd"/>
      <w:r w:rsidRPr="00CF12FF">
        <w:t xml:space="preserve"> основные мероприятия, обеспечивающие решение задач государственной программы в системе общего образования: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Финансирование муниципального задания на реализацию </w:t>
      </w:r>
      <w:proofErr w:type="gramStart"/>
      <w:r w:rsidRPr="00CF12FF">
        <w:t>основной</w:t>
      </w:r>
      <w:proofErr w:type="gramEnd"/>
      <w:r w:rsidRPr="00CF12FF">
        <w:t xml:space="preserve"> общеобразовательной программы - образовательной программы начального общего образования, основного общего образования, среднего общего образования в общеобразовательных учреждениях;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выполнение общеобразовательными учреждениями муниципального задания на оказание муниципальных услуг;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создание условий для реализации федеральных государственных образовательных стандартов общего образования;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создание механизмов, обеспечивающих равный доступ к качественному общему образованию, в том числе - развитие дистанционных образовательных технологий;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проведение мониторинговых исследований качества общего образования;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развитие инновационной инфраструктуры общего образования;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повышения квалификации и переподготовки педагогических работников системы общего образования;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выявление и развитие одаренных детей проявляющих выдающиеся способности в области науки, искусства и спорта;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совершенствование </w:t>
      </w:r>
      <w:proofErr w:type="spellStart"/>
      <w:r w:rsidRPr="00CF12FF">
        <w:t>здоровьесберегающих</w:t>
      </w:r>
      <w:proofErr w:type="spellEnd"/>
      <w:r w:rsidRPr="00CF12FF">
        <w:t xml:space="preserve"> технологий;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укрепление материально-технической базы общеобразовательных учреждений;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приведение инфраструктуры общеобразовательных учреждений в соответствие с требованиями: обеспечение содержания зданий и сооружений общеобразовательных учреждений,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общеобразовательных </w:t>
      </w:r>
      <w:r w:rsidRPr="00CF12FF">
        <w:lastRenderedPageBreak/>
        <w:t>учреждениях.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Показатели:</w:t>
      </w:r>
    </w:p>
    <w:tbl>
      <w:tblPr>
        <w:tblW w:w="9798" w:type="dxa"/>
        <w:jc w:val="center"/>
        <w:tblInd w:w="1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3"/>
        <w:gridCol w:w="794"/>
        <w:gridCol w:w="907"/>
        <w:gridCol w:w="907"/>
        <w:gridCol w:w="907"/>
      </w:tblGrid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2026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Доля населения в возрасте 6,5 - 18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6,5 - 18 лет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Удельный вес численности обучающихся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обучающихся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99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Доля обучающихся в муниципальных общеобразовательных учреждениях, занимающихся в одну смену, в общей </w:t>
            </w:r>
            <w:proofErr w:type="gramStart"/>
            <w:r w:rsidRPr="00CF12FF">
              <w:t>численности</w:t>
            </w:r>
            <w:proofErr w:type="gramEnd"/>
            <w:r w:rsidRPr="00CF12FF">
              <w:t xml:space="preserve"> обучающихся в муниципальных общеобразовательных учреждениях (%)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Доля школьников, охваченных горячим питанием, от общего числа обучающихся дневных ОУ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Доля учреждений общего образования, расположенных в сельской местности, обеспечивающих возможность учащимся получать образовательные услуги посредством технологий дистанционного обучения, от общего количества учреждений общего образования в сельской местности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93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Удельный вес численности </w:t>
            </w:r>
            <w:proofErr w:type="gramStart"/>
            <w:r w:rsidRPr="00CF12FF">
              <w:t>обучающихся</w:t>
            </w:r>
            <w:proofErr w:type="gramEnd"/>
            <w:r w:rsidRPr="00CF12FF">
              <w:t>, которым предоставлена возможность обучаться по профильным программам, в общей численности обучающихся уровня среднего общего образования (%)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Удельный вес численности детей с ограниченными возможностями здоровья, которым предоставлена возможность обучаться в условиях инклюзивного/интегрированного образования в учреждениях общего образования, в общей </w:t>
            </w:r>
            <w:proofErr w:type="gramStart"/>
            <w:r w:rsidRPr="00CF12FF">
              <w:t>численности</w:t>
            </w:r>
            <w:proofErr w:type="gramEnd"/>
            <w:r w:rsidRPr="00CF12FF">
              <w:t xml:space="preserve"> обучающихся с ограниченными возможностями здоровья (%)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80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Доля ОУ, в которых создана универсальная </w:t>
            </w:r>
            <w:proofErr w:type="spellStart"/>
            <w:r w:rsidRPr="00CF12FF">
              <w:t>безбарьерная</w:t>
            </w:r>
            <w:proofErr w:type="spellEnd"/>
            <w:r w:rsidRPr="00CF12FF">
              <w:t xml:space="preserve"> среда для </w:t>
            </w:r>
            <w:proofErr w:type="gramStart"/>
            <w:r w:rsidRPr="00CF12FF">
              <w:t>инклюзивного</w:t>
            </w:r>
            <w:proofErr w:type="gramEnd"/>
            <w:r w:rsidRPr="00CF12FF">
              <w:t xml:space="preserve"> образования детей-инвалидов (%)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40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6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Удельный вес численности детей-инвалидов, обучающихся </w:t>
            </w:r>
            <w:r w:rsidRPr="00CF12FF">
              <w:lastRenderedPageBreak/>
              <w:t>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lastRenderedPageBreak/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18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lastRenderedPageBreak/>
              <w:t>Удельный вес численности учащихся учреждений общего образования, освоивших основную образовательную программу основного общего образования в общей численности обучающихся 9-х классов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Доля выпускников муниципальных образовательных организаций, не получивших аттестат об основном общем образовании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99,9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proofErr w:type="gramStart"/>
            <w:r w:rsidRPr="00CF12FF">
              <w:t>Соотношение результатов ЕГЭ по русскому языку и математике в 10% ОО с лучшими и в 10% ОО с худшими результатами (измеряется через отношение среднего балла ЕГЭ в расчете на 2 обязательных предмета) в 10% ОО с лучшими результатами ЕГЭ к среднему баллу ЕГЭ (в расчете на 2 обязательных предмета) и в 10% ОО с худшими результатами ЕГЭ (единиц)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1,15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Доля выпускников муниципальных образовательных организаций, не получивших аттестат о среднем общем образовании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0,4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Удовлетворенность потребителей образовательных услуг качеством предоставляемых услуг по реализации программам основного общего образования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не менее 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не менее 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не менее 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не менее 92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Удельный вес численности </w:t>
            </w:r>
            <w:proofErr w:type="gramStart"/>
            <w:r w:rsidRPr="00CF12FF">
              <w:t>обучающихся</w:t>
            </w:r>
            <w:proofErr w:type="gramEnd"/>
            <w:r w:rsidRPr="00CF12FF">
              <w:t xml:space="preserve"> ОУ, обучающихся по ФГОС (%)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Оснащение медицинских кабинетов современным оборудованием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Оснащение пищеблоков современным оборудованием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98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Оснащение физкультурных залов в соответствии с требованиями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92</w:t>
            </w:r>
          </w:p>
        </w:tc>
      </w:tr>
      <w:tr w:rsidR="00CF12FF" w:rsidRPr="00CF12FF" w:rsidTr="00AD00FD">
        <w:trPr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Средняя заработная плата педагогических работников общеобразовательных организаций от средней заработной платы по региону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</w:tr>
    </w:tbl>
    <w:p w:rsidR="00CF12FF" w:rsidRPr="00CF12FF" w:rsidRDefault="00CF12FF" w:rsidP="00CF12FF">
      <w:pPr>
        <w:pStyle w:val="ConsPlusNormal"/>
        <w:jc w:val="both"/>
      </w:pPr>
    </w:p>
    <w:p w:rsidR="00CF12FF" w:rsidRPr="00CF12FF" w:rsidRDefault="00CF12FF" w:rsidP="00CF12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ar532"/>
      <w:bookmarkEnd w:id="4"/>
      <w:r w:rsidRPr="00CF12FF">
        <w:rPr>
          <w:rFonts w:ascii="Times New Roman" w:hAnsi="Times New Roman" w:cs="Times New Roman"/>
        </w:rPr>
        <w:t xml:space="preserve">Подпрограмма № 3 </w:t>
      </w:r>
      <w:r w:rsidR="009C18E4">
        <w:rPr>
          <w:rFonts w:ascii="Times New Roman" w:hAnsi="Times New Roman" w:cs="Times New Roman"/>
        </w:rPr>
        <w:t>«</w:t>
      </w:r>
      <w:r w:rsidRPr="00CF12FF">
        <w:rPr>
          <w:rFonts w:ascii="Times New Roman" w:hAnsi="Times New Roman" w:cs="Times New Roman"/>
        </w:rPr>
        <w:t>Повышение качества и доступности дополнительного образования</w:t>
      </w:r>
      <w:r w:rsidR="009C18E4">
        <w:rPr>
          <w:rFonts w:ascii="Times New Roman" w:hAnsi="Times New Roman" w:cs="Times New Roman"/>
        </w:rPr>
        <w:t>»</w:t>
      </w:r>
    </w:p>
    <w:p w:rsidR="00CF12FF" w:rsidRPr="00CF12FF" w:rsidRDefault="009C18E4" w:rsidP="00CF12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lastRenderedPageBreak/>
        <w:t>«</w:t>
      </w:r>
      <w:r w:rsidR="00CF12FF" w:rsidRPr="00CF12FF">
        <w:rPr>
          <w:rFonts w:ascii="Times New Roman" w:hAnsi="Times New Roman"/>
          <w:iCs/>
          <w:sz w:val="24"/>
          <w:szCs w:val="24"/>
        </w:rPr>
        <w:t xml:space="preserve">В целях </w:t>
      </w:r>
      <w:r w:rsidR="00CF12FF" w:rsidRPr="00CF12FF">
        <w:rPr>
          <w:rFonts w:ascii="Times New Roman" w:hAnsi="Times New Roman"/>
          <w:iCs/>
          <w:color w:val="000000"/>
          <w:sz w:val="24"/>
          <w:szCs w:val="24"/>
        </w:rPr>
        <w:t xml:space="preserve">реализации мероприятий федерального проекта </w:t>
      </w:r>
      <w:r>
        <w:rPr>
          <w:rFonts w:ascii="Times New Roman" w:hAnsi="Times New Roman"/>
          <w:iCs/>
          <w:color w:val="000000"/>
          <w:sz w:val="24"/>
          <w:szCs w:val="24"/>
        </w:rPr>
        <w:t>«</w:t>
      </w:r>
      <w:r w:rsidR="00CF12FF" w:rsidRPr="00CF12FF">
        <w:rPr>
          <w:rFonts w:ascii="Times New Roman" w:hAnsi="Times New Roman"/>
          <w:iCs/>
          <w:color w:val="000000"/>
          <w:sz w:val="24"/>
          <w:szCs w:val="24"/>
        </w:rPr>
        <w:t>Успех каждого ребенка</w:t>
      </w:r>
      <w:r>
        <w:rPr>
          <w:rFonts w:ascii="Times New Roman" w:hAnsi="Times New Roman"/>
          <w:iCs/>
          <w:color w:val="000000"/>
          <w:sz w:val="24"/>
          <w:szCs w:val="24"/>
        </w:rPr>
        <w:t>»</w:t>
      </w:r>
      <w:r w:rsidR="00CF12FF" w:rsidRPr="00CF12FF">
        <w:rPr>
          <w:rFonts w:ascii="Times New Roman" w:hAnsi="Times New Roman"/>
          <w:iCs/>
          <w:color w:val="000000"/>
          <w:sz w:val="24"/>
          <w:szCs w:val="24"/>
        </w:rPr>
        <w:t xml:space="preserve"> национального проекта </w:t>
      </w:r>
      <w:r>
        <w:rPr>
          <w:rFonts w:ascii="Times New Roman" w:hAnsi="Times New Roman"/>
          <w:iCs/>
          <w:color w:val="000000"/>
          <w:sz w:val="24"/>
          <w:szCs w:val="24"/>
        </w:rPr>
        <w:t>«</w:t>
      </w:r>
      <w:r w:rsidR="00CF12FF" w:rsidRPr="00CF12FF">
        <w:rPr>
          <w:rFonts w:ascii="Times New Roman" w:hAnsi="Times New Roman"/>
          <w:iCs/>
          <w:color w:val="000000"/>
          <w:sz w:val="24"/>
          <w:szCs w:val="24"/>
        </w:rPr>
        <w:t>Образование</w:t>
      </w:r>
      <w:r>
        <w:rPr>
          <w:rFonts w:ascii="Times New Roman" w:hAnsi="Times New Roman"/>
          <w:iCs/>
          <w:color w:val="000000"/>
          <w:sz w:val="24"/>
          <w:szCs w:val="24"/>
        </w:rPr>
        <w:t>»</w:t>
      </w:r>
      <w:r w:rsidR="00CF12FF" w:rsidRPr="00CF12FF">
        <w:rPr>
          <w:rFonts w:ascii="Times New Roman" w:hAnsi="Times New Roman"/>
          <w:iCs/>
          <w:color w:val="000000"/>
          <w:sz w:val="24"/>
          <w:szCs w:val="24"/>
        </w:rPr>
        <w:t>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="00CF12FF" w:rsidRPr="00CF12FF">
        <w:rPr>
          <w:rFonts w:ascii="Times New Roman" w:hAnsi="Times New Roman"/>
          <w:iCs/>
          <w:sz w:val="24"/>
          <w:szCs w:val="24"/>
        </w:rPr>
        <w:t xml:space="preserve"> обеспечения равной доступности качественного дополнительного образования в </w:t>
      </w:r>
      <w:r w:rsidR="00CF12FF" w:rsidRPr="00CF12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муниципальном районе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«</w:t>
      </w:r>
      <w:r w:rsidR="00CF12FF" w:rsidRPr="00CF12FF">
        <w:rPr>
          <w:rFonts w:ascii="Times New Roman" w:hAnsi="Times New Roman"/>
          <w:iCs/>
          <w:sz w:val="24"/>
          <w:szCs w:val="24"/>
          <w:shd w:val="clear" w:color="auto" w:fill="FFFFFF"/>
        </w:rPr>
        <w:t>Город Краснокаменск и Краснокаменский район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»</w:t>
      </w:r>
      <w:r w:rsidR="00CF12FF" w:rsidRPr="00CF12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CF12FF" w:rsidRPr="00CF12FF">
        <w:rPr>
          <w:rFonts w:ascii="Times New Roman" w:hAnsi="Times New Roman"/>
          <w:iCs/>
          <w:sz w:val="24"/>
          <w:szCs w:val="24"/>
        </w:rPr>
        <w:t>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="00CF12FF" w:rsidRPr="00CF12FF">
        <w:rPr>
          <w:rFonts w:ascii="Times New Roman" w:hAnsi="Times New Roman"/>
          <w:iCs/>
          <w:sz w:val="24"/>
          <w:szCs w:val="24"/>
        </w:rPr>
        <w:t xml:space="preserve"> Для обеспечения использования сертификатов дополнительного образования </w:t>
      </w:r>
      <w:r w:rsidR="00CF12FF" w:rsidRPr="00CF12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Администрация муниципального района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«</w:t>
      </w:r>
      <w:r w:rsidR="00CF12FF" w:rsidRPr="00CF12FF">
        <w:rPr>
          <w:rFonts w:ascii="Times New Roman" w:hAnsi="Times New Roman"/>
          <w:iCs/>
          <w:sz w:val="24"/>
          <w:szCs w:val="24"/>
          <w:shd w:val="clear" w:color="auto" w:fill="FFFFFF"/>
        </w:rPr>
        <w:t>Город Краснокаменск и Краснокаменский район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»</w:t>
      </w:r>
      <w:r w:rsidR="00CF12FF" w:rsidRPr="00CF12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CF12FF" w:rsidRPr="00CF12FF">
        <w:rPr>
          <w:rFonts w:ascii="Times New Roman" w:hAnsi="Times New Roman"/>
          <w:iCs/>
          <w:sz w:val="24"/>
          <w:szCs w:val="24"/>
        </w:rPr>
        <w:t xml:space="preserve"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="00CF12FF" w:rsidRPr="00CF12F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муниципальном районе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«</w:t>
      </w:r>
      <w:r w:rsidR="00CF12FF" w:rsidRPr="00CF12FF">
        <w:rPr>
          <w:rFonts w:ascii="Times New Roman" w:hAnsi="Times New Roman"/>
          <w:iCs/>
          <w:sz w:val="24"/>
          <w:szCs w:val="24"/>
          <w:shd w:val="clear" w:color="auto" w:fill="FFFFFF"/>
        </w:rPr>
        <w:t>Город Краснокаменск и Краснокаменский район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»</w:t>
      </w:r>
      <w:r w:rsidR="00CF12FF" w:rsidRPr="00CF12FF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Характеристика основных мероприятий подпрограммы № 3.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Подпрограмма № 3 включает </w:t>
      </w:r>
      <w:proofErr w:type="gramStart"/>
      <w:r w:rsidRPr="00CF12FF">
        <w:t>следующие</w:t>
      </w:r>
      <w:proofErr w:type="gramEnd"/>
      <w:r w:rsidRPr="00CF12FF">
        <w:t xml:space="preserve"> основные мероприятия, обеспечивающие решение задач государственной программы в системе дополнительного образования: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Финансирование муниципального задания на реализацию дополнительных общеобразовательных программ - дополнительных общеразвивающих программ в учреждениях дополнительного образования;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выполнение учреждениями дополнительного образования муниципального задания на оказание муниципальных услуг;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обеспечение развития системы дополнительного образования детей;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выявление и поддержка одаренных детей и молодежи - победителей и призеров муниципальных соревнований, конкурсов, олимпиад и научно-практических конференций;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развитие творческих способностей детей и молодежи;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создание условий для развития спорта, туризма, технического и прикладного творчества;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проведение Всероссийской олимпиады школьников;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профилактику социальных отклонений через проведение мероприятий, направленных на предупреждение правонарушений, преступлений, безнадзорности, профилактику детского дорожно-транспортного травматизма;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укрепление материально-технической базы учреждений </w:t>
      </w:r>
      <w:proofErr w:type="gramStart"/>
      <w:r w:rsidRPr="00CF12FF">
        <w:t>дополнительного</w:t>
      </w:r>
      <w:proofErr w:type="gramEnd"/>
      <w:r w:rsidRPr="00CF12FF">
        <w:t xml:space="preserve"> образования;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приведение инфраструктуры учреждений дополнительного образования в соответствие с требованиями: обеспечение содержания зданий и сооружений,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учреждениях дополнительного образования;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проведение культурно-массовых мероприятий для детей и молодежи, детей инвалидов, обучающихся, отличившихся в учебе, в том числе награждение золотых и серебряных медалистов - выпускников школ района;</w:t>
      </w:r>
    </w:p>
    <w:p w:rsidR="00CF12FF" w:rsidRPr="00CF12FF" w:rsidRDefault="00CF12FF" w:rsidP="00CF12FF">
      <w:pPr>
        <w:pStyle w:val="ConsPlusNormal"/>
        <w:ind w:firstLine="540"/>
        <w:jc w:val="both"/>
      </w:pPr>
      <w:proofErr w:type="gramStart"/>
      <w:r w:rsidRPr="00CF12FF"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  <w:proofErr w:type="gramEnd"/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Показатели:</w:t>
      </w:r>
    </w:p>
    <w:tbl>
      <w:tblPr>
        <w:tblW w:w="9688" w:type="dxa"/>
        <w:jc w:val="center"/>
        <w:tblInd w:w="1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3"/>
        <w:gridCol w:w="794"/>
        <w:gridCol w:w="907"/>
        <w:gridCol w:w="907"/>
        <w:gridCol w:w="907"/>
      </w:tblGrid>
      <w:tr w:rsidR="00CF12FF" w:rsidRPr="00CF12FF" w:rsidTr="00AD00FD">
        <w:trPr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Наименование показателя 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2026</w:t>
            </w:r>
          </w:p>
        </w:tc>
      </w:tr>
      <w:tr w:rsidR="00CF12FF" w:rsidRPr="00CF12FF" w:rsidTr="00AD00FD">
        <w:trPr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Доля детей в возрасте от 5 до 18 лет, имеющих право на получение дополнительного образования в рамках </w:t>
            </w:r>
            <w:r w:rsidRPr="00CF12FF">
              <w:lastRenderedPageBreak/>
              <w:t>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lastRenderedPageBreak/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4938C8" w:rsidP="00AD00FD">
            <w:pPr>
              <w:pStyle w:val="ConsPlusNormal"/>
              <w:jc w:val="center"/>
            </w:pPr>
            <w:r>
              <w:t>3</w:t>
            </w:r>
            <w:r w:rsidR="00CF12FF" w:rsidRPr="00CF12FF">
              <w:t>5</w:t>
            </w:r>
          </w:p>
        </w:tc>
      </w:tr>
      <w:tr w:rsidR="00CF12FF" w:rsidRPr="00CF12FF" w:rsidTr="00AD00FD">
        <w:trPr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lastRenderedPageBreak/>
              <w:t xml:space="preserve">Доля детей, получающих услуги </w:t>
            </w:r>
            <w:proofErr w:type="gramStart"/>
            <w:r w:rsidRPr="00CF12FF">
              <w:t>дополнительного</w:t>
            </w:r>
            <w:proofErr w:type="gramEnd"/>
            <w:r w:rsidRPr="00CF12FF">
              <w:t xml:space="preserve"> образования по дополнительным общеобразовательными дополнительным предпрофессиональным программам в учреждениях дополнительного образования, в общей численности обучающихся муниципальных образовательных организаций в возрасте 6,5 - 18 лет (%)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82</w:t>
            </w:r>
          </w:p>
        </w:tc>
      </w:tr>
      <w:tr w:rsidR="00CF12FF" w:rsidRPr="00CF12FF" w:rsidTr="00AD00FD">
        <w:trPr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Удовлетворенность потребителей образовательных услуг качеством предоставляемых услуг по дополнительным </w:t>
            </w:r>
            <w:proofErr w:type="gramStart"/>
            <w:r w:rsidRPr="00CF12FF">
              <w:t>общеобразовательными</w:t>
            </w:r>
            <w:proofErr w:type="gramEnd"/>
            <w:r w:rsidRPr="00CF12FF">
              <w:t xml:space="preserve"> дополнительным предпрофессиональным программам в учреждениях дополнительного образования (%)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92</w:t>
            </w:r>
          </w:p>
        </w:tc>
      </w:tr>
      <w:tr w:rsidR="00CF12FF" w:rsidRPr="00CF12FF" w:rsidTr="00AD00FD">
        <w:trPr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Доля обучающихся 7 - 11 классов, принявших участие в муниципальном этапе Всероссийской олимпиады школьников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25</w:t>
            </w:r>
          </w:p>
        </w:tc>
      </w:tr>
      <w:tr w:rsidR="00CF12FF" w:rsidRPr="00CF12FF" w:rsidTr="00AD00FD">
        <w:trPr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Доля обучающихся, участвующих в конкурсах, фестивалях, соревнованиях, конференциях различного уровня, в общей </w:t>
            </w:r>
            <w:proofErr w:type="gramStart"/>
            <w:r w:rsidRPr="00CF12FF">
              <w:t>численности</w:t>
            </w:r>
            <w:proofErr w:type="gramEnd"/>
            <w:r w:rsidRPr="00CF12FF">
              <w:t xml:space="preserve"> обучающихся по программам общего образования (%)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49</w:t>
            </w:r>
          </w:p>
        </w:tc>
      </w:tr>
      <w:tr w:rsidR="00CF12FF" w:rsidRPr="00CF12FF" w:rsidTr="00AD00FD">
        <w:trPr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Удельный вес одаренных детей и талантливой учащейся молодежи, охваченных адресной поддержкой, в общем количестве обучающихся ОУ</w:t>
            </w:r>
            <w:proofErr w:type="gramStart"/>
            <w:r w:rsidRPr="00CF12FF">
              <w:t xml:space="preserve"> (%):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25</w:t>
            </w:r>
          </w:p>
        </w:tc>
      </w:tr>
      <w:tr w:rsidR="00CF12FF" w:rsidRPr="00CF12FF" w:rsidTr="00AD00FD">
        <w:trPr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Удельный вес численности детей, занимающихся в спортивных кружках, организованных на базе ОУ, спортивных клубах, в общей </w:t>
            </w:r>
            <w:proofErr w:type="gramStart"/>
            <w:r w:rsidRPr="00CF12FF">
              <w:t>численности</w:t>
            </w:r>
            <w:proofErr w:type="gramEnd"/>
            <w:r w:rsidRPr="00CF12FF">
              <w:t xml:space="preserve"> обучающихся в ОУ (%)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52</w:t>
            </w:r>
          </w:p>
        </w:tc>
      </w:tr>
      <w:tr w:rsidR="00CF12FF" w:rsidRPr="00CF12FF" w:rsidTr="00AD00FD">
        <w:trPr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Доля программ в ОУ, направленных на социальное становление, духовное и физическое развитие молодежи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62</w:t>
            </w:r>
          </w:p>
        </w:tc>
      </w:tr>
      <w:tr w:rsidR="00CF12FF" w:rsidRPr="00CF12FF" w:rsidTr="00AD00FD">
        <w:trPr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Доля детей в ОУ, охваченных волонтерским, тимуровским и добровольческим движением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35</w:t>
            </w:r>
          </w:p>
        </w:tc>
      </w:tr>
    </w:tbl>
    <w:p w:rsidR="00CF12FF" w:rsidRPr="00CF12FF" w:rsidRDefault="00CF12FF" w:rsidP="00CF12FF">
      <w:pPr>
        <w:pStyle w:val="ConsPlusNormal"/>
        <w:jc w:val="both"/>
      </w:pPr>
    </w:p>
    <w:p w:rsidR="00CF12FF" w:rsidRPr="00CF12FF" w:rsidRDefault="00CF12FF" w:rsidP="00CF12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5" w:name="Par616"/>
      <w:bookmarkEnd w:id="5"/>
      <w:r w:rsidRPr="00CF12FF">
        <w:rPr>
          <w:rFonts w:ascii="Times New Roman" w:hAnsi="Times New Roman" w:cs="Times New Roman"/>
        </w:rPr>
        <w:t xml:space="preserve">Подпрограмма № 4 </w:t>
      </w:r>
      <w:r w:rsidR="009C18E4">
        <w:rPr>
          <w:rFonts w:ascii="Times New Roman" w:hAnsi="Times New Roman" w:cs="Times New Roman"/>
        </w:rPr>
        <w:t>«</w:t>
      </w:r>
      <w:r w:rsidRPr="00CF12FF">
        <w:rPr>
          <w:rFonts w:ascii="Times New Roman" w:hAnsi="Times New Roman" w:cs="Times New Roman"/>
        </w:rPr>
        <w:t>Организация отдыха и оздоровления детей в каникулярное время</w:t>
      </w:r>
      <w:r w:rsidR="009C18E4">
        <w:rPr>
          <w:rFonts w:ascii="Times New Roman" w:hAnsi="Times New Roman" w:cs="Times New Roman"/>
        </w:rPr>
        <w:t>»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Цель: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Задача: Создание условий для организации полноценного отдыха, оздоровления и занятости детей и молодежи в возрасте от 6,5 до 18 лет на основе совместной деятельности всех заинтересованных служб, учреждений, организаций и предприятий, детских и молодежных общественных организаций (объединений) муниципального района.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Характеристика основных мероприятий подпрограммы № 4.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Подпрограмма № 4 включает следующие основные мероприятия, обеспечивающие решение задачи организации отдыха детей в каникулярное время: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организация отдыха и оздоровления детей в каникулярное время;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открытие лагерей дневного пребывания на базе общеобразовательных учреждений;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 xml:space="preserve">организация питания в лагерях дневного пребывания на базе общеобразовательных </w:t>
      </w:r>
      <w:r w:rsidRPr="00CF12FF">
        <w:lastRenderedPageBreak/>
        <w:t>учреждений;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материально-техническое обеспечение досуговых мероприятий в каникулярное время;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организация летней занятости подростков через центр занятости, работой на пришкольных участках;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проведение мероприятий по снижению количества преступлений и правонарушений через организацию отдыха и занятости детей социально незащищенных категорий;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оказание методической и практической помощи в организации и проведении мероприятий в каникулярное время;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привлечение педагогических работников учреждений дополнительных организаций для организации отдыха детей в каникулярное время;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создание благоприятных условий для жизнедеятельности детей в летний период для укрепления здоровья и организации досуга учащихся, развитие трудовых и творческих навыков.</w:t>
      </w:r>
    </w:p>
    <w:p w:rsidR="00CF12FF" w:rsidRPr="00CF12FF" w:rsidRDefault="00CF12FF" w:rsidP="00CF12FF">
      <w:pPr>
        <w:pStyle w:val="ConsPlusNormal"/>
        <w:ind w:firstLine="540"/>
        <w:jc w:val="both"/>
      </w:pP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Показатели: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1"/>
        <w:gridCol w:w="794"/>
        <w:gridCol w:w="907"/>
        <w:gridCol w:w="907"/>
        <w:gridCol w:w="907"/>
      </w:tblGrid>
      <w:tr w:rsidR="00CF12FF" w:rsidRPr="00CF12FF" w:rsidTr="00AD00FD">
        <w:trPr>
          <w:jc w:val="center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2026</w:t>
            </w:r>
          </w:p>
        </w:tc>
      </w:tr>
      <w:tr w:rsidR="00CF12FF" w:rsidRPr="00CF12FF" w:rsidTr="00AD00FD">
        <w:trPr>
          <w:jc w:val="center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Доля детей и молодежи от 6,5 до 18 лет, охваченных организованными формами летнего отдыха и оздоровления, от общего количества детей и молодежи в возрасте от 6, 5 до 18 лет, проживающих в муниципальном районе в текущем календарном году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60</w:t>
            </w:r>
          </w:p>
        </w:tc>
      </w:tr>
      <w:tr w:rsidR="00CF12FF" w:rsidRPr="00CF12FF" w:rsidTr="00AD00FD">
        <w:trPr>
          <w:jc w:val="center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Доля подростков и молодежи в возрасте от 14 до 18 лет, охваченных формами летней занятости от общего количества подростков и молодежи в возрасте от 14 до 18 лет, проживающих в муниципальном районе в текущем календарном году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4938C8" w:rsidP="00AD00FD">
            <w:pPr>
              <w:pStyle w:val="ConsPlusNormal"/>
              <w:jc w:val="center"/>
            </w:pPr>
            <w:r>
              <w:t>4</w:t>
            </w:r>
            <w:r w:rsidR="00CF12FF" w:rsidRPr="00CF12FF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47</w:t>
            </w:r>
          </w:p>
        </w:tc>
      </w:tr>
      <w:tr w:rsidR="00CF12FF" w:rsidRPr="00CF12FF" w:rsidTr="00AD00FD">
        <w:trPr>
          <w:jc w:val="center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Доля детей в возрасте 6,5 - 18 лет, охваченных современными программами каникулярного отдыха, в общей численности детей в возрасте 6,5 - 18 лет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55</w:t>
            </w:r>
          </w:p>
        </w:tc>
      </w:tr>
      <w:tr w:rsidR="00CF12FF" w:rsidRPr="00CF12FF" w:rsidTr="00AD00FD">
        <w:trPr>
          <w:jc w:val="center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Удельный вес детей, находящихся в трудной жизненной ситуации, с ограниченными возможностями здоровья, охваченных всеми формами организованного отдыха, оздоровления и занятости в течение года, в общей численности детей, охваченных всеми формами организованного отдыха, оздоровления и занятости в течение года</w:t>
            </w:r>
            <w:proofErr w:type="gramStart"/>
            <w:r w:rsidRPr="00CF12FF">
              <w:t xml:space="preserve"> (%):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45</w:t>
            </w:r>
          </w:p>
        </w:tc>
      </w:tr>
      <w:tr w:rsidR="00CF12FF" w:rsidRPr="00CF12FF" w:rsidTr="00AD00FD">
        <w:trPr>
          <w:jc w:val="center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Доля ОУ, задействованных в летний период в работе по гражданскому, военно-патриотическому, духовно-нравственному и физическому воспитанию детей</w:t>
            </w:r>
            <w:proofErr w:type="gramStart"/>
            <w:r w:rsidRPr="00CF12FF">
              <w:t xml:space="preserve"> (%):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74</w:t>
            </w:r>
          </w:p>
        </w:tc>
      </w:tr>
      <w:tr w:rsidR="00CF12FF" w:rsidRPr="00CF12FF" w:rsidTr="00AD00FD">
        <w:trPr>
          <w:trHeight w:val="720"/>
          <w:jc w:val="center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Увеличение охвата детей с </w:t>
            </w:r>
            <w:proofErr w:type="spellStart"/>
            <w:r w:rsidRPr="00CF12FF">
              <w:t>девиантным</w:t>
            </w:r>
            <w:proofErr w:type="spellEnd"/>
            <w:r w:rsidRPr="00CF12FF">
              <w:t xml:space="preserve"> поведением различными формами организованного отдыха в каникулярное время</w:t>
            </w:r>
            <w:proofErr w:type="gramStart"/>
            <w:r w:rsidRPr="00CF12FF">
              <w:t xml:space="preserve"> (%):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</w:p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78</w:t>
            </w:r>
          </w:p>
          <w:p w:rsidR="00CF12FF" w:rsidRPr="00CF12FF" w:rsidRDefault="00CF12FF" w:rsidP="00AD00FD">
            <w:pPr>
              <w:pStyle w:val="ConsPlusNormal"/>
              <w:jc w:val="center"/>
            </w:pPr>
          </w:p>
        </w:tc>
      </w:tr>
      <w:tr w:rsidR="00CF12FF" w:rsidRPr="00CF12FF" w:rsidTr="00AD00FD">
        <w:trPr>
          <w:jc w:val="center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число правонарушений и преступлений в ОУ среди детей и подростков в каникулярное время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0,1</w:t>
            </w:r>
          </w:p>
        </w:tc>
      </w:tr>
      <w:tr w:rsidR="00CF12FF" w:rsidRPr="00CF12FF" w:rsidTr="00AD00FD">
        <w:trPr>
          <w:jc w:val="center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Организация детских оздоровительных лагерей дневного </w:t>
            </w:r>
            <w:r w:rsidRPr="00CF12FF">
              <w:lastRenderedPageBreak/>
              <w:t xml:space="preserve">пребывания на базе образовательных учреждений на основе </w:t>
            </w:r>
            <w:proofErr w:type="spellStart"/>
            <w:r w:rsidRPr="00CF12FF">
              <w:t>софинансирования</w:t>
            </w:r>
            <w:proofErr w:type="spellEnd"/>
            <w:r w:rsidRPr="00CF12FF">
              <w:t xml:space="preserve"> муниципального и краевого бюджета: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lastRenderedPageBreak/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13</w:t>
            </w:r>
          </w:p>
        </w:tc>
      </w:tr>
      <w:tr w:rsidR="00CF12FF" w:rsidRPr="00CF12FF" w:rsidTr="00AD00FD">
        <w:trPr>
          <w:jc w:val="center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lastRenderedPageBreak/>
              <w:t>Доля привлечения детей, находящихся в трудной жизненной ситуации, в детские оздоровительные лагеря дневного пребывания на базе образовательных учреждений</w:t>
            </w:r>
            <w:proofErr w:type="gramStart"/>
            <w:r w:rsidRPr="00CF12FF">
              <w:t xml:space="preserve"> (%):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70</w:t>
            </w:r>
          </w:p>
        </w:tc>
      </w:tr>
      <w:tr w:rsidR="00CF12FF" w:rsidRPr="00CF12FF" w:rsidTr="00AD00FD">
        <w:trPr>
          <w:jc w:val="center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Охват подростков и молодежи в возрасте от 14 до 18 лет, находящихся в трудной жизненной ситуации, доступными формами трудовой занятости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33</w:t>
            </w:r>
          </w:p>
        </w:tc>
      </w:tr>
    </w:tbl>
    <w:p w:rsidR="00CF12FF" w:rsidRPr="00CF12FF" w:rsidRDefault="00CF12FF" w:rsidP="00CF12FF">
      <w:pPr>
        <w:pStyle w:val="ConsPlusNormal"/>
        <w:jc w:val="both"/>
      </w:pPr>
      <w:bookmarkStart w:id="6" w:name="Par701"/>
      <w:bookmarkEnd w:id="6"/>
    </w:p>
    <w:p w:rsidR="00CF12FF" w:rsidRPr="00CF12FF" w:rsidRDefault="00CF12FF" w:rsidP="00CF12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7" w:name="Par773"/>
      <w:bookmarkEnd w:id="7"/>
      <w:r w:rsidRPr="00CF12FF">
        <w:rPr>
          <w:rFonts w:ascii="Times New Roman" w:hAnsi="Times New Roman" w:cs="Times New Roman"/>
        </w:rPr>
        <w:t xml:space="preserve">Подпрограмма № 5 </w:t>
      </w:r>
      <w:r w:rsidR="009C18E4">
        <w:rPr>
          <w:rFonts w:ascii="Times New Roman" w:hAnsi="Times New Roman" w:cs="Times New Roman"/>
        </w:rPr>
        <w:t>«</w:t>
      </w:r>
      <w:r w:rsidRPr="00CF12FF">
        <w:rPr>
          <w:rFonts w:ascii="Times New Roman" w:hAnsi="Times New Roman" w:cs="Times New Roman"/>
        </w:rPr>
        <w:t>Обеспечивающая подпрограмма</w:t>
      </w:r>
      <w:r w:rsidR="009C18E4">
        <w:rPr>
          <w:rFonts w:ascii="Times New Roman" w:hAnsi="Times New Roman" w:cs="Times New Roman"/>
        </w:rPr>
        <w:t>»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Цель: эффективное выполнение управленческих функций муниципального органа управления образованием, направленного на развитие образования в муниципальном районе.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Задача: обеспечение организационно-финансовых условий функционирования и развития управления системой образования, эффективного управления финансами, выделяемыми для надлежащего обеспечения деятельности системы образования, обеспечение деятельности структурных подразделений Комитета по управлению образованием администрации муниципального района.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Характеристика основных мероприятий подпрограммы № 5.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Подпрограмма № 5 включает организационные мероприятия, обеспечивающие деятельность Комитета по управлению образованием и структурных подразделений, исполнения переданных полномочий в сфере образования: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содержание структурных подразделений Комитета по управлению образованием: аппарата, централизованной бухгалтерии, отдела развития и инновационной деятельности, ремонтно-эксплуатационной технической службы;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материально техническое и хозяйственное обеспечение ремонтно-эксплуатационной технической службы;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организация и осуществление деятельности в сфере образования, по опеке и попечительству в отношении несовершеннолетних;</w:t>
      </w:r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социальная поддержка опекунов и приемных семей, воспитывающих детей-сирот и детей, оставшихся без попечения родителей выплатой ежемесячных денежных средств на содержание детей-сирот и детей, оставшихся без попечения родителей, в семье опекуна и приемной семье, а также вознаграждение, причитающееся приемному родителю;</w:t>
      </w:r>
    </w:p>
    <w:p w:rsidR="00CF12FF" w:rsidRPr="00CF12FF" w:rsidRDefault="00CF12FF" w:rsidP="00CF12FF">
      <w:pPr>
        <w:pStyle w:val="ConsPlusNormal"/>
        <w:ind w:firstLine="540"/>
        <w:jc w:val="both"/>
      </w:pPr>
      <w:proofErr w:type="gramStart"/>
      <w:r w:rsidRPr="00CF12FF">
        <w:t>выплата компенсации родителям (законным представителям) детей, посещающих дошкольные образовательных учреждения муниципального района.</w:t>
      </w:r>
      <w:proofErr w:type="gramEnd"/>
    </w:p>
    <w:p w:rsidR="00CF12FF" w:rsidRPr="00CF12FF" w:rsidRDefault="00CF12FF" w:rsidP="00CF12FF">
      <w:pPr>
        <w:pStyle w:val="ConsPlusNormal"/>
        <w:ind w:firstLine="540"/>
        <w:jc w:val="both"/>
      </w:pPr>
      <w:r w:rsidRPr="00CF12FF">
        <w:t>Показатели: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4"/>
        <w:gridCol w:w="794"/>
        <w:gridCol w:w="907"/>
        <w:gridCol w:w="907"/>
        <w:gridCol w:w="907"/>
      </w:tblGrid>
      <w:tr w:rsidR="00CF12FF" w:rsidRPr="00CF12FF" w:rsidTr="00AD00FD">
        <w:trPr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2026</w:t>
            </w:r>
          </w:p>
        </w:tc>
      </w:tr>
      <w:tr w:rsidR="00CF12FF" w:rsidRPr="00CF12FF" w:rsidTr="00AD00FD">
        <w:trPr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Объем средств на обеспечение исполнения полномочий Комитета по управлению образований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</w:tr>
      <w:tr w:rsidR="00CF12FF" w:rsidRPr="00CF12FF" w:rsidTr="004938C8">
        <w:trPr>
          <w:trHeight w:val="527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Материально техническое и хозяйственное обеспечение ремонтно-эксплуатационной технической службы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75</w:t>
            </w:r>
          </w:p>
        </w:tc>
      </w:tr>
      <w:tr w:rsidR="00CF12FF" w:rsidRPr="00CF12FF" w:rsidTr="00AD00FD">
        <w:trPr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>Объем средств, направленных на исполнение государственного полномочия по опеке и попечительству несовершеннолетних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</w:tr>
      <w:tr w:rsidR="00CF12FF" w:rsidRPr="00CF12FF" w:rsidTr="00AD00FD">
        <w:trPr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F" w:rsidRPr="00CF12FF" w:rsidRDefault="00CF12FF" w:rsidP="00AD00FD">
            <w:pPr>
              <w:pStyle w:val="ConsPlusNormal"/>
              <w:jc w:val="both"/>
            </w:pPr>
            <w:r w:rsidRPr="00CF12FF">
              <w:t xml:space="preserve">Объем средств на выплату компенсации родителям </w:t>
            </w:r>
            <w:r w:rsidRPr="00CF12FF">
              <w:lastRenderedPageBreak/>
              <w:t>(законным представителям) детей, посещающих дошкольные образовательных учреждения муниципального района</w:t>
            </w:r>
            <w:proofErr w:type="gramStart"/>
            <w:r w:rsidRPr="00CF12FF">
              <w:t xml:space="preserve"> (%)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lastRenderedPageBreak/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F" w:rsidRPr="00CF12FF" w:rsidRDefault="00CF12FF" w:rsidP="00AD00FD">
            <w:pPr>
              <w:pStyle w:val="ConsPlusNormal"/>
              <w:jc w:val="center"/>
            </w:pPr>
            <w:r w:rsidRPr="00CF12FF">
              <w:t>100</w:t>
            </w:r>
          </w:p>
        </w:tc>
      </w:tr>
    </w:tbl>
    <w:p w:rsidR="00CF12FF" w:rsidRPr="00CF12FF" w:rsidRDefault="00CF12FF" w:rsidP="00CF12FF">
      <w:pPr>
        <w:pStyle w:val="ConsPlusNormal"/>
        <w:outlineLvl w:val="1"/>
      </w:pPr>
    </w:p>
    <w:p w:rsidR="006216C9" w:rsidRPr="00CF12FF" w:rsidRDefault="006216C9" w:rsidP="006216C9">
      <w:pPr>
        <w:spacing w:after="0" w:line="240" w:lineRule="auto"/>
        <w:rPr>
          <w:sz w:val="24"/>
          <w:szCs w:val="24"/>
        </w:rPr>
      </w:pPr>
    </w:p>
    <w:p w:rsidR="006216C9" w:rsidRPr="00CF12FF" w:rsidRDefault="006216C9" w:rsidP="006216C9">
      <w:pPr>
        <w:spacing w:after="0" w:line="240" w:lineRule="auto"/>
        <w:rPr>
          <w:sz w:val="24"/>
          <w:szCs w:val="24"/>
        </w:rPr>
      </w:pPr>
    </w:p>
    <w:p w:rsidR="006216C9" w:rsidRPr="00CF12FF" w:rsidRDefault="006216C9" w:rsidP="006216C9">
      <w:pPr>
        <w:spacing w:after="0" w:line="240" w:lineRule="auto"/>
        <w:rPr>
          <w:sz w:val="24"/>
          <w:szCs w:val="24"/>
        </w:rPr>
      </w:pPr>
    </w:p>
    <w:p w:rsidR="006216C9" w:rsidRPr="00CF12FF" w:rsidRDefault="006216C9" w:rsidP="006216C9">
      <w:pPr>
        <w:spacing w:after="0" w:line="240" w:lineRule="auto"/>
        <w:rPr>
          <w:sz w:val="24"/>
          <w:szCs w:val="24"/>
        </w:rPr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spacing w:after="0" w:line="240" w:lineRule="auto"/>
      </w:pPr>
    </w:p>
    <w:p w:rsidR="006216C9" w:rsidRDefault="006216C9" w:rsidP="006216C9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216C9" w:rsidSect="00CF12FF">
          <w:headerReference w:type="first" r:id="rId11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6216C9" w:rsidRPr="00070D2D" w:rsidRDefault="006216C9" w:rsidP="006216C9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6216C9" w:rsidRDefault="006216C9" w:rsidP="006216C9">
      <w:pPr>
        <w:tabs>
          <w:tab w:val="left" w:pos="6096"/>
        </w:tabs>
        <w:spacing w:after="0" w:line="240" w:lineRule="auto"/>
        <w:ind w:left="10773"/>
        <w:jc w:val="both"/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района </w:t>
      </w:r>
      <w:r w:rsidR="009C18E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 Краснокаменск и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Краснокаменский район</w:t>
      </w:r>
      <w:r w:rsidR="009C18E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Забайкальского края</w:t>
      </w:r>
      <w:r w:rsidR="00194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194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C18E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9C18E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1942D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87401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</w:t>
      </w:r>
      <w:r w:rsidR="00026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99070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6216C9" w:rsidRDefault="006216C9" w:rsidP="006216C9">
      <w:pPr>
        <w:tabs>
          <w:tab w:val="left" w:pos="5954"/>
        </w:tabs>
        <w:spacing w:after="0" w:line="240" w:lineRule="auto"/>
      </w:pPr>
    </w:p>
    <w:p w:rsidR="0087401F" w:rsidRDefault="00BB56DD" w:rsidP="00BB5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Финансовое</w:t>
      </w:r>
      <w:r w:rsidRPr="006216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обеспечение реализации отдельных мероприя</w:t>
      </w:r>
      <w:r w:rsidR="00874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тий по муниципальной программе </w:t>
      </w:r>
      <w:r w:rsidR="009C18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6216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образования  на те</w:t>
      </w:r>
      <w:r w:rsidR="00874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рритории муниципального района </w:t>
      </w:r>
      <w:r w:rsidR="009C18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6216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Город Краснокаменск и Краснокаменский район</w:t>
      </w:r>
      <w:r w:rsidR="009C18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874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Забайкальского края</w:t>
      </w:r>
      <w:r w:rsidR="009C18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BB56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B56DD" w:rsidRDefault="00BB56DD" w:rsidP="00BB5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6C9">
        <w:rPr>
          <w:rFonts w:ascii="Times New Roman" w:eastAsia="Times New Roman" w:hAnsi="Times New Roman" w:cs="Times New Roman"/>
          <w:color w:val="000000"/>
          <w:lang w:eastAsia="ru-RU"/>
        </w:rPr>
        <w:t>Единица измерения: тыс. руб.</w:t>
      </w:r>
    </w:p>
    <w:p w:rsidR="006216C9" w:rsidRPr="003E0226" w:rsidRDefault="006216C9" w:rsidP="006216C9">
      <w:pPr>
        <w:spacing w:after="0" w:line="240" w:lineRule="auto"/>
        <w:rPr>
          <w:sz w:val="16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850"/>
        <w:gridCol w:w="851"/>
        <w:gridCol w:w="850"/>
        <w:gridCol w:w="1276"/>
        <w:gridCol w:w="1276"/>
        <w:gridCol w:w="1276"/>
        <w:gridCol w:w="1374"/>
        <w:gridCol w:w="1418"/>
        <w:gridCol w:w="1460"/>
      </w:tblGrid>
      <w:tr w:rsidR="00BB56DD" w:rsidRPr="00BB56DD" w:rsidTr="00E73D54">
        <w:trPr>
          <w:trHeight w:val="25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80772C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Раздел, </w:t>
            </w:r>
            <w:proofErr w:type="spellStart"/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</w:t>
            </w:r>
            <w:proofErr w:type="gramStart"/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</w:t>
            </w:r>
            <w:proofErr w:type="spellEnd"/>
            <w:r w:rsidR="008077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87401F">
            <w:pPr>
              <w:tabs>
                <w:tab w:val="left" w:pos="6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</w:t>
            </w:r>
            <w:proofErr w:type="gramStart"/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spellEnd"/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2023-2026</w:t>
            </w:r>
          </w:p>
        </w:tc>
      </w:tr>
      <w:tr w:rsidR="00BB56DD" w:rsidRPr="00BB56DD" w:rsidTr="00E73D54">
        <w:trPr>
          <w:trHeight w:val="2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56DD" w:rsidRPr="00BB56DD" w:rsidTr="00E73D54">
        <w:trPr>
          <w:trHeight w:val="23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56DD" w:rsidRPr="00BB56DD" w:rsidTr="00E73D54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Учреждение: Комитет по управлению образованием Администрации муниципального района 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Забайкальского края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1 737 452,80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1 507 747,00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1 393 998,30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1 416 604,70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6 055 802,80</w:t>
            </w:r>
          </w:p>
        </w:tc>
      </w:tr>
      <w:tr w:rsidR="00BB56DD" w:rsidRPr="00BB56DD" w:rsidTr="00E73D54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45 231,50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45 231,50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45 231,50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237 526,50</w:t>
            </w:r>
          </w:p>
        </w:tc>
      </w:tr>
      <w:tr w:rsidR="00BB56DD" w:rsidRPr="00BB56DD" w:rsidTr="00E73D5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373 381,30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422 644,00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405 161,10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453 127,30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1 654 313,70</w:t>
            </w:r>
          </w:p>
        </w:tc>
      </w:tr>
      <w:tr w:rsidR="00BB56DD" w:rsidRPr="00BB56DD" w:rsidTr="00E73D5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1 262 239,50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1 039 871,50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943 605,70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918 245,90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4 163 962,60</w:t>
            </w:r>
          </w:p>
        </w:tc>
      </w:tr>
      <w:tr w:rsidR="00BB56DD" w:rsidRPr="00BB56DD" w:rsidTr="00E73D54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1 737 452,80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1 507 747,00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1 393 998,30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1 416 604,70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6 055 802,80</w:t>
            </w:r>
          </w:p>
        </w:tc>
      </w:tr>
      <w:tr w:rsidR="00BB56DD" w:rsidRPr="00BB56DD" w:rsidTr="00E73D5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образования  на территории муниципального района 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Забайкальского края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1 737 452,80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1 507 747,00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1 393 998,30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1 416 604,70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6 055 802,80</w:t>
            </w:r>
          </w:p>
        </w:tc>
      </w:tr>
      <w:tr w:rsidR="00BB56DD" w:rsidRPr="00BB56DD" w:rsidTr="00E73D54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Подпрограмма  № 1 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качества и доступности дошкольного образования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541 954,70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578 840,80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529 001,30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532 885,10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2 182 681,90</w:t>
            </w:r>
          </w:p>
        </w:tc>
      </w:tr>
      <w:tr w:rsidR="00BB56DD" w:rsidRPr="00BB56DD" w:rsidTr="00E73D54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56DD" w:rsidRPr="00BB56DD" w:rsidTr="00E73D5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125 711,80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138 360,40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132 640,40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148 901,00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545 613,60</w:t>
            </w:r>
          </w:p>
        </w:tc>
      </w:tr>
      <w:tr w:rsidR="00BB56DD" w:rsidRPr="00BB56DD" w:rsidTr="00E73D5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416 242,90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440 480,40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396 360,90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383 984,10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1 637 068,30</w:t>
            </w:r>
          </w:p>
        </w:tc>
      </w:tr>
      <w:tr w:rsidR="00BB56DD" w:rsidRPr="00BB56DD" w:rsidTr="00E73D54">
        <w:trPr>
          <w:trHeight w:val="4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 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541 752,70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578 840,80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529 001,30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532 885,10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2 182 479,90</w:t>
            </w:r>
          </w:p>
        </w:tc>
      </w:tr>
      <w:tr w:rsidR="00BB56DD" w:rsidRPr="00BB56DD" w:rsidTr="00E73D54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1. 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138 360,40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132 640,40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148 901,00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560 270,80</w:t>
            </w:r>
          </w:p>
        </w:tc>
      </w:tr>
      <w:tr w:rsidR="00BB56DD" w:rsidRPr="00BB56DD" w:rsidTr="00E73D54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муниципального задания на оказание муниципальных услуг (выполнение работ)  бюджетными учреждениями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24 764,60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100 178,00</w:t>
            </w:r>
          </w:p>
        </w:tc>
      </w:tr>
      <w:tr w:rsidR="00BB56DD" w:rsidRPr="00BB56DD" w:rsidTr="00E73D54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муниципального задания на оказание муниципальных услуг (выполнение работ)  бюджетными учреждениями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1 520,00</w:t>
            </w:r>
          </w:p>
        </w:tc>
      </w:tr>
      <w:tr w:rsidR="00BB56DD" w:rsidRPr="00BB56DD" w:rsidTr="00E73D54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муниципального задания на оказание муниципальных услуг (выполнение работ)  автономными учреждениями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100 412,80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113 595,80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122 396,60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445 435,60</w:t>
            </w:r>
          </w:p>
        </w:tc>
      </w:tr>
      <w:tr w:rsidR="00BB56DD" w:rsidRPr="00BB56DD" w:rsidTr="00E73D54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муниципального задания на оказание муниципальных услуг (выполнение работ)  автономными учреждениями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13 137,20</w:t>
            </w:r>
          </w:p>
        </w:tc>
      </w:tr>
      <w:tr w:rsidR="00BB56DD" w:rsidRPr="00BB56DD" w:rsidTr="00E73D54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 Обеспечение государственных гарантий прав граждан на получение общедоступного и бесплатного дошкольного образования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362 936,10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437 664,10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394 204,10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381 905,70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1 576 710,00</w:t>
            </w:r>
          </w:p>
        </w:tc>
      </w:tr>
      <w:tr w:rsidR="00BB56DD" w:rsidRPr="00BB56DD" w:rsidTr="00E73D54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бюджетных учреждениях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24 007,40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83 881,90</w:t>
            </w:r>
          </w:p>
        </w:tc>
      </w:tr>
      <w:tr w:rsidR="00BB56DD" w:rsidRPr="00BB56DD" w:rsidTr="00E73D54">
        <w:trPr>
          <w:trHeight w:val="4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автономных учреждениях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345 700,60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413 656,70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372 547,10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360 923,70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1 492 828,10</w:t>
            </w:r>
          </w:p>
        </w:tc>
      </w:tr>
      <w:tr w:rsidR="00BB56DD" w:rsidRPr="00BB56DD" w:rsidTr="00E73D54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3.  Иные межбюджетные тра</w:t>
            </w:r>
            <w:r w:rsid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сферты бюджетам МР по присмотру и уходу за осваивающими образовательные программы в муниципальных дошкольных образовательных организациях ЗК детьми военнослужащих и сотрудников федеральных органов исполнительной внутренних дел РФ, граждан РФ, призванных на военную службу по мобилизации, граждан </w:t>
            </w:r>
            <w:proofErr w:type="gramStart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proofErr w:type="gramEnd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во</w:t>
            </w:r>
            <w:r w:rsid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ложенные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8 634,60</w:t>
            </w:r>
          </w:p>
        </w:tc>
      </w:tr>
      <w:tr w:rsidR="00BB56DD" w:rsidRPr="00BB56DD" w:rsidTr="00E73D54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</w:t>
            </w:r>
            <w:r w:rsid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сферты бюджетам МР по присмотру и уходу за осваивающими образовательные программы в муниципальных дошкольных образовательных организациях ЗК детьми военнослужащих и сотрудников федеральных органов исполнительной внутренних дел РФ, граждан РФ, призванных на военную службу по мобилизации, граждан </w:t>
            </w:r>
            <w:proofErr w:type="gramStart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proofErr w:type="gramEnd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во</w:t>
            </w:r>
            <w:r w:rsidR="00DE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ложенные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8 634,60</w:t>
            </w:r>
          </w:p>
        </w:tc>
      </w:tr>
      <w:tr w:rsidR="00BB56DD" w:rsidRPr="00BB56DD" w:rsidTr="00E73D54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Субсидия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385,00</w:t>
            </w:r>
          </w:p>
        </w:tc>
      </w:tr>
      <w:tr w:rsidR="00BB56DD" w:rsidRPr="00BB56DD" w:rsidTr="00E73D54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разработку проектно-сметной документации для капитального ремонта образовательных организаций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385,00</w:t>
            </w:r>
          </w:p>
        </w:tc>
      </w:tr>
      <w:tr w:rsidR="00BB56DD" w:rsidRPr="00BB56DD" w:rsidTr="00E73D54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717,60</w:t>
            </w:r>
          </w:p>
        </w:tc>
      </w:tr>
      <w:tr w:rsidR="00BB56DD" w:rsidRPr="00BB56DD" w:rsidTr="00E73D54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717,60</w:t>
            </w:r>
          </w:p>
        </w:tc>
      </w:tr>
      <w:tr w:rsidR="00BB56DD" w:rsidRPr="00BB56DD" w:rsidTr="00E73D54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Дотация бюджетам МР на повышение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0110178444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4 500,00</w:t>
            </w:r>
          </w:p>
        </w:tc>
      </w:tr>
      <w:tr w:rsidR="00BB56DD" w:rsidRPr="00BB56DD" w:rsidTr="00E73D54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МР на повышение заработной платы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0110178444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4 500,00</w:t>
            </w:r>
          </w:p>
        </w:tc>
      </w:tr>
      <w:tr w:rsidR="00BB56DD" w:rsidRPr="00BB56DD" w:rsidTr="00E73D54">
        <w:trPr>
          <w:trHeight w:val="4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 Иные выплаты за достижение показателей деятельности органов исполнительной власти субъектов РФ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0110179492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234,40</w:t>
            </w:r>
          </w:p>
        </w:tc>
      </w:tr>
      <w:tr w:rsidR="00BB56DD" w:rsidRPr="00BB56DD" w:rsidTr="00E73D54">
        <w:trPr>
          <w:trHeight w:val="4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за достижение показателей деятельности органов исполнительной власти субъектов РФ для бюджетов муниципальных образований (из бюджета Забайкальского края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0110179492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234,40</w:t>
            </w:r>
          </w:p>
        </w:tc>
      </w:tr>
      <w:tr w:rsidR="00BB56DD" w:rsidRPr="00BB56DD" w:rsidTr="00E73D54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31 027,50</w:t>
            </w:r>
          </w:p>
        </w:tc>
      </w:tr>
      <w:tr w:rsidR="00BB56DD" w:rsidRPr="00BB56DD" w:rsidTr="00E73D54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учреждениях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6 600,00</w:t>
            </w:r>
          </w:p>
        </w:tc>
      </w:tr>
      <w:tr w:rsidR="00BB56DD" w:rsidRPr="00BB56DD" w:rsidTr="00E73D54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автономных  учреждениях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24 427,50</w:t>
            </w:r>
          </w:p>
        </w:tc>
      </w:tr>
      <w:tr w:rsidR="00BB56DD" w:rsidRPr="00BB56DD" w:rsidTr="00E73D54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2. Предоставление иного межбюджетного трансферта на решение вопросов 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5500078110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202,00</w:t>
            </w:r>
          </w:p>
        </w:tc>
      </w:tr>
      <w:tr w:rsidR="00BB56DD" w:rsidRPr="00BB56DD" w:rsidTr="00E73D54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5500078110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202,00</w:t>
            </w:r>
          </w:p>
        </w:tc>
      </w:tr>
      <w:tr w:rsidR="00BB56DD" w:rsidRPr="00BB56DD" w:rsidTr="00E73D5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№ 2  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качества и доступности общего образования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944 515,80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701 333,20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643 481,40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641 734,80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2 931 065,20</w:t>
            </w:r>
          </w:p>
        </w:tc>
      </w:tr>
      <w:tr w:rsidR="00BB56DD" w:rsidRPr="00BB56DD" w:rsidTr="00E73D54">
        <w:trPr>
          <w:trHeight w:val="3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45 231,50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45 231,50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45 231,50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237 526,50</w:t>
            </w:r>
          </w:p>
        </w:tc>
      </w:tr>
      <w:tr w:rsidR="00BB56DD" w:rsidRPr="00BB56DD" w:rsidTr="00E73D5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125 324,80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124 439,30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119 490,60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132 681,30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501 936,00</w:t>
            </w:r>
          </w:p>
        </w:tc>
      </w:tr>
      <w:tr w:rsidR="00BB56DD" w:rsidRPr="00BB56DD" w:rsidTr="00E73D5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717 359,00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531 662,40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478 759,30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463 822,00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2 191 602,70</w:t>
            </w:r>
          </w:p>
        </w:tc>
      </w:tr>
      <w:tr w:rsidR="00BB56DD" w:rsidRPr="00BB56DD" w:rsidTr="00E73D54">
        <w:trPr>
          <w:trHeight w:val="7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1. 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бесплатным питанием детей, обучающихся в общеобразовательных учреждениях муниципального района 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17 574,60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16 966,30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113 980,50</w:t>
            </w:r>
          </w:p>
        </w:tc>
      </w:tr>
      <w:tr w:rsidR="00BB56DD" w:rsidRPr="00BB56DD" w:rsidTr="00E73D54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 Дополнительные меры социальной поддержки детей из малоимущих семей, детей с ОВЗ, детей-инвалидов, обучающихся в общеобразовательных учреждениях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дому 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0120142191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12 484,70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46 694,20</w:t>
            </w:r>
          </w:p>
        </w:tc>
      </w:tr>
      <w:tr w:rsidR="00BB56DD" w:rsidRPr="00BB56DD" w:rsidTr="00E73D54">
        <w:trPr>
          <w:trHeight w:val="1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 Исполнение государственных полномочий по  обеспечению бесплатным питанием детей из малоимущих </w:t>
            </w:r>
            <w:proofErr w:type="gramStart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  <w:proofErr w:type="gramEnd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общеобразовательных учреждениях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11 715,40</w:t>
            </w:r>
          </w:p>
        </w:tc>
      </w:tr>
      <w:tr w:rsidR="00BB56DD" w:rsidRPr="00BB56DD" w:rsidTr="00E73D54">
        <w:trPr>
          <w:trHeight w:val="1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3. Иные межбюджетные тран</w:t>
            </w:r>
            <w:r w:rsidR="00CF12FF"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ферты бюджетам МР по обеспечению льготным питанием в учебное время   обучающихся в 5-11 классах в муниципальных общеобразовательных организациях Забайкальского края детей  военнослужащих и сотрудников федеральных органов исполнительной внутренних дел РФ, граждан РФ, призванных на военную службу по мобилизации, граждан </w:t>
            </w:r>
            <w:proofErr w:type="gramStart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proofErr w:type="gramEnd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во</w:t>
            </w:r>
            <w:r w:rsidR="00CF12FF"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ложенные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5 496,80</w:t>
            </w:r>
          </w:p>
        </w:tc>
      </w:tr>
      <w:tr w:rsidR="00BB56DD" w:rsidRPr="00BB56DD" w:rsidTr="00E73D54">
        <w:trPr>
          <w:trHeight w:val="18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</w:t>
            </w:r>
            <w:r w:rsidR="00807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ферты бюджетам МР по обеспечению льготным питанием в учебное время   обучающихся в 5-11 классах в муниципальных общеобразовательных организациях Забайкальского края детей  военнослужащих и сотрудников федеральных органов исполнительной внутренних дел РФ, граждан РФ, призванных на военную службу по мобилизации, граждан </w:t>
            </w:r>
            <w:proofErr w:type="gramStart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proofErr w:type="gramEnd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во</w:t>
            </w:r>
            <w:r w:rsidR="00DE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ложенные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5 496,80</w:t>
            </w:r>
          </w:p>
        </w:tc>
      </w:tr>
      <w:tr w:rsidR="00BB56DD" w:rsidRPr="00BB56DD" w:rsidTr="00E73D54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4. Субсидия на организацию бесплатного горячего питания </w:t>
            </w:r>
            <w:proofErr w:type="gramStart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50 074,10</w:t>
            </w:r>
          </w:p>
        </w:tc>
      </w:tr>
      <w:tr w:rsidR="00BB56DD" w:rsidRPr="00BB56DD" w:rsidTr="00E73D54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организацию бесплатного горячего питания </w:t>
            </w:r>
            <w:proofErr w:type="gramStart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получающих начальное общее образование  за счет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500,70</w:t>
            </w:r>
          </w:p>
        </w:tc>
      </w:tr>
      <w:tr w:rsidR="00BB56DD" w:rsidRPr="00BB56DD" w:rsidTr="00E73D54">
        <w:trPr>
          <w:trHeight w:val="4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организацию бесплатного горячего питания </w:t>
            </w:r>
            <w:proofErr w:type="gramStart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получающих начальное общее образование за счет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45 111,80</w:t>
            </w:r>
          </w:p>
        </w:tc>
      </w:tr>
      <w:tr w:rsidR="00BB56DD" w:rsidRPr="00BB56DD" w:rsidTr="00E73D5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организацию бесплатного горячего питания </w:t>
            </w:r>
            <w:proofErr w:type="gramStart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получающих начальное общее образование  за счет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4 461,60</w:t>
            </w:r>
          </w:p>
        </w:tc>
      </w:tr>
      <w:tr w:rsidR="00BB56DD" w:rsidRPr="00BB56DD" w:rsidTr="00E73D54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2 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Финансовое обеспечение выполнения функций (оказание услуг) деятельности муниципальных образовательных учреждений муниципального района  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875 074,10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683 758,60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626 374,80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624 768,50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2 809 976,00</w:t>
            </w:r>
          </w:p>
        </w:tc>
      </w:tr>
      <w:tr w:rsidR="00BB56DD" w:rsidRPr="00BB56DD" w:rsidTr="00E73D54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0120221801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23,60</w:t>
            </w:r>
          </w:p>
        </w:tc>
      </w:tr>
      <w:tr w:rsidR="00BB56DD" w:rsidRPr="00BB56DD" w:rsidTr="00E73D54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0120221801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23,60</w:t>
            </w:r>
          </w:p>
        </w:tc>
      </w:tr>
      <w:tr w:rsidR="00BB56DD" w:rsidRPr="00BB56DD" w:rsidTr="00E73D54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 Финансовое обеспечение выполнения функций (оказание услуг) деятельности муниципальных образовательных учреждений муниципального района 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130 475,90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111 954,60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120 196,60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469 633,00</w:t>
            </w:r>
          </w:p>
        </w:tc>
      </w:tr>
      <w:tr w:rsidR="00BB56DD" w:rsidRPr="00BB56DD" w:rsidTr="00E73D54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выполнения функций (оказание услуг) деятельности муниципальных казённых образовательных учреждений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12 279,00</w:t>
            </w:r>
          </w:p>
        </w:tc>
      </w:tr>
      <w:tr w:rsidR="00BB56DD" w:rsidRPr="00BB56DD" w:rsidTr="00E73D54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обеспечение выполнения функций (оказание услуг) деятельности муниципальных казённых образовательных учреждений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BB56DD" w:rsidRPr="00BB56DD" w:rsidTr="00E73D54">
        <w:trPr>
          <w:trHeight w:val="1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41 859,10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45 054,70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169 569,30</w:t>
            </w:r>
          </w:p>
        </w:tc>
      </w:tr>
      <w:tr w:rsidR="00BB56DD" w:rsidRPr="00BB56DD" w:rsidTr="00E73D54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9 636,80</w:t>
            </w:r>
          </w:p>
        </w:tc>
      </w:tr>
      <w:tr w:rsidR="00BB56DD" w:rsidRPr="00BB56DD" w:rsidTr="00E73D54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67 305,50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270 220,70</w:t>
            </w:r>
          </w:p>
        </w:tc>
      </w:tr>
      <w:tr w:rsidR="00BB56DD" w:rsidRPr="00BB56DD" w:rsidTr="00E73D54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7 912,20</w:t>
            </w:r>
          </w:p>
        </w:tc>
      </w:tr>
      <w:tr w:rsidR="00BB56DD" w:rsidRPr="00BB56DD" w:rsidTr="00E73D54">
        <w:trPr>
          <w:trHeight w:val="8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Субсидия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  <w:proofErr w:type="gramStart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Забайкальского края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образования Забайкальского края на 2014-2025 годы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45 231,50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45 231,50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179 728,10</w:t>
            </w:r>
          </w:p>
        </w:tc>
      </w:tr>
      <w:tr w:rsidR="00BB56DD" w:rsidRPr="00BB56DD" w:rsidTr="00E73D54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Ежемесячное денежное вознаграждение за классное руководство педагогическим работникам  в казённых общеобразовательных учреждениях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2 695,10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2 695,10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10 691,40</w:t>
            </w:r>
          </w:p>
        </w:tc>
      </w:tr>
      <w:tr w:rsidR="00BB56DD" w:rsidRPr="00BB56DD" w:rsidTr="00E73D54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 в бюджетных общеобразовательных учреждениях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27 666,90</w:t>
            </w:r>
          </w:p>
        </w:tc>
      </w:tr>
      <w:tr w:rsidR="00BB56DD" w:rsidRPr="00BB56DD" w:rsidTr="00E73D54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 в автономных общеобразовательных учреждениях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35 856,40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141 369,80</w:t>
            </w:r>
          </w:p>
        </w:tc>
      </w:tr>
      <w:tr w:rsidR="00BB56DD" w:rsidRPr="00BB56DD" w:rsidTr="00E73D54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Расходы местного бюджета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0120261448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2 599,20</w:t>
            </w:r>
          </w:p>
        </w:tc>
      </w:tr>
      <w:tr w:rsidR="00BB56DD" w:rsidRPr="00BB56DD" w:rsidTr="00E73D54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местного бюджета на разработку проектно-сметной документации для капитального ремонта образовательных организаций (за счет бюджета муниципального района)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0120261448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2 599,20</w:t>
            </w:r>
          </w:p>
        </w:tc>
      </w:tr>
      <w:tr w:rsidR="00BB56DD" w:rsidRPr="00BB56DD" w:rsidTr="00E73D54">
        <w:trPr>
          <w:trHeight w:val="8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Субсидия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3 919,00</w:t>
            </w:r>
          </w:p>
        </w:tc>
      </w:tr>
      <w:tr w:rsidR="00BB56DD" w:rsidRPr="00BB56DD" w:rsidTr="00E73D54">
        <w:trPr>
          <w:trHeight w:val="4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районные коэффициенты к ежемесячному денежному вознаграждению за классное руководство педагогическим работникам муниципального  казенного учреждения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218,60</w:t>
            </w:r>
          </w:p>
        </w:tc>
      </w:tr>
      <w:tr w:rsidR="00BB56DD" w:rsidRPr="00BB56DD" w:rsidTr="00E73D54">
        <w:trPr>
          <w:trHeight w:val="16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муниципального  бюджетного  учреждения 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734,70</w:t>
            </w:r>
          </w:p>
        </w:tc>
      </w:tr>
      <w:tr w:rsidR="00BB56DD" w:rsidRPr="00BB56DD" w:rsidTr="00E73D54">
        <w:trPr>
          <w:trHeight w:val="14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муниципального  автономного учреждения 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2 965,70</w:t>
            </w:r>
          </w:p>
        </w:tc>
      </w:tr>
      <w:tr w:rsidR="00BB56DD" w:rsidRPr="00BB56DD" w:rsidTr="00E73D54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  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37 928,60</w:t>
            </w:r>
          </w:p>
        </w:tc>
      </w:tr>
      <w:tr w:rsidR="00BB56DD" w:rsidRPr="00BB56DD" w:rsidTr="00E73D54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муниципального  казенного учреждения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2 365,80</w:t>
            </w:r>
          </w:p>
        </w:tc>
      </w:tr>
      <w:tr w:rsidR="00BB56DD" w:rsidRPr="00BB56DD" w:rsidTr="00E73D54">
        <w:trPr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муниципального  бюджетного учреждения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5 811,30</w:t>
            </w:r>
          </w:p>
        </w:tc>
      </w:tr>
      <w:tr w:rsidR="00BB56DD" w:rsidRPr="00BB56DD" w:rsidTr="00E73D54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выплаты ежемесячного денежного вознаграждения за классное руководство педагогическим работникам муниципального  автономного учреждения из 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10 086,80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29 751,50</w:t>
            </w:r>
          </w:p>
        </w:tc>
      </w:tr>
      <w:tr w:rsidR="00BB56DD" w:rsidRPr="00BB56DD" w:rsidTr="00E73D54">
        <w:trPr>
          <w:trHeight w:val="19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7.  Обеспечение государственных гарантий реализации прав граждан на получение общедоступного и бесплатного основного общего образования в общеобразовательных учреждениях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525 745,80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513 528,30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448 104,80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1 949 913,90</w:t>
            </w:r>
          </w:p>
        </w:tc>
      </w:tr>
      <w:tr w:rsidR="00BB56DD" w:rsidRPr="00BB56DD" w:rsidTr="00E73D54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казённых образовательных учреждениях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46 773,10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41 388,20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177 009,40</w:t>
            </w:r>
          </w:p>
        </w:tc>
      </w:tr>
      <w:tr w:rsidR="00BB56DD" w:rsidRPr="00BB56DD" w:rsidTr="00E73D54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бюджетных образовательных учреждениях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80 937,60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71 616,60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313 095,30</w:t>
            </w:r>
          </w:p>
        </w:tc>
      </w:tr>
      <w:tr w:rsidR="00BB56DD" w:rsidRPr="00BB56DD" w:rsidTr="00E73D54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автономных образовательных учреждениях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393 001,70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385 817,60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345 889,90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1 459 809,20</w:t>
            </w:r>
          </w:p>
        </w:tc>
      </w:tr>
      <w:tr w:rsidR="00BB56DD" w:rsidRPr="00BB56DD" w:rsidTr="00E73D54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 Субсидия 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2 164,00</w:t>
            </w:r>
          </w:p>
        </w:tc>
      </w:tr>
      <w:tr w:rsidR="00BB56DD" w:rsidRPr="00BB56DD" w:rsidTr="00E73D54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казенным  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2 164,00</w:t>
            </w:r>
          </w:p>
        </w:tc>
      </w:tr>
      <w:tr w:rsidR="00BB56DD" w:rsidRPr="00BB56DD" w:rsidTr="00E73D54">
        <w:trPr>
          <w:trHeight w:val="9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9. Субсидия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6 239,90</w:t>
            </w:r>
          </w:p>
        </w:tc>
      </w:tr>
      <w:tr w:rsidR="00BB56DD" w:rsidRPr="00BB56DD" w:rsidTr="00E73D54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разработку проектно-сметной документации для капитального ремонта образовательных организаций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6 239,90</w:t>
            </w:r>
          </w:p>
        </w:tc>
      </w:tr>
      <w:tr w:rsidR="00BB56DD" w:rsidRPr="00BB56DD" w:rsidTr="00E73D54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10. 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453,50</w:t>
            </w:r>
          </w:p>
        </w:tc>
      </w:tr>
      <w:tr w:rsidR="00BB56DD" w:rsidRPr="00BB56DD" w:rsidTr="00E73D54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453,50</w:t>
            </w:r>
          </w:p>
        </w:tc>
      </w:tr>
      <w:tr w:rsidR="00BB56DD" w:rsidRPr="00BB56DD" w:rsidTr="00E73D54">
        <w:trPr>
          <w:trHeight w:val="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11. Дотация бюджетам МР на повышение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0120278444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BB56DD" w:rsidRPr="00BB56DD" w:rsidTr="00E73D54">
        <w:trPr>
          <w:trHeight w:val="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МР на повышение заработной платы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0120278444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BB56DD" w:rsidRPr="00BB56DD" w:rsidTr="00E73D54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12. Иные выплаты за достижение показателей деятельности органов исполнительной власти субъектов РФ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0120279492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390,60</w:t>
            </w:r>
          </w:p>
        </w:tc>
      </w:tr>
      <w:tr w:rsidR="00BB56DD" w:rsidRPr="00BB56DD" w:rsidTr="00E73D54">
        <w:trPr>
          <w:trHeight w:val="9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за достижение показателей деятельности органов исполнительной власти субъектов РФ для бюджетов муниципальных образований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0120279492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390,60</w:t>
            </w:r>
          </w:p>
        </w:tc>
      </w:tr>
      <w:tr w:rsidR="00BB56DD" w:rsidRPr="00BB56DD" w:rsidTr="00E73D54">
        <w:trPr>
          <w:trHeight w:val="9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13. Иные межбюджетные </w:t>
            </w:r>
            <w:r w:rsidR="00DE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 бюджету муниципальн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района на капитальный ремонт муниципальных образовательных учреждений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0120297001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</w:tr>
      <w:tr w:rsidR="00BB56DD" w:rsidRPr="00BB56DD" w:rsidTr="00E73D54">
        <w:trPr>
          <w:trHeight w:val="9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</w:t>
            </w:r>
            <w:r w:rsidR="00807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рансферты бюджету муниципально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района на капитальный ремонт муниципальных образовательных учреждений из бюджета Забайкальского края (МАОУ СОШ № 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0120297001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</w:tr>
      <w:tr w:rsidR="00BB56DD" w:rsidRPr="00BB56DD" w:rsidTr="00E73D54">
        <w:trPr>
          <w:trHeight w:val="9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</w:t>
            </w:r>
            <w:r w:rsidR="00807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 бюджету муниципальн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района на капитальный ремонт муниципальных образовательных учреждений из бюджета Забайкальского края (МАОУ СОШ № 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0120297001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</w:tr>
      <w:tr w:rsidR="00BB56DD" w:rsidRPr="00BB56DD" w:rsidTr="00E73D54">
        <w:trPr>
          <w:trHeight w:val="9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</w:t>
            </w:r>
            <w:r w:rsidR="00807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рансферты бюджету муниципально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района на капитальный ремонт муниципальных образовательных учреждений из бюджета Забайкальского края (МАОУ СОШ № 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0120297001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32 000,00</w:t>
            </w:r>
          </w:p>
        </w:tc>
      </w:tr>
      <w:tr w:rsidR="00BB56DD" w:rsidRPr="00BB56DD" w:rsidTr="00E73D54">
        <w:trPr>
          <w:trHeight w:val="9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</w:t>
            </w:r>
            <w:r w:rsidR="0049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рансферты бюджету муниципально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района на капитальный ремонт муниципальных образовательных учреждений из бюджета Забайкальского края (МАОУ СОШ № 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0120297001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8 000,00</w:t>
            </w:r>
          </w:p>
        </w:tc>
      </w:tr>
      <w:tr w:rsidR="00BB56DD" w:rsidRPr="00BB56DD" w:rsidTr="00E73D54">
        <w:trPr>
          <w:trHeight w:val="7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14.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16 000,00</w:t>
            </w:r>
          </w:p>
        </w:tc>
      </w:tr>
      <w:tr w:rsidR="00BB56DD" w:rsidRPr="00BB56DD" w:rsidTr="00E73D5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учреждениях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7 100,00</w:t>
            </w:r>
          </w:p>
        </w:tc>
      </w:tr>
      <w:tr w:rsidR="00BB56DD" w:rsidRPr="00BB56DD" w:rsidTr="00E73D54">
        <w:trPr>
          <w:trHeight w:val="1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 на обеспечение расходных обязательств бюджетов муниципальных районов  Забайкальского края в части заработной платы в муниципальных автономных  учреждениях из бюджета 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8 900,00</w:t>
            </w:r>
          </w:p>
        </w:tc>
      </w:tr>
      <w:tr w:rsidR="00BB56DD" w:rsidRPr="00BB56DD" w:rsidTr="00E73D54">
        <w:trPr>
          <w:trHeight w:val="14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4938C8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</w:t>
            </w:r>
            <w:r w:rsidR="00BB56DD"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роприятие 15. Субсидия на реализацию </w:t>
            </w:r>
            <w:proofErr w:type="gramStart"/>
            <w:r w:rsidR="00BB56DD"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="00BB56DD"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 входящих в состав Дальневосточного федерального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01202L5050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7 982,60</w:t>
            </w:r>
          </w:p>
        </w:tc>
      </w:tr>
      <w:tr w:rsidR="00BB56DD" w:rsidRPr="00BB56DD" w:rsidTr="00E73D54">
        <w:trPr>
          <w:trHeight w:val="9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реализацию </w:t>
            </w:r>
            <w:proofErr w:type="gramStart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 входящих в состав Дальневосточного федерального округа (за счет средств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01202L5050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7 902,80</w:t>
            </w:r>
          </w:p>
        </w:tc>
      </w:tr>
      <w:tr w:rsidR="00BB56DD" w:rsidRPr="00BB56DD" w:rsidTr="00E73D54">
        <w:trPr>
          <w:trHeight w:val="9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реализацию </w:t>
            </w:r>
            <w:proofErr w:type="gramStart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 входящих в состав Дальневосточного федерального округа (за счет бюджета Забайкаль</w:t>
            </w:r>
            <w:r w:rsidR="0049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края)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01202Ц5050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79,80</w:t>
            </w:r>
          </w:p>
        </w:tc>
      </w:tr>
      <w:tr w:rsidR="00BB56DD" w:rsidRPr="00BB56DD" w:rsidTr="00E73D54">
        <w:trPr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3. Реализация регионального проекта 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Успех каждого ребенка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</w:t>
            </w:r>
            <w:proofErr w:type="gramStart"/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2 128,30</w:t>
            </w:r>
          </w:p>
        </w:tc>
      </w:tr>
      <w:tr w:rsidR="00BB56DD" w:rsidRPr="00BB56DD" w:rsidTr="00E73D54">
        <w:trPr>
          <w:trHeight w:val="9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реализацию мероприятия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9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бюджетного учреждения (за счет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</w:t>
            </w:r>
            <w:proofErr w:type="gramStart"/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012Е250980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2 064,90</w:t>
            </w:r>
          </w:p>
        </w:tc>
      </w:tr>
      <w:tr w:rsidR="00BB56DD" w:rsidRPr="00BB56DD" w:rsidTr="00E73D54">
        <w:trPr>
          <w:trHeight w:val="11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реализацию мероприятия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D0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бюджетного учреждения (за счет бюджета Забайкальского края)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</w:t>
            </w:r>
            <w:proofErr w:type="gramStart"/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012Е250980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42,10</w:t>
            </w:r>
          </w:p>
        </w:tc>
      </w:tr>
      <w:tr w:rsidR="00BB56DD" w:rsidRPr="00BB56DD" w:rsidTr="00E73D54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реализацию мероприятия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D0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бюджетного  учреждения (за счет бюджета муниципального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</w:t>
            </w:r>
            <w:proofErr w:type="gramStart"/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012Е250980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21,30</w:t>
            </w:r>
          </w:p>
        </w:tc>
      </w:tr>
      <w:tr w:rsidR="00BB56DD" w:rsidRPr="00BB56DD" w:rsidTr="00E73D54">
        <w:trPr>
          <w:trHeight w:val="70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4. Региональный проект 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Патриотическое воспитание граждан РФ (Забайкальский край)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2 802,40</w:t>
            </w:r>
          </w:p>
        </w:tc>
      </w:tr>
      <w:tr w:rsidR="00BB56DD" w:rsidRPr="00BB56DD" w:rsidTr="00E73D54">
        <w:trPr>
          <w:trHeight w:val="9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AD00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Start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объединениями) из федерального бюджета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2 718,90</w:t>
            </w:r>
          </w:p>
        </w:tc>
      </w:tr>
      <w:tr w:rsidR="00BB56DD" w:rsidRPr="00BB56DD" w:rsidTr="00E73D54">
        <w:trPr>
          <w:trHeight w:val="9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AD00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 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55,50</w:t>
            </w:r>
          </w:p>
        </w:tc>
      </w:tr>
      <w:tr w:rsidR="00BB56DD" w:rsidRPr="00BB56DD" w:rsidTr="00E73D54">
        <w:trPr>
          <w:trHeight w:val="9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AD00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28,00</w:t>
            </w:r>
          </w:p>
        </w:tc>
      </w:tr>
      <w:tr w:rsidR="00BB56DD" w:rsidRPr="00BB56DD" w:rsidTr="00E73D54">
        <w:trPr>
          <w:trHeight w:val="9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5. Предоставление иного межбюджетного трансферта на решение вопросов 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2 178,00</w:t>
            </w:r>
          </w:p>
        </w:tc>
      </w:tr>
      <w:tr w:rsidR="00BB56DD" w:rsidRPr="00BB56DD" w:rsidTr="00E73D54">
        <w:trPr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5500078110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2 178,00</w:t>
            </w:r>
          </w:p>
        </w:tc>
      </w:tr>
      <w:tr w:rsidR="00BB56DD" w:rsidRPr="00BB56DD" w:rsidTr="00E73D54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№ 3  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качества и доступности дополнительного образования детей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94 707,20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91 165,80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102 342,00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399 875,80</w:t>
            </w:r>
          </w:p>
        </w:tc>
      </w:tr>
      <w:tr w:rsidR="00BB56DD" w:rsidRPr="00BB56DD" w:rsidTr="00E73D54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</w:t>
            </w:r>
            <w:r w:rsid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94 707,20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91 165,80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102 342,00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362 063,00</w:t>
            </w:r>
          </w:p>
        </w:tc>
      </w:tr>
      <w:tr w:rsidR="00BB56DD" w:rsidRPr="00BB56DD" w:rsidTr="00E73D54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37 812,80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37 812,80</w:t>
            </w:r>
          </w:p>
        </w:tc>
      </w:tr>
      <w:tr w:rsidR="00BB56DD" w:rsidRPr="00BB56DD" w:rsidTr="00E73D54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 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110 820,80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94 707,20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91 165,80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102 342,00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399 035,80</w:t>
            </w:r>
          </w:p>
        </w:tc>
      </w:tr>
      <w:tr w:rsidR="00BB56DD" w:rsidRPr="00BB56DD" w:rsidTr="00E73D54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№ 1.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81 743,40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88 423,50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314 180,20</w:t>
            </w:r>
          </w:p>
        </w:tc>
      </w:tr>
      <w:tr w:rsidR="00BB56DD" w:rsidRPr="00BB56DD" w:rsidTr="00E73D54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21 609,50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23 538,70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82 269,70</w:t>
            </w:r>
          </w:p>
        </w:tc>
      </w:tr>
      <w:tr w:rsidR="00BB56DD" w:rsidRPr="00BB56DD" w:rsidTr="00E73D54">
        <w:trPr>
          <w:trHeight w:val="9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1 026,20</w:t>
            </w:r>
          </w:p>
        </w:tc>
      </w:tr>
      <w:tr w:rsidR="00BB56DD" w:rsidRPr="00BB56DD" w:rsidTr="00E73D54">
        <w:trPr>
          <w:trHeight w:val="4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60 133,90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57 799,10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64 884,80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227 883,90</w:t>
            </w:r>
          </w:p>
        </w:tc>
      </w:tr>
      <w:tr w:rsidR="00BB56DD" w:rsidRPr="00BB56DD" w:rsidTr="00E73D54">
        <w:trPr>
          <w:trHeight w:val="1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Краснокаменск и Краснокаменский район</w:t>
            </w:r>
            <w:r w:rsidR="009C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3 000,40</w:t>
            </w:r>
          </w:p>
        </w:tc>
      </w:tr>
      <w:tr w:rsidR="00BB56DD" w:rsidRPr="00BB56DD" w:rsidTr="00E73D54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12 963,80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13 918,50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51 909,40</w:t>
            </w:r>
          </w:p>
        </w:tc>
      </w:tr>
      <w:tr w:rsidR="00BB56DD" w:rsidRPr="00BB56DD" w:rsidTr="00E73D54">
        <w:trPr>
          <w:trHeight w:val="9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обеспечение функционирования системы персонифицированного финансирования дополнительного образования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12 963,80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13 918,50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51 909,40</w:t>
            </w:r>
          </w:p>
        </w:tc>
      </w:tr>
      <w:tr w:rsidR="00BB56DD" w:rsidRPr="00BB56DD" w:rsidTr="00E73D54">
        <w:trPr>
          <w:trHeight w:val="9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322,50</w:t>
            </w:r>
          </w:p>
        </w:tc>
      </w:tr>
      <w:tr w:rsidR="00BB56DD" w:rsidRPr="00BB56DD" w:rsidTr="00E73D54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0130178186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322,50</w:t>
            </w:r>
          </w:p>
        </w:tc>
      </w:tr>
      <w:tr w:rsidR="00BB56DD" w:rsidRPr="00BB56DD" w:rsidTr="00E73D54">
        <w:trPr>
          <w:trHeight w:val="6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Дотация бюджетам МР на повышение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0130178444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7 183,40</w:t>
            </w:r>
          </w:p>
        </w:tc>
      </w:tr>
      <w:tr w:rsidR="00BB56DD" w:rsidRPr="00BB56DD" w:rsidTr="00E73D54">
        <w:trPr>
          <w:trHeight w:val="6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МР на повышение заработной платы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0130178444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7 183,40</w:t>
            </w:r>
          </w:p>
        </w:tc>
      </w:tr>
      <w:tr w:rsidR="00BB56DD" w:rsidRPr="00BB56DD" w:rsidTr="00E73D54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Иные выплаты за достижение показателей деятельности органов исполнительной власти субъектов РФ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0130179492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117,20</w:t>
            </w:r>
          </w:p>
        </w:tc>
      </w:tr>
      <w:tr w:rsidR="00BB56DD" w:rsidRPr="00BB56DD" w:rsidTr="00E73D54">
        <w:trPr>
          <w:trHeight w:val="9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за достижение показателей деятельности органов исполнительной власти субъектов РФ для бюджетов муниципальных образований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0130179492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117,20</w:t>
            </w:r>
          </w:p>
        </w:tc>
      </w:tr>
      <w:tr w:rsidR="00BB56DD" w:rsidRPr="00BB56DD" w:rsidTr="00E73D54">
        <w:trPr>
          <w:trHeight w:val="5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25 323,10</w:t>
            </w:r>
          </w:p>
        </w:tc>
      </w:tr>
      <w:tr w:rsidR="00BB56DD" w:rsidRPr="00BB56DD" w:rsidTr="00E73D54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учреждениях из бюджета 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7 145,50</w:t>
            </w:r>
          </w:p>
        </w:tc>
      </w:tr>
      <w:tr w:rsidR="00BB56DD" w:rsidRPr="00BB56DD" w:rsidTr="00E73D54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автономных  учреждениях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18 177,60</w:t>
            </w:r>
          </w:p>
        </w:tc>
      </w:tr>
      <w:tr w:rsidR="00BB56DD" w:rsidRPr="00BB56DD" w:rsidTr="00E73D54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2. Предоставление иного межбюджетного трансферта на решение вопросов 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</w:tr>
      <w:tr w:rsidR="00BB56DD" w:rsidRPr="00BB56DD" w:rsidTr="00E73D54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5500078110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</w:tr>
      <w:tr w:rsidR="00BB56DD" w:rsidRPr="00BB56DD" w:rsidTr="00E73D54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5.  Организация отдыха детей 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1 345,40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7 096,50</w:t>
            </w:r>
          </w:p>
        </w:tc>
      </w:tr>
      <w:tr w:rsidR="00BB56DD" w:rsidRPr="00BB56DD" w:rsidTr="00E73D54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2 375,00</w:t>
            </w:r>
          </w:p>
        </w:tc>
      </w:tr>
      <w:tr w:rsidR="00BB56DD" w:rsidRPr="00BB56DD" w:rsidTr="00E73D54">
        <w:trPr>
          <w:trHeight w:val="1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1 091,90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4 721,50</w:t>
            </w:r>
          </w:p>
        </w:tc>
      </w:tr>
      <w:tr w:rsidR="00BB56DD" w:rsidRPr="00BB56DD" w:rsidTr="00E73D54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1.  Предоставление субвенции учреждениям на организацию отдыха детей 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7 096,50</w:t>
            </w:r>
          </w:p>
        </w:tc>
      </w:tr>
      <w:tr w:rsidR="00BB56DD" w:rsidRPr="00BB56DD" w:rsidTr="00E73D54">
        <w:trPr>
          <w:trHeight w:val="7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 и оздоровления детей в каникулярное время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0140141432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2 375,00</w:t>
            </w:r>
          </w:p>
        </w:tc>
      </w:tr>
      <w:tr w:rsidR="00BB56DD" w:rsidRPr="00BB56DD" w:rsidTr="00E73D54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1 251,30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4 721,50</w:t>
            </w:r>
          </w:p>
        </w:tc>
      </w:tr>
      <w:tr w:rsidR="00BB56DD" w:rsidRPr="00BB56DD" w:rsidTr="00E73D5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6  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136 619,80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131 520,40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128 831,50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138 111,70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535 083,40</w:t>
            </w:r>
          </w:p>
        </w:tc>
      </w:tr>
      <w:tr w:rsidR="00BB56DD" w:rsidRPr="00BB56DD" w:rsidTr="00E73D5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47 046,30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65 043,00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61 473,00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68 763,80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242 326,10</w:t>
            </w:r>
          </w:p>
        </w:tc>
      </w:tr>
      <w:tr w:rsidR="00BB56DD" w:rsidRPr="00BB56DD" w:rsidTr="00E73D5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66 477,40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67 358,50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69 347,90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292 757,30</w:t>
            </w:r>
          </w:p>
        </w:tc>
      </w:tr>
      <w:tr w:rsidR="00BB56DD" w:rsidRPr="00BB56DD" w:rsidTr="00E73D5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 Обеспечение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72 113,40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68 559,50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75 867,10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300 558,30</w:t>
            </w:r>
          </w:p>
        </w:tc>
      </w:tr>
      <w:tr w:rsidR="00BB56DD" w:rsidRPr="00BB56DD" w:rsidTr="00E73D54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 Финансовое обеспечение содержания муниципального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8 497,80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34 063,60</w:t>
            </w:r>
          </w:p>
        </w:tc>
      </w:tr>
      <w:tr w:rsidR="00BB56DD" w:rsidRPr="00BB56DD" w:rsidTr="00E73D54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содержания муниципального органа за счет средств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8 497,80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34 013,60</w:t>
            </w:r>
          </w:p>
        </w:tc>
      </w:tr>
      <w:tr w:rsidR="00BB56DD" w:rsidRPr="00BB56DD" w:rsidTr="00E73D54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содержания муниципального органа за счет средств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BB56DD" w:rsidRPr="00BB56DD" w:rsidTr="00E73D54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Иные выплаты стимулирующего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0160129400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262,40</w:t>
            </w:r>
          </w:p>
        </w:tc>
      </w:tr>
      <w:tr w:rsidR="00BB56DD" w:rsidRPr="00BB56DD" w:rsidTr="00E73D54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стимулирующего характера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0160129400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262,40</w:t>
            </w:r>
          </w:p>
        </w:tc>
      </w:tr>
      <w:tr w:rsidR="00BB56DD" w:rsidRPr="00BB56DD" w:rsidTr="00E73D54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Финансовое обеспечение содержания ремонтно-технической эксплуатационной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0160145299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54 545,20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57 979,10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200 750,10</w:t>
            </w:r>
          </w:p>
        </w:tc>
      </w:tr>
      <w:tr w:rsidR="00BB56DD" w:rsidRPr="00BB56DD" w:rsidTr="00E73D54">
        <w:trPr>
          <w:trHeight w:val="1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содержания ремонтно-технической эксплуатационной службы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0160145299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54 545,20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57 979,10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200 750,10</w:t>
            </w:r>
          </w:p>
        </w:tc>
      </w:tr>
      <w:tr w:rsidR="00BB56DD" w:rsidRPr="00BB56DD" w:rsidTr="00E73D54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Дотация бюджетам МР на повышение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0160178444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8 000,00</w:t>
            </w:r>
          </w:p>
        </w:tc>
      </w:tr>
      <w:tr w:rsidR="00BB56DD" w:rsidRPr="00BB56DD" w:rsidTr="00E73D54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МР на повышение заработной платы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0160178444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8 000,00</w:t>
            </w:r>
          </w:p>
        </w:tc>
      </w:tr>
      <w:tr w:rsidR="00BB56DD" w:rsidRPr="00BB56DD" w:rsidTr="00E73D54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Осуществление государственных полномочий в области 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317,80</w:t>
            </w:r>
          </w:p>
        </w:tc>
      </w:tr>
      <w:tr w:rsidR="00BB56DD" w:rsidRPr="00BB56DD" w:rsidTr="00E73D54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DD" w:rsidRPr="00CF12FF" w:rsidRDefault="00BB56DD" w:rsidP="00BB56D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государственных полномочий в области  образования за счет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317,80</w:t>
            </w:r>
          </w:p>
        </w:tc>
      </w:tr>
      <w:tr w:rsidR="00BB56DD" w:rsidRPr="00BB56DD" w:rsidTr="00E73D54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Обеспечение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</w:t>
            </w:r>
            <w:r w:rsidR="00807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8 988,40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34 449,20</w:t>
            </w:r>
          </w:p>
        </w:tc>
      </w:tr>
      <w:tr w:rsidR="00BB56DD" w:rsidRPr="00BB56DD" w:rsidTr="00E73D54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бюджету муниц</w:t>
            </w:r>
            <w:r w:rsidR="00807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ипального района на администриро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государственных полномочий по организации и осуществлению деятельности по опеке и попечительству над несовершеннолетними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8 988,40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34 449,20</w:t>
            </w:r>
          </w:p>
        </w:tc>
      </w:tr>
      <w:tr w:rsidR="00BB56DD" w:rsidRPr="00BB56DD" w:rsidTr="00E73D54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7. Иные выплаты за достижение показателей деятельности органов исполнительной власти субъектов РФ за счет 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(грантов)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286,10</w:t>
            </w:r>
          </w:p>
        </w:tc>
      </w:tr>
      <w:tr w:rsidR="00BB56DD" w:rsidRPr="00BB56DD" w:rsidTr="00E73D54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за достижение показателей деятельности органов исполнительной власти субъектов РФ за счет дотации (грантов)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286,10</w:t>
            </w:r>
          </w:p>
        </w:tc>
      </w:tr>
      <w:tr w:rsidR="00BB56DD" w:rsidRPr="00BB56DD" w:rsidTr="00E73D54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 Иные выплаты за достижение показателей деятельности органов исполнительной власти субъектов РФ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114,90</w:t>
            </w:r>
          </w:p>
        </w:tc>
      </w:tr>
      <w:tr w:rsidR="00BB56DD" w:rsidRPr="00BB56DD" w:rsidTr="00E73D54">
        <w:trPr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за достижение показателей деятельности органов исполнительной власти субъектов РФ для бюджетов муниципальных образований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114,90</w:t>
            </w:r>
          </w:p>
        </w:tc>
      </w:tr>
      <w:tr w:rsidR="00BB56DD" w:rsidRPr="00BB56DD" w:rsidTr="00E73D54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9. Иные выплаты за достижение показателей деятельности органов исполнительной власти субъектов РФ за счет дотации (грантов)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22 314,20</w:t>
            </w:r>
          </w:p>
        </w:tc>
      </w:tr>
      <w:tr w:rsidR="00BB56DD" w:rsidRPr="00BB56DD" w:rsidTr="00E73D5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за достижение показателей деятельности органов исполнительной власти субъектов РФ за счет дотации (грантов)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22 314,20</w:t>
            </w:r>
          </w:p>
        </w:tc>
      </w:tr>
      <w:tr w:rsidR="00BB56DD" w:rsidRPr="00BB56DD" w:rsidTr="00E73D5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</w:t>
            </w:r>
            <w:r w:rsidR="00807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7 300,00</w:t>
            </w:r>
          </w:p>
        </w:tc>
      </w:tr>
      <w:tr w:rsidR="00BB56DD" w:rsidRPr="00BB56DD" w:rsidTr="00E73D5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51 301,50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57 407,00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60 244,60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227 225,10</w:t>
            </w:r>
          </w:p>
        </w:tc>
      </w:tr>
      <w:tr w:rsidR="00BB56DD" w:rsidRPr="00BB56DD" w:rsidTr="00E73D54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№ 2.  Обеспечение мероприятий по предоставлению социальных выплат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59 407,00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62 244,60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234 525,10</w:t>
            </w:r>
          </w:p>
        </w:tc>
      </w:tr>
      <w:tr w:rsidR="00BB56DD" w:rsidRPr="00BB56DD" w:rsidTr="00E73D54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Обеспечение мероприятий по выплате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0160225050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7 300,00</w:t>
            </w:r>
          </w:p>
        </w:tc>
      </w:tr>
      <w:tr w:rsidR="00BB56DD" w:rsidRPr="00BB56DD" w:rsidTr="00E73D54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Обеспечение мероприятий по предоставлению части платы, взимаемой с родителей  (законных представителей) детей-инвалидов на </w:t>
            </w:r>
            <w:proofErr w:type="gramStart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основным общеобразовательным программам на дому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0160271228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3 506,40</w:t>
            </w:r>
          </w:p>
        </w:tc>
      </w:tr>
      <w:tr w:rsidR="00BB56DD" w:rsidRPr="00BB56DD" w:rsidTr="00E73D54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3. Обеспечение мероприятий по предоставлению части платы, взимаемой с родителей  (законных представителей) за присмотр и уход за детьми, осваивающими общеобразовательную программу дошкольного образования в образовательных организациях из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4 634,40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13 799,30</w:t>
            </w:r>
          </w:p>
        </w:tc>
      </w:tr>
      <w:tr w:rsidR="00BB56DD" w:rsidRPr="00BB56DD" w:rsidTr="00E73D54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CF12FF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Обеспечение мероприятий  по содержанию ребёнка в семье опекуна и пр</w:t>
            </w:r>
            <w:r w:rsidR="00807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F1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ёмной семье за счет бюджета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BB56D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51 820,80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BB56DD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55 370,10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6DD" w:rsidRPr="004938C8" w:rsidRDefault="00BB56DD" w:rsidP="00CF12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209 919,40</w:t>
            </w:r>
          </w:p>
        </w:tc>
      </w:tr>
    </w:tbl>
    <w:p w:rsidR="0080772C" w:rsidRDefault="0080772C" w:rsidP="00514D4C">
      <w:pPr>
        <w:spacing w:after="0" w:line="240" w:lineRule="auto"/>
        <w:sectPr w:rsidR="0080772C" w:rsidSect="003E0226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6216C9" w:rsidRDefault="006216C9" w:rsidP="009C18E4">
      <w:pPr>
        <w:spacing w:after="0" w:line="240" w:lineRule="auto"/>
      </w:pPr>
    </w:p>
    <w:sectPr w:rsidR="006216C9" w:rsidSect="0089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76" w:rsidRDefault="008E3976" w:rsidP="00937061">
      <w:pPr>
        <w:spacing w:after="0" w:line="240" w:lineRule="auto"/>
      </w:pPr>
      <w:r>
        <w:separator/>
      </w:r>
    </w:p>
  </w:endnote>
  <w:endnote w:type="continuationSeparator" w:id="0">
    <w:p w:rsidR="008E3976" w:rsidRDefault="008E3976" w:rsidP="0093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76" w:rsidRDefault="008E3976" w:rsidP="00937061">
      <w:pPr>
        <w:spacing w:after="0" w:line="240" w:lineRule="auto"/>
      </w:pPr>
      <w:r>
        <w:separator/>
      </w:r>
    </w:p>
  </w:footnote>
  <w:footnote w:type="continuationSeparator" w:id="0">
    <w:p w:rsidR="008E3976" w:rsidRDefault="008E3976" w:rsidP="0093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7E" w:rsidRPr="00B45E50" w:rsidRDefault="00277B7E" w:rsidP="00B45E50">
    <w:pPr>
      <w:pStyle w:val="a5"/>
      <w:jc w:val="right"/>
      <w:rPr>
        <w:rFonts w:ascii="Times New Roman" w:hAnsi="Times New Roman" w:cs="Times New Roman"/>
        <w:b/>
        <w:sz w:val="32"/>
      </w:rPr>
    </w:pPr>
    <w:r w:rsidRPr="00B45E50">
      <w:rPr>
        <w:rFonts w:ascii="Times New Roman" w:hAnsi="Times New Roman" w:cs="Times New Roman"/>
        <w:b/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3B4"/>
    <w:multiLevelType w:val="hybridMultilevel"/>
    <w:tmpl w:val="9DB807C2"/>
    <w:lvl w:ilvl="0" w:tplc="06F417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7040E"/>
    <w:multiLevelType w:val="hybridMultilevel"/>
    <w:tmpl w:val="724417CC"/>
    <w:lvl w:ilvl="0" w:tplc="06F41762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A33612"/>
    <w:multiLevelType w:val="hybridMultilevel"/>
    <w:tmpl w:val="59E061AE"/>
    <w:lvl w:ilvl="0" w:tplc="06F417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C9"/>
    <w:rsid w:val="00026887"/>
    <w:rsid w:val="000348A3"/>
    <w:rsid w:val="000B770E"/>
    <w:rsid w:val="00147944"/>
    <w:rsid w:val="001942DB"/>
    <w:rsid w:val="001E693D"/>
    <w:rsid w:val="00277B7E"/>
    <w:rsid w:val="003E0226"/>
    <w:rsid w:val="004170D5"/>
    <w:rsid w:val="004721FC"/>
    <w:rsid w:val="004938C8"/>
    <w:rsid w:val="004F2854"/>
    <w:rsid w:val="004F3358"/>
    <w:rsid w:val="00514D4C"/>
    <w:rsid w:val="00527843"/>
    <w:rsid w:val="0056224B"/>
    <w:rsid w:val="006216C9"/>
    <w:rsid w:val="00733C3D"/>
    <w:rsid w:val="0078180B"/>
    <w:rsid w:val="007937CE"/>
    <w:rsid w:val="0080772C"/>
    <w:rsid w:val="0081083A"/>
    <w:rsid w:val="0087401F"/>
    <w:rsid w:val="008758E4"/>
    <w:rsid w:val="008952D5"/>
    <w:rsid w:val="008E3976"/>
    <w:rsid w:val="008F24FD"/>
    <w:rsid w:val="009135C9"/>
    <w:rsid w:val="00937061"/>
    <w:rsid w:val="0099070B"/>
    <w:rsid w:val="009C18E4"/>
    <w:rsid w:val="00A12639"/>
    <w:rsid w:val="00A42760"/>
    <w:rsid w:val="00AD00FD"/>
    <w:rsid w:val="00AD49F7"/>
    <w:rsid w:val="00AE63E8"/>
    <w:rsid w:val="00B1178F"/>
    <w:rsid w:val="00B45E50"/>
    <w:rsid w:val="00BB56DD"/>
    <w:rsid w:val="00BD509D"/>
    <w:rsid w:val="00C744B1"/>
    <w:rsid w:val="00CF12FF"/>
    <w:rsid w:val="00D02EEF"/>
    <w:rsid w:val="00D14CBB"/>
    <w:rsid w:val="00D225FC"/>
    <w:rsid w:val="00DE5A06"/>
    <w:rsid w:val="00E73D54"/>
    <w:rsid w:val="00EB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21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62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061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3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061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7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1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F12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CF12FF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21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62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061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3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061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7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1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F12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F12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CF12FF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nk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2BDDBB3DEE0A43F67F0DE15F1084B96CE6B7A63624DFECD7BABA62A62447334C84EA643534D51E1B662AA6263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16311</Words>
  <Characters>92975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Могилевская</cp:lastModifiedBy>
  <cp:revision>3</cp:revision>
  <cp:lastPrinted>2024-02-02T04:32:00Z</cp:lastPrinted>
  <dcterms:created xsi:type="dcterms:W3CDTF">2024-02-02T04:23:00Z</dcterms:created>
  <dcterms:modified xsi:type="dcterms:W3CDTF">2024-02-02T04:33:00Z</dcterms:modified>
</cp:coreProperties>
</file>