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D1" w:rsidRDefault="00E21DA6">
      <w:pPr>
        <w:jc w:val="center"/>
        <w:rPr>
          <w:rFonts w:cs="Arial"/>
          <w:b/>
          <w:bCs/>
          <w:sz w:val="32"/>
          <w:szCs w:val="32"/>
          <w:lang w:eastAsia="ar-SA"/>
        </w:rPr>
      </w:pPr>
      <w:r>
        <w:rPr>
          <w:rFonts w:cs="Arial"/>
          <w:b/>
          <w:bCs/>
          <w:sz w:val="32"/>
          <w:szCs w:val="32"/>
          <w:lang w:eastAsia="ar-SA"/>
        </w:rPr>
        <w:t>Российская  Федерация</w:t>
      </w:r>
      <w:r w:rsidR="00181B67">
        <w:rPr>
          <w:rFonts w:cs="Arial"/>
          <w:b/>
          <w:bCs/>
          <w:sz w:val="32"/>
          <w:szCs w:val="32"/>
          <w:lang w:eastAsia="ar-SA"/>
        </w:rPr>
        <w:t xml:space="preserve">                </w:t>
      </w:r>
    </w:p>
    <w:p w:rsidR="009342D1" w:rsidRDefault="009342D1">
      <w:pPr>
        <w:rPr>
          <w:rFonts w:cs="Arial"/>
          <w:bCs/>
          <w:sz w:val="32"/>
          <w:szCs w:val="32"/>
          <w:lang w:eastAsia="ar-SA"/>
        </w:rPr>
      </w:pPr>
    </w:p>
    <w:p w:rsidR="009342D1" w:rsidRDefault="00E21DA6">
      <w:pPr>
        <w:jc w:val="center"/>
        <w:rPr>
          <w:rFonts w:cs="Arial"/>
          <w:b/>
          <w:bCs/>
          <w:sz w:val="32"/>
          <w:szCs w:val="32"/>
          <w:lang w:eastAsia="ar-SA"/>
        </w:rPr>
      </w:pPr>
      <w:r>
        <w:rPr>
          <w:rFonts w:cs="Arial"/>
          <w:b/>
          <w:bCs/>
          <w:sz w:val="32"/>
          <w:szCs w:val="32"/>
          <w:lang w:eastAsia="ar-SA"/>
        </w:rPr>
        <w:t>Администрация муниципального района</w:t>
      </w:r>
    </w:p>
    <w:p w:rsidR="009342D1" w:rsidRDefault="00E21DA6">
      <w:pPr>
        <w:jc w:val="center"/>
        <w:rPr>
          <w:rFonts w:cs="Arial"/>
          <w:b/>
          <w:bCs/>
          <w:sz w:val="32"/>
          <w:szCs w:val="32"/>
          <w:lang w:eastAsia="ar-SA"/>
        </w:rPr>
      </w:pPr>
      <w:r>
        <w:rPr>
          <w:rFonts w:cs="Arial"/>
          <w:b/>
          <w:bCs/>
          <w:sz w:val="32"/>
          <w:szCs w:val="32"/>
          <w:lang w:eastAsia="ar-SA"/>
        </w:rPr>
        <w:t>«Город Краснокаменск и Краснокаменский район»</w:t>
      </w:r>
    </w:p>
    <w:p w:rsidR="009342D1" w:rsidRDefault="00E21DA6">
      <w:pPr>
        <w:jc w:val="center"/>
        <w:rPr>
          <w:rFonts w:cs="Arial"/>
          <w:b/>
          <w:bCs/>
          <w:sz w:val="32"/>
          <w:szCs w:val="32"/>
          <w:lang w:eastAsia="ar-SA"/>
        </w:rPr>
      </w:pPr>
      <w:r>
        <w:rPr>
          <w:rFonts w:cs="Arial"/>
          <w:b/>
          <w:bCs/>
          <w:sz w:val="32"/>
          <w:szCs w:val="32"/>
          <w:lang w:eastAsia="ar-SA"/>
        </w:rPr>
        <w:t>Забайкальского края</w:t>
      </w:r>
    </w:p>
    <w:p w:rsidR="009342D1" w:rsidRDefault="009342D1">
      <w:pPr>
        <w:jc w:val="center"/>
        <w:rPr>
          <w:rFonts w:cs="Arial"/>
          <w:b/>
          <w:bCs/>
          <w:sz w:val="28"/>
          <w:szCs w:val="28"/>
          <w:lang w:eastAsia="ar-SA"/>
        </w:rPr>
      </w:pPr>
    </w:p>
    <w:p w:rsidR="009342D1" w:rsidRDefault="00E21DA6">
      <w:pPr>
        <w:jc w:val="center"/>
        <w:rPr>
          <w:rFonts w:cs="Arial"/>
          <w:b/>
          <w:bCs/>
          <w:sz w:val="32"/>
          <w:szCs w:val="32"/>
          <w:lang w:eastAsia="ar-SA"/>
        </w:rPr>
      </w:pPr>
      <w:r>
        <w:rPr>
          <w:rFonts w:cs="Arial"/>
          <w:b/>
          <w:bCs/>
          <w:sz w:val="32"/>
          <w:szCs w:val="32"/>
          <w:lang w:eastAsia="ar-SA"/>
        </w:rPr>
        <w:t>ПОСТАНОВЛЕНИЕ</w:t>
      </w:r>
    </w:p>
    <w:p w:rsidR="009342D1" w:rsidRDefault="009342D1">
      <w:pPr>
        <w:rPr>
          <w:sz w:val="26"/>
          <w:lang w:eastAsia="ar-SA"/>
        </w:rPr>
      </w:pPr>
    </w:p>
    <w:p w:rsidR="0009182B" w:rsidRDefault="0009182B" w:rsidP="0009182B">
      <w:pPr>
        <w:pStyle w:val="af5"/>
        <w:tabs>
          <w:tab w:val="left" w:pos="808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декабря 2023 года</w:t>
      </w:r>
      <w:r>
        <w:rPr>
          <w:rFonts w:ascii="Times New Roman" w:hAnsi="Times New Roman"/>
          <w:sz w:val="28"/>
          <w:szCs w:val="28"/>
        </w:rPr>
        <w:tab/>
        <w:t>№ 111</w:t>
      </w:r>
    </w:p>
    <w:p w:rsidR="009342D1" w:rsidRDefault="009342D1">
      <w:pPr>
        <w:jc w:val="both"/>
        <w:rPr>
          <w:sz w:val="28"/>
          <w:szCs w:val="28"/>
          <w:lang w:eastAsia="ar-SA"/>
        </w:rPr>
      </w:pPr>
    </w:p>
    <w:p w:rsidR="009342D1" w:rsidRPr="00660260" w:rsidRDefault="00E21DA6">
      <w:pPr>
        <w:jc w:val="center"/>
        <w:rPr>
          <w:rFonts w:cs="Arial"/>
          <w:b/>
          <w:iCs/>
          <w:lang w:eastAsia="ar-SA"/>
        </w:rPr>
      </w:pPr>
      <w:r w:rsidRPr="00660260">
        <w:rPr>
          <w:rFonts w:cs="Arial"/>
          <w:b/>
          <w:iCs/>
          <w:lang w:eastAsia="ar-SA"/>
        </w:rPr>
        <w:t>г. Краснокаменск</w:t>
      </w:r>
    </w:p>
    <w:p w:rsidR="009342D1" w:rsidRDefault="009342D1">
      <w:pPr>
        <w:jc w:val="center"/>
        <w:rPr>
          <w:rFonts w:cs="Arial"/>
          <w:iCs/>
          <w:sz w:val="28"/>
          <w:szCs w:val="28"/>
          <w:lang w:eastAsia="ar-SA"/>
        </w:rPr>
      </w:pPr>
    </w:p>
    <w:p w:rsidR="009342D1" w:rsidRDefault="00E21DA6">
      <w:pPr>
        <w:ind w:right="57" w:hanging="17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утверждении комплексного плана мероприятий по профилактике</w:t>
      </w:r>
    </w:p>
    <w:p w:rsidR="009342D1" w:rsidRDefault="00E21DA6">
      <w:pPr>
        <w:ind w:right="57" w:hanging="17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паразитарных болезней </w:t>
      </w:r>
      <w:r>
        <w:rPr>
          <w:b/>
          <w:sz w:val="28"/>
          <w:szCs w:val="28"/>
        </w:rPr>
        <w:t>на территории городского поселения «Город Краснокаменск» муниципального района  «Город Краснокаменск и Краснокаменский район» Забайкальского края на 2023 — 2028 годы</w:t>
      </w:r>
    </w:p>
    <w:p w:rsidR="009342D1" w:rsidRDefault="009342D1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9342D1" w:rsidRDefault="00E21DA6" w:rsidP="0009182B">
      <w:pPr>
        <w:tabs>
          <w:tab w:val="left" w:pos="53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целью обеспечения санитарно-эпидемиологического благополучия населения городского поселения «Город  Краснокаменск»,  в соответствии со ст. 2, ст. 29 Федерального закона от 30.03.1999 №52-ФЗ «О санитарно-эпидемиологическом благополучии населения», Федеральным законом от 06.10.2003 № 131-ФЗ «Об общих принципах организации местного самоуправления в Российской Федерации», СанПиН 3.3686-21 «Санитарно-эпидемиологические требования по профилактике инфекционных болезней», руководствуясь ст. 38 Устава муниципального района «Город Краснокаменск и Краснокаменский район» Забайкальского края», администрация муниципального района «Город Краснокаменск и Краснокаменский район» Забайкальского края</w:t>
      </w:r>
    </w:p>
    <w:p w:rsidR="009342D1" w:rsidRDefault="00E21DA6">
      <w:pPr>
        <w:ind w:left="-1" w:right="158" w:firstLine="57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342D1" w:rsidRDefault="00E21DA6">
      <w:pPr>
        <w:tabs>
          <w:tab w:val="left" w:pos="53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Комплексный план мероприятий по профилактике</w:t>
      </w:r>
      <w:r w:rsidR="00D224C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паразитарных болезней</w:t>
      </w:r>
      <w:r w:rsidR="00D224C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на территории городского поселения «Город Краснокаменск» муниципального района «Город Краснокаменск и Краснокаменский район» Забайкальского края на 2023-2028 годы (</w:t>
      </w:r>
      <w:r w:rsidR="00D224C0">
        <w:rPr>
          <w:sz w:val="28"/>
          <w:szCs w:val="28"/>
        </w:rPr>
        <w:t>далее - План</w:t>
      </w:r>
      <w:r>
        <w:rPr>
          <w:sz w:val="28"/>
          <w:szCs w:val="28"/>
        </w:rPr>
        <w:t>).</w:t>
      </w:r>
    </w:p>
    <w:p w:rsidR="009342D1" w:rsidRDefault="00E21DA6">
      <w:pPr>
        <w:tabs>
          <w:tab w:val="left" w:pos="53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Организовать проведение мероприятий, предусмотренных Планом.</w:t>
      </w:r>
    </w:p>
    <w:p w:rsidR="009342D1" w:rsidRDefault="00E21DA6">
      <w:pPr>
        <w:tabs>
          <w:tab w:val="left" w:pos="53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shd w:val="clear" w:color="auto" w:fill="FFFFFF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 </w:t>
      </w:r>
      <w:hyperlink r:id="rId6" w:history="1">
        <w:r w:rsidR="00D224C0" w:rsidRPr="00D46FAA">
          <w:rPr>
            <w:rStyle w:val="afe"/>
            <w:sz w:val="28"/>
            <w:szCs w:val="28"/>
            <w:lang w:eastAsia="ar-SA"/>
          </w:rPr>
          <w:t>http://adminkr.ru</w:t>
        </w:r>
      </w:hyperlink>
      <w:r>
        <w:rPr>
          <w:sz w:val="28"/>
          <w:szCs w:val="28"/>
          <w:shd w:val="clear" w:color="auto" w:fill="FFFFFF"/>
        </w:rPr>
        <w:t> и вступает в силу после его подписания и обнародования.</w:t>
      </w:r>
    </w:p>
    <w:p w:rsidR="009342D1" w:rsidRDefault="00E21DA6">
      <w:pPr>
        <w:tabs>
          <w:tab w:val="left" w:pos="53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660260" w:rsidRDefault="00660260">
      <w:pPr>
        <w:tabs>
          <w:tab w:val="right" w:pos="10206"/>
        </w:tabs>
        <w:jc w:val="both"/>
        <w:rPr>
          <w:sz w:val="28"/>
          <w:szCs w:val="28"/>
        </w:rPr>
      </w:pPr>
    </w:p>
    <w:p w:rsidR="009342D1" w:rsidRPr="00181B67" w:rsidRDefault="00E21DA6" w:rsidP="00181B67">
      <w:pPr>
        <w:tabs>
          <w:tab w:val="right" w:pos="10206"/>
        </w:tabs>
        <w:jc w:val="both"/>
        <w:sectPr w:rsidR="009342D1" w:rsidRPr="00181B67" w:rsidSect="00660260">
          <w:pgSz w:w="11906" w:h="16838"/>
          <w:pgMar w:top="907" w:right="851" w:bottom="907" w:left="1701" w:header="0" w:footer="0" w:gutter="0"/>
          <w:pgNumType w:start="1"/>
          <w:cols w:space="720"/>
          <w:formProt w:val="0"/>
          <w:docGrid w:linePitch="360"/>
        </w:sectPr>
      </w:pPr>
      <w:r>
        <w:rPr>
          <w:sz w:val="28"/>
          <w:szCs w:val="28"/>
        </w:rPr>
        <w:t>В</w:t>
      </w:r>
      <w:r w:rsidR="00660260">
        <w:rPr>
          <w:sz w:val="28"/>
          <w:szCs w:val="28"/>
        </w:rPr>
        <w:t xml:space="preserve">рио главы муниципального района                                 </w:t>
      </w:r>
      <w:r>
        <w:rPr>
          <w:sz w:val="28"/>
          <w:szCs w:val="28"/>
        </w:rPr>
        <w:t>Н.С.Щербакова</w:t>
      </w:r>
      <w:r>
        <w:tab/>
      </w:r>
    </w:p>
    <w:p w:rsidR="009342D1" w:rsidRDefault="009342D1">
      <w:pPr>
        <w:jc w:val="right"/>
      </w:pPr>
    </w:p>
    <w:tbl>
      <w:tblPr>
        <w:tblW w:w="153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50"/>
        <w:gridCol w:w="6548"/>
      </w:tblGrid>
      <w:tr w:rsidR="009342D1">
        <w:tc>
          <w:tcPr>
            <w:tcW w:w="8849" w:type="dxa"/>
          </w:tcPr>
          <w:p w:rsidR="009342D1" w:rsidRDefault="009342D1">
            <w:pPr>
              <w:pStyle w:val="afc"/>
            </w:pPr>
          </w:p>
        </w:tc>
        <w:tc>
          <w:tcPr>
            <w:tcW w:w="6548" w:type="dxa"/>
          </w:tcPr>
          <w:p w:rsidR="009342D1" w:rsidRDefault="00E21DA6">
            <w:pPr>
              <w:widowControl w:val="0"/>
              <w:jc w:val="both"/>
            </w:pPr>
            <w:r>
              <w:t>Приложение к постановлению администрации муниципального района «Город Краснокаменск и Краснокаменский район» Забайкальского края</w:t>
            </w:r>
          </w:p>
          <w:p w:rsidR="0009182B" w:rsidRPr="005E0DF7" w:rsidRDefault="00E21DA6" w:rsidP="0009182B">
            <w:pPr>
              <w:widowControl w:val="0"/>
            </w:pPr>
            <w:r>
              <w:t>от</w:t>
            </w:r>
            <w:r w:rsidR="0009182B" w:rsidRPr="005E0DF7">
              <w:t xml:space="preserve"> 28.12.2023 года  № 1</w:t>
            </w:r>
            <w:r w:rsidR="0009182B">
              <w:t>11</w:t>
            </w:r>
          </w:p>
          <w:p w:rsidR="009342D1" w:rsidRDefault="009342D1">
            <w:pPr>
              <w:pStyle w:val="Header"/>
              <w:widowControl w:val="0"/>
              <w:jc w:val="both"/>
            </w:pPr>
          </w:p>
        </w:tc>
      </w:tr>
    </w:tbl>
    <w:p w:rsidR="009342D1" w:rsidRDefault="009342D1">
      <w:pPr>
        <w:jc w:val="right"/>
      </w:pPr>
    </w:p>
    <w:p w:rsidR="009342D1" w:rsidRDefault="009342D1">
      <w:pPr>
        <w:pStyle w:val="af5"/>
        <w:rPr>
          <w:rFonts w:ascii="Times New Roman" w:hAnsi="Times New Roman"/>
        </w:rPr>
      </w:pPr>
    </w:p>
    <w:p w:rsidR="009342D1" w:rsidRDefault="00E21DA6">
      <w:pPr>
        <w:jc w:val="center"/>
      </w:pPr>
      <w:r>
        <w:rPr>
          <w:b/>
          <w:color w:val="000000"/>
          <w:sz w:val="28"/>
          <w:szCs w:val="28"/>
        </w:rPr>
        <w:t>КОМПЛЕКСНЫЙ ПЛАН</w:t>
      </w:r>
    </w:p>
    <w:p w:rsidR="009342D1" w:rsidRDefault="00E21DA6">
      <w:pPr>
        <w:tabs>
          <w:tab w:val="left" w:pos="534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мероприятий по профилактике паразитарных болезней</w:t>
      </w:r>
    </w:p>
    <w:p w:rsidR="009342D1" w:rsidRDefault="00E21DA6">
      <w:pPr>
        <w:tabs>
          <w:tab w:val="left" w:pos="5340"/>
        </w:tabs>
        <w:jc w:val="center"/>
      </w:pPr>
      <w:r>
        <w:rPr>
          <w:b/>
          <w:color w:val="000000"/>
          <w:sz w:val="28"/>
          <w:szCs w:val="28"/>
        </w:rPr>
        <w:t xml:space="preserve">на территории городского поселения «Город Краснокаменск» муниципального района  «Город Краснокаменск и Краснокаменский район» Забайкальского края </w:t>
      </w:r>
    </w:p>
    <w:p w:rsidR="009342D1" w:rsidRDefault="00E21DA6">
      <w:pPr>
        <w:tabs>
          <w:tab w:val="left" w:pos="534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2023 — 2028 годы</w:t>
      </w:r>
    </w:p>
    <w:tbl>
      <w:tblPr>
        <w:tblW w:w="15585" w:type="dxa"/>
        <w:tblInd w:w="-12" w:type="dxa"/>
        <w:tblLayout w:type="fixed"/>
        <w:tblLook w:val="04A0"/>
      </w:tblPr>
      <w:tblGrid>
        <w:gridCol w:w="793"/>
        <w:gridCol w:w="8613"/>
        <w:gridCol w:w="1814"/>
        <w:gridCol w:w="4365"/>
      </w:tblGrid>
      <w:tr w:rsidR="009342D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jc w:val="center"/>
              <w:rPr>
                <w:rFonts w:ascii="Tinos" w:hAnsi="Tinos" w:cs="Tinos"/>
                <w:b/>
                <w:color w:val="000000"/>
              </w:rPr>
            </w:pPr>
            <w:r>
              <w:rPr>
                <w:rFonts w:ascii="Tinos" w:hAnsi="Tinos" w:cs="Tinos"/>
                <w:b/>
                <w:color w:val="000000"/>
              </w:rPr>
              <w:t>№</w:t>
            </w:r>
          </w:p>
          <w:p w:rsidR="009342D1" w:rsidRDefault="00E21DA6">
            <w:pPr>
              <w:widowControl w:val="0"/>
              <w:rPr>
                <w:rFonts w:ascii="Tinos" w:hAnsi="Tinos" w:cs="Tinos"/>
                <w:b/>
                <w:color w:val="000000"/>
              </w:rPr>
            </w:pPr>
            <w:r>
              <w:rPr>
                <w:rFonts w:ascii="Tinos" w:hAnsi="Tinos" w:cs="Tinos"/>
                <w:b/>
                <w:color w:val="000000"/>
              </w:rPr>
              <w:t>п/п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jc w:val="center"/>
              <w:rPr>
                <w:rFonts w:ascii="Tinos" w:hAnsi="Tinos" w:cs="Tinos"/>
                <w:b/>
                <w:color w:val="000000"/>
              </w:rPr>
            </w:pPr>
            <w:r>
              <w:rPr>
                <w:rFonts w:ascii="Tinos" w:hAnsi="Tinos" w:cs="Tinos"/>
                <w:b/>
                <w:color w:val="000000"/>
              </w:rPr>
              <w:t>Наименование мероприятие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jc w:val="center"/>
              <w:rPr>
                <w:rFonts w:ascii="Tinos" w:hAnsi="Tinos" w:cs="Tinos"/>
                <w:b/>
                <w:color w:val="000000"/>
              </w:rPr>
            </w:pPr>
            <w:r>
              <w:rPr>
                <w:rFonts w:ascii="Tinos" w:hAnsi="Tinos" w:cs="Tinos"/>
                <w:b/>
                <w:color w:val="000000"/>
              </w:rPr>
              <w:t>Срок</w:t>
            </w:r>
          </w:p>
          <w:p w:rsidR="009342D1" w:rsidRDefault="00E21DA6">
            <w:pPr>
              <w:widowControl w:val="0"/>
              <w:jc w:val="center"/>
              <w:rPr>
                <w:rFonts w:ascii="Tinos" w:hAnsi="Tinos" w:cs="Tinos"/>
                <w:b/>
                <w:color w:val="000000"/>
              </w:rPr>
            </w:pPr>
            <w:r>
              <w:rPr>
                <w:rFonts w:ascii="Tinos" w:hAnsi="Tinos" w:cs="Tinos"/>
                <w:b/>
                <w:color w:val="000000"/>
              </w:rPr>
              <w:t>исполнения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jc w:val="center"/>
              <w:rPr>
                <w:rFonts w:ascii="Tinos" w:hAnsi="Tinos" w:cs="Tinos"/>
                <w:b/>
                <w:color w:val="000000"/>
              </w:rPr>
            </w:pPr>
            <w:r>
              <w:rPr>
                <w:rFonts w:ascii="Tinos" w:hAnsi="Tinos" w:cs="Tinos"/>
                <w:b/>
                <w:color w:val="000000"/>
              </w:rPr>
              <w:t>Ответственный</w:t>
            </w:r>
          </w:p>
          <w:p w:rsidR="009342D1" w:rsidRDefault="00E21DA6">
            <w:pPr>
              <w:widowControl w:val="0"/>
              <w:jc w:val="center"/>
              <w:rPr>
                <w:rFonts w:ascii="Tinos" w:hAnsi="Tinos" w:cs="Tinos"/>
                <w:b/>
                <w:color w:val="000000"/>
              </w:rPr>
            </w:pPr>
            <w:r>
              <w:rPr>
                <w:rFonts w:ascii="Tinos" w:hAnsi="Tinos" w:cs="Tinos"/>
                <w:b/>
                <w:color w:val="000000"/>
              </w:rPr>
              <w:t>исполнитель</w:t>
            </w:r>
          </w:p>
        </w:tc>
      </w:tr>
      <w:tr w:rsidR="009342D1">
        <w:tc>
          <w:tcPr>
            <w:tcW w:w="15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jc w:val="center"/>
            </w:pPr>
            <w:r>
              <w:rPr>
                <w:rFonts w:ascii="Tinos" w:hAnsi="Tinos" w:cs="Tinos"/>
                <w:b/>
                <w:color w:val="000000"/>
              </w:rPr>
              <w:t xml:space="preserve">1. </w:t>
            </w:r>
            <w:r>
              <w:rPr>
                <w:rFonts w:ascii="Tinos" w:hAnsi="Tinos" w:cs="Tinos"/>
                <w:b/>
                <w:bCs/>
                <w:iCs/>
                <w:color w:val="000000"/>
              </w:rPr>
              <w:t>Организационно-методическая работа</w:t>
            </w:r>
          </w:p>
        </w:tc>
      </w:tr>
      <w:tr w:rsidR="009342D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1.1.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pStyle w:val="ConsPlusNonformat"/>
              <w:shd w:val="clear" w:color="auto" w:fill="FFFFFF"/>
              <w:tabs>
                <w:tab w:val="left" w:pos="2989"/>
              </w:tabs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проведения заседаний санитарно-противоэпидемической комиссии по </w:t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  <w:t>профилактики паразитарных болезней  среди населения г/п «Город Краснокаменск»</w:t>
            </w:r>
            <w:r>
              <w:rPr>
                <w:rFonts w:ascii="Tinos" w:hAnsi="Tinos" w:cs="Tinos"/>
                <w:color w:val="000000"/>
                <w:spacing w:val="-5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 заслушиванием руководителей организаций по проведенным мероприятиям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мере необходимости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района «Город Краснокаменск и Краснокаменский район» Забайкальского края - председатель СПЭК,</w:t>
            </w:r>
          </w:p>
          <w:p w:rsidR="009342D1" w:rsidRDefault="00E21DA6">
            <w:pPr>
              <w:widowControl w:val="0"/>
              <w:ind w:right="-250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поселения «Город Краснокаменск» муниципального района «Г</w:t>
            </w:r>
            <w:r w:rsidR="00D224C0">
              <w:rPr>
                <w:color w:val="000000"/>
              </w:rPr>
              <w:t>ород</w:t>
            </w:r>
            <w:r>
              <w:rPr>
                <w:color w:val="000000"/>
              </w:rPr>
              <w:t xml:space="preserve"> Краснокаменск и Краснокаменский район» Забайкальского края»</w:t>
            </w:r>
          </w:p>
          <w:p w:rsidR="009342D1" w:rsidRDefault="00E21DA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всех служб и</w:t>
            </w:r>
          </w:p>
          <w:p w:rsidR="009342D1" w:rsidRDefault="00E21DA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ведомств, включенных в</w:t>
            </w:r>
          </w:p>
          <w:p w:rsidR="009342D1" w:rsidRDefault="00E21DA6">
            <w:pPr>
              <w:pStyle w:val="ConsPlusNonformat"/>
              <w:tabs>
                <w:tab w:val="left" w:pos="144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 план</w:t>
            </w:r>
          </w:p>
        </w:tc>
      </w:tr>
      <w:tr w:rsidR="009342D1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</w:pPr>
            <w:r>
              <w:rPr>
                <w:rFonts w:ascii="Tinos" w:hAnsi="Tinos" w:cs="Tinos"/>
                <w:color w:val="000000"/>
              </w:rPr>
              <w:t>1.</w:t>
            </w:r>
            <w:r>
              <w:rPr>
                <w:rFonts w:ascii="Tinos" w:hAnsi="Tinos" w:cs="Tinos"/>
                <w:color w:val="000000"/>
                <w:lang w:eastAsia="zh-CN"/>
              </w:rPr>
              <w:t>2</w:t>
            </w:r>
            <w:r>
              <w:rPr>
                <w:rFonts w:ascii="Tinos" w:hAnsi="Tinos" w:cs="Tinos"/>
                <w:color w:val="000000"/>
              </w:rPr>
              <w:t>.</w:t>
            </w:r>
          </w:p>
        </w:tc>
        <w:tc>
          <w:tcPr>
            <w:tcW w:w="8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tabs>
                <w:tab w:val="left" w:pos="5340"/>
              </w:tabs>
            </w:pPr>
            <w:r>
              <w:rPr>
                <w:rFonts w:ascii="Tinos" w:hAnsi="Tinos" w:cs="Tinos"/>
                <w:color w:val="000000"/>
              </w:rPr>
              <w:t>Разработка (корректировка) и утверждение комплексного плана по профилактике паразитарных болезней на территории городского поселения «Город Краснокаменск» муниципального района  «Город Краснокаменск и Краснокаменский район» Забайкальского края на 2023г.- 2028г.</w:t>
            </w:r>
          </w:p>
          <w:p w:rsidR="009342D1" w:rsidRDefault="009342D1">
            <w:pPr>
              <w:widowControl w:val="0"/>
              <w:tabs>
                <w:tab w:val="left" w:pos="5340"/>
              </w:tabs>
              <w:snapToGrid w:val="0"/>
              <w:jc w:val="both"/>
              <w:rPr>
                <w:color w:val="000000"/>
              </w:rPr>
            </w:pPr>
          </w:p>
          <w:p w:rsidR="009342D1" w:rsidRDefault="009342D1">
            <w:pPr>
              <w:widowControl w:val="0"/>
              <w:tabs>
                <w:tab w:val="left" w:pos="5340"/>
              </w:tabs>
              <w:snapToGrid w:val="0"/>
              <w:jc w:val="both"/>
              <w:rPr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jc w:val="center"/>
            </w:pPr>
            <w:r>
              <w:rPr>
                <w:rFonts w:ascii="Tinos" w:hAnsi="Tinos" w:cs="Tinos"/>
                <w:color w:val="000000"/>
                <w:lang w:eastAsia="zh-CN"/>
              </w:rPr>
              <w:t xml:space="preserve">1 </w:t>
            </w:r>
            <w:r>
              <w:rPr>
                <w:rFonts w:ascii="Tinos" w:hAnsi="Tinos" w:cs="Tinos"/>
                <w:color w:val="000000"/>
              </w:rPr>
              <w:t>кв. 2023 г. -</w:t>
            </w:r>
          </w:p>
          <w:p w:rsidR="009342D1" w:rsidRDefault="00E21DA6">
            <w:pPr>
              <w:widowControl w:val="0"/>
              <w:jc w:val="center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и по мере необходимости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tabs>
                <w:tab w:val="left" w:pos="1440"/>
                <w:tab w:val="left" w:pos="3831"/>
              </w:tabs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Администрация  муниципального района «Город Краснокаменск и Краснокаменский район» Забайкальского края</w:t>
            </w:r>
          </w:p>
          <w:p w:rsidR="009342D1" w:rsidRDefault="00E21DA6">
            <w:pPr>
              <w:widowControl w:val="0"/>
              <w:tabs>
                <w:tab w:val="left" w:pos="1440"/>
                <w:tab w:val="left" w:pos="3831"/>
              </w:tabs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Межрегиональное управление № 107 ФМБА России</w:t>
            </w:r>
          </w:p>
        </w:tc>
      </w:tr>
      <w:tr w:rsidR="009342D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lastRenderedPageBreak/>
              <w:t>1.3.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Внесение в органы местного самоуправления предложения о разработке, внесении на утверждение и дальнейшей реализации комплексного плана мероприятий по профилактике паразитарных заболеваний на территории  г/п «Город Краснокаменск»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jc w:val="center"/>
            </w:pPr>
            <w:r>
              <w:rPr>
                <w:rFonts w:ascii="Tinos" w:hAnsi="Tinos" w:cs="Tinos"/>
                <w:color w:val="000000"/>
                <w:spacing w:val="-4"/>
              </w:rPr>
              <w:t>1 кв. 2023г.  -</w:t>
            </w:r>
          </w:p>
          <w:p w:rsidR="009342D1" w:rsidRDefault="00E21DA6">
            <w:pPr>
              <w:widowControl w:val="0"/>
              <w:jc w:val="center"/>
              <w:rPr>
                <w:rFonts w:ascii="Tinos" w:hAnsi="Tinos" w:cs="Tinos"/>
                <w:color w:val="000000"/>
                <w:spacing w:val="-4"/>
              </w:rPr>
            </w:pPr>
            <w:r>
              <w:rPr>
                <w:rFonts w:ascii="Tinos" w:hAnsi="Tinos" w:cs="Tinos"/>
                <w:color w:val="000000"/>
                <w:spacing w:val="-4"/>
              </w:rPr>
              <w:t>при необходимости корректировок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tabs>
                <w:tab w:val="left" w:pos="1440"/>
              </w:tabs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Межрегиональное управление № 107 ФМБА России</w:t>
            </w:r>
          </w:p>
          <w:p w:rsidR="009342D1" w:rsidRDefault="009342D1">
            <w:pPr>
              <w:widowControl w:val="0"/>
              <w:shd w:val="clear" w:color="auto" w:fill="FFFFFF"/>
              <w:tabs>
                <w:tab w:val="left" w:pos="2989"/>
              </w:tabs>
              <w:rPr>
                <w:rFonts w:ascii="Tinos" w:hAnsi="Tinos" w:cs="Tinos"/>
                <w:color w:val="000000"/>
                <w:spacing w:val="-6"/>
              </w:rPr>
            </w:pPr>
          </w:p>
        </w:tc>
      </w:tr>
      <w:tr w:rsidR="009342D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</w:pPr>
            <w:r>
              <w:rPr>
                <w:rFonts w:ascii="Tinos" w:hAnsi="Tinos" w:cs="Tinos"/>
                <w:color w:val="000000"/>
              </w:rPr>
              <w:t>1.</w:t>
            </w:r>
            <w:r>
              <w:rPr>
                <w:rFonts w:ascii="Tinos" w:hAnsi="Tinos" w:cs="Tinos"/>
                <w:color w:val="000000"/>
                <w:lang w:eastAsia="zh-CN"/>
              </w:rPr>
              <w:t>4</w:t>
            </w:r>
            <w:r>
              <w:rPr>
                <w:rFonts w:ascii="Tinos" w:hAnsi="Tinos" w:cs="Tinos"/>
                <w:color w:val="000000"/>
              </w:rPr>
              <w:t>.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pStyle w:val="afb"/>
              <w:widowControl w:val="0"/>
              <w:spacing w:after="0"/>
            </w:pPr>
            <w:r>
              <w:rPr>
                <w:rFonts w:ascii="Tinos" w:hAnsi="Tinos" w:cs="Tinos"/>
                <w:color w:val="000000"/>
              </w:rPr>
              <w:t xml:space="preserve">Проведение анализа эпидемиологической и эпизоотической обстановки по паразитарным </w:t>
            </w:r>
            <w:r>
              <w:rPr>
                <w:rFonts w:ascii="Tinos" w:hAnsi="Tinos" w:cs="Tinos"/>
                <w:color w:val="000000"/>
                <w:lang w:eastAsia="zh-CN"/>
              </w:rPr>
              <w:t>болезням</w:t>
            </w:r>
            <w:r>
              <w:rPr>
                <w:rFonts w:ascii="Tinos" w:hAnsi="Tinos" w:cs="Tinos"/>
                <w:color w:val="000000"/>
              </w:rPr>
              <w:t xml:space="preserve"> среди населения и животных  </w:t>
            </w:r>
            <w:r>
              <w:rPr>
                <w:rStyle w:val="212pt"/>
                <w:rFonts w:ascii="Tinos" w:hAnsi="Tinos" w:cs="Tinos"/>
                <w:b w:val="0"/>
                <w:bCs/>
              </w:rPr>
              <w:t>г/п «Город Краснокаменск».</w:t>
            </w:r>
            <w:r>
              <w:rPr>
                <w:rFonts w:ascii="Tinos" w:hAnsi="Tinos" w:cs="Tinos"/>
                <w:color w:val="000000"/>
              </w:rPr>
              <w:t xml:space="preserve"> Обмен информацией по выполнению мероприятий, предусмотренных настоящим Комплексным планом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pStyle w:val="afb"/>
              <w:widowControl w:val="0"/>
              <w:spacing w:after="0"/>
              <w:jc w:val="center"/>
            </w:pPr>
            <w:r>
              <w:rPr>
                <w:rFonts w:ascii="Tinos" w:hAnsi="Tinos" w:cs="Tinos"/>
                <w:color w:val="000000"/>
                <w:lang w:eastAsia="zh-CN"/>
              </w:rPr>
              <w:t>е</w:t>
            </w:r>
            <w:r>
              <w:rPr>
                <w:rFonts w:ascii="Tinos" w:hAnsi="Tinos" w:cs="Tinos"/>
                <w:color w:val="000000"/>
              </w:rPr>
              <w:t>жегодно -</w:t>
            </w:r>
          </w:p>
          <w:p w:rsidR="009342D1" w:rsidRDefault="00E21DA6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  <w:p w:rsidR="009342D1" w:rsidRDefault="009342D1">
            <w:pPr>
              <w:pStyle w:val="afb"/>
              <w:widowControl w:val="0"/>
              <w:spacing w:after="0"/>
              <w:jc w:val="center"/>
              <w:rPr>
                <w:rFonts w:ascii="Tinos" w:hAnsi="Tinos" w:cs="Tinos"/>
                <w:color w:val="000000"/>
              </w:rPr>
            </w:pPr>
          </w:p>
          <w:p w:rsidR="009342D1" w:rsidRDefault="009342D1">
            <w:pPr>
              <w:pStyle w:val="afb"/>
              <w:widowControl w:val="0"/>
              <w:spacing w:after="0"/>
              <w:jc w:val="center"/>
              <w:rPr>
                <w:rFonts w:ascii="Tinos" w:hAnsi="Tinos" w:cs="Tinos"/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ind w:left="-66" w:right="34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ГБУ «Краснокаменская СББЖ»</w:t>
            </w:r>
          </w:p>
          <w:p w:rsidR="009342D1" w:rsidRDefault="00E21DA6">
            <w:pPr>
              <w:widowControl w:val="0"/>
              <w:ind w:left="-66" w:right="34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Межрегиональное управление № 107 ФМБА России</w:t>
            </w:r>
          </w:p>
          <w:p w:rsidR="009342D1" w:rsidRDefault="00E21DA6">
            <w:pPr>
              <w:widowControl w:val="0"/>
              <w:tabs>
                <w:tab w:val="left" w:pos="2989"/>
              </w:tabs>
              <w:ind w:left="-66" w:right="34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Управление Федеральной службы по ветеринарному и фитосанитарному надзору по Забайкальскому краю</w:t>
            </w:r>
          </w:p>
          <w:p w:rsidR="009342D1" w:rsidRDefault="00E21DA6">
            <w:pPr>
              <w:pStyle w:val="afb"/>
              <w:widowControl w:val="0"/>
              <w:tabs>
                <w:tab w:val="left" w:pos="2989"/>
              </w:tabs>
              <w:spacing w:after="0"/>
              <w:ind w:left="-66" w:right="34"/>
            </w:pPr>
            <w:r>
              <w:rPr>
                <w:rFonts w:ascii="Tinos" w:hAnsi="Tinos" w:cs="Tinos"/>
                <w:color w:val="000000"/>
              </w:rPr>
              <w:t>ФГБУЗ ЦГ</w:t>
            </w:r>
            <w:r>
              <w:rPr>
                <w:rFonts w:ascii="Tinos" w:hAnsi="Tinos" w:cs="Tinos"/>
                <w:color w:val="000000"/>
                <w:lang w:eastAsia="zh-CN"/>
              </w:rPr>
              <w:t xml:space="preserve">иЭ </w:t>
            </w:r>
            <w:r>
              <w:rPr>
                <w:rFonts w:ascii="Tinos" w:hAnsi="Tinos" w:cs="Tinos"/>
                <w:color w:val="000000"/>
              </w:rPr>
              <w:t>№ 107 ФМБА России</w:t>
            </w:r>
          </w:p>
        </w:tc>
      </w:tr>
      <w:tr w:rsidR="009342D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</w:pPr>
            <w:r>
              <w:rPr>
                <w:rFonts w:ascii="Tinos" w:hAnsi="Tinos" w:cs="Tinos"/>
                <w:color w:val="000000"/>
              </w:rPr>
              <w:t>1.</w:t>
            </w:r>
            <w:r>
              <w:rPr>
                <w:rFonts w:ascii="Tinos" w:hAnsi="Tinos" w:cs="Tinos"/>
                <w:color w:val="000000"/>
                <w:lang w:eastAsia="zh-CN"/>
              </w:rPr>
              <w:t>5</w:t>
            </w:r>
            <w:r>
              <w:rPr>
                <w:rFonts w:ascii="Tinos" w:hAnsi="Tinos" w:cs="Tinos"/>
                <w:color w:val="000000"/>
              </w:rPr>
              <w:t>.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shd w:val="clear" w:color="auto" w:fill="FFFFFF"/>
              <w:tabs>
                <w:tab w:val="left" w:pos="2989"/>
              </w:tabs>
              <w:ind w:left="-18" w:right="-113"/>
            </w:pPr>
            <w:r>
              <w:rPr>
                <w:rFonts w:ascii="Tinos" w:hAnsi="Tinos" w:cs="Tinos"/>
                <w:color w:val="000000"/>
              </w:rPr>
              <w:t xml:space="preserve">Информирование органов местного самоуправления, юридических лиц, индивидуальных предпринимателей, граждан об изменении эпидемиологической обстановки по паразитарным болезням на территории </w:t>
            </w:r>
            <w:r>
              <w:rPr>
                <w:rStyle w:val="212pt"/>
                <w:rFonts w:ascii="Tinos" w:hAnsi="Tinos" w:cs="Tinos"/>
                <w:b w:val="0"/>
                <w:bCs/>
              </w:rPr>
              <w:t>г/п «Город Краснокаменск»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jc w:val="center"/>
            </w:pPr>
            <w:r>
              <w:rPr>
                <w:rFonts w:ascii="Tinos" w:hAnsi="Tinos" w:cs="Tinos"/>
                <w:color w:val="000000"/>
                <w:lang w:eastAsia="zh-CN"/>
              </w:rPr>
              <w:t>п</w:t>
            </w:r>
            <w:r>
              <w:rPr>
                <w:rFonts w:ascii="Tinos" w:hAnsi="Tinos" w:cs="Tinos"/>
                <w:color w:val="000000"/>
              </w:rPr>
              <w:t>ри получении информации об изменении эпидемиологической обстановки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tabs>
                <w:tab w:val="left" w:pos="1440"/>
              </w:tabs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Межрегиональное управление № 107 ФМБА России</w:t>
            </w:r>
          </w:p>
          <w:p w:rsidR="009342D1" w:rsidRDefault="009342D1">
            <w:pPr>
              <w:widowControl w:val="0"/>
              <w:shd w:val="clear" w:color="auto" w:fill="FFFFFF"/>
              <w:tabs>
                <w:tab w:val="left" w:pos="2989"/>
              </w:tabs>
              <w:ind w:left="-66" w:right="34"/>
              <w:rPr>
                <w:rFonts w:ascii="Tinos" w:hAnsi="Tinos" w:cs="Tinos"/>
                <w:color w:val="000000"/>
              </w:rPr>
            </w:pPr>
          </w:p>
        </w:tc>
      </w:tr>
      <w:tr w:rsidR="009342D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</w:pPr>
            <w:r>
              <w:rPr>
                <w:rFonts w:ascii="Tinos" w:hAnsi="Tinos" w:cs="Tinos"/>
                <w:color w:val="000000"/>
              </w:rPr>
              <w:t>1.</w:t>
            </w:r>
            <w:r>
              <w:rPr>
                <w:rFonts w:ascii="Tinos" w:hAnsi="Tinos" w:cs="Tinos"/>
                <w:color w:val="000000"/>
                <w:lang w:eastAsia="zh-CN"/>
              </w:rPr>
              <w:t>6</w:t>
            </w:r>
            <w:r>
              <w:rPr>
                <w:rFonts w:ascii="Tinos" w:hAnsi="Tinos" w:cs="Tinos"/>
                <w:color w:val="000000"/>
              </w:rPr>
              <w:t>.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</w:pPr>
            <w:r>
              <w:rPr>
                <w:rFonts w:ascii="Tinos" w:hAnsi="Tinos" w:cs="Tinos"/>
                <w:color w:val="000000"/>
              </w:rPr>
              <w:t>Внесение предложений в органы местного самоуправления о реализации мер по улучшению санитарно-эпидемиологической обстановки по паразитарным болезням и выполнению требований санитарного законодательства Российской Федерации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ind w:left="57" w:right="-170" w:firstLine="57"/>
              <w:jc w:val="center"/>
            </w:pPr>
            <w:r>
              <w:rPr>
                <w:rFonts w:ascii="Tinos" w:hAnsi="Tinos" w:cs="Tinos"/>
                <w:color w:val="000000"/>
                <w:lang w:eastAsia="zh-CN"/>
              </w:rPr>
              <w:t>п</w:t>
            </w:r>
            <w:r>
              <w:rPr>
                <w:rFonts w:ascii="Tinos" w:hAnsi="Tinos" w:cs="Tinos"/>
                <w:color w:val="000000"/>
              </w:rPr>
              <w:t>ри необходимости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tabs>
                <w:tab w:val="left" w:pos="1440"/>
              </w:tabs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Межрегиональное управление № 107 ФМБА России</w:t>
            </w:r>
          </w:p>
          <w:p w:rsidR="009342D1" w:rsidRDefault="009342D1">
            <w:pPr>
              <w:widowControl w:val="0"/>
              <w:tabs>
                <w:tab w:val="left" w:pos="2989"/>
              </w:tabs>
              <w:ind w:left="-66" w:right="34"/>
              <w:rPr>
                <w:rFonts w:ascii="Tinos" w:hAnsi="Tinos" w:cs="Tinos"/>
                <w:color w:val="000000"/>
              </w:rPr>
            </w:pPr>
          </w:p>
        </w:tc>
      </w:tr>
      <w:tr w:rsidR="009342D1">
        <w:tc>
          <w:tcPr>
            <w:tcW w:w="15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ind w:left="-66" w:right="34"/>
              <w:jc w:val="center"/>
            </w:pPr>
            <w:r>
              <w:rPr>
                <w:rFonts w:ascii="Tinos" w:hAnsi="Tinos" w:cs="Tinos"/>
                <w:b/>
                <w:color w:val="000000"/>
              </w:rPr>
              <w:t>2. П</w:t>
            </w:r>
            <w:r>
              <w:rPr>
                <w:rFonts w:ascii="Tinos" w:hAnsi="Tinos" w:cs="Tinos"/>
                <w:b/>
                <w:bCs/>
                <w:color w:val="000000"/>
              </w:rPr>
              <w:t>рофилактические мероприятия</w:t>
            </w:r>
          </w:p>
        </w:tc>
      </w:tr>
      <w:tr w:rsidR="009342D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2.1.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</w:pPr>
            <w:r>
              <w:rPr>
                <w:rFonts w:ascii="Tinos" w:hAnsi="Tinos" w:cs="Tinos"/>
                <w:color w:val="000000"/>
              </w:rPr>
              <w:t xml:space="preserve">Осуществление контроля за соблюдением требований ветеринарного и санитарного законодательства </w:t>
            </w:r>
            <w:r>
              <w:rPr>
                <w:rFonts w:ascii="Tinos" w:hAnsi="Tinos" w:cs="Tinos"/>
                <w:color w:val="000000"/>
                <w:lang w:eastAsia="zh-CN"/>
              </w:rPr>
              <w:t xml:space="preserve">Российской Федерациина </w:t>
            </w:r>
            <w:r>
              <w:rPr>
                <w:rFonts w:ascii="Tinos" w:hAnsi="Tinos" w:cs="Tinos"/>
                <w:color w:val="000000"/>
              </w:rPr>
              <w:t xml:space="preserve"> подконтрольных объектах при заготовке, переработке, хранении, реализации мяса и мясных продуктов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jc w:val="center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постоянно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ind w:left="-66" w:right="34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Управление Федеральной службы по ветеринарному и фитосанитарному надзору по Забайкальскому краю</w:t>
            </w:r>
          </w:p>
          <w:p w:rsidR="009342D1" w:rsidRDefault="00E21DA6">
            <w:pPr>
              <w:widowControl w:val="0"/>
              <w:ind w:left="-66" w:right="34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Межрегиональное управление № 107 ФМБА России</w:t>
            </w:r>
          </w:p>
        </w:tc>
      </w:tr>
      <w:tr w:rsidR="009342D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2.2.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Недопущение ввоза живых животных при отсутствии ветеринарных сопроводительных документов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jc w:val="center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постоянно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ind w:left="-66" w:right="34"/>
            </w:pPr>
            <w:r>
              <w:rPr>
                <w:rStyle w:val="212pt"/>
                <w:rFonts w:ascii="Tinos" w:hAnsi="Tinos" w:cs="Tinos"/>
                <w:b w:val="0"/>
                <w:bCs/>
                <w:shd w:val="clear" w:color="auto" w:fill="FFFFFF"/>
              </w:rPr>
              <w:t>Управление Федеральной службы по ветеринарному и фитосанитарному надзору по Забайкальскому краю</w:t>
            </w:r>
          </w:p>
          <w:p w:rsidR="009342D1" w:rsidRDefault="0000695B">
            <w:pPr>
              <w:widowControl w:val="0"/>
              <w:ind w:left="-66" w:right="34"/>
            </w:pPr>
            <w:hyperlink r:id="rId7">
              <w:r w:rsidR="00E21DA6">
                <w:rPr>
                  <w:rFonts w:ascii="Tinos" w:hAnsi="Tinos" w:cs="Tinos"/>
                  <w:color w:val="000000"/>
                </w:rPr>
                <w:t>Государственная ветеринарная служба Забайкальского края</w:t>
              </w:r>
            </w:hyperlink>
          </w:p>
          <w:p w:rsidR="009342D1" w:rsidRDefault="00E21DA6">
            <w:pPr>
              <w:widowControl w:val="0"/>
              <w:ind w:left="-66" w:right="34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ГБУ «Краснокаменская СББЖ»</w:t>
            </w:r>
          </w:p>
        </w:tc>
      </w:tr>
      <w:tr w:rsidR="009342D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2.3.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</w:pPr>
            <w:r>
              <w:rPr>
                <w:rFonts w:ascii="Tinos" w:hAnsi="Tinos" w:cs="Tinos"/>
                <w:color w:val="000000"/>
              </w:rPr>
              <w:t xml:space="preserve">Обеспечить проведение профилактических  дератизационных и </w:t>
            </w:r>
            <w:r>
              <w:rPr>
                <w:rFonts w:ascii="Tinos" w:hAnsi="Tinos" w:cs="Tinos"/>
                <w:color w:val="000000"/>
              </w:rPr>
              <w:lastRenderedPageBreak/>
              <w:t>дезинсекционных мероприятий на  объектах имеющих особое эпидемиологическое значение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jc w:val="center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lastRenderedPageBreak/>
              <w:t>постоянно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pStyle w:val="2"/>
              <w:spacing w:before="0" w:line="240" w:lineRule="auto"/>
              <w:ind w:left="-66" w:right="34"/>
              <w:jc w:val="left"/>
              <w:rPr>
                <w:rFonts w:ascii="Tinos" w:hAnsi="Tinos" w:cs="Tinos"/>
                <w:b w:val="0"/>
                <w:color w:val="000000"/>
                <w:sz w:val="24"/>
                <w:szCs w:val="24"/>
              </w:rPr>
            </w:pPr>
            <w:r>
              <w:rPr>
                <w:rFonts w:ascii="Tinos" w:hAnsi="Tinos" w:cs="Tinos"/>
                <w:b w:val="0"/>
                <w:color w:val="000000"/>
                <w:sz w:val="24"/>
                <w:szCs w:val="24"/>
              </w:rPr>
              <w:t xml:space="preserve">Руководители хозяйствующих </w:t>
            </w:r>
            <w:r>
              <w:rPr>
                <w:rFonts w:ascii="Tinos" w:hAnsi="Tinos" w:cs="Tinos"/>
                <w:b w:val="0"/>
                <w:color w:val="000000"/>
                <w:sz w:val="24"/>
                <w:szCs w:val="24"/>
              </w:rPr>
              <w:lastRenderedPageBreak/>
              <w:t>субъектов</w:t>
            </w:r>
          </w:p>
          <w:p w:rsidR="009342D1" w:rsidRDefault="009342D1">
            <w:pPr>
              <w:widowControl w:val="0"/>
              <w:ind w:left="-66" w:right="34"/>
              <w:rPr>
                <w:rFonts w:ascii="Tinos" w:hAnsi="Tinos" w:cs="Tinos"/>
                <w:color w:val="000000"/>
              </w:rPr>
            </w:pPr>
          </w:p>
        </w:tc>
      </w:tr>
      <w:tr w:rsidR="009342D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lastRenderedPageBreak/>
              <w:t>2.4.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Проведение ветеринарно-санитарной экспертизы продуктов животного и растительного происхождения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jc w:val="center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постоянно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ind w:left="-66" w:right="34"/>
            </w:pPr>
            <w:r>
              <w:rPr>
                <w:rStyle w:val="212pt"/>
                <w:rFonts w:ascii="Tinos" w:hAnsi="Tinos" w:cs="Tinos"/>
                <w:b w:val="0"/>
                <w:bCs/>
                <w:shd w:val="clear" w:color="auto" w:fill="FFFFFF"/>
              </w:rPr>
              <w:t>Управление Федеральной службы по ветеринарному и фитосанитарному надзору по Забайкальскому краю</w:t>
            </w:r>
          </w:p>
          <w:p w:rsidR="009342D1" w:rsidRDefault="0000695B">
            <w:pPr>
              <w:widowControl w:val="0"/>
              <w:ind w:left="-66" w:right="34"/>
            </w:pPr>
            <w:hyperlink r:id="rId8">
              <w:r w:rsidR="00E21DA6">
                <w:rPr>
                  <w:rFonts w:ascii="Tinos" w:hAnsi="Tinos" w:cs="Tinos"/>
                  <w:color w:val="000000"/>
                </w:rPr>
                <w:t>Государственная ветеринарная служба Забайкальского края</w:t>
              </w:r>
            </w:hyperlink>
          </w:p>
          <w:p w:rsidR="009342D1" w:rsidRDefault="00E21DA6">
            <w:pPr>
              <w:widowControl w:val="0"/>
              <w:ind w:left="-66" w:right="34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ГБУ «Краснокаменская СББЖ»</w:t>
            </w:r>
          </w:p>
        </w:tc>
      </w:tr>
      <w:tr w:rsidR="009342D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</w:pPr>
            <w:r>
              <w:rPr>
                <w:rFonts w:ascii="Tinos" w:hAnsi="Tinos" w:cs="Tinos"/>
                <w:color w:val="000000"/>
              </w:rPr>
              <w:t>2.</w:t>
            </w:r>
            <w:r>
              <w:rPr>
                <w:rFonts w:ascii="Tinos" w:hAnsi="Tinos" w:cs="Tinos"/>
                <w:color w:val="000000"/>
                <w:lang w:eastAsia="zh-CN"/>
              </w:rPr>
              <w:t>5</w:t>
            </w:r>
            <w:r>
              <w:rPr>
                <w:rFonts w:ascii="Tinos" w:hAnsi="Tinos" w:cs="Tinos"/>
                <w:color w:val="000000"/>
              </w:rPr>
              <w:t>.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  <w:lang w:eastAsia="zh-CN"/>
              </w:rPr>
              <w:t>Информирование Межрегионального управления № 107 ФМБА России</w:t>
            </w:r>
            <w:r>
              <w:rPr>
                <w:rStyle w:val="211"/>
                <w:rFonts w:ascii="Tinos" w:hAnsi="Tinos" w:cs="Tinos"/>
                <w:b w:val="0"/>
                <w:sz w:val="24"/>
              </w:rPr>
              <w:t>о случаях выявления гельминтозов, передающихся через мясо среди диких и сельскохозяйственных животных, а так же о случаях заболевания среди населения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jc w:val="center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по факту выявления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ind w:left="-66" w:right="34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ГБУ «Краснокаменская СББЖ»</w:t>
            </w:r>
          </w:p>
          <w:p w:rsidR="009342D1" w:rsidRDefault="00E21DA6">
            <w:pPr>
              <w:widowControl w:val="0"/>
              <w:ind w:left="-66" w:right="34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ФГБУЗ ЦГиЭ № 107 ФМБА России</w:t>
            </w:r>
          </w:p>
          <w:p w:rsidR="009342D1" w:rsidRDefault="009342D1">
            <w:pPr>
              <w:widowControl w:val="0"/>
              <w:shd w:val="clear" w:color="auto" w:fill="FFFFFF"/>
              <w:tabs>
                <w:tab w:val="left" w:pos="2989"/>
              </w:tabs>
              <w:ind w:left="-66" w:right="34"/>
              <w:rPr>
                <w:rFonts w:ascii="Tinos" w:hAnsi="Tinos" w:cs="Tinos"/>
                <w:color w:val="000000"/>
              </w:rPr>
            </w:pPr>
          </w:p>
        </w:tc>
      </w:tr>
      <w:tr w:rsidR="009342D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</w:pPr>
            <w:r>
              <w:rPr>
                <w:rFonts w:ascii="Tinos" w:hAnsi="Tinos" w:cs="Tinos"/>
                <w:color w:val="000000"/>
              </w:rPr>
              <w:t>2.</w:t>
            </w:r>
            <w:r>
              <w:rPr>
                <w:rFonts w:ascii="Tinos" w:hAnsi="Tinos" w:cs="Tinos"/>
                <w:color w:val="000000"/>
                <w:lang w:eastAsia="zh-CN"/>
              </w:rPr>
              <w:t>6</w:t>
            </w:r>
            <w:r>
              <w:rPr>
                <w:rFonts w:ascii="Tinos" w:hAnsi="Tinos" w:cs="Tinos"/>
                <w:color w:val="000000"/>
              </w:rPr>
              <w:t>.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Обеспечение проведения обработок животных против гельминтов с учетом эпизоотических показаний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ind w:left="-108" w:right="-9"/>
              <w:jc w:val="center"/>
              <w:rPr>
                <w:rFonts w:ascii="Tinos" w:hAnsi="Tinos" w:cs="Tinos"/>
                <w:color w:val="000000"/>
                <w:lang w:eastAsia="zh-CN"/>
              </w:rPr>
            </w:pPr>
            <w:r>
              <w:rPr>
                <w:rFonts w:ascii="Tinos" w:hAnsi="Tinos" w:cs="Tinos"/>
                <w:color w:val="000000"/>
                <w:lang w:eastAsia="zh-CN"/>
              </w:rPr>
              <w:t>постоянно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ind w:left="-66" w:right="34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Владельцы животных</w:t>
            </w:r>
          </w:p>
          <w:p w:rsidR="009342D1" w:rsidRDefault="00E21DA6">
            <w:pPr>
              <w:widowControl w:val="0"/>
              <w:ind w:left="-66" w:right="34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ГБУ «Краснокаменская СББЖ»</w:t>
            </w:r>
          </w:p>
          <w:p w:rsidR="009342D1" w:rsidRDefault="00E21DA6">
            <w:pPr>
              <w:widowControl w:val="0"/>
              <w:ind w:left="-66" w:right="34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(контроль)</w:t>
            </w:r>
          </w:p>
        </w:tc>
      </w:tr>
      <w:tr w:rsidR="009342D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2.7.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</w:pPr>
            <w:r>
              <w:rPr>
                <w:rFonts w:ascii="Tinos" w:hAnsi="Tinos" w:cs="Tinos"/>
                <w:color w:val="000000"/>
              </w:rPr>
              <w:t>Обеспечение полного учета и регулирование содержания животных семейств псовых, кошачьих, их плановой профилактической дегельминтизации. Регулирование численности безнадзорных животных (собак, кошек) путем их отлова и содержания в специальных питомниках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snapToGrid w:val="0"/>
              <w:ind w:left="-108" w:right="-9"/>
              <w:jc w:val="center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постоянно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ind w:left="-66" w:right="34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ГБУ «Краснокаменская СББЖ»</w:t>
            </w:r>
          </w:p>
          <w:p w:rsidR="009342D1" w:rsidRDefault="00E21DA6">
            <w:pPr>
              <w:widowControl w:val="0"/>
              <w:ind w:left="-66" w:right="34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Администрация городского поселения «Город Краснокаменск»</w:t>
            </w:r>
          </w:p>
          <w:p w:rsidR="009342D1" w:rsidRDefault="00E21DA6" w:rsidP="00D224C0">
            <w:pPr>
              <w:widowControl w:val="0"/>
              <w:ind w:left="-66" w:right="34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Администрация муниципального района «Г</w:t>
            </w:r>
            <w:r w:rsidR="00D224C0">
              <w:rPr>
                <w:rFonts w:ascii="Tinos" w:hAnsi="Tinos" w:cs="Tinos"/>
                <w:color w:val="000000"/>
              </w:rPr>
              <w:t>ород</w:t>
            </w:r>
            <w:r>
              <w:rPr>
                <w:rFonts w:ascii="Tinos" w:hAnsi="Tinos" w:cs="Tinos"/>
                <w:color w:val="000000"/>
              </w:rPr>
              <w:t xml:space="preserve"> Краснокаменск и Краснокаменский район» Забайкальского края</w:t>
            </w:r>
          </w:p>
        </w:tc>
      </w:tr>
      <w:tr w:rsidR="009342D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2.8.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ind w:firstLine="34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Обеспечение обеззараживания и утилизации (уничтожения) мяса и мясных продуктов содержащих личинки паразитов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ind w:firstLine="34"/>
              <w:jc w:val="center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по факту выявления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ind w:left="-66" w:right="34" w:firstLine="34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Владельцы мяса и мясных продуктов</w:t>
            </w:r>
          </w:p>
          <w:p w:rsidR="009342D1" w:rsidRDefault="00E21DA6">
            <w:pPr>
              <w:widowControl w:val="0"/>
              <w:ind w:left="-66" w:right="34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ГБУ «Краснокаменская СББЖ»</w:t>
            </w:r>
          </w:p>
          <w:p w:rsidR="009342D1" w:rsidRDefault="00E21DA6">
            <w:pPr>
              <w:widowControl w:val="0"/>
              <w:ind w:left="-66" w:right="34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(контроль)</w:t>
            </w:r>
          </w:p>
        </w:tc>
      </w:tr>
      <w:tr w:rsidR="009342D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rPr>
                <w:rFonts w:ascii="Tinos" w:hAnsi="Tinos" w:cs="Tinos"/>
                <w:color w:val="000000"/>
                <w:lang w:eastAsia="zh-CN"/>
              </w:rPr>
            </w:pPr>
            <w:r>
              <w:rPr>
                <w:rFonts w:ascii="Tinos" w:hAnsi="Tinos" w:cs="Tinos"/>
                <w:color w:val="000000"/>
                <w:lang w:eastAsia="zh-CN"/>
              </w:rPr>
              <w:t>2.9.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Контроль за соблюдением на подконтрольных объектах санитарно-эпидемиологических требований за организацией профилактических и противоэпидемических мероприятий в отношении паразитарных болезней:</w:t>
            </w:r>
          </w:p>
          <w:p w:rsidR="009342D1" w:rsidRDefault="00E21DA6">
            <w:pPr>
              <w:widowControl w:val="0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- соблюдением правил реализации мяса и мясопродуктов, растительной, плодово-овощной, плодово-ягодной продукции, рыбы на рынках,  предприятиях торговли и общественного питания всех форм собственности с обращением особого внимания на наличие документов, подтверждающих качество и безопасность продуктов питания</w:t>
            </w:r>
          </w:p>
          <w:p w:rsidR="009342D1" w:rsidRDefault="00E21DA6">
            <w:pPr>
              <w:widowControl w:val="0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 xml:space="preserve">- санитарно-паразитологический контроль за безопасностью растительной </w:t>
            </w:r>
            <w:r>
              <w:rPr>
                <w:rFonts w:ascii="Tinos" w:hAnsi="Tinos" w:cs="Tinos"/>
                <w:color w:val="000000"/>
              </w:rPr>
              <w:lastRenderedPageBreak/>
              <w:t>продукции (овощей, фруктов, ягод, столовой зелени, а так же блюд из них, употребляемых в пищу без термической обработки);</w:t>
            </w:r>
          </w:p>
          <w:p w:rsidR="009342D1" w:rsidRDefault="00E21DA6">
            <w:pPr>
              <w:widowControl w:val="0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-  санитарно-паразитологический контроль в помещениях организованных детских коллективов, организаций общественного питания;</w:t>
            </w:r>
          </w:p>
          <w:p w:rsidR="009342D1" w:rsidRDefault="00E21DA6">
            <w:pPr>
              <w:widowControl w:val="0"/>
            </w:pPr>
            <w:r>
              <w:rPr>
                <w:rFonts w:ascii="Tinos" w:hAnsi="Tinos" w:cs="Tinos"/>
                <w:color w:val="000000"/>
              </w:rPr>
              <w:t xml:space="preserve">- за проведением санитарной очистки территории </w:t>
            </w:r>
            <w:r>
              <w:rPr>
                <w:rFonts w:ascii="Tinos" w:hAnsi="Tinos" w:cs="Tinos"/>
                <w:color w:val="000000"/>
                <w:lang w:eastAsia="zh-CN"/>
              </w:rPr>
              <w:t>города,</w:t>
            </w:r>
            <w:r>
              <w:rPr>
                <w:rFonts w:ascii="Tinos" w:hAnsi="Tinos" w:cs="Tinos"/>
                <w:color w:val="000000"/>
              </w:rPr>
              <w:t xml:space="preserve">  вывозом мусора, дератизационными и дезинсекционными мероприятиями жилых массивов;</w:t>
            </w:r>
          </w:p>
          <w:p w:rsidR="009342D1" w:rsidRDefault="00E21DA6">
            <w:pPr>
              <w:widowControl w:val="0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- санитарно-паразитологический контроль за качеством воды питьевой, воды открытых водоемов, сточных вод, сбрасываемых в открытые водоемы, почвы селитебной территории;</w:t>
            </w:r>
          </w:p>
          <w:p w:rsidR="009342D1" w:rsidRDefault="00E21DA6">
            <w:pPr>
              <w:widowControl w:val="0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- контроль за дезинвазией песка в песочницах на детских игровых площадках коммунальных домовладений и предупреждение загрязнения их фекалиями собак и кошек;</w:t>
            </w:r>
          </w:p>
          <w:p w:rsidR="009342D1" w:rsidRDefault="00E21DA6">
            <w:pPr>
              <w:widowControl w:val="0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- соблюдением санитарно-гигиенического и противоэпидемического режимов в детских учреждениях, в плавательных бассейнах, медицинских организациях, ЛОУ;</w:t>
            </w:r>
          </w:p>
          <w:p w:rsidR="009342D1" w:rsidRDefault="00E21DA6">
            <w:pPr>
              <w:widowControl w:val="0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- за организацией и проведением производственного контроля, в том числе паразитологических исследований;</w:t>
            </w:r>
          </w:p>
          <w:p w:rsidR="009342D1" w:rsidRDefault="00E21DA6">
            <w:pPr>
              <w:widowControl w:val="0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- полнотой охвата, сроками и эффективностью обследования населения на гельминтозы;</w:t>
            </w:r>
          </w:p>
          <w:p w:rsidR="009342D1" w:rsidRDefault="00E21DA6">
            <w:pPr>
              <w:widowControl w:val="0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- за своевременным выявлением больных паразитарными заболеваниями и паразитоносителей, проведением лабораторного обследования, оказанием им квалифицированной медицинской помощи, проведением диспансерного наблюдения и соблюдением требований снятия с диспансерного учета в медицинских организациях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jc w:val="center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lastRenderedPageBreak/>
              <w:t>постоянно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tabs>
                <w:tab w:val="left" w:pos="1440"/>
              </w:tabs>
            </w:pPr>
            <w:r>
              <w:rPr>
                <w:rStyle w:val="212pt"/>
                <w:rFonts w:ascii="Tinos" w:hAnsi="Tinos" w:cs="Tinos"/>
                <w:b w:val="0"/>
                <w:bCs/>
                <w:shd w:val="clear" w:color="auto" w:fill="FFFFFF"/>
              </w:rPr>
              <w:t xml:space="preserve">Управление Федеральной службы по ветеринарному и фитосанитарному надзору по Забайкальскому краю  </w:t>
            </w:r>
            <w:r>
              <w:rPr>
                <w:rFonts w:ascii="Tinos" w:hAnsi="Tinos" w:cs="Tinos"/>
                <w:color w:val="000000"/>
              </w:rPr>
              <w:t>Межрегиональное управление № 107 ФМБА России</w:t>
            </w:r>
          </w:p>
          <w:p w:rsidR="009342D1" w:rsidRDefault="009342D1">
            <w:pPr>
              <w:widowControl w:val="0"/>
              <w:tabs>
                <w:tab w:val="left" w:pos="1440"/>
              </w:tabs>
              <w:rPr>
                <w:rFonts w:ascii="Tinos" w:hAnsi="Tinos" w:cs="Tinos"/>
                <w:color w:val="000000"/>
              </w:rPr>
            </w:pPr>
          </w:p>
          <w:p w:rsidR="009342D1" w:rsidRDefault="009342D1">
            <w:pPr>
              <w:widowControl w:val="0"/>
              <w:shd w:val="clear" w:color="auto" w:fill="FFFFFF"/>
              <w:tabs>
                <w:tab w:val="left" w:pos="2989"/>
              </w:tabs>
              <w:ind w:left="-66" w:right="34"/>
              <w:rPr>
                <w:rFonts w:ascii="Tinos" w:hAnsi="Tinos" w:cs="Tinos"/>
                <w:color w:val="000000"/>
              </w:rPr>
            </w:pPr>
          </w:p>
        </w:tc>
      </w:tr>
      <w:tr w:rsidR="009342D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rPr>
                <w:rFonts w:ascii="Tinos" w:hAnsi="Tinos" w:cs="Tinos"/>
                <w:color w:val="000000"/>
                <w:lang w:eastAsia="zh-CN"/>
              </w:rPr>
            </w:pPr>
            <w:r>
              <w:rPr>
                <w:rFonts w:ascii="Tinos" w:hAnsi="Tinos" w:cs="Tinos"/>
                <w:color w:val="000000"/>
                <w:lang w:eastAsia="zh-CN"/>
              </w:rPr>
              <w:lastRenderedPageBreak/>
              <w:t>2.10.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Обеспечение эффективности канализационных и очистных сооружений, осуществляющих сбросы в водоемы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jc w:val="center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постоянно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Администрация городского поселения «Город Краснокаменск» муниципального района  «Город Краснокаменск и Краснокаменский район» Забайкальского края»</w:t>
            </w:r>
          </w:p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/>
              <w:rPr>
                <w:rFonts w:ascii="Tinos" w:hAnsi="Tinos" w:cs="Tinos"/>
                <w:color w:val="000000"/>
                <w:lang w:eastAsia="zh-CN"/>
              </w:rPr>
            </w:pPr>
            <w:r>
              <w:rPr>
                <w:rFonts w:ascii="Tinos" w:hAnsi="Tinos" w:cs="Tinos"/>
                <w:color w:val="000000"/>
                <w:lang w:eastAsia="zh-CN"/>
              </w:rPr>
              <w:t>ПАО «ППГХО»</w:t>
            </w:r>
          </w:p>
          <w:p w:rsidR="009342D1" w:rsidRDefault="00E21DA6">
            <w:pPr>
              <w:widowControl w:val="0"/>
              <w:shd w:val="clear" w:color="auto" w:fill="FFFFFF"/>
              <w:tabs>
                <w:tab w:val="left" w:pos="1440"/>
              </w:tabs>
              <w:ind w:left="-66" w:right="34"/>
              <w:rPr>
                <w:rFonts w:ascii="Tinos" w:hAnsi="Tinos" w:cs="Tinos"/>
                <w:color w:val="000000"/>
                <w:lang w:eastAsia="zh-CN"/>
              </w:rPr>
            </w:pPr>
            <w:r>
              <w:rPr>
                <w:rFonts w:ascii="Tinos" w:hAnsi="Tinos" w:cs="Tinos"/>
                <w:color w:val="000000"/>
                <w:lang w:eastAsia="zh-CN"/>
              </w:rPr>
              <w:t>Межрегиональное управление № 107 ФМБА России (контроль)</w:t>
            </w:r>
          </w:p>
        </w:tc>
      </w:tr>
      <w:tr w:rsidR="009342D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rPr>
                <w:rFonts w:ascii="Tinos" w:hAnsi="Tinos" w:cs="Tinos"/>
                <w:color w:val="000000"/>
                <w:lang w:eastAsia="zh-CN"/>
              </w:rPr>
            </w:pPr>
            <w:r>
              <w:rPr>
                <w:rFonts w:ascii="Tinos" w:hAnsi="Tinos" w:cs="Tinos"/>
                <w:color w:val="000000"/>
                <w:lang w:eastAsia="zh-CN"/>
              </w:rPr>
              <w:t>2.11.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 xml:space="preserve">Осуществление мероприятий по благоустройству и санитарной очистке территорий населенных мест (ликвидация несанкционированных свалок твердых </w:t>
            </w:r>
            <w:r>
              <w:rPr>
                <w:rFonts w:ascii="Tinos" w:hAnsi="Tinos" w:cs="Tinos"/>
                <w:color w:val="000000"/>
              </w:rPr>
              <w:lastRenderedPageBreak/>
              <w:t>бытовых отходов;  своевременный вывоз мусора; систематическое проведение мероприятий по санитарной очистке и благоустройству территории населенного пункта)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jc w:val="center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lastRenderedPageBreak/>
              <w:t>постоянно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 xml:space="preserve">Администрация городского поселения «Город Краснокаменск» </w:t>
            </w:r>
            <w:r>
              <w:rPr>
                <w:rFonts w:ascii="Tinos" w:hAnsi="Tinos" w:cs="Tinos"/>
                <w:color w:val="000000"/>
              </w:rPr>
              <w:lastRenderedPageBreak/>
              <w:t>муниципального района  «Город Краснокаменск и Краснокаменский район» Забайкальского края»</w:t>
            </w:r>
          </w:p>
        </w:tc>
      </w:tr>
      <w:tr w:rsidR="009342D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rPr>
                <w:rFonts w:ascii="Tinos" w:hAnsi="Tinos" w:cs="Tinos"/>
                <w:color w:val="000000"/>
                <w:lang w:eastAsia="zh-CN"/>
              </w:rPr>
            </w:pPr>
            <w:r>
              <w:rPr>
                <w:rFonts w:ascii="Tinos" w:hAnsi="Tinos" w:cs="Tinos"/>
                <w:color w:val="000000"/>
                <w:lang w:eastAsia="zh-CN"/>
              </w:rPr>
              <w:lastRenderedPageBreak/>
              <w:t>2.12.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Соблюдение правил содержания животных, обеспечивающих защиту от заражения протозоозами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jc w:val="center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постоянно</w:t>
            </w:r>
          </w:p>
          <w:p w:rsidR="009342D1" w:rsidRDefault="009342D1">
            <w:pPr>
              <w:widowControl w:val="0"/>
              <w:jc w:val="center"/>
              <w:rPr>
                <w:rFonts w:ascii="Tinos" w:hAnsi="Tinos" w:cs="Tinos"/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Администрация городского поселения «Город Краснокаменск» муниципального района  «Город Краснокаменск и Краснокаменский район» Забайкальского края»,</w:t>
            </w:r>
          </w:p>
          <w:p w:rsidR="009342D1" w:rsidRDefault="0000695B">
            <w:pPr>
              <w:widowControl w:val="0"/>
              <w:shd w:val="clear" w:color="auto" w:fill="FFFFFF"/>
              <w:tabs>
                <w:tab w:val="left" w:pos="3088"/>
              </w:tabs>
              <w:ind w:left="-66" w:right="34"/>
            </w:pPr>
            <w:hyperlink r:id="rId9">
              <w:r w:rsidR="00E21DA6">
                <w:rPr>
                  <w:rFonts w:ascii="Tinos" w:hAnsi="Tinos" w:cs="Tinos"/>
                  <w:color w:val="000000"/>
                </w:rPr>
                <w:t>Государственная ветеринарная служба Забайкальского края</w:t>
              </w:r>
            </w:hyperlink>
          </w:p>
          <w:p w:rsidR="009342D1" w:rsidRDefault="00E21DA6">
            <w:pPr>
              <w:widowControl w:val="0"/>
              <w:ind w:left="-66" w:right="34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ГБУ «Краснокаменская СББЖ»</w:t>
            </w:r>
          </w:p>
          <w:p w:rsidR="009342D1" w:rsidRDefault="00E21DA6">
            <w:pPr>
              <w:widowControl w:val="0"/>
              <w:ind w:left="-66" w:right="34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Владельцы животных</w:t>
            </w:r>
          </w:p>
        </w:tc>
      </w:tr>
      <w:tr w:rsidR="009342D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rPr>
                <w:rFonts w:ascii="Tinos" w:hAnsi="Tinos" w:cs="Tinos"/>
                <w:color w:val="000000"/>
                <w:lang w:eastAsia="zh-CN"/>
              </w:rPr>
            </w:pPr>
            <w:r>
              <w:rPr>
                <w:rFonts w:ascii="Tinos" w:hAnsi="Tinos" w:cs="Tinos"/>
                <w:color w:val="000000"/>
                <w:lang w:eastAsia="zh-CN"/>
              </w:rPr>
              <w:t>2.13.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pStyle w:val="ConsPlusNormal"/>
            </w:pPr>
            <w:r>
              <w:rPr>
                <w:rFonts w:ascii="Tinos" w:hAnsi="Tinos" w:cs="Tinos"/>
                <w:color w:val="000000"/>
                <w:sz w:val="24"/>
                <w:szCs w:val="24"/>
              </w:rPr>
              <w:t xml:space="preserve">Организация и </w:t>
            </w:r>
            <w:r>
              <w:rPr>
                <w:rFonts w:ascii="Tinos" w:eastAsia="Calibri" w:hAnsi="Tinos" w:cs="Tinos"/>
                <w:color w:val="000000"/>
                <w:sz w:val="24"/>
                <w:szCs w:val="24"/>
                <w:lang w:eastAsia="zh-CN"/>
              </w:rPr>
              <w:t xml:space="preserve">обеспечение </w:t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  <w:t xml:space="preserve"> надлежащего санитарного состояния площадок для выгула собак; регулярной замены песка в детских песочницах и предупреждение загрязнения их фекалиями кошек и собак, санитарной очистки территорий населенных пунктов; санитарной очистки территорий домовладений, детских дошкольных учреждений, и пр., санитарно -паразитологический контроль эпидемически значимых объектов,  организация  ливневого, талого стока селитебных территорий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jc w:val="center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постоянно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Администрация городского поселения «Город Краснокаменск» муниципального района  «Город Краснокаменск и Краснокаменский район» Забайкальского края»,</w:t>
            </w:r>
          </w:p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/>
            </w:pPr>
            <w:r>
              <w:rPr>
                <w:rFonts w:ascii="Tinos" w:hAnsi="Tinos" w:cs="Tinos"/>
                <w:color w:val="000000"/>
              </w:rPr>
              <w:t>Администрации муниципального района «Город Краснокаменск и Краснокаменский район» Забайкальского края,</w:t>
            </w:r>
          </w:p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УМП «ЖКУ»</w:t>
            </w:r>
          </w:p>
          <w:p w:rsidR="009342D1" w:rsidRDefault="00E21DA6">
            <w:pPr>
              <w:widowControl w:val="0"/>
              <w:tabs>
                <w:tab w:val="left" w:pos="1440"/>
              </w:tabs>
              <w:ind w:left="-66" w:right="34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Комитет по управлению образованием (КУО),</w:t>
            </w:r>
          </w:p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/>
            </w:pPr>
            <w:r>
              <w:rPr>
                <w:rFonts w:ascii="Tinos" w:hAnsi="Tinos" w:cs="Tinos"/>
                <w:color w:val="000000"/>
                <w:spacing w:val="-10"/>
              </w:rPr>
              <w:t>Руководители образовательных организаций</w:t>
            </w:r>
            <w:r>
              <w:rPr>
                <w:rFonts w:ascii="Tinos" w:hAnsi="Tinos" w:cs="Tinos"/>
                <w:color w:val="000000"/>
              </w:rPr>
              <w:t>, независимо от вида, организационно-правовых форм и форм собственности</w:t>
            </w:r>
          </w:p>
        </w:tc>
      </w:tr>
      <w:tr w:rsidR="009342D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rPr>
                <w:rFonts w:ascii="Tinos" w:hAnsi="Tinos" w:cs="Tinos"/>
                <w:color w:val="000000"/>
                <w:lang w:eastAsia="zh-CN"/>
              </w:rPr>
            </w:pPr>
            <w:r>
              <w:rPr>
                <w:rFonts w:ascii="Tinos" w:hAnsi="Tinos" w:cs="Tinos"/>
                <w:color w:val="000000"/>
                <w:lang w:eastAsia="zh-CN"/>
              </w:rPr>
              <w:t>2.14.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Обеспечение контроля соблюдения руководителями хозяйств всех форм собственности за условиями сбора, утилизации и уничтожения биологических отходов, условиями для обеззараживания (в том числе для дезинвазии) навоза и помета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jc w:val="center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постоянно</w:t>
            </w:r>
          </w:p>
          <w:p w:rsidR="009342D1" w:rsidRDefault="009342D1">
            <w:pPr>
              <w:widowControl w:val="0"/>
              <w:jc w:val="center"/>
              <w:rPr>
                <w:rFonts w:ascii="Tinos" w:hAnsi="Tinos" w:cs="Tinos"/>
                <w:color w:val="000000"/>
              </w:rPr>
            </w:pPr>
          </w:p>
          <w:p w:rsidR="009342D1" w:rsidRDefault="009342D1">
            <w:pPr>
              <w:widowControl w:val="0"/>
              <w:jc w:val="center"/>
              <w:rPr>
                <w:rFonts w:ascii="Tinos" w:hAnsi="Tinos" w:cs="Tinos"/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tabs>
                <w:tab w:val="left" w:pos="2989"/>
              </w:tabs>
              <w:ind w:left="-66" w:right="34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Управление Федеральной службы по ветеринарному и фитосанитарному надзору по Забайкальскому краю</w:t>
            </w:r>
          </w:p>
          <w:p w:rsidR="009342D1" w:rsidRDefault="00E21DA6">
            <w:pPr>
              <w:widowControl w:val="0"/>
              <w:tabs>
                <w:tab w:val="left" w:pos="2989"/>
              </w:tabs>
              <w:ind w:left="-66" w:right="34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ГБУ «Краснокаменская СББЖ»</w:t>
            </w:r>
          </w:p>
        </w:tc>
      </w:tr>
      <w:tr w:rsidR="009342D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rPr>
                <w:rFonts w:ascii="Tinos" w:hAnsi="Tinos" w:cs="Tinos"/>
                <w:color w:val="000000"/>
                <w:lang w:eastAsia="zh-CN"/>
              </w:rPr>
            </w:pPr>
            <w:r>
              <w:rPr>
                <w:rFonts w:ascii="Tinos" w:hAnsi="Tinos" w:cs="Tinos"/>
                <w:color w:val="000000"/>
                <w:lang w:eastAsia="zh-CN"/>
              </w:rPr>
              <w:t>2.15.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pStyle w:val="2"/>
              <w:spacing w:before="0" w:line="240" w:lineRule="auto"/>
              <w:jc w:val="left"/>
            </w:pPr>
            <w:r>
              <w:rPr>
                <w:rStyle w:val="211"/>
                <w:rFonts w:ascii="Tinos" w:hAnsi="Tinos" w:cs="Tinos"/>
                <w:sz w:val="24"/>
                <w:szCs w:val="24"/>
              </w:rPr>
              <w:t>Проведение санитарно-паразитологических лабораторных исследований:</w:t>
            </w:r>
          </w:p>
          <w:p w:rsidR="009342D1" w:rsidRDefault="00E21DA6">
            <w:pPr>
              <w:pStyle w:val="2"/>
              <w:spacing w:before="0" w:line="240" w:lineRule="auto"/>
              <w:jc w:val="left"/>
            </w:pPr>
            <w:r>
              <w:rPr>
                <w:rStyle w:val="211"/>
                <w:rFonts w:ascii="Tinos" w:hAnsi="Tinos" w:cs="Tinos"/>
                <w:sz w:val="24"/>
                <w:szCs w:val="24"/>
              </w:rPr>
              <w:t xml:space="preserve">- почвы в зонах отдыха, игровых площадках, в растениеводческих и </w:t>
            </w:r>
            <w:r>
              <w:rPr>
                <w:rStyle w:val="211"/>
                <w:rFonts w:ascii="Tinos" w:hAnsi="Tinos" w:cs="Tinos"/>
                <w:sz w:val="24"/>
                <w:szCs w:val="24"/>
              </w:rPr>
              <w:lastRenderedPageBreak/>
              <w:t>животноводческих хозяйствах;</w:t>
            </w:r>
          </w:p>
          <w:p w:rsidR="009342D1" w:rsidRDefault="00E21DA6">
            <w:pPr>
              <w:pStyle w:val="2"/>
              <w:spacing w:before="0" w:line="240" w:lineRule="auto"/>
              <w:jc w:val="left"/>
            </w:pPr>
            <w:r>
              <w:rPr>
                <w:rStyle w:val="211"/>
                <w:rFonts w:ascii="Tinos" w:hAnsi="Tinos" w:cs="Tinos"/>
                <w:sz w:val="24"/>
                <w:szCs w:val="24"/>
              </w:rPr>
              <w:t>- смывов с объектов окружающей среды в дошкольных образовательных учреждениях, детских домах, школах-интернатах, оздоровительных учреждениях, рынках, магазинах;</w:t>
            </w:r>
          </w:p>
          <w:p w:rsidR="009342D1" w:rsidRDefault="00E21DA6">
            <w:pPr>
              <w:pStyle w:val="2"/>
              <w:spacing w:before="0" w:line="240" w:lineRule="auto"/>
              <w:jc w:val="left"/>
            </w:pPr>
            <w:r>
              <w:rPr>
                <w:rStyle w:val="211"/>
                <w:rFonts w:ascii="Tinos" w:hAnsi="Tinos" w:cs="Tinos"/>
                <w:sz w:val="24"/>
                <w:szCs w:val="24"/>
              </w:rPr>
              <w:t>- воды (питьевой, открытых водоемов, плавательных бассейнов, сточных очистных сооружений)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pStyle w:val="2"/>
              <w:spacing w:before="0" w:line="240" w:lineRule="auto"/>
            </w:pPr>
            <w:r>
              <w:rPr>
                <w:rStyle w:val="211"/>
                <w:rFonts w:ascii="Tinos" w:hAnsi="Tinos" w:cs="Tinos"/>
                <w:sz w:val="24"/>
                <w:szCs w:val="24"/>
              </w:rPr>
              <w:lastRenderedPageBreak/>
              <w:t>постоянно</w:t>
            </w:r>
          </w:p>
          <w:p w:rsidR="009342D1" w:rsidRDefault="009342D1">
            <w:pPr>
              <w:pStyle w:val="2"/>
              <w:spacing w:before="0" w:line="240" w:lineRule="auto"/>
              <w:rPr>
                <w:rFonts w:ascii="Tinos" w:hAnsi="Tinos" w:cs="Tinos"/>
                <w:b w:val="0"/>
                <w:color w:val="000000"/>
                <w:sz w:val="24"/>
                <w:szCs w:val="24"/>
              </w:rPr>
            </w:pPr>
          </w:p>
          <w:p w:rsidR="009342D1" w:rsidRDefault="009342D1">
            <w:pPr>
              <w:pStyle w:val="2"/>
              <w:spacing w:before="0" w:line="240" w:lineRule="auto"/>
              <w:rPr>
                <w:rFonts w:ascii="Tinos" w:hAnsi="Tinos" w:cs="Tinos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tabs>
                <w:tab w:val="left" w:pos="1440"/>
              </w:tabs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lastRenderedPageBreak/>
              <w:t>ФГБУЗ ЦГиЭ №107 ФМБА России</w:t>
            </w:r>
          </w:p>
          <w:p w:rsidR="009342D1" w:rsidRDefault="009342D1">
            <w:pPr>
              <w:widowControl w:val="0"/>
              <w:tabs>
                <w:tab w:val="left" w:pos="1440"/>
              </w:tabs>
              <w:rPr>
                <w:rFonts w:ascii="Tinos" w:hAnsi="Tinos" w:cs="Tinos"/>
                <w:color w:val="000000"/>
              </w:rPr>
            </w:pPr>
          </w:p>
          <w:p w:rsidR="009342D1" w:rsidRDefault="009342D1">
            <w:pPr>
              <w:widowControl w:val="0"/>
              <w:tabs>
                <w:tab w:val="left" w:pos="1440"/>
              </w:tabs>
              <w:rPr>
                <w:rFonts w:ascii="Tinos" w:hAnsi="Tinos" w:cs="Tinos"/>
                <w:color w:val="000000"/>
              </w:rPr>
            </w:pPr>
          </w:p>
          <w:p w:rsidR="009342D1" w:rsidRDefault="009342D1">
            <w:pPr>
              <w:pStyle w:val="2"/>
              <w:spacing w:before="0" w:line="240" w:lineRule="auto"/>
              <w:ind w:left="-66" w:right="34"/>
              <w:jc w:val="left"/>
              <w:rPr>
                <w:rFonts w:ascii="Tinos" w:hAnsi="Tinos" w:cs="Tinos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9342D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</w:pPr>
            <w:r>
              <w:rPr>
                <w:rFonts w:ascii="Tinos" w:hAnsi="Tinos" w:cs="Tinos"/>
                <w:color w:val="000000"/>
              </w:rPr>
              <w:lastRenderedPageBreak/>
              <w:t>2.</w:t>
            </w:r>
            <w:r>
              <w:rPr>
                <w:rFonts w:ascii="Tinos" w:hAnsi="Tinos" w:cs="Tinos"/>
                <w:color w:val="000000"/>
                <w:lang w:eastAsia="zh-CN"/>
              </w:rPr>
              <w:t>16</w:t>
            </w:r>
            <w:r>
              <w:rPr>
                <w:rFonts w:ascii="Tinos" w:hAnsi="Tinos" w:cs="Tinos"/>
                <w:color w:val="000000"/>
              </w:rPr>
              <w:t>.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pStyle w:val="2"/>
              <w:spacing w:before="0" w:line="240" w:lineRule="auto"/>
              <w:jc w:val="both"/>
            </w:pPr>
            <w:r>
              <w:rPr>
                <w:rStyle w:val="211"/>
                <w:rFonts w:ascii="Tinos" w:hAnsi="Tinos" w:cs="Tinos"/>
                <w:sz w:val="24"/>
                <w:szCs w:val="24"/>
              </w:rPr>
              <w:t xml:space="preserve">Обеспечение организованных коллективов (образовательные организации; организации для детей-сирот и детей, оставшихся без попечения родителей; стационарные организации отдыха детей и их оздоровления) сменным постельным бельем, средствами личной гигиены, дезинфекцирующими и моющими средствами для организации профилактических мероприятий по </w:t>
            </w:r>
            <w:r>
              <w:rPr>
                <w:rStyle w:val="211"/>
                <w:rFonts w:ascii="Tinos" w:hAnsi="Tinos" w:cs="Tinos"/>
                <w:sz w:val="24"/>
                <w:szCs w:val="24"/>
                <w:lang w:eastAsia="zh-CN"/>
              </w:rPr>
              <w:t xml:space="preserve"> паразитозам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pStyle w:val="2"/>
              <w:snapToGrid w:val="0"/>
              <w:spacing w:before="0" w:line="240" w:lineRule="auto"/>
            </w:pPr>
            <w:r>
              <w:rPr>
                <w:rStyle w:val="211"/>
                <w:rFonts w:ascii="Tinos" w:hAnsi="Tinos" w:cs="Tinos"/>
                <w:sz w:val="24"/>
                <w:szCs w:val="24"/>
              </w:rPr>
              <w:t>постоянно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</w:pPr>
            <w:r>
              <w:rPr>
                <w:rFonts w:ascii="Tinos" w:hAnsi="Tinos" w:cs="Tinos"/>
                <w:color w:val="000000"/>
              </w:rPr>
              <w:t>Администрации муниципального района «Город Краснокаменск и Краснокаменский район» Забайкальского края</w:t>
            </w:r>
          </w:p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КУО</w:t>
            </w:r>
          </w:p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ГУСО КСРЦ «Доброта»</w:t>
            </w:r>
          </w:p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ГКУЗ «КДСЛТ»</w:t>
            </w:r>
          </w:p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Руководители образовательных учреждений, независимо от вида, организационно-правовых форм и форм собственности</w:t>
            </w:r>
          </w:p>
        </w:tc>
      </w:tr>
      <w:tr w:rsidR="009342D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2.17.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pStyle w:val="2"/>
              <w:spacing w:before="0" w:line="240" w:lineRule="auto"/>
              <w:jc w:val="both"/>
            </w:pPr>
            <w:r>
              <w:rPr>
                <w:rStyle w:val="212pt"/>
                <w:rFonts w:ascii="Tinos" w:hAnsi="Tinos" w:cs="Tinos"/>
                <w:szCs w:val="24"/>
              </w:rPr>
              <w:t>Организация и проведение плановых обследований детей, посещающих</w:t>
            </w:r>
          </w:p>
          <w:p w:rsidR="009342D1" w:rsidRDefault="00E21DA6">
            <w:pPr>
              <w:pStyle w:val="2"/>
              <w:spacing w:before="0" w:line="240" w:lineRule="auto"/>
              <w:jc w:val="both"/>
            </w:pPr>
            <w:r>
              <w:rPr>
                <w:rStyle w:val="212pt"/>
                <w:rFonts w:ascii="Tinos" w:hAnsi="Tinos" w:cs="Tinos"/>
                <w:szCs w:val="24"/>
              </w:rPr>
              <w:t>дошкольные образовательные организации; персонала дошкольных образовательных организаций; учащихся младших классов, детей, подростков, декретированных и приравненных к ним групп населения при диспансеризации и профилактических осмотрах;  детей  и подростков, оформляющихся в</w:t>
            </w:r>
          </w:p>
          <w:p w:rsidR="009342D1" w:rsidRDefault="00E21DA6">
            <w:pPr>
              <w:pStyle w:val="2"/>
              <w:spacing w:before="0" w:line="240" w:lineRule="auto"/>
              <w:jc w:val="both"/>
            </w:pPr>
            <w:r>
              <w:rPr>
                <w:rStyle w:val="212pt"/>
                <w:rFonts w:ascii="Tinos" w:hAnsi="Tinos" w:cs="Tinos"/>
                <w:szCs w:val="24"/>
              </w:rPr>
              <w:t>организации, осуществляющие образовательную деятельность, организации для детей сирот и детей, оставшихся без попечения родителей, на санаторно-курортное лечение, в оздоровительные организации, в детские отделения больниц; детей всех возрастов детских организаций закрытого типа и круглогодичного пребывания, пациентов детских и взрослых поликлиник и больниц по клиническим показаниям, лиц, общавшихся с больными на паразитозы (гельминтозы и кишечные протозоозы) в соответствии с законодательством РФ, а также обеспечение лечения и химиопрофилактики выявленных инвазированных лиц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pStyle w:val="2"/>
              <w:spacing w:before="0" w:line="240" w:lineRule="auto"/>
            </w:pPr>
            <w:r>
              <w:rPr>
                <w:rStyle w:val="212pt"/>
                <w:rFonts w:ascii="Tinos" w:hAnsi="Tinos" w:cs="Tinos"/>
                <w:szCs w:val="24"/>
              </w:rPr>
              <w:t>ежегодно</w:t>
            </w:r>
          </w:p>
          <w:p w:rsidR="009342D1" w:rsidRDefault="00E21DA6">
            <w:pPr>
              <w:pStyle w:val="2"/>
              <w:spacing w:before="0" w:line="240" w:lineRule="auto"/>
            </w:pPr>
            <w:r>
              <w:rPr>
                <w:rStyle w:val="212pt"/>
                <w:rFonts w:ascii="Tinos" w:hAnsi="Tinos" w:cs="Tinos"/>
                <w:szCs w:val="24"/>
              </w:rPr>
              <w:t>в соответствии с планом</w:t>
            </w:r>
          </w:p>
          <w:p w:rsidR="009342D1" w:rsidRDefault="009342D1">
            <w:pPr>
              <w:pStyle w:val="2"/>
              <w:spacing w:before="0" w:line="240" w:lineRule="auto"/>
              <w:rPr>
                <w:rFonts w:ascii="Tinos" w:hAnsi="Tinos" w:cs="Tinos"/>
                <w:b w:val="0"/>
                <w:color w:val="000000"/>
                <w:sz w:val="24"/>
                <w:szCs w:val="24"/>
              </w:rPr>
            </w:pPr>
          </w:p>
          <w:p w:rsidR="009342D1" w:rsidRDefault="009342D1">
            <w:pPr>
              <w:pStyle w:val="2"/>
              <w:spacing w:before="0" w:line="240" w:lineRule="auto"/>
              <w:rPr>
                <w:rFonts w:ascii="Tinos" w:hAnsi="Tinos" w:cs="Tinos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  <w:rPr>
                <w:rFonts w:ascii="Tinos" w:hAnsi="Tinos" w:cs="Tinos"/>
                <w:color w:val="000000"/>
                <w:shd w:val="clear" w:color="auto" w:fill="FFFFFF"/>
              </w:rPr>
            </w:pPr>
            <w:r>
              <w:rPr>
                <w:rFonts w:ascii="Tinos" w:hAnsi="Tinos" w:cs="Tinos"/>
                <w:color w:val="000000"/>
                <w:shd w:val="clear" w:color="auto" w:fill="FFFFFF"/>
              </w:rPr>
              <w:t>КУО</w:t>
            </w:r>
          </w:p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ГУСО КСРЦ «Доброта»</w:t>
            </w:r>
          </w:p>
          <w:p w:rsidR="009342D1" w:rsidRDefault="009342D1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  <w:rPr>
                <w:rFonts w:ascii="Tinos" w:hAnsi="Tinos" w:cs="Tinos"/>
                <w:color w:val="000000"/>
              </w:rPr>
            </w:pPr>
          </w:p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</w:pPr>
            <w:r>
              <w:rPr>
                <w:rFonts w:ascii="Tinos" w:hAnsi="Tinos" w:cs="Tinos"/>
                <w:color w:val="000000"/>
              </w:rPr>
              <w:t>Медицинские организации (ГАУЗ «КБ № 4», ФГБУЗ МСЧ № 107 ФМБА России, ГКУЗ «КДСЛТ»)</w:t>
            </w:r>
          </w:p>
          <w:p w:rsidR="009342D1" w:rsidRDefault="00E21DA6">
            <w:pPr>
              <w:widowControl w:val="0"/>
              <w:shd w:val="clear" w:color="auto" w:fill="FFFFFF"/>
              <w:ind w:left="-66" w:right="34"/>
            </w:pPr>
            <w:r>
              <w:rPr>
                <w:rFonts w:ascii="Tinos" w:hAnsi="Tinos" w:cs="Tinos"/>
                <w:color w:val="000000"/>
                <w:spacing w:val="-10"/>
              </w:rPr>
              <w:t>Руководители образовательных организаций</w:t>
            </w:r>
            <w:r>
              <w:rPr>
                <w:rFonts w:ascii="Tinos" w:hAnsi="Tinos" w:cs="Tinos"/>
                <w:color w:val="000000"/>
              </w:rPr>
              <w:t>, независимо от вида, организационно-правовых форм и форм собственности</w:t>
            </w:r>
          </w:p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ФГБУ ЦГиЭ № 107 ФМБА России</w:t>
            </w:r>
          </w:p>
          <w:p w:rsidR="009342D1" w:rsidRDefault="009342D1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  <w:rPr>
                <w:rFonts w:ascii="Tinos" w:hAnsi="Tinos" w:cs="Tinos"/>
                <w:color w:val="000000"/>
              </w:rPr>
            </w:pPr>
          </w:p>
          <w:p w:rsidR="009342D1" w:rsidRDefault="009342D1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  <w:rPr>
                <w:rFonts w:ascii="Tinos" w:hAnsi="Tinos" w:cs="Tinos"/>
                <w:color w:val="000000"/>
              </w:rPr>
            </w:pPr>
          </w:p>
        </w:tc>
      </w:tr>
      <w:tr w:rsidR="009342D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rPr>
                <w:rFonts w:ascii="Tinos" w:hAnsi="Tinos" w:cs="Tinos"/>
                <w:color w:val="000000"/>
                <w:lang w:eastAsia="zh-CN"/>
              </w:rPr>
            </w:pPr>
            <w:r>
              <w:rPr>
                <w:rFonts w:ascii="Tinos" w:hAnsi="Tinos" w:cs="Tinos"/>
                <w:color w:val="000000"/>
                <w:lang w:eastAsia="zh-CN"/>
              </w:rPr>
              <w:t>2.18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pStyle w:val="2"/>
              <w:spacing w:before="0" w:line="240" w:lineRule="auto"/>
              <w:jc w:val="left"/>
            </w:pPr>
            <w:r>
              <w:rPr>
                <w:rStyle w:val="212pt"/>
                <w:rFonts w:ascii="Tinos" w:hAnsi="Tinos" w:cs="Tinos"/>
                <w:szCs w:val="24"/>
              </w:rPr>
              <w:t>Организацию и проведение обследований на энтеробиоз и гименолепидоз всех лиц, получающих допуск для посещения плавательного бассейна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pStyle w:val="2"/>
              <w:spacing w:before="0" w:line="240" w:lineRule="auto"/>
            </w:pPr>
            <w:r>
              <w:rPr>
                <w:rStyle w:val="212pt"/>
                <w:rFonts w:ascii="Tinos" w:hAnsi="Tinos" w:cs="Tinos"/>
                <w:szCs w:val="24"/>
              </w:rPr>
              <w:t>постоянно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ГАУЗ «КБ № 4»</w:t>
            </w:r>
          </w:p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ФГБУ ЦГиЭ № 107 ФМБА России</w:t>
            </w:r>
          </w:p>
        </w:tc>
      </w:tr>
      <w:tr w:rsidR="009342D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rPr>
                <w:rFonts w:ascii="Tinos" w:hAnsi="Tinos" w:cs="Tinos"/>
                <w:color w:val="000000"/>
                <w:lang w:eastAsia="zh-CN"/>
              </w:rPr>
            </w:pPr>
            <w:r>
              <w:rPr>
                <w:rFonts w:ascii="Tinos" w:hAnsi="Tinos" w:cs="Tinos"/>
                <w:color w:val="000000"/>
                <w:lang w:eastAsia="zh-CN"/>
              </w:rPr>
              <w:t>2.19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pStyle w:val="2"/>
              <w:spacing w:before="0" w:line="240" w:lineRule="auto"/>
              <w:jc w:val="left"/>
            </w:pPr>
            <w:r>
              <w:rPr>
                <w:rStyle w:val="212pt"/>
                <w:rFonts w:ascii="Tinos" w:hAnsi="Tinos" w:cs="Tinos"/>
                <w:szCs w:val="24"/>
              </w:rPr>
              <w:t xml:space="preserve">Обеспечение  медицинских организаций  неснижаемым запасом  </w:t>
            </w:r>
            <w:r>
              <w:rPr>
                <w:rStyle w:val="212pt"/>
                <w:rFonts w:ascii="Tinos" w:hAnsi="Tinos" w:cs="Tinos"/>
                <w:szCs w:val="24"/>
              </w:rPr>
              <w:lastRenderedPageBreak/>
              <w:t>противомалярийных препаратов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pStyle w:val="2"/>
              <w:spacing w:before="0" w:line="240" w:lineRule="auto"/>
            </w:pPr>
            <w:r>
              <w:rPr>
                <w:rStyle w:val="212pt"/>
                <w:rFonts w:ascii="Tinos" w:hAnsi="Tinos" w:cs="Tinos"/>
                <w:szCs w:val="24"/>
              </w:rPr>
              <w:lastRenderedPageBreak/>
              <w:t>постоянно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ГАУЗ «КБ № 4»</w:t>
            </w:r>
          </w:p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lastRenderedPageBreak/>
              <w:t>ФГБУЗ МСЧ № 107 ФМБА России</w:t>
            </w:r>
          </w:p>
        </w:tc>
      </w:tr>
      <w:tr w:rsidR="009342D1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rPr>
                <w:rFonts w:ascii="Tinos" w:hAnsi="Tinos" w:cs="Tinos"/>
                <w:color w:val="000000"/>
                <w:lang w:eastAsia="zh-CN"/>
              </w:rPr>
            </w:pPr>
            <w:r>
              <w:rPr>
                <w:rFonts w:ascii="Tinos" w:hAnsi="Tinos" w:cs="Tinos"/>
                <w:color w:val="000000"/>
                <w:lang w:eastAsia="zh-CN"/>
              </w:rPr>
              <w:lastRenderedPageBreak/>
              <w:t>2.20</w:t>
            </w:r>
          </w:p>
        </w:tc>
        <w:tc>
          <w:tcPr>
            <w:tcW w:w="8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pStyle w:val="2"/>
              <w:spacing w:before="0" w:line="240" w:lineRule="auto"/>
              <w:jc w:val="left"/>
            </w:pPr>
            <w:r>
              <w:rPr>
                <w:rFonts w:ascii="Tinos" w:hAnsi="Tinos" w:cs="Tinos"/>
                <w:b w:val="0"/>
                <w:color w:val="000000"/>
                <w:sz w:val="24"/>
                <w:szCs w:val="24"/>
              </w:rPr>
              <w:t>Оснащение дезинфекционным оборудованием и обеспечение дезинфекционными средствами медицинских организаций, организаций  социального обеспечения, для проведения профилактики заболеваний человека, вызванных членистоногими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pStyle w:val="2"/>
              <w:spacing w:before="0" w:line="240" w:lineRule="auto"/>
            </w:pPr>
            <w:r>
              <w:rPr>
                <w:rStyle w:val="212pt"/>
                <w:rFonts w:ascii="Tinos" w:hAnsi="Tinos" w:cs="Tinos"/>
                <w:szCs w:val="24"/>
              </w:rPr>
              <w:t>постоянно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</w:pPr>
            <w:r>
              <w:rPr>
                <w:rFonts w:ascii="Tinos" w:hAnsi="Tinos" w:cs="Tinos"/>
                <w:color w:val="000000"/>
              </w:rPr>
              <w:t>Медицинские организации (ГАУЗ «КБ № 4», ФГБУЗ МСЧ № 107 ФМБА России, ГКУЗ «КДСЛТ»)</w:t>
            </w:r>
          </w:p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ГУСО КСРЦ «Доброта» Забайкальского края</w:t>
            </w:r>
          </w:p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Администрация городского поселения «Город Краснокаменск» муниципального района  «Город Краснокаменск и Краснокаменский район» Забайкальского края»,</w:t>
            </w:r>
          </w:p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</w:pPr>
            <w:r>
              <w:rPr>
                <w:rFonts w:ascii="Tinos" w:hAnsi="Tinos" w:cs="Tinos"/>
                <w:color w:val="000000"/>
              </w:rPr>
              <w:t>Администрации муниципального района «Город Краснокаменск и Краснокаменский район» Забайкальского края</w:t>
            </w:r>
          </w:p>
        </w:tc>
      </w:tr>
      <w:tr w:rsidR="009342D1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rPr>
                <w:rFonts w:ascii="Tinos" w:hAnsi="Tinos" w:cs="Tinos"/>
                <w:color w:val="000000"/>
                <w:lang w:eastAsia="zh-CN"/>
              </w:rPr>
            </w:pPr>
            <w:r>
              <w:rPr>
                <w:rFonts w:ascii="Tinos" w:hAnsi="Tinos" w:cs="Tinos"/>
                <w:color w:val="000000"/>
                <w:lang w:eastAsia="zh-CN"/>
              </w:rPr>
              <w:t>2.21</w:t>
            </w:r>
          </w:p>
        </w:tc>
        <w:tc>
          <w:tcPr>
            <w:tcW w:w="8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</w:pPr>
            <w:r>
              <w:rPr>
                <w:rFonts w:ascii="Tinos" w:hAnsi="Tinos" w:cs="Tinos"/>
                <w:color w:val="000000"/>
              </w:rPr>
              <w:t xml:space="preserve">Организация и проведение обследования на гельминтозы и кишечные протозоозы населения и декретированных контингентов (работников организаций, деятельность которых связана с производством, хранением, транспортированием и реализацией пищевых продуктов и питьевой воды, воспитанием и обучением детей, коммунальным, медицинским и бытовым обслуживанием населения, специалисты в области ветеренарии, лиц, занятых отловом собак и пр.)  в соответствии с законодательством РФ, </w:t>
            </w:r>
            <w:r>
              <w:rPr>
                <w:rStyle w:val="212pt"/>
                <w:rFonts w:ascii="Tinos" w:hAnsi="Tinos" w:cs="Tinos"/>
                <w:b w:val="0"/>
              </w:rPr>
              <w:t>а также обеспечение лечения и химиопрофилактики выявленных инвазированных лиц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pStyle w:val="2"/>
              <w:spacing w:before="0" w:line="240" w:lineRule="auto"/>
            </w:pPr>
            <w:r>
              <w:rPr>
                <w:rStyle w:val="212pt"/>
                <w:rFonts w:ascii="Tinos" w:hAnsi="Tinos" w:cs="Tinos"/>
                <w:szCs w:val="24"/>
              </w:rPr>
              <w:t>ежегодно</w:t>
            </w:r>
          </w:p>
          <w:p w:rsidR="009342D1" w:rsidRDefault="00E21DA6">
            <w:pPr>
              <w:pStyle w:val="2"/>
              <w:spacing w:before="0" w:line="240" w:lineRule="auto"/>
            </w:pPr>
            <w:r>
              <w:rPr>
                <w:rStyle w:val="212pt"/>
                <w:rFonts w:ascii="Tinos" w:hAnsi="Tinos" w:cs="Tinos"/>
                <w:szCs w:val="24"/>
              </w:rPr>
              <w:t>в соответствии с планом</w:t>
            </w:r>
          </w:p>
          <w:p w:rsidR="009342D1" w:rsidRDefault="00E21DA6">
            <w:pPr>
              <w:widowControl w:val="0"/>
              <w:jc w:val="center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при выявлении</w:t>
            </w:r>
          </w:p>
          <w:p w:rsidR="009342D1" w:rsidRDefault="00E21DA6">
            <w:pPr>
              <w:widowControl w:val="0"/>
              <w:jc w:val="center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по эпидемиологическим показаниям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Руководители организаций и индивидуальные предприниматели (декретированных контингентов)</w:t>
            </w:r>
          </w:p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</w:pPr>
            <w:r>
              <w:rPr>
                <w:rFonts w:ascii="Tinos" w:hAnsi="Tinos" w:cs="Tinos"/>
                <w:color w:val="000000"/>
              </w:rPr>
              <w:t>Медицинские организации (ГАУЗ «КБ № 4», ФГБУЗ МСЧ № 107 ФМБА России, ГКУЗ «КДСЛТ»)</w:t>
            </w:r>
          </w:p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ФГБУ ЦГиЭ № 107 ФМБА России</w:t>
            </w:r>
          </w:p>
          <w:p w:rsidR="009342D1" w:rsidRDefault="009342D1">
            <w:pPr>
              <w:widowControl w:val="0"/>
              <w:ind w:left="-66" w:right="34"/>
              <w:rPr>
                <w:rFonts w:ascii="Tinos" w:hAnsi="Tinos" w:cs="Tinos"/>
                <w:color w:val="000000"/>
              </w:rPr>
            </w:pPr>
          </w:p>
        </w:tc>
      </w:tr>
      <w:tr w:rsidR="009342D1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rPr>
                <w:rFonts w:ascii="Tinos" w:hAnsi="Tinos" w:cs="Tinos"/>
                <w:color w:val="000000"/>
                <w:lang w:eastAsia="zh-CN"/>
              </w:rPr>
            </w:pPr>
            <w:r>
              <w:rPr>
                <w:rFonts w:ascii="Tinos" w:hAnsi="Tinos" w:cs="Tinos"/>
                <w:color w:val="000000"/>
                <w:lang w:eastAsia="zh-CN"/>
              </w:rPr>
              <w:t>2.22.</w:t>
            </w:r>
          </w:p>
        </w:tc>
        <w:tc>
          <w:tcPr>
            <w:tcW w:w="8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</w:pPr>
            <w:r>
              <w:rPr>
                <w:rFonts w:ascii="Tinos" w:hAnsi="Tinos" w:cs="Tinos"/>
                <w:color w:val="000000"/>
              </w:rPr>
              <w:t xml:space="preserve">Обеспечение контроля соблюдения руководителями хозяйствующих субъектов всех форм собственности за условиями труда </w:t>
            </w:r>
            <w:r>
              <w:rPr>
                <w:rFonts w:ascii="Tinos" w:hAnsi="Tinos" w:cs="Tinos"/>
                <w:color w:val="000000"/>
                <w:lang w:eastAsia="zh-CN"/>
              </w:rPr>
              <w:t xml:space="preserve">лиц из групп особого риска заражения паразитарными болезнями </w:t>
            </w:r>
            <w:r>
              <w:rPr>
                <w:rFonts w:ascii="Tinos" w:hAnsi="Tinos" w:cs="Tinos"/>
                <w:color w:val="000000"/>
              </w:rPr>
              <w:t xml:space="preserve"> и их систематического обследованием на </w:t>
            </w:r>
            <w:r>
              <w:rPr>
                <w:rFonts w:ascii="Tinos" w:hAnsi="Tinos" w:cs="Tinos"/>
                <w:color w:val="000000"/>
                <w:lang w:eastAsia="zh-CN"/>
              </w:rPr>
              <w:t>пораженность гельминтамии, проведение их дегильмитизации.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jc w:val="center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постоянно</w:t>
            </w:r>
          </w:p>
          <w:p w:rsidR="009342D1" w:rsidRDefault="009342D1">
            <w:pPr>
              <w:widowControl w:val="0"/>
              <w:jc w:val="center"/>
              <w:rPr>
                <w:rFonts w:ascii="Tinos" w:hAnsi="Tinos" w:cs="Tinos"/>
                <w:color w:val="000000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tabs>
                <w:tab w:val="left" w:pos="1440"/>
              </w:tabs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Межрегиональное управление № 107 ФМБА России</w:t>
            </w:r>
          </w:p>
          <w:p w:rsidR="009342D1" w:rsidRDefault="009342D1">
            <w:pPr>
              <w:widowControl w:val="0"/>
              <w:tabs>
                <w:tab w:val="left" w:pos="2989"/>
              </w:tabs>
              <w:ind w:left="-66" w:right="34"/>
              <w:rPr>
                <w:color w:val="000000"/>
              </w:rPr>
            </w:pPr>
          </w:p>
        </w:tc>
      </w:tr>
      <w:tr w:rsidR="009342D1">
        <w:tc>
          <w:tcPr>
            <w:tcW w:w="15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jc w:val="center"/>
              <w:rPr>
                <w:rFonts w:ascii="Tinos" w:hAnsi="Tinos" w:cs="Tinos"/>
                <w:b/>
                <w:bCs/>
                <w:color w:val="000000"/>
              </w:rPr>
            </w:pPr>
            <w:r>
              <w:rPr>
                <w:rFonts w:ascii="Tinos" w:hAnsi="Tinos" w:cs="Tinos"/>
                <w:b/>
                <w:bCs/>
                <w:color w:val="000000"/>
              </w:rPr>
              <w:t>3. Противоэпидемические мероприятия</w:t>
            </w:r>
          </w:p>
        </w:tc>
      </w:tr>
      <w:tr w:rsidR="009342D1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rPr>
                <w:rFonts w:ascii="Tinos" w:hAnsi="Tinos" w:cs="Tinos"/>
                <w:color w:val="000000"/>
                <w:lang w:eastAsia="zh-CN"/>
              </w:rPr>
            </w:pPr>
            <w:r>
              <w:rPr>
                <w:rFonts w:ascii="Tinos" w:hAnsi="Tinos" w:cs="Tinos"/>
                <w:color w:val="000000"/>
                <w:lang w:eastAsia="zh-CN"/>
              </w:rPr>
              <w:t>3.1.</w:t>
            </w:r>
          </w:p>
        </w:tc>
        <w:tc>
          <w:tcPr>
            <w:tcW w:w="8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</w:pPr>
            <w:r>
              <w:rPr>
                <w:rFonts w:ascii="Tinos" w:hAnsi="Tinos" w:cs="Tinos"/>
                <w:color w:val="000000"/>
              </w:rPr>
              <w:t xml:space="preserve">Осуществление своевременного выявления специалистами </w:t>
            </w:r>
            <w:r>
              <w:rPr>
                <w:rFonts w:ascii="Tinos" w:hAnsi="Tinos" w:cs="Tinos"/>
                <w:color w:val="000000"/>
                <w:lang w:eastAsia="zh-CN"/>
              </w:rPr>
              <w:t>медицинскими организациями</w:t>
            </w:r>
            <w:r>
              <w:rPr>
                <w:rFonts w:ascii="Tinos" w:hAnsi="Tinos" w:cs="Tinos"/>
                <w:color w:val="000000"/>
              </w:rPr>
              <w:t xml:space="preserve"> всех случаев заболевания и подозрения на заболевание паразитоз</w:t>
            </w:r>
            <w:r>
              <w:rPr>
                <w:rFonts w:ascii="Tinos" w:hAnsi="Tinos" w:cs="Tinos"/>
                <w:color w:val="000000"/>
                <w:lang w:eastAsia="zh-CN"/>
              </w:rPr>
              <w:t xml:space="preserve">ами </w:t>
            </w:r>
            <w:r>
              <w:rPr>
                <w:rFonts w:ascii="Tinos" w:hAnsi="Tinos" w:cs="Tinos"/>
                <w:color w:val="000000"/>
              </w:rPr>
              <w:t>с учетом полиморфизма всех клинических проявлений, в том числе стертых и бессимптомных форм.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shd w:val="clear" w:color="auto" w:fill="FFFFFF"/>
              <w:jc w:val="center"/>
            </w:pPr>
            <w:r>
              <w:rPr>
                <w:rStyle w:val="212pt"/>
                <w:rFonts w:ascii="Tinos" w:hAnsi="Tinos" w:cs="Tinos"/>
                <w:b w:val="0"/>
                <w:bCs/>
              </w:rPr>
              <w:t>постоянно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ГАУЗ «КБ № 4»</w:t>
            </w:r>
          </w:p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ФГБУЗ МСЧ № 107 ФМБА России</w:t>
            </w:r>
          </w:p>
          <w:p w:rsidR="009342D1" w:rsidRDefault="009342D1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  <w:rPr>
                <w:rFonts w:ascii="Tinos" w:hAnsi="Tinos" w:cs="Tinos"/>
                <w:color w:val="000000"/>
              </w:rPr>
            </w:pPr>
          </w:p>
          <w:p w:rsidR="009342D1" w:rsidRDefault="009342D1">
            <w:pPr>
              <w:widowControl w:val="0"/>
              <w:ind w:left="-66" w:right="34"/>
              <w:rPr>
                <w:rFonts w:ascii="Tinos" w:hAnsi="Tinos" w:cs="Tinos"/>
                <w:color w:val="000000"/>
                <w:spacing w:val="-6"/>
              </w:rPr>
            </w:pPr>
          </w:p>
        </w:tc>
      </w:tr>
      <w:tr w:rsidR="009342D1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rPr>
                <w:rFonts w:ascii="Tinos" w:hAnsi="Tinos" w:cs="Tinos"/>
                <w:color w:val="000000"/>
                <w:lang w:eastAsia="zh-CN"/>
              </w:rPr>
            </w:pPr>
            <w:r>
              <w:rPr>
                <w:rFonts w:ascii="Tinos" w:hAnsi="Tinos" w:cs="Tinos"/>
                <w:color w:val="000000"/>
                <w:lang w:eastAsia="zh-CN"/>
              </w:rPr>
              <w:t>3.2.</w:t>
            </w:r>
          </w:p>
        </w:tc>
        <w:tc>
          <w:tcPr>
            <w:tcW w:w="8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pStyle w:val="afb"/>
              <w:widowControl w:val="0"/>
              <w:spacing w:after="0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 xml:space="preserve">Обеспечение тщательного выяснения эпидемиологического анамнеза у больных паразитарной болезнью (сбор информации об обстоятельствах и условиях, в </w:t>
            </w:r>
            <w:r>
              <w:rPr>
                <w:rFonts w:ascii="Tinos" w:hAnsi="Tinos" w:cs="Tinos"/>
                <w:color w:val="000000"/>
              </w:rPr>
              <w:lastRenderedPageBreak/>
              <w:t>которых находился больной в пределах срока заражения, важных с точки зрения возникновения заболевания, в т.ч. о месте и времени пребывания в другой стране, эндемичной местности, характере питания, круге контактных лиц).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jc w:val="center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lastRenderedPageBreak/>
              <w:t>при выявлении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ГАУЗ «КБ № 4»</w:t>
            </w:r>
          </w:p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ФГБУЗ МСЧ № 107 ФМБА России</w:t>
            </w:r>
          </w:p>
          <w:p w:rsidR="009342D1" w:rsidRDefault="009342D1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  <w:rPr>
                <w:rFonts w:ascii="Tinos" w:hAnsi="Tinos" w:cs="Tinos"/>
                <w:color w:val="000000"/>
              </w:rPr>
            </w:pPr>
          </w:p>
          <w:p w:rsidR="009342D1" w:rsidRDefault="009342D1">
            <w:pPr>
              <w:widowControl w:val="0"/>
              <w:ind w:left="-66" w:right="34"/>
              <w:rPr>
                <w:rFonts w:ascii="Tinos" w:hAnsi="Tinos" w:cs="Tinos"/>
                <w:color w:val="000000"/>
                <w:spacing w:val="-6"/>
              </w:rPr>
            </w:pPr>
          </w:p>
        </w:tc>
      </w:tr>
      <w:tr w:rsidR="009342D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rPr>
                <w:rFonts w:ascii="Tinos" w:hAnsi="Tinos" w:cs="Tinos"/>
                <w:color w:val="000000"/>
                <w:lang w:eastAsia="zh-CN"/>
              </w:rPr>
            </w:pPr>
            <w:r>
              <w:rPr>
                <w:rFonts w:ascii="Tinos" w:hAnsi="Tinos" w:cs="Tinos"/>
                <w:color w:val="000000"/>
                <w:lang w:eastAsia="zh-CN"/>
              </w:rPr>
              <w:lastRenderedPageBreak/>
              <w:t>3.3.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</w:pPr>
            <w:r>
              <w:rPr>
                <w:rFonts w:ascii="Tinos" w:hAnsi="Tinos" w:cs="Tinos"/>
                <w:color w:val="000000"/>
              </w:rPr>
              <w:t>Обеспеч</w:t>
            </w:r>
            <w:r>
              <w:rPr>
                <w:rFonts w:ascii="Tinos" w:hAnsi="Tinos" w:cs="Tinos"/>
                <w:color w:val="000000"/>
                <w:lang w:eastAsia="zh-CN"/>
              </w:rPr>
              <w:t>ение</w:t>
            </w:r>
            <w:r>
              <w:rPr>
                <w:rFonts w:ascii="Tinos" w:hAnsi="Tinos" w:cs="Tinos"/>
                <w:color w:val="000000"/>
              </w:rPr>
              <w:t xml:space="preserve"> обследования на малярию:</w:t>
            </w:r>
          </w:p>
          <w:p w:rsidR="009342D1" w:rsidRDefault="00E21DA6">
            <w:pPr>
              <w:widowControl w:val="0"/>
            </w:pPr>
            <w:r>
              <w:rPr>
                <w:rFonts w:ascii="Tinos" w:hAnsi="Tinos" w:cs="Tinos"/>
                <w:color w:val="000000"/>
              </w:rPr>
              <w:t>- лиц, прибывших из эндемичных по малярии местностей или посетившие эндемичные страны в течение последних трех лет, при повышении температуры, с любым из следующих симптомов на фоне температуры тела выше 37</w:t>
            </w:r>
            <w:r>
              <w:rPr>
                <w:rFonts w:ascii="Tinos" w:hAnsi="Tinos" w:cs="Tinos"/>
                <w:color w:val="000000"/>
                <w:vertAlign w:val="superscript"/>
              </w:rPr>
              <w:t>о</w:t>
            </w:r>
            <w:r>
              <w:rPr>
                <w:rFonts w:ascii="Tinos" w:hAnsi="Tinos" w:cs="Tinos"/>
                <w:color w:val="000000"/>
              </w:rPr>
              <w:t>С: увеличение печени, селезенки, желтушность склер и кожных покровов, герпес, анемия;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jc w:val="center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при выявлении</w:t>
            </w:r>
          </w:p>
          <w:p w:rsidR="009342D1" w:rsidRDefault="00E21DA6">
            <w:pPr>
              <w:widowControl w:val="0"/>
              <w:shd w:val="clear" w:color="auto" w:fill="FFFFFF"/>
              <w:jc w:val="center"/>
            </w:pPr>
            <w:r>
              <w:rPr>
                <w:rStyle w:val="212pt"/>
                <w:rFonts w:ascii="Tinos" w:hAnsi="Tinos" w:cs="Tinos"/>
                <w:b w:val="0"/>
                <w:bCs/>
              </w:rPr>
              <w:t>по эпидемиологическим показаниям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ГАУЗ «КБ № 4»</w:t>
            </w:r>
          </w:p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ФГБУЗ МСЧ № 107 ФМБА России</w:t>
            </w:r>
          </w:p>
          <w:p w:rsidR="009342D1" w:rsidRDefault="009342D1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  <w:rPr>
                <w:rFonts w:ascii="Tinos" w:hAnsi="Tinos" w:cs="Tinos"/>
                <w:color w:val="000000"/>
              </w:rPr>
            </w:pPr>
          </w:p>
          <w:p w:rsidR="009342D1" w:rsidRDefault="009342D1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  <w:rPr>
                <w:rFonts w:ascii="Tinos" w:hAnsi="Tinos" w:cs="Tinos"/>
                <w:color w:val="000000"/>
              </w:rPr>
            </w:pPr>
          </w:p>
        </w:tc>
      </w:tr>
      <w:tr w:rsidR="009342D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rPr>
                <w:rFonts w:ascii="Tinos" w:hAnsi="Tinos" w:cs="Tinos"/>
                <w:color w:val="000000"/>
                <w:lang w:eastAsia="zh-CN"/>
              </w:rPr>
            </w:pPr>
            <w:r>
              <w:rPr>
                <w:rFonts w:ascii="Tinos" w:hAnsi="Tinos" w:cs="Tinos"/>
                <w:color w:val="000000"/>
                <w:lang w:eastAsia="zh-CN"/>
              </w:rPr>
              <w:t>3.4.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pStyle w:val="afb"/>
              <w:widowControl w:val="0"/>
              <w:spacing w:after="0"/>
              <w:rPr>
                <w:rFonts w:ascii="Tinos" w:hAnsi="Tinos" w:cs="Tinos"/>
                <w:color w:val="000000"/>
                <w:spacing w:val="2"/>
              </w:rPr>
            </w:pPr>
            <w:r>
              <w:rPr>
                <w:rFonts w:ascii="Tinos" w:hAnsi="Tinos" w:cs="Tinos"/>
                <w:color w:val="000000"/>
                <w:spacing w:val="2"/>
                <w:position w:val="2"/>
              </w:rPr>
              <w:t>Проведение диагностических лабораторных исследований на паразитозы с использованием современных методов лабораторной диагностики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jc w:val="center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при установлении диагноза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ГАУЗ «КБ № 4»</w:t>
            </w:r>
          </w:p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  <w:rPr>
                <w:rFonts w:ascii="Tinos" w:hAnsi="Tinos" w:cs="Tinos"/>
                <w:color w:val="000000"/>
                <w:spacing w:val="-6"/>
              </w:rPr>
            </w:pPr>
            <w:r>
              <w:rPr>
                <w:rFonts w:ascii="Tinos" w:hAnsi="Tinos" w:cs="Tinos"/>
                <w:color w:val="000000"/>
                <w:spacing w:val="-6"/>
              </w:rPr>
              <w:t>ФГБУЗ МСЧ № 107 ФМБА России</w:t>
            </w:r>
          </w:p>
        </w:tc>
      </w:tr>
      <w:tr w:rsidR="009342D1">
        <w:trPr>
          <w:trHeight w:val="1369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rPr>
                <w:rFonts w:ascii="Tinos" w:hAnsi="Tinos" w:cs="Tinos"/>
                <w:color w:val="000000"/>
                <w:lang w:eastAsia="zh-CN"/>
              </w:rPr>
            </w:pPr>
            <w:r>
              <w:rPr>
                <w:rFonts w:ascii="Tinos" w:hAnsi="Tinos" w:cs="Tinos"/>
                <w:color w:val="000000"/>
                <w:lang w:eastAsia="zh-CN"/>
              </w:rPr>
              <w:t>3.5.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pStyle w:val="2"/>
              <w:spacing w:before="0" w:line="240" w:lineRule="auto"/>
              <w:jc w:val="left"/>
            </w:pPr>
            <w:r>
              <w:rPr>
                <w:rStyle w:val="212pt"/>
                <w:rFonts w:ascii="Tinos" w:hAnsi="Tinos" w:cs="Tinos"/>
                <w:szCs w:val="24"/>
              </w:rPr>
              <w:t xml:space="preserve">Проведение </w:t>
            </w:r>
            <w:r>
              <w:rPr>
                <w:rFonts w:ascii="Tinos" w:hAnsi="Tinos" w:cs="Tinos"/>
                <w:b w:val="0"/>
                <w:color w:val="000000"/>
                <w:sz w:val="24"/>
                <w:szCs w:val="24"/>
              </w:rPr>
              <w:t xml:space="preserve">квалифицированного лечения и </w:t>
            </w:r>
            <w:r>
              <w:rPr>
                <w:rStyle w:val="212pt"/>
                <w:rFonts w:ascii="Tinos" w:hAnsi="Tinos" w:cs="Tinos"/>
                <w:szCs w:val="24"/>
              </w:rPr>
              <w:t xml:space="preserve"> диспансерного наблюдения за лицами, переболевшими паразитарными заболеваниями,  в соответствии с установленными законодательством РФ требованиями. Снятие с диспансерного учета осуществлять после проведения лечения и получения отрицательных результатов лабораторного исследования биологического материала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jc w:val="center"/>
            </w:pPr>
            <w:r>
              <w:rPr>
                <w:rStyle w:val="212pt"/>
                <w:rFonts w:ascii="Tinos" w:hAnsi="Tinos" w:cs="Tinos"/>
                <w:b w:val="0"/>
              </w:rPr>
              <w:t>при выявлении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ГАУЗ «КБ № 4»</w:t>
            </w:r>
          </w:p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ФГБУЗ МСЧ № 107 ФМБА России</w:t>
            </w:r>
          </w:p>
          <w:p w:rsidR="009342D1" w:rsidRDefault="009342D1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  <w:rPr>
                <w:rFonts w:ascii="Tinos" w:hAnsi="Tinos" w:cs="Tinos"/>
                <w:color w:val="000000"/>
              </w:rPr>
            </w:pPr>
          </w:p>
          <w:p w:rsidR="009342D1" w:rsidRDefault="009342D1">
            <w:pPr>
              <w:pStyle w:val="2"/>
              <w:spacing w:before="0" w:line="240" w:lineRule="auto"/>
              <w:ind w:left="-66" w:right="34"/>
              <w:jc w:val="left"/>
              <w:rPr>
                <w:rFonts w:ascii="Tinos" w:hAnsi="Tinos" w:cs="Tinos"/>
                <w:b w:val="0"/>
                <w:color w:val="000000"/>
                <w:sz w:val="24"/>
                <w:szCs w:val="24"/>
              </w:rPr>
            </w:pPr>
          </w:p>
        </w:tc>
      </w:tr>
      <w:tr w:rsidR="009342D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3.6.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</w:pPr>
            <w:r>
              <w:rPr>
                <w:rFonts w:ascii="Tinos" w:hAnsi="Tinos" w:cs="Tinos"/>
                <w:color w:val="000000"/>
              </w:rPr>
              <w:t xml:space="preserve">Отстранение от работы на период лечения и контрольного лабораторного обследования (или перевод на другую работу) лиц, инвазированных кишечными </w:t>
            </w:r>
            <w:r>
              <w:rPr>
                <w:rFonts w:ascii="Tinos" w:hAnsi="Tinos" w:cs="Tinos"/>
                <w:color w:val="000000"/>
                <w:lang w:eastAsia="zh-CN"/>
              </w:rPr>
              <w:t>паразитозами</w:t>
            </w:r>
            <w:r>
              <w:rPr>
                <w:rFonts w:ascii="Tinos" w:hAnsi="Tinos" w:cs="Tinos"/>
                <w:color w:val="000000"/>
              </w:rPr>
              <w:t>, относящихся к декретированным группам населения; запрещение допуска в дошкольные образовательные организации детей, инвазированных кишечными паразитозами, на период лечения и проведения контрольного лабораторного обследования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jc w:val="center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при выявлении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ГАУЗ «КБ № 4»</w:t>
            </w:r>
          </w:p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ФГБУЗ МСЧ № 107 ФМБА России</w:t>
            </w:r>
          </w:p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Руководители хозяйствующих субъектов</w:t>
            </w:r>
          </w:p>
        </w:tc>
      </w:tr>
      <w:tr w:rsidR="009342D1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rPr>
                <w:rFonts w:ascii="Tinos" w:hAnsi="Tinos" w:cs="Tinos"/>
                <w:color w:val="000000"/>
                <w:lang w:eastAsia="zh-CN"/>
              </w:rPr>
            </w:pPr>
            <w:r>
              <w:rPr>
                <w:rFonts w:ascii="Tinos" w:hAnsi="Tinos" w:cs="Tinos"/>
                <w:color w:val="000000"/>
                <w:lang w:eastAsia="zh-CN"/>
              </w:rPr>
              <w:t>3.7.</w:t>
            </w:r>
          </w:p>
        </w:tc>
        <w:tc>
          <w:tcPr>
            <w:tcW w:w="8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jc w:val="both"/>
            </w:pPr>
            <w:r>
              <w:rPr>
                <w:rFonts w:ascii="Tinos" w:hAnsi="Tinos" w:cs="Tinos"/>
                <w:color w:val="000000"/>
              </w:rPr>
              <w:t>Проведение</w:t>
            </w:r>
            <w:r>
              <w:rPr>
                <w:rFonts w:ascii="Tinos" w:hAnsi="Tinos" w:cs="Tinos"/>
                <w:color w:val="000000"/>
                <w:spacing w:val="-2"/>
              </w:rPr>
              <w:t xml:space="preserve"> противоэпидемических мероприятий в очагах </w:t>
            </w:r>
            <w:r>
              <w:rPr>
                <w:rFonts w:ascii="Tinos" w:hAnsi="Tinos" w:cs="Tinos"/>
                <w:color w:val="000000"/>
              </w:rPr>
              <w:t>паразитарного заболевания</w:t>
            </w:r>
            <w:r>
              <w:rPr>
                <w:rFonts w:ascii="Tinos" w:hAnsi="Tinos" w:cs="Tinos"/>
                <w:color w:val="000000"/>
                <w:spacing w:val="-2"/>
              </w:rPr>
              <w:t xml:space="preserve"> в соответствии в требованиями санитарного законодательства,</w:t>
            </w:r>
            <w:r>
              <w:rPr>
                <w:rFonts w:ascii="Tinos" w:hAnsi="Tinos" w:cs="Tinos"/>
                <w:color w:val="000000"/>
              </w:rPr>
              <w:t xml:space="preserve"> оздоровления микроочагов и очагов с групповой заболеваемостью паразитарными болезнями, в т.ч. энтеробиоза, аскаридоза, трихинеллеза с организацией наблюдения и обследования лиц, общавшихся с больным или имевшими возможность заразиться в тех же условиях в очаге, в соответствии  р. 43 СанПиН 3.3686-21 «Санитарно-эпидемиологические требования по профилактике инфекционных болезней»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jc w:val="center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при выявлении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ГАУЗ «КБ № 4»</w:t>
            </w:r>
          </w:p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ФГБУЗ МСЧ № 107 ФМБА России</w:t>
            </w:r>
          </w:p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Руководители хозяйствующих субъектов</w:t>
            </w:r>
          </w:p>
          <w:p w:rsidR="009342D1" w:rsidRDefault="00E21DA6">
            <w:pPr>
              <w:widowControl w:val="0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ФГБУЗ ЦГиЭ №107 ФМБА России</w:t>
            </w:r>
          </w:p>
          <w:p w:rsidR="009342D1" w:rsidRDefault="00E21DA6">
            <w:pPr>
              <w:widowControl w:val="0"/>
              <w:tabs>
                <w:tab w:val="left" w:pos="1440"/>
              </w:tabs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Межрегиональное управление № 107 ФМБА России (контроль)</w:t>
            </w:r>
          </w:p>
          <w:p w:rsidR="009342D1" w:rsidRDefault="009342D1">
            <w:pPr>
              <w:widowControl w:val="0"/>
              <w:ind w:left="-66" w:right="34"/>
              <w:rPr>
                <w:rFonts w:ascii="Tinos" w:hAnsi="Tinos" w:cs="Tinos"/>
                <w:color w:val="000000"/>
              </w:rPr>
            </w:pPr>
          </w:p>
        </w:tc>
      </w:tr>
      <w:tr w:rsidR="009342D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rPr>
                <w:rFonts w:ascii="Tinos" w:hAnsi="Tinos" w:cs="Tinos"/>
                <w:color w:val="000000"/>
                <w:lang w:eastAsia="zh-CN"/>
              </w:rPr>
            </w:pPr>
            <w:r>
              <w:rPr>
                <w:rFonts w:ascii="Tinos" w:hAnsi="Tinos" w:cs="Tinos"/>
                <w:color w:val="000000"/>
                <w:lang w:eastAsia="zh-CN"/>
              </w:rPr>
              <w:t>3.8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</w:pPr>
            <w:r>
              <w:rPr>
                <w:rFonts w:ascii="Tinos" w:hAnsi="Tinos" w:cs="Tinos"/>
                <w:color w:val="000000"/>
              </w:rPr>
              <w:t xml:space="preserve">Проведение эпидемиологического расследования </w:t>
            </w:r>
            <w:r>
              <w:rPr>
                <w:rFonts w:ascii="Tinos" w:hAnsi="Tinos" w:cs="Tinos"/>
                <w:color w:val="000000"/>
                <w:lang w:eastAsia="zh-CN"/>
              </w:rPr>
              <w:t>при выявлении лиц, пораженных паразитозами</w:t>
            </w:r>
            <w:r>
              <w:rPr>
                <w:rFonts w:ascii="Tinos" w:hAnsi="Tinos" w:cs="Tinos"/>
                <w:color w:val="000000"/>
              </w:rPr>
              <w:t xml:space="preserve">,  эпидемиологического обследования очага с  установлением границ очага, выяснением полного круга общавшихся, причин и </w:t>
            </w:r>
            <w:r>
              <w:rPr>
                <w:rFonts w:ascii="Tinos" w:hAnsi="Tinos" w:cs="Tinos"/>
                <w:color w:val="000000"/>
              </w:rPr>
              <w:lastRenderedPageBreak/>
              <w:t>условий возникновения паразитарных болезней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shd w:val="clear" w:color="auto" w:fill="FFFFFF"/>
              <w:jc w:val="center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lastRenderedPageBreak/>
              <w:t>постоянно</w:t>
            </w:r>
          </w:p>
          <w:p w:rsidR="009342D1" w:rsidRDefault="00E21DA6">
            <w:pPr>
              <w:widowControl w:val="0"/>
              <w:shd w:val="clear" w:color="auto" w:fill="FFFFFF"/>
              <w:jc w:val="center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по мере выявления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tabs>
                <w:tab w:val="left" w:pos="1440"/>
              </w:tabs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Межрегиональное управление № 107 ФМБА России</w:t>
            </w:r>
          </w:p>
          <w:p w:rsidR="009342D1" w:rsidRDefault="00E21DA6">
            <w:pPr>
              <w:widowControl w:val="0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ФГБУЗ ЦГиЭ №107 ФМБА России</w:t>
            </w:r>
          </w:p>
          <w:p w:rsidR="009342D1" w:rsidRDefault="009342D1">
            <w:pPr>
              <w:widowControl w:val="0"/>
              <w:ind w:left="-66" w:right="34"/>
              <w:rPr>
                <w:rFonts w:ascii="Tinos" w:hAnsi="Tinos" w:cs="Tinos"/>
                <w:i/>
                <w:color w:val="000000"/>
              </w:rPr>
            </w:pPr>
          </w:p>
        </w:tc>
      </w:tr>
      <w:tr w:rsidR="009342D1">
        <w:tc>
          <w:tcPr>
            <w:tcW w:w="1558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ind w:left="-66" w:right="34"/>
              <w:jc w:val="center"/>
              <w:rPr>
                <w:rFonts w:ascii="Tinos" w:hAnsi="Tinos" w:cs="Tinos"/>
                <w:b/>
                <w:bCs/>
                <w:color w:val="000000"/>
              </w:rPr>
            </w:pPr>
            <w:r>
              <w:rPr>
                <w:rFonts w:ascii="Tinos" w:hAnsi="Tinos" w:cs="Tinos"/>
                <w:b/>
                <w:bCs/>
                <w:color w:val="000000"/>
              </w:rPr>
              <w:lastRenderedPageBreak/>
              <w:t>4. Мероприятия по подготовке кадров, повышению квалификации медицинских работников</w:t>
            </w:r>
          </w:p>
        </w:tc>
      </w:tr>
      <w:tr w:rsidR="009342D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4.1.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pStyle w:val="2"/>
              <w:spacing w:before="0" w:line="240" w:lineRule="auto"/>
              <w:jc w:val="left"/>
            </w:pPr>
            <w:r>
              <w:rPr>
                <w:rStyle w:val="212pt"/>
                <w:rFonts w:ascii="Tinos" w:hAnsi="Tinos" w:cs="Tinos"/>
                <w:szCs w:val="24"/>
              </w:rPr>
              <w:t>Проведение семинаров, врачебных конференций, инструктажей  для медицинских работников по вопросам клиники, диагностики, профилактики и лечения паразитарных болезней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pStyle w:val="2"/>
              <w:spacing w:before="0" w:line="240" w:lineRule="auto"/>
            </w:pPr>
            <w:r>
              <w:rPr>
                <w:rStyle w:val="212pt"/>
                <w:rFonts w:ascii="Tinos" w:hAnsi="Tinos" w:cs="Tinos"/>
                <w:szCs w:val="24"/>
                <w:lang w:eastAsia="zh-CN"/>
              </w:rPr>
              <w:t>ежегодно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ГАУЗ «КБ № 4»</w:t>
            </w:r>
          </w:p>
          <w:p w:rsidR="009342D1" w:rsidRDefault="00E21DA6">
            <w:pPr>
              <w:widowControl w:val="0"/>
              <w:tabs>
                <w:tab w:val="left" w:pos="1440"/>
              </w:tabs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ФГБУЗ МСЧ № 107 ФМБА России</w:t>
            </w:r>
          </w:p>
          <w:p w:rsidR="009342D1" w:rsidRDefault="00E21DA6">
            <w:pPr>
              <w:widowControl w:val="0"/>
              <w:tabs>
                <w:tab w:val="left" w:pos="1440"/>
              </w:tabs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Межрегиональное управление № 107 ФМБА России (по согласованию)</w:t>
            </w:r>
          </w:p>
        </w:tc>
      </w:tr>
      <w:tr w:rsidR="009342D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4.2.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pStyle w:val="2"/>
              <w:spacing w:before="0" w:line="240" w:lineRule="auto"/>
              <w:jc w:val="left"/>
            </w:pPr>
            <w:r>
              <w:rPr>
                <w:rStyle w:val="212pt"/>
                <w:rFonts w:ascii="Tinos" w:hAnsi="Tinos" w:cs="Tinos"/>
                <w:szCs w:val="24"/>
              </w:rPr>
              <w:t>Обучение специалистов по медицинской паразитологии на сертификационных курсах усовершенствования по специальностям «Паразитология», «Лабораторная диагностика паразитарных болезней»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pStyle w:val="2"/>
              <w:spacing w:before="0" w:line="240" w:lineRule="auto"/>
            </w:pPr>
            <w:r>
              <w:rPr>
                <w:rStyle w:val="212pt"/>
                <w:rFonts w:ascii="Tinos" w:hAnsi="Tinos" w:cs="Tinos"/>
                <w:szCs w:val="24"/>
              </w:rPr>
              <w:t>не реже 1 раза в 5 лет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ГАУЗ «КБ № 4»</w:t>
            </w:r>
          </w:p>
          <w:p w:rsidR="009342D1" w:rsidRDefault="00E21DA6">
            <w:pPr>
              <w:widowControl w:val="0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ФГБУЗ ЦГиЭ №107 ФМБА России</w:t>
            </w:r>
          </w:p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  <w:rPr>
                <w:rFonts w:ascii="Tinos" w:hAnsi="Tinos" w:cs="Tinos"/>
                <w:color w:val="000000"/>
                <w:lang w:eastAsia="en-US"/>
              </w:rPr>
            </w:pPr>
            <w:r>
              <w:rPr>
                <w:rFonts w:ascii="Tinos" w:hAnsi="Tinos" w:cs="Tinos"/>
                <w:color w:val="000000"/>
                <w:lang w:eastAsia="en-US"/>
              </w:rPr>
              <w:t>ФГБУЗ МСЧ № 107 ФМБА России</w:t>
            </w:r>
          </w:p>
        </w:tc>
      </w:tr>
      <w:tr w:rsidR="009342D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rPr>
                <w:rFonts w:ascii="Tinos" w:hAnsi="Tinos" w:cs="Tinos"/>
                <w:color w:val="000000"/>
                <w:lang w:eastAsia="zh-CN"/>
              </w:rPr>
            </w:pPr>
            <w:r>
              <w:rPr>
                <w:rFonts w:ascii="Tinos" w:hAnsi="Tinos" w:cs="Tinos"/>
                <w:color w:val="000000"/>
                <w:lang w:eastAsia="zh-CN"/>
              </w:rPr>
              <w:t>4.3.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pStyle w:val="2"/>
              <w:spacing w:before="0" w:line="240" w:lineRule="auto"/>
              <w:jc w:val="left"/>
            </w:pPr>
            <w:r>
              <w:rPr>
                <w:rFonts w:ascii="Tinos" w:hAnsi="Tinos" w:cs="Tinos"/>
                <w:b w:val="0"/>
                <w:color w:val="000000"/>
                <w:sz w:val="24"/>
                <w:szCs w:val="24"/>
              </w:rPr>
              <w:t xml:space="preserve">Проведение обучающих семинаров для персонала и медицинских работников детских образовательных организаций, в том числе летних оздоровительных учреждений по вопросам проведения профилактических осмотров, обследований на паразитозы, выявления и диагностики паразитарного заболевания, проведения первичных противоэпидемических мероприятий при выявлении случаев </w:t>
            </w:r>
            <w:r>
              <w:rPr>
                <w:rStyle w:val="212pt"/>
                <w:rFonts w:ascii="Tinos" w:hAnsi="Tinos" w:cs="Tinos"/>
                <w:szCs w:val="24"/>
              </w:rPr>
              <w:t xml:space="preserve">паразитарных </w:t>
            </w:r>
            <w:r>
              <w:rPr>
                <w:rStyle w:val="212pt"/>
                <w:rFonts w:ascii="Tinos" w:hAnsi="Tinos" w:cs="Tinos"/>
                <w:szCs w:val="24"/>
                <w:lang w:eastAsia="zh-CN"/>
              </w:rPr>
              <w:t>болезней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pStyle w:val="2"/>
              <w:spacing w:before="0" w:line="240" w:lineRule="auto"/>
            </w:pPr>
            <w:r>
              <w:rPr>
                <w:rStyle w:val="212pt"/>
                <w:rFonts w:ascii="Tinos" w:hAnsi="Tinos" w:cs="Tinos"/>
                <w:szCs w:val="24"/>
              </w:rPr>
              <w:t>ежегодно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ГАУЗ «КБ № 4»</w:t>
            </w:r>
          </w:p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Межрегиональное управление № 107 ФМБА России (по согласованию)</w:t>
            </w:r>
          </w:p>
        </w:tc>
      </w:tr>
      <w:tr w:rsidR="009342D1">
        <w:tc>
          <w:tcPr>
            <w:tcW w:w="15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ind w:left="-66" w:right="34"/>
              <w:jc w:val="center"/>
              <w:rPr>
                <w:rFonts w:ascii="Tinos" w:hAnsi="Tinos" w:cs="Tinos"/>
                <w:b/>
                <w:color w:val="000000"/>
              </w:rPr>
            </w:pPr>
            <w:r>
              <w:rPr>
                <w:rFonts w:ascii="Tinos" w:hAnsi="Tinos" w:cs="Tinos"/>
                <w:b/>
                <w:color w:val="000000"/>
              </w:rPr>
              <w:t>5. Информационное обеспечение населения</w:t>
            </w:r>
          </w:p>
        </w:tc>
      </w:tr>
      <w:tr w:rsidR="009342D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5.1.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pStyle w:val="2"/>
              <w:spacing w:before="0" w:line="240" w:lineRule="auto"/>
              <w:jc w:val="both"/>
            </w:pPr>
            <w:r>
              <w:rPr>
                <w:rFonts w:ascii="Tinos" w:hAnsi="Tinos" w:cs="Tinos"/>
                <w:b w:val="0"/>
                <w:color w:val="000000"/>
                <w:sz w:val="24"/>
                <w:szCs w:val="24"/>
              </w:rPr>
              <w:t>Гигиеническое воспитание и обучение населения путем подробного информирования по вопросам соблюдения личной гигиены в быту, общественных местах, а так же при контакте с почвой, песком, растительной продукцией, информирования об основных симптомах паразитарн</w:t>
            </w:r>
            <w:r>
              <w:rPr>
                <w:rFonts w:ascii="Tinos" w:hAnsi="Tinos" w:cs="Tinos"/>
                <w:b w:val="0"/>
                <w:color w:val="000000"/>
                <w:sz w:val="24"/>
                <w:szCs w:val="24"/>
                <w:lang w:eastAsia="zh-CN"/>
              </w:rPr>
              <w:t xml:space="preserve">ых болезней </w:t>
            </w:r>
            <w:r>
              <w:rPr>
                <w:rFonts w:ascii="Tinos" w:hAnsi="Tinos" w:cs="Tinos"/>
                <w:b w:val="0"/>
                <w:color w:val="000000"/>
                <w:sz w:val="24"/>
                <w:szCs w:val="24"/>
              </w:rPr>
              <w:t xml:space="preserve"> и мерах его профилактики среди людей и животных с </w:t>
            </w:r>
            <w:r>
              <w:rPr>
                <w:rStyle w:val="211"/>
                <w:rFonts w:ascii="Tinos" w:hAnsi="Tinos" w:cs="Tinos"/>
                <w:sz w:val="24"/>
                <w:szCs w:val="24"/>
              </w:rPr>
              <w:t>применением доступных форм и методов (лекции, беседы, выпуск санбюллетеней, памяток</w:t>
            </w:r>
            <w:r>
              <w:rPr>
                <w:rFonts w:ascii="Tinos" w:hAnsi="Tinos" w:cs="Tinos"/>
                <w:b w:val="0"/>
                <w:color w:val="000000"/>
                <w:sz w:val="24"/>
                <w:szCs w:val="24"/>
              </w:rPr>
              <w:t>, средств массовой информации, информационно- коммуникационной сети «Интернет</w:t>
            </w:r>
            <w:r>
              <w:rPr>
                <w:rStyle w:val="211"/>
                <w:rFonts w:ascii="Tinos" w:hAnsi="Tinos" w:cs="Tinos"/>
                <w:sz w:val="24"/>
                <w:szCs w:val="24"/>
              </w:rPr>
              <w:t>»)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pStyle w:val="2"/>
              <w:spacing w:line="230" w:lineRule="exact"/>
            </w:pPr>
            <w:r>
              <w:rPr>
                <w:rStyle w:val="211"/>
                <w:rFonts w:ascii="Tinos" w:hAnsi="Tinos" w:cs="Tinos"/>
                <w:sz w:val="24"/>
                <w:szCs w:val="24"/>
              </w:rPr>
              <w:t>постоянно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ГАУЗ «КБ № 4»</w:t>
            </w:r>
          </w:p>
          <w:p w:rsidR="009342D1" w:rsidRDefault="00E21DA6">
            <w:pPr>
              <w:widowControl w:val="0"/>
              <w:ind w:left="-66" w:right="34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ГБУ «Краснокаменская СББЖ»</w:t>
            </w:r>
          </w:p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ФГБУЗ МСЧ № 107 ФМБА России</w:t>
            </w:r>
          </w:p>
          <w:p w:rsidR="009342D1" w:rsidRDefault="009342D1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  <w:rPr>
                <w:rFonts w:ascii="Tinos" w:hAnsi="Tinos" w:cs="Tinos"/>
                <w:color w:val="000000"/>
              </w:rPr>
            </w:pPr>
          </w:p>
        </w:tc>
      </w:tr>
      <w:tr w:rsidR="009342D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5.2.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pStyle w:val="2"/>
              <w:spacing w:before="0" w:line="240" w:lineRule="auto"/>
              <w:jc w:val="left"/>
              <w:rPr>
                <w:rStyle w:val="212pt"/>
                <w:rFonts w:ascii="Tinos" w:hAnsi="Tinos" w:cs="Tinos"/>
                <w:szCs w:val="24"/>
              </w:rPr>
            </w:pPr>
            <w:r>
              <w:rPr>
                <w:rStyle w:val="212pt"/>
                <w:szCs w:val="24"/>
              </w:rPr>
              <w:t xml:space="preserve">Организация и проведение гигиенического воспитания и обучения лиц декретированных профессий при профессиональной гигиенической подготовке и аттестации </w:t>
            </w:r>
            <w:r>
              <w:rPr>
                <w:rStyle w:val="212pt"/>
                <w:szCs w:val="24"/>
                <w:lang w:eastAsia="zh-CN"/>
              </w:rPr>
              <w:t xml:space="preserve">по </w:t>
            </w:r>
            <w:r>
              <w:rPr>
                <w:rStyle w:val="212pt"/>
                <w:szCs w:val="24"/>
              </w:rPr>
              <w:t xml:space="preserve"> вопросам профилактики </w:t>
            </w:r>
            <w:r>
              <w:rPr>
                <w:rStyle w:val="212pt"/>
                <w:szCs w:val="24"/>
                <w:lang w:eastAsia="zh-CN"/>
              </w:rPr>
              <w:t>паразитозов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pStyle w:val="2"/>
              <w:spacing w:before="0" w:line="240" w:lineRule="auto"/>
            </w:pPr>
            <w:r>
              <w:rPr>
                <w:rStyle w:val="212pt"/>
                <w:rFonts w:ascii="Tinos" w:hAnsi="Tinos" w:cs="Tinos"/>
                <w:szCs w:val="24"/>
              </w:rPr>
              <w:t>постоянно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  <w:jc w:val="both"/>
              <w:textAlignment w:val="baseline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Руководители организаций и индивидуальные предприниматели</w:t>
            </w:r>
          </w:p>
        </w:tc>
      </w:tr>
      <w:tr w:rsidR="009342D1">
        <w:trPr>
          <w:trHeight w:val="52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5.3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pStyle w:val="afb"/>
              <w:widowControl w:val="0"/>
              <w:spacing w:after="0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Информировать население, выезжающее в страны субтропического и тропического пояса:</w:t>
            </w:r>
          </w:p>
          <w:p w:rsidR="009342D1" w:rsidRDefault="00E21DA6">
            <w:pPr>
              <w:pStyle w:val="afb"/>
              <w:widowControl w:val="0"/>
              <w:spacing w:after="0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-  о возможности заражения малярией и соблюдения мер профилактики (защита от укусов комаров и употребления химиопрофилактических препаратов, эффективных в стране пребывания);</w:t>
            </w:r>
          </w:p>
          <w:p w:rsidR="009342D1" w:rsidRDefault="00E21DA6">
            <w:pPr>
              <w:pStyle w:val="afb"/>
              <w:widowControl w:val="0"/>
              <w:spacing w:after="0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- о необходимости немедленного обращения за квалифицированной медицинской помощью при возникновении лихорадочного заболевания во время пребывания в эндемичной стране;</w:t>
            </w:r>
          </w:p>
          <w:p w:rsidR="009342D1" w:rsidRDefault="00E21DA6">
            <w:pPr>
              <w:pStyle w:val="afb"/>
              <w:widowControl w:val="0"/>
              <w:spacing w:after="0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lastRenderedPageBreak/>
              <w:t>- о необходимости после возвращения при возникновения любого лихорадочного заболевания, обращаться к врачу и сообщать ему о сроках пребывания в странах субтропического и тропического пояса и приеме химиопрофилактических препаратов;</w:t>
            </w:r>
          </w:p>
          <w:p w:rsidR="009342D1" w:rsidRDefault="00E21DA6">
            <w:pPr>
              <w:pStyle w:val="afb"/>
              <w:widowControl w:val="0"/>
              <w:spacing w:after="0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- информировать специалистов, командируемых в страны субтропического и тропического пояса в местности, где отсутствует доврачебная помощь, о необходимости обеспечения курсовой дозой противомалярийных препаратов.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pStyle w:val="afb"/>
              <w:widowControl w:val="0"/>
              <w:spacing w:after="0"/>
              <w:jc w:val="center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lastRenderedPageBreak/>
              <w:t>постоянно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Организации, командирующие  сотрудников</w:t>
            </w:r>
          </w:p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ГАУЗ «КБ № 4»</w:t>
            </w:r>
          </w:p>
          <w:p w:rsidR="009342D1" w:rsidRDefault="00E21DA6">
            <w:pPr>
              <w:widowControl w:val="0"/>
              <w:shd w:val="clear" w:color="auto" w:fill="FFFFFF"/>
              <w:tabs>
                <w:tab w:val="left" w:pos="3088"/>
              </w:tabs>
              <w:ind w:left="-66" w:right="34" w:firstLine="28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Туристические агенства</w:t>
            </w:r>
          </w:p>
        </w:tc>
      </w:tr>
      <w:tr w:rsidR="009342D1">
        <w:trPr>
          <w:trHeight w:val="1151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9342D1">
            <w:pPr>
              <w:widowControl w:val="0"/>
              <w:snapToGrid w:val="0"/>
              <w:rPr>
                <w:rFonts w:ascii="Tinos" w:hAnsi="Tinos" w:cs="Tinos"/>
                <w:color w:val="000000"/>
              </w:rPr>
            </w:pPr>
          </w:p>
          <w:p w:rsidR="009342D1" w:rsidRDefault="00E21DA6">
            <w:pPr>
              <w:widowControl w:val="0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5.4</w:t>
            </w:r>
          </w:p>
        </w:tc>
        <w:tc>
          <w:tcPr>
            <w:tcW w:w="8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</w:pPr>
            <w:r>
              <w:rPr>
                <w:rFonts w:ascii="Tinos" w:hAnsi="Tinos" w:cs="Tinos"/>
                <w:color w:val="000000"/>
              </w:rPr>
              <w:t>Информировать организации, занимающиеся туристической деятельностью об эпидемиологической ситуации по паразитарным болезням в стране и мире, вопросам профилактики паразитарных болезней  среди туристов, выезжающих за рубеж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jc w:val="center"/>
            </w:pPr>
            <w:r>
              <w:rPr>
                <w:rFonts w:ascii="Tinos" w:hAnsi="Tinos" w:cs="Tinos"/>
                <w:color w:val="000000"/>
                <w:lang w:eastAsia="zh-CN"/>
              </w:rPr>
              <w:t>е</w:t>
            </w:r>
            <w:r>
              <w:rPr>
                <w:rFonts w:ascii="Tinos" w:hAnsi="Tinos" w:cs="Tinos"/>
                <w:color w:val="000000"/>
              </w:rPr>
              <w:t>жегодно</w:t>
            </w:r>
          </w:p>
          <w:p w:rsidR="009342D1" w:rsidRDefault="009342D1">
            <w:pPr>
              <w:widowControl w:val="0"/>
              <w:jc w:val="center"/>
              <w:rPr>
                <w:rFonts w:ascii="Tinos" w:hAnsi="Tinos" w:cs="Tinos"/>
                <w:color w:val="000000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D1" w:rsidRDefault="00E21DA6">
            <w:pPr>
              <w:widowControl w:val="0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cs="Tinos"/>
                <w:color w:val="000000"/>
              </w:rPr>
              <w:t>Межрегиональное управление № 107 ФМБА России</w:t>
            </w:r>
          </w:p>
        </w:tc>
      </w:tr>
    </w:tbl>
    <w:p w:rsidR="009342D1" w:rsidRDefault="009342D1">
      <w:pPr>
        <w:rPr>
          <w:color w:val="000000"/>
        </w:rPr>
      </w:pPr>
    </w:p>
    <w:p w:rsidR="009342D1" w:rsidRDefault="009342D1">
      <w:pPr>
        <w:contextualSpacing/>
        <w:jc w:val="center"/>
        <w:rPr>
          <w:b/>
          <w:sz w:val="28"/>
          <w:szCs w:val="28"/>
        </w:rPr>
      </w:pPr>
    </w:p>
    <w:sectPr w:rsidR="009342D1" w:rsidSect="009342D1">
      <w:footerReference w:type="default" r:id="rId10"/>
      <w:pgSz w:w="16838" w:h="11906" w:orient="landscape"/>
      <w:pgMar w:top="720" w:right="720" w:bottom="1061" w:left="720" w:header="0" w:footer="716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3A3" w:rsidRDefault="00D463A3" w:rsidP="009342D1">
      <w:r>
        <w:separator/>
      </w:r>
    </w:p>
  </w:endnote>
  <w:endnote w:type="continuationSeparator" w:id="1">
    <w:p w:rsidR="00D463A3" w:rsidRDefault="00D463A3" w:rsidP="00934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no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2D1" w:rsidRDefault="009342D1">
    <w:pPr>
      <w:pStyle w:val="Footer"/>
      <w:jc w:val="center"/>
    </w:pPr>
  </w:p>
  <w:p w:rsidR="009342D1" w:rsidRDefault="00E21DA6">
    <w: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3A3" w:rsidRDefault="00D463A3" w:rsidP="009342D1">
      <w:r>
        <w:separator/>
      </w:r>
    </w:p>
  </w:footnote>
  <w:footnote w:type="continuationSeparator" w:id="1">
    <w:p w:rsidR="00D463A3" w:rsidRDefault="00D463A3" w:rsidP="009342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2D1"/>
    <w:rsid w:val="0000695B"/>
    <w:rsid w:val="0009182B"/>
    <w:rsid w:val="00181B67"/>
    <w:rsid w:val="00192FB7"/>
    <w:rsid w:val="001C7A18"/>
    <w:rsid w:val="005220C9"/>
    <w:rsid w:val="00660260"/>
    <w:rsid w:val="009342D1"/>
    <w:rsid w:val="00D224C0"/>
    <w:rsid w:val="00D463A3"/>
    <w:rsid w:val="00E21DA6"/>
    <w:rsid w:val="00EE0CCC"/>
    <w:rsid w:val="00F6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B31EBC"/>
    <w:pPr>
      <w:keepNext/>
      <w:jc w:val="both"/>
      <w:outlineLvl w:val="0"/>
    </w:pPr>
    <w:rPr>
      <w:sz w:val="28"/>
    </w:rPr>
  </w:style>
  <w:style w:type="character" w:customStyle="1" w:styleId="a3">
    <w:name w:val="Нижний колонтитул Знак"/>
    <w:uiPriority w:val="99"/>
    <w:qFormat/>
    <w:rsid w:val="000C7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0C7B95"/>
  </w:style>
  <w:style w:type="character" w:customStyle="1" w:styleId="a5">
    <w:name w:val="Текст выноски Знак"/>
    <w:uiPriority w:val="99"/>
    <w:semiHidden/>
    <w:qFormat/>
    <w:rsid w:val="001A2B3D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uiPriority w:val="99"/>
    <w:unhideWhenUsed/>
    <w:rsid w:val="00632806"/>
    <w:rPr>
      <w:color w:val="0000FF"/>
      <w:u w:val="single"/>
    </w:rPr>
  </w:style>
  <w:style w:type="character" w:customStyle="1" w:styleId="a6">
    <w:name w:val="Верхний колонтитул Знак"/>
    <w:qFormat/>
    <w:rsid w:val="004370DD"/>
    <w:rPr>
      <w:rFonts w:ascii="Times New Roman" w:eastAsia="Times New Roman" w:hAnsi="Times New Roman"/>
      <w:sz w:val="24"/>
      <w:szCs w:val="24"/>
    </w:rPr>
  </w:style>
  <w:style w:type="character" w:customStyle="1" w:styleId="a7">
    <w:name w:val="Текст сноски Знак"/>
    <w:uiPriority w:val="99"/>
    <w:semiHidden/>
    <w:qFormat/>
    <w:rsid w:val="00AF0C35"/>
    <w:rPr>
      <w:rFonts w:eastAsia="Times New Roman"/>
      <w:lang w:eastAsia="en-US"/>
    </w:rPr>
  </w:style>
  <w:style w:type="character" w:customStyle="1" w:styleId="a8">
    <w:name w:val="Привязка сноски"/>
    <w:rsid w:val="009342D1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F0C35"/>
    <w:rPr>
      <w:vertAlign w:val="superscript"/>
    </w:rPr>
  </w:style>
  <w:style w:type="character" w:styleId="a9">
    <w:name w:val="Strong"/>
    <w:uiPriority w:val="22"/>
    <w:qFormat/>
    <w:rsid w:val="00DD7779"/>
    <w:rPr>
      <w:b/>
      <w:bCs/>
    </w:rPr>
  </w:style>
  <w:style w:type="character" w:customStyle="1" w:styleId="aa">
    <w:name w:val="Название Знак"/>
    <w:basedOn w:val="a0"/>
    <w:qFormat/>
    <w:rsid w:val="00D121ED"/>
    <w:rPr>
      <w:rFonts w:ascii="Times New Roman" w:eastAsia="Times New Roman" w:hAnsi="Times New Roman"/>
      <w:sz w:val="28"/>
      <w:szCs w:val="24"/>
    </w:rPr>
  </w:style>
  <w:style w:type="character" w:customStyle="1" w:styleId="mail-message-sender-email">
    <w:name w:val="mail-message-sender-email"/>
    <w:basedOn w:val="a0"/>
    <w:qFormat/>
    <w:rsid w:val="007576D4"/>
  </w:style>
  <w:style w:type="character" w:customStyle="1" w:styleId="ab">
    <w:name w:val="Основной текст Знак"/>
    <w:basedOn w:val="a0"/>
    <w:qFormat/>
    <w:rsid w:val="00CD6AF3"/>
    <w:rPr>
      <w:rFonts w:ascii="Times New Roman" w:eastAsia="Times New Roman" w:hAnsi="Times New Roman"/>
      <w:sz w:val="24"/>
      <w:lang w:eastAsia="ar-SA"/>
    </w:rPr>
  </w:style>
  <w:style w:type="character" w:customStyle="1" w:styleId="ac">
    <w:name w:val="Подзаголовок Знак"/>
    <w:basedOn w:val="a0"/>
    <w:qFormat/>
    <w:rsid w:val="00CD6AF3"/>
    <w:rPr>
      <w:rFonts w:ascii="Arial" w:eastAsia="Arial Unicode MS" w:hAnsi="Arial" w:cs="Mangal"/>
      <w:i/>
      <w:iCs/>
      <w:sz w:val="28"/>
      <w:szCs w:val="28"/>
      <w:lang w:val="en-GB" w:eastAsia="ar-SA"/>
    </w:rPr>
  </w:style>
  <w:style w:type="character" w:customStyle="1" w:styleId="ad">
    <w:name w:val="Без интервала Знак"/>
    <w:uiPriority w:val="1"/>
    <w:qFormat/>
    <w:rsid w:val="00CD6AF3"/>
    <w:rPr>
      <w:sz w:val="22"/>
      <w:szCs w:val="22"/>
      <w:lang w:eastAsia="en-US"/>
    </w:rPr>
  </w:style>
  <w:style w:type="character" w:customStyle="1" w:styleId="ae">
    <w:name w:val="Основной текст_"/>
    <w:basedOn w:val="a0"/>
    <w:link w:val="1"/>
    <w:qFormat/>
    <w:rsid w:val="00846BF3"/>
    <w:rPr>
      <w:rFonts w:ascii="Times New Roman" w:eastAsia="Times New Roman" w:hAnsi="Times New Roman"/>
    </w:rPr>
  </w:style>
  <w:style w:type="character" w:styleId="af">
    <w:name w:val="Subtle Emphasis"/>
    <w:uiPriority w:val="19"/>
    <w:qFormat/>
    <w:rsid w:val="00A320BF"/>
    <w:rPr>
      <w:i/>
      <w:iCs/>
      <w:color w:val="808080"/>
    </w:rPr>
  </w:style>
  <w:style w:type="character" w:customStyle="1" w:styleId="1">
    <w:name w:val="Заголовок 1 Знак"/>
    <w:basedOn w:val="a0"/>
    <w:link w:val="ae"/>
    <w:qFormat/>
    <w:rsid w:val="00B31EBC"/>
    <w:rPr>
      <w:rFonts w:ascii="Times New Roman" w:eastAsia="Times New Roman" w:hAnsi="Times New Roman"/>
      <w:sz w:val="28"/>
      <w:szCs w:val="24"/>
    </w:rPr>
  </w:style>
  <w:style w:type="character" w:customStyle="1" w:styleId="212pt">
    <w:name w:val="Основной текст (2) + 12 pt"/>
    <w:qFormat/>
    <w:rsid w:val="009342D1"/>
    <w:rPr>
      <w:rFonts w:ascii="Times New Roman" w:hAnsi="Times New Roman" w:cs="Times New Roman"/>
      <w:b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character" w:customStyle="1" w:styleId="211">
    <w:name w:val="Основной текст (2) + 11"/>
    <w:qFormat/>
    <w:rsid w:val="009342D1"/>
    <w:rPr>
      <w:rFonts w:ascii="Times New Roman" w:hAnsi="Times New Roman" w:cs="Times New Roman"/>
      <w:b/>
      <w:color w:val="000000"/>
      <w:spacing w:val="0"/>
      <w:w w:val="100"/>
      <w:position w:val="0"/>
      <w:sz w:val="23"/>
      <w:u w:val="none"/>
      <w:vertAlign w:val="baseline"/>
      <w:lang w:val="ru-RU"/>
    </w:rPr>
  </w:style>
  <w:style w:type="paragraph" w:customStyle="1" w:styleId="af0">
    <w:name w:val="Заголовок"/>
    <w:basedOn w:val="a"/>
    <w:next w:val="af1"/>
    <w:qFormat/>
    <w:rsid w:val="009342D1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1">
    <w:name w:val="Body Text"/>
    <w:basedOn w:val="a"/>
    <w:rsid w:val="00CD6AF3"/>
    <w:pPr>
      <w:jc w:val="center"/>
    </w:pPr>
    <w:rPr>
      <w:szCs w:val="20"/>
      <w:lang w:eastAsia="ar-SA"/>
    </w:rPr>
  </w:style>
  <w:style w:type="paragraph" w:styleId="af2">
    <w:name w:val="List"/>
    <w:basedOn w:val="af1"/>
    <w:rsid w:val="009342D1"/>
    <w:rPr>
      <w:rFonts w:cs="Droid Sans Devanagari"/>
    </w:rPr>
  </w:style>
  <w:style w:type="paragraph" w:customStyle="1" w:styleId="Caption">
    <w:name w:val="Caption"/>
    <w:basedOn w:val="a"/>
    <w:qFormat/>
    <w:rsid w:val="009342D1"/>
    <w:pPr>
      <w:suppressLineNumbers/>
      <w:spacing w:before="120" w:after="120"/>
    </w:pPr>
    <w:rPr>
      <w:rFonts w:cs="Droid Sans Devanagari"/>
      <w:i/>
      <w:iCs/>
    </w:rPr>
  </w:style>
  <w:style w:type="paragraph" w:styleId="af3">
    <w:name w:val="index heading"/>
    <w:basedOn w:val="a"/>
    <w:qFormat/>
    <w:rsid w:val="009342D1"/>
    <w:pPr>
      <w:suppressLineNumbers/>
    </w:pPr>
    <w:rPr>
      <w:rFonts w:cs="Droid Sans Devanagari"/>
    </w:rPr>
  </w:style>
  <w:style w:type="paragraph" w:customStyle="1" w:styleId="af4">
    <w:name w:val="Верхний и нижний колонтитулы"/>
    <w:basedOn w:val="a"/>
    <w:qFormat/>
    <w:rsid w:val="009342D1"/>
  </w:style>
  <w:style w:type="paragraph" w:customStyle="1" w:styleId="Footer">
    <w:name w:val="Footer"/>
    <w:basedOn w:val="a"/>
    <w:uiPriority w:val="99"/>
    <w:rsid w:val="000C7B95"/>
    <w:pPr>
      <w:tabs>
        <w:tab w:val="center" w:pos="4677"/>
        <w:tab w:val="right" w:pos="9355"/>
      </w:tabs>
    </w:pPr>
  </w:style>
  <w:style w:type="paragraph" w:styleId="af5">
    <w:name w:val="No Spacing"/>
    <w:qFormat/>
    <w:rsid w:val="00811BF6"/>
    <w:rPr>
      <w:sz w:val="22"/>
      <w:szCs w:val="22"/>
      <w:lang w:eastAsia="en-US"/>
    </w:rPr>
  </w:style>
  <w:style w:type="paragraph" w:styleId="af6">
    <w:name w:val="Balloon Text"/>
    <w:basedOn w:val="a"/>
    <w:uiPriority w:val="99"/>
    <w:semiHidden/>
    <w:unhideWhenUsed/>
    <w:qFormat/>
    <w:rsid w:val="001A2B3D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nhideWhenUsed/>
    <w:rsid w:val="004370D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AF0C35"/>
    <w:pPr>
      <w:widowControl w:val="0"/>
    </w:pPr>
    <w:rPr>
      <w:rFonts w:eastAsia="Times New Roman" w:cs="Calibri"/>
      <w:sz w:val="22"/>
    </w:rPr>
  </w:style>
  <w:style w:type="paragraph" w:customStyle="1" w:styleId="FootnoteText">
    <w:name w:val="Footnote Text"/>
    <w:basedOn w:val="a"/>
    <w:uiPriority w:val="99"/>
    <w:semiHidden/>
    <w:unhideWhenUsed/>
    <w:rsid w:val="00AF0C35"/>
    <w:rPr>
      <w:rFonts w:ascii="Calibri" w:hAnsi="Calibri"/>
      <w:sz w:val="20"/>
      <w:szCs w:val="20"/>
      <w:lang w:eastAsia="en-US"/>
    </w:rPr>
  </w:style>
  <w:style w:type="paragraph" w:styleId="af7">
    <w:name w:val="List Paragraph"/>
    <w:basedOn w:val="a"/>
    <w:uiPriority w:val="34"/>
    <w:qFormat/>
    <w:rsid w:val="00DD7779"/>
    <w:pPr>
      <w:ind w:left="720"/>
      <w:contextualSpacing/>
    </w:pPr>
  </w:style>
  <w:style w:type="paragraph" w:styleId="af8">
    <w:name w:val="Title"/>
    <w:basedOn w:val="a"/>
    <w:qFormat/>
    <w:rsid w:val="00D121ED"/>
    <w:pPr>
      <w:jc w:val="center"/>
    </w:pPr>
    <w:rPr>
      <w:sz w:val="28"/>
    </w:rPr>
  </w:style>
  <w:style w:type="paragraph" w:styleId="af9">
    <w:name w:val="Subtitle"/>
    <w:basedOn w:val="af8"/>
    <w:next w:val="af1"/>
    <w:qFormat/>
    <w:rsid w:val="00CD6AF3"/>
    <w:pPr>
      <w:keepNext/>
      <w:spacing w:before="240" w:after="120"/>
    </w:pPr>
    <w:rPr>
      <w:rFonts w:ascii="Arial" w:eastAsia="Arial Unicode MS" w:hAnsi="Arial" w:cs="Mangal"/>
      <w:i/>
      <w:iCs/>
      <w:szCs w:val="28"/>
      <w:lang w:val="en-GB" w:eastAsia="ar-SA"/>
    </w:rPr>
  </w:style>
  <w:style w:type="paragraph" w:customStyle="1" w:styleId="Default">
    <w:name w:val="Default"/>
    <w:qFormat/>
    <w:rsid w:val="00CD6AF3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qFormat/>
    <w:rsid w:val="00CD6AF3"/>
    <w:pPr>
      <w:widowControl w:val="0"/>
    </w:pPr>
    <w:rPr>
      <w:rFonts w:ascii="Courier New" w:eastAsia="Times New Roman" w:hAnsi="Courier New" w:cs="Courier New"/>
    </w:rPr>
  </w:style>
  <w:style w:type="paragraph" w:customStyle="1" w:styleId="10">
    <w:name w:val="Основной текст1"/>
    <w:basedOn w:val="a"/>
    <w:qFormat/>
    <w:rsid w:val="00846BF3"/>
    <w:pPr>
      <w:widowControl w:val="0"/>
      <w:ind w:firstLine="20"/>
    </w:pPr>
    <w:rPr>
      <w:sz w:val="20"/>
      <w:szCs w:val="20"/>
    </w:rPr>
  </w:style>
  <w:style w:type="paragraph" w:customStyle="1" w:styleId="5">
    <w:name w:val="Основной текст5"/>
    <w:basedOn w:val="a"/>
    <w:qFormat/>
    <w:rsid w:val="00A320BF"/>
    <w:pPr>
      <w:shd w:val="clear" w:color="auto" w:fill="FFFFFF"/>
      <w:spacing w:after="180" w:line="274" w:lineRule="exact"/>
      <w:ind w:hanging="1080"/>
      <w:jc w:val="center"/>
    </w:pPr>
    <w:rPr>
      <w:lang w:eastAsia="zh-CN"/>
    </w:rPr>
  </w:style>
  <w:style w:type="paragraph" w:customStyle="1" w:styleId="afa">
    <w:name w:val="Содержимое врезки"/>
    <w:basedOn w:val="a"/>
    <w:qFormat/>
    <w:rsid w:val="009342D1"/>
  </w:style>
  <w:style w:type="paragraph" w:styleId="afb">
    <w:name w:val="Normal (Web)"/>
    <w:basedOn w:val="a"/>
    <w:qFormat/>
    <w:rsid w:val="009342D1"/>
    <w:pPr>
      <w:spacing w:after="240"/>
    </w:pPr>
  </w:style>
  <w:style w:type="paragraph" w:customStyle="1" w:styleId="2">
    <w:name w:val="Основной текст (2)"/>
    <w:basedOn w:val="a"/>
    <w:qFormat/>
    <w:rsid w:val="009342D1"/>
    <w:pPr>
      <w:widowControl w:val="0"/>
      <w:shd w:val="clear" w:color="auto" w:fill="FFFFFF"/>
      <w:spacing w:before="60" w:line="322" w:lineRule="exact"/>
      <w:jc w:val="center"/>
    </w:pPr>
    <w:rPr>
      <w:b/>
      <w:sz w:val="28"/>
      <w:szCs w:val="20"/>
      <w:shd w:val="clear" w:color="auto" w:fill="FFFFFF"/>
    </w:rPr>
  </w:style>
  <w:style w:type="paragraph" w:customStyle="1" w:styleId="afc">
    <w:name w:val="Содержимое таблицы"/>
    <w:basedOn w:val="a"/>
    <w:qFormat/>
    <w:rsid w:val="009342D1"/>
    <w:pPr>
      <w:widowControl w:val="0"/>
      <w:suppressLineNumbers/>
    </w:pPr>
  </w:style>
  <w:style w:type="table" w:styleId="afd">
    <w:name w:val="Table Grid"/>
    <w:basedOn w:val="a1"/>
    <w:uiPriority w:val="59"/>
    <w:rsid w:val="00BB79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basedOn w:val="a0"/>
    <w:uiPriority w:val="99"/>
    <w:unhideWhenUsed/>
    <w:rsid w:val="00D224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vet.75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svet.75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inkr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gosvet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3428</Words>
  <Characters>19541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Скобельцина</dc:creator>
  <dc:description/>
  <cp:lastModifiedBy>Userr</cp:lastModifiedBy>
  <cp:revision>11</cp:revision>
  <cp:lastPrinted>2023-12-11T05:23:00Z</cp:lastPrinted>
  <dcterms:created xsi:type="dcterms:W3CDTF">2022-09-27T02:42:00Z</dcterms:created>
  <dcterms:modified xsi:type="dcterms:W3CDTF">2023-12-27T23:12:00Z</dcterms:modified>
  <dc:language>ru-RU</dc:language>
</cp:coreProperties>
</file>