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395699">
        <w:rPr>
          <w:b/>
        </w:rPr>
        <w:t>23</w:t>
      </w:r>
      <w:r w:rsidR="0024798A">
        <w:rPr>
          <w:b/>
        </w:rPr>
        <w:t xml:space="preserve">» </w:t>
      </w:r>
      <w:r w:rsidR="00F662CC">
        <w:rPr>
          <w:b/>
        </w:rPr>
        <w:t>октября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52DBB">
        <w:rPr>
          <w:b/>
        </w:rPr>
        <w:t>3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33282">
        <w:rPr>
          <w:b/>
        </w:rPr>
        <w:t xml:space="preserve">              </w:t>
      </w:r>
      <w:r w:rsidR="00E52DBB">
        <w:rPr>
          <w:b/>
        </w:rPr>
        <w:t xml:space="preserve"> </w:t>
      </w:r>
      <w:r w:rsidR="00233282">
        <w:rPr>
          <w:b/>
        </w:rPr>
        <w:t xml:space="preserve">  </w:t>
      </w:r>
      <w:r w:rsidR="00805C00" w:rsidRPr="003F6B40">
        <w:rPr>
          <w:b/>
        </w:rPr>
        <w:t xml:space="preserve">№ </w:t>
      </w:r>
      <w:r w:rsidR="00F662CC">
        <w:rPr>
          <w:b/>
        </w:rPr>
        <w:t>1</w:t>
      </w:r>
      <w:r w:rsidR="00395699">
        <w:rPr>
          <w:b/>
        </w:rPr>
        <w:t>1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</w:t>
      </w:r>
      <w:proofErr w:type="spellStart"/>
      <w:r w:rsidRPr="00F674D3">
        <w:t>Краснокаменский</w:t>
      </w:r>
      <w:proofErr w:type="spellEnd"/>
      <w:r w:rsidRPr="00F674D3">
        <w:t xml:space="preserve"> район» созвать очередное заседание Совета муниципального района </w:t>
      </w:r>
      <w:r w:rsidR="00F662CC">
        <w:t>2</w:t>
      </w:r>
      <w:r w:rsidR="00395699">
        <w:t>5</w:t>
      </w:r>
      <w:r w:rsidRPr="00F674D3">
        <w:t>.</w:t>
      </w:r>
      <w:r w:rsidR="00F662CC">
        <w:t>10</w:t>
      </w:r>
      <w:r w:rsidRPr="00F674D3">
        <w:t>.20</w:t>
      </w:r>
      <w:r w:rsidR="00E0683B" w:rsidRPr="00F674D3">
        <w:t>2</w:t>
      </w:r>
      <w:r w:rsidR="00E52DBB">
        <w:t>3</w:t>
      </w:r>
      <w:r w:rsidRPr="00F674D3">
        <w:t xml:space="preserve"> года и внести на рассмотрение следующие вопросы: </w:t>
      </w:r>
    </w:p>
    <w:p w:rsidR="00395699" w:rsidRDefault="00395699" w:rsidP="00395699">
      <w:pPr>
        <w:ind w:firstLine="709"/>
        <w:jc w:val="both"/>
      </w:pPr>
      <w:r>
        <w:t xml:space="preserve">1. О признании полномочий депутата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VII созыва </w:t>
      </w:r>
      <w:proofErr w:type="spellStart"/>
      <w:r>
        <w:t>Святецкого</w:t>
      </w:r>
      <w:proofErr w:type="spellEnd"/>
      <w:r>
        <w:t xml:space="preserve"> С.В., избранного по </w:t>
      </w:r>
      <w:proofErr w:type="spellStart"/>
      <w:r>
        <w:t>общемуниципальному</w:t>
      </w:r>
      <w:proofErr w:type="spellEnd"/>
      <w:r>
        <w:t xml:space="preserve"> избирательному округу </w:t>
      </w:r>
    </w:p>
    <w:p w:rsidR="00395699" w:rsidRDefault="00395699" w:rsidP="00395699">
      <w:pPr>
        <w:ind w:firstLine="709"/>
        <w:jc w:val="both"/>
      </w:pPr>
      <w:r>
        <w:t xml:space="preserve">2. Об инициативе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о создании муниципального округа путем объединения всех поселений, входящих в состав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и назначении публичных слушаний</w:t>
      </w:r>
    </w:p>
    <w:p w:rsidR="00395699" w:rsidRDefault="00395699" w:rsidP="00395699">
      <w:pPr>
        <w:ind w:firstLine="709"/>
        <w:jc w:val="both"/>
      </w:pPr>
      <w:r>
        <w:t xml:space="preserve">3.О проведении конкурса по отбору кандидатур на должность главы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</w:p>
    <w:p w:rsidR="00395699" w:rsidRDefault="00395699" w:rsidP="00395699">
      <w:pPr>
        <w:ind w:firstLine="709"/>
        <w:jc w:val="both"/>
      </w:pPr>
      <w:r>
        <w:t xml:space="preserve">4.О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26.12.2022 года №52 «О бюджете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2023 год и плановый период 2024 и 2025 годов»</w:t>
      </w:r>
    </w:p>
    <w:p w:rsidR="00395699" w:rsidRDefault="00395699" w:rsidP="00395699">
      <w:pPr>
        <w:ind w:firstLine="709"/>
        <w:jc w:val="both"/>
      </w:pPr>
      <w:r>
        <w:t xml:space="preserve">5. О согласии на полную или частичную замену дотаций на выравнивание бюджетной обеспеченности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дополнительными нормативами отчислений в бюджет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налога на доходы физических лиц</w:t>
      </w:r>
    </w:p>
    <w:p w:rsidR="00395699" w:rsidRDefault="00395699" w:rsidP="00395699">
      <w:pPr>
        <w:ind w:firstLine="709"/>
        <w:jc w:val="both"/>
      </w:pPr>
      <w:r>
        <w:t xml:space="preserve">6. О внесении изменений в Положение о размерах и условиях оплаты труда в органах местного самоуправления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утвержденное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25.05.2022 № 31</w:t>
      </w:r>
    </w:p>
    <w:p w:rsidR="00395699" w:rsidRDefault="00395699" w:rsidP="00395699">
      <w:pPr>
        <w:ind w:firstLine="709"/>
        <w:jc w:val="both"/>
      </w:pPr>
    </w:p>
    <w:p w:rsidR="00395699" w:rsidRDefault="00395699" w:rsidP="00395699">
      <w:pPr>
        <w:ind w:firstLine="709"/>
        <w:jc w:val="both"/>
      </w:pPr>
      <w:r>
        <w:t>7.О списании безнадежной к взысканию задолженности СХПК «НИВА» по бюджетным кредитам</w:t>
      </w:r>
    </w:p>
    <w:p w:rsidR="00395699" w:rsidRDefault="00395699" w:rsidP="00395699">
      <w:pPr>
        <w:ind w:firstLine="709"/>
        <w:jc w:val="both"/>
      </w:pPr>
      <w:r>
        <w:t xml:space="preserve">8. О внесении изменений в Положение о муниципальном жилищном контроле на территории сельских поселений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утвержденное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24.12.2021 года № 94</w:t>
      </w:r>
    </w:p>
    <w:p w:rsidR="00395699" w:rsidRDefault="00395699" w:rsidP="00395699">
      <w:pPr>
        <w:ind w:firstLine="709"/>
        <w:jc w:val="both"/>
      </w:pPr>
      <w:r>
        <w:t xml:space="preserve">9. О внесении изменений в Положение о муниципальном контроле на автомобильном транспорте и в дорожном хозяйстве на территории сельских поселений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утвержденное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24.12.2021 года № 93 </w:t>
      </w:r>
    </w:p>
    <w:p w:rsidR="00395699" w:rsidRDefault="00395699" w:rsidP="00395699">
      <w:pPr>
        <w:ind w:firstLine="709"/>
        <w:jc w:val="both"/>
      </w:pPr>
      <w:r>
        <w:t>10. О внесении изменений в правила землепользования и застройки сельского поселения «</w:t>
      </w:r>
      <w:proofErr w:type="spellStart"/>
      <w:r>
        <w:t>Целиннинское</w:t>
      </w:r>
      <w:proofErr w:type="spellEnd"/>
      <w:r>
        <w:t xml:space="preserve">»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утвержденные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28 марта 2018 года № 9 </w:t>
      </w:r>
    </w:p>
    <w:p w:rsidR="00395699" w:rsidRDefault="00395699" w:rsidP="00395699">
      <w:pPr>
        <w:ind w:firstLine="709"/>
        <w:jc w:val="both"/>
      </w:pPr>
      <w:r>
        <w:t xml:space="preserve">11. О внесении дополнений в прогнозный план приватизации муниципального имущества в муниципальном районе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2023 год, утвержденный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от 26.12.2022 № 46</w:t>
      </w:r>
    </w:p>
    <w:p w:rsidR="00395699" w:rsidRDefault="00395699" w:rsidP="00395699">
      <w:pPr>
        <w:ind w:firstLine="709"/>
        <w:jc w:val="both"/>
      </w:pPr>
      <w:r>
        <w:t xml:space="preserve">12. О передаче муниципального имущества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находящегося в оперативном управлении муниципального бюджетного учреждения дополнительного образования «Детско-юношеский центр», в безвозмездное срочное пользование Региональному отделению общероссийского общественно-государственного движения детей и молодежи «Движение первых» Забайкальского края</w:t>
      </w:r>
    </w:p>
    <w:p w:rsidR="00395699" w:rsidRDefault="00395699" w:rsidP="00395699">
      <w:pPr>
        <w:ind w:firstLine="709"/>
        <w:jc w:val="both"/>
      </w:pPr>
      <w:r>
        <w:t xml:space="preserve">13. О передаче имущества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находящегося в оперативном управлении образовательных учреждений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в безвозмездное срочное пользование Региональному отделению Забайкальского края Общероссийской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</w:t>
      </w:r>
    </w:p>
    <w:p w:rsidR="00395699" w:rsidRDefault="00395699" w:rsidP="00395699">
      <w:pPr>
        <w:ind w:firstLine="709"/>
        <w:jc w:val="both"/>
      </w:pPr>
      <w:r>
        <w:t xml:space="preserve">14. О внесении изменений в перечень должностных лиц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уполномоченных составлять протоколы об </w:t>
      </w:r>
      <w:r>
        <w:lastRenderedPageBreak/>
        <w:t xml:space="preserve">административных правонарушениях, предусмотренных Законом Забайкальского края «Об административных правонарушениях», утвержденный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28.10.2020 года № 62</w:t>
      </w:r>
    </w:p>
    <w:p w:rsidR="00395699" w:rsidRDefault="00395699" w:rsidP="00395699">
      <w:pPr>
        <w:ind w:firstLine="709"/>
        <w:jc w:val="both"/>
      </w:pPr>
      <w:r>
        <w:t xml:space="preserve">15. 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27.05.2013 года № 79 «Об утверждении Положения о пенсионном обеспечении за выслугу лет лиц, замещавших должности муниципальной службы в органах местного самоуправления муниципального района «Город </w:t>
      </w:r>
      <w:bookmarkStart w:id="0" w:name="_GoBack"/>
      <w:bookmarkEnd w:id="0"/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края»</w:t>
      </w:r>
    </w:p>
    <w:p w:rsidR="00395699" w:rsidRDefault="00395699" w:rsidP="00395699">
      <w:pPr>
        <w:ind w:firstLine="709"/>
        <w:jc w:val="both"/>
      </w:pPr>
      <w:r>
        <w:t xml:space="preserve">16. О награждении 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работников МАДОУ детский сад компенсирующей направленности № 11 «Улыбка»</w:t>
      </w:r>
    </w:p>
    <w:p w:rsidR="00395699" w:rsidRDefault="00395699" w:rsidP="00395699">
      <w:pPr>
        <w:ind w:firstLine="709"/>
        <w:jc w:val="both"/>
      </w:pPr>
      <w:r>
        <w:t xml:space="preserve">17. О награждении Почетной грамотой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</w:t>
      </w:r>
      <w:proofErr w:type="spellStart"/>
      <w:r>
        <w:t>Кутепова</w:t>
      </w:r>
      <w:proofErr w:type="spellEnd"/>
      <w:r>
        <w:t xml:space="preserve"> В.А.</w:t>
      </w:r>
    </w:p>
    <w:p w:rsidR="00395699" w:rsidRDefault="00395699" w:rsidP="00395699">
      <w:pPr>
        <w:ind w:firstLine="709"/>
        <w:jc w:val="both"/>
      </w:pPr>
      <w:r>
        <w:t xml:space="preserve">18. 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26.10.2022года № 19 (в редакции от 26.04.2023года № 21) «Об утверждении состава постоянных комиссий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седьмого созыва»</w:t>
      </w:r>
    </w:p>
    <w:p w:rsidR="00395699" w:rsidRDefault="00395699" w:rsidP="00395699">
      <w:pPr>
        <w:ind w:firstLine="709"/>
        <w:jc w:val="both"/>
      </w:pPr>
      <w:r>
        <w:t xml:space="preserve">19.О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26.10.2022года № 20 «Об утверждении председателей постоянных комиссий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края»</w:t>
      </w:r>
    </w:p>
    <w:p w:rsidR="00395699" w:rsidRDefault="00395699" w:rsidP="00395699">
      <w:pPr>
        <w:ind w:firstLine="709"/>
        <w:jc w:val="both"/>
      </w:pPr>
      <w:r>
        <w:t xml:space="preserve">20. О внесении изменения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26.12.2022года № 55 «О формировании Президиума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VII созыва» </w:t>
      </w:r>
    </w:p>
    <w:p w:rsidR="00395699" w:rsidRDefault="00395699" w:rsidP="00395699">
      <w:pPr>
        <w:ind w:firstLine="709"/>
        <w:jc w:val="both"/>
      </w:pPr>
      <w:r>
        <w:t xml:space="preserve">21. 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от 28.02.2017г. № 13 «Об утверждении штатной численности аппарата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края» (в редакции решения Совета от 25.12.2019года № 95)</w:t>
      </w:r>
    </w:p>
    <w:p w:rsidR="00F662CC" w:rsidRDefault="00395699" w:rsidP="00395699">
      <w:pPr>
        <w:ind w:firstLine="709"/>
        <w:jc w:val="both"/>
      </w:pPr>
      <w:r>
        <w:t>22.Разное</w:t>
      </w:r>
    </w:p>
    <w:p w:rsidR="00F662CC" w:rsidRPr="00AC6DA4" w:rsidRDefault="00F662CC" w:rsidP="00DF2DEC">
      <w:pPr>
        <w:ind w:firstLine="709"/>
        <w:jc w:val="both"/>
      </w:pPr>
    </w:p>
    <w:p w:rsidR="00AC6DA4" w:rsidRDefault="00AC6DA4"/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D47263">
      <w:r w:rsidRPr="00DA2BF9">
        <w:t xml:space="preserve">муниципального района                                              </w:t>
      </w:r>
      <w:r w:rsidR="00FA47F9" w:rsidRPr="00DA2BF9">
        <w:t xml:space="preserve">               </w:t>
      </w:r>
      <w:r w:rsidRPr="00DA2BF9">
        <w:t xml:space="preserve">      </w:t>
      </w:r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335E6B"/>
    <w:rsid w:val="0034757D"/>
    <w:rsid w:val="00395699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AC6DA4"/>
    <w:rsid w:val="00B333A2"/>
    <w:rsid w:val="00B46C03"/>
    <w:rsid w:val="00B50798"/>
    <w:rsid w:val="00BB0C69"/>
    <w:rsid w:val="00BB394C"/>
    <w:rsid w:val="00BD46A0"/>
    <w:rsid w:val="00BE4B0A"/>
    <w:rsid w:val="00C0435F"/>
    <w:rsid w:val="00C07954"/>
    <w:rsid w:val="00C22EC0"/>
    <w:rsid w:val="00C53E0F"/>
    <w:rsid w:val="00C919DB"/>
    <w:rsid w:val="00CC599A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52DBB"/>
    <w:rsid w:val="00E6234D"/>
    <w:rsid w:val="00E77C82"/>
    <w:rsid w:val="00ED1D78"/>
    <w:rsid w:val="00ED264F"/>
    <w:rsid w:val="00F470BB"/>
    <w:rsid w:val="00F54531"/>
    <w:rsid w:val="00F662CC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B838"/>
  <w15:docId w15:val="{88FC07F8-05AC-4D8A-993D-D59AAB31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uiPriority w:val="99"/>
    <w:rsid w:val="00AC6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60</cp:revision>
  <cp:lastPrinted>2023-10-23T00:17:00Z</cp:lastPrinted>
  <dcterms:created xsi:type="dcterms:W3CDTF">2018-09-18T23:49:00Z</dcterms:created>
  <dcterms:modified xsi:type="dcterms:W3CDTF">2023-10-23T00:17:00Z</dcterms:modified>
</cp:coreProperties>
</file>