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D1" w:rsidRPr="00700DD1" w:rsidRDefault="00700DD1" w:rsidP="00700DD1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70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0DD1" w:rsidRPr="00700DD1" w:rsidRDefault="00700DD1" w:rsidP="00700DD1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0DD1" w:rsidRPr="00700DD1" w:rsidRDefault="00700DD1" w:rsidP="00700D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00DD1" w:rsidRPr="00700DD1" w:rsidTr="00D8269D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0DD1" w:rsidRPr="00700DD1" w:rsidRDefault="00700DD1" w:rsidP="00700DD1">
            <w:pPr>
              <w:tabs>
                <w:tab w:val="left" w:pos="-5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 августа 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D1" w:rsidRPr="00700DD1" w:rsidRDefault="00700DD1" w:rsidP="00700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0DD1" w:rsidRPr="00700DD1" w:rsidRDefault="00700DD1" w:rsidP="00700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91/39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0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Pr="0070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700DD1" w:rsidRPr="00700DD1" w:rsidRDefault="00700DD1" w:rsidP="00700DD1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</w:pPr>
    </w:p>
    <w:p w:rsidR="00700DD1" w:rsidRPr="00700DD1" w:rsidRDefault="00700DD1" w:rsidP="00700DD1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0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г. Краснокаменск</w:t>
      </w:r>
    </w:p>
    <w:p w:rsidR="00700DD1" w:rsidRPr="00700DD1" w:rsidRDefault="00700DD1" w:rsidP="00700DD1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D61" w:rsidRPr="00F426CD" w:rsidRDefault="00F426CD" w:rsidP="00F426CD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CD">
        <w:rPr>
          <w:rFonts w:ascii="Times New Roman" w:hAnsi="Times New Roman" w:cs="Times New Roman"/>
          <w:b/>
          <w:bCs/>
          <w:sz w:val="28"/>
          <w:szCs w:val="28"/>
        </w:rPr>
        <w:t xml:space="preserve">О тексте избирательного бюллетеня для голосования </w:t>
      </w:r>
      <w:r w:rsidR="00700DD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F426CD">
        <w:rPr>
          <w:rFonts w:ascii="Times New Roman" w:hAnsi="Times New Roman" w:cs="Times New Roman"/>
          <w:b/>
          <w:bCs/>
          <w:sz w:val="28"/>
          <w:szCs w:val="28"/>
        </w:rPr>
        <w:t>выборах депутатов Законодательного Собрания Забайкальского края четвертого созыва</w:t>
      </w:r>
      <w:r w:rsidR="00757D61" w:rsidRPr="00F426CD">
        <w:rPr>
          <w:rFonts w:ascii="Times New Roman" w:hAnsi="Times New Roman" w:cs="Times New Roman"/>
          <w:b/>
          <w:bCs/>
          <w:iCs/>
          <w:sz w:val="28"/>
          <w:szCs w:val="28"/>
        </w:rPr>
        <w:t>по одномандатному</w:t>
      </w:r>
      <w:r w:rsidR="00100479" w:rsidRPr="00F426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 </w:t>
      </w:r>
      <w:r w:rsidRPr="00F426CD">
        <w:rPr>
          <w:rFonts w:ascii="Times New Roman" w:hAnsi="Times New Roman" w:cs="Times New Roman"/>
          <w:b/>
          <w:bCs/>
          <w:iCs/>
          <w:sz w:val="28"/>
          <w:szCs w:val="28"/>
        </w:rPr>
        <w:t>№ 2</w:t>
      </w:r>
      <w:r w:rsidR="00700DD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F426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00DD1">
        <w:rPr>
          <w:rFonts w:ascii="Times New Roman" w:hAnsi="Times New Roman" w:cs="Times New Roman"/>
          <w:b/>
          <w:bCs/>
          <w:iCs/>
          <w:sz w:val="28"/>
          <w:szCs w:val="28"/>
        </w:rPr>
        <w:t>Краснокаменский</w:t>
      </w:r>
    </w:p>
    <w:p w:rsidR="00700DD1" w:rsidRPr="00700DD1" w:rsidRDefault="00F426CD" w:rsidP="00700D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DD1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частью 4 статьи </w:t>
      </w:r>
      <w:r w:rsidRPr="00700DD1">
        <w:rPr>
          <w:rFonts w:ascii="Times New Roman" w:hAnsi="Times New Roman" w:cs="Times New Roman"/>
          <w:color w:val="000000"/>
          <w:sz w:val="28"/>
          <w:szCs w:val="28"/>
        </w:rPr>
        <w:t>56 Закона Забайкальского края «О выборах депутатов Законодательного Собрания Забайкальского края»</w:t>
      </w:r>
      <w:r w:rsidRPr="00700DD1">
        <w:rPr>
          <w:rFonts w:ascii="Times New Roman" w:hAnsi="Times New Roman" w:cs="Times New Roman"/>
          <w:kern w:val="2"/>
          <w:sz w:val="28"/>
          <w:szCs w:val="28"/>
        </w:rPr>
        <w:t>, на основании постановления Избирательной комиссии Забайкальского края от 2 августа 2023 года № 213/1238-3 «</w:t>
      </w:r>
      <w:r w:rsidRPr="00700DD1">
        <w:rPr>
          <w:rFonts w:ascii="Times New Roman" w:hAnsi="Times New Roman" w:cs="Times New Roman"/>
          <w:sz w:val="28"/>
          <w:szCs w:val="28"/>
        </w:rPr>
        <w:t>О формах и требованиях к изготовлению избирательных бюллетеней для голосования на выборах депутатов Законодательного Собрания Забайкальского края четвертого созыва</w:t>
      </w:r>
      <w:r w:rsidRPr="00700DD1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700DD1">
        <w:rPr>
          <w:rFonts w:ascii="Times New Roman" w:hAnsi="Times New Roman" w:cs="Times New Roman"/>
          <w:sz w:val="28"/>
          <w:szCs w:val="28"/>
        </w:rPr>
        <w:t>Избирательная комиссия Забайкальского края</w:t>
      </w:r>
      <w:r w:rsidR="00757D61" w:rsidRPr="00700DD1">
        <w:rPr>
          <w:rFonts w:ascii="Times New Roman" w:hAnsi="Times New Roman" w:cs="Times New Roman"/>
          <w:sz w:val="28"/>
          <w:szCs w:val="28"/>
        </w:rPr>
        <w:t>,</w:t>
      </w:r>
      <w:r w:rsidR="00700DD1" w:rsidRPr="00700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DD1" w:rsidRPr="00700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Краснокаменская районная территориальная избирательная комиссия, на</w:t>
      </w:r>
      <w:proofErr w:type="gramEnd"/>
      <w:r w:rsidR="00700DD1" w:rsidRPr="0070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0DD1" w:rsidRPr="00700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="00700DD1" w:rsidRPr="0070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№22 Краснокаменский</w:t>
      </w:r>
    </w:p>
    <w:p w:rsidR="00DA3137" w:rsidRPr="00F426C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26C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F426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F426CD" w:rsidRDefault="00F426CD" w:rsidP="00F426CD">
      <w:pPr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26CD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F426CD">
        <w:rPr>
          <w:rFonts w:ascii="Times New Roman" w:hAnsi="Times New Roman" w:cs="Times New Roman"/>
          <w:sz w:val="28"/>
          <w:szCs w:val="28"/>
        </w:rPr>
        <w:t xml:space="preserve">Утвердить текст избирательного бюллетеня для голосования на выборах депутатов Законодательного Собрания Забайкальского края  четвертого созыва </w:t>
      </w:r>
      <w:r w:rsidRPr="00F426CD">
        <w:rPr>
          <w:rFonts w:ascii="Times New Roman" w:hAnsi="Times New Roman" w:cs="Times New Roman"/>
          <w:bCs/>
          <w:iCs/>
          <w:sz w:val="28"/>
          <w:szCs w:val="28"/>
        </w:rPr>
        <w:t>по одномандатному избирательному округу № 2</w:t>
      </w:r>
      <w:r w:rsidR="00700DD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F426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0DD1">
        <w:rPr>
          <w:rFonts w:ascii="Times New Roman" w:hAnsi="Times New Roman" w:cs="Times New Roman"/>
          <w:bCs/>
          <w:iCs/>
          <w:sz w:val="28"/>
          <w:szCs w:val="28"/>
        </w:rPr>
        <w:t>Краснокаменский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(прилагается).</w:t>
      </w:r>
    </w:p>
    <w:p w:rsidR="00F426CD" w:rsidRDefault="00F426CD" w:rsidP="00F426CD">
      <w:pPr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CD">
        <w:rPr>
          <w:rFonts w:ascii="Times New Roman" w:hAnsi="Times New Roman" w:cs="Times New Roman"/>
          <w:sz w:val="28"/>
          <w:szCs w:val="28"/>
        </w:rPr>
        <w:t>2. Направить настоящее постановление в Избирательную комиссию Забайкальского края.</w:t>
      </w:r>
    </w:p>
    <w:p w:rsidR="00700DD1" w:rsidRPr="00F92AFF" w:rsidRDefault="00700DD1" w:rsidP="00700DD1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700DD1" w:rsidRPr="00F92AFF" w:rsidRDefault="00700DD1" w:rsidP="00700D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D1" w:rsidRPr="00F92AFF" w:rsidRDefault="00700DD1" w:rsidP="00700D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D1" w:rsidRPr="00F92AFF" w:rsidRDefault="00700DD1" w:rsidP="00700D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700DD1" w:rsidRPr="00F92AFF" w:rsidRDefault="00700DD1" w:rsidP="0070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F426CD" w:rsidRDefault="00F426CD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</w:rPr>
      </w:pPr>
    </w:p>
    <w:sectPr w:rsidR="00F426C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B2D41"/>
    <w:rsid w:val="00100479"/>
    <w:rsid w:val="001B5D9B"/>
    <w:rsid w:val="00323838"/>
    <w:rsid w:val="00376F6C"/>
    <w:rsid w:val="00491662"/>
    <w:rsid w:val="004B1746"/>
    <w:rsid w:val="005B33C4"/>
    <w:rsid w:val="00700DD1"/>
    <w:rsid w:val="00757D61"/>
    <w:rsid w:val="008777CE"/>
    <w:rsid w:val="00A867EA"/>
    <w:rsid w:val="00DA3137"/>
    <w:rsid w:val="00DC2A5D"/>
    <w:rsid w:val="00F426CD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42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3</cp:revision>
  <cp:lastPrinted>2023-08-04T05:56:00Z</cp:lastPrinted>
  <dcterms:created xsi:type="dcterms:W3CDTF">2023-08-04T03:49:00Z</dcterms:created>
  <dcterms:modified xsi:type="dcterms:W3CDTF">2023-08-04T05:57:00Z</dcterms:modified>
</cp:coreProperties>
</file>