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85" w:rsidRPr="00FA70EF" w:rsidRDefault="00143585" w:rsidP="0021636E">
      <w:pPr>
        <w:tabs>
          <w:tab w:val="left" w:pos="29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СОГЛАШЕНИЕ</w:t>
      </w:r>
    </w:p>
    <w:p w:rsidR="00143585" w:rsidRPr="00FA70EF" w:rsidRDefault="00143585" w:rsidP="0021636E">
      <w:pPr>
        <w:tabs>
          <w:tab w:val="left" w:pos="18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О ПЕРЕДАЧЕ ПОЛНОМОЧИЙ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0EF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52CBF">
        <w:rPr>
          <w:rFonts w:ascii="Times New Roman" w:eastAsia="Times New Roman" w:hAnsi="Times New Roman" w:cs="Times New Roman"/>
          <w:b/>
          <w:sz w:val="24"/>
          <w:szCs w:val="24"/>
        </w:rPr>
        <w:t>152</w:t>
      </w:r>
    </w:p>
    <w:p w:rsidR="00143585" w:rsidRPr="00FA70EF" w:rsidRDefault="00143585" w:rsidP="0021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tabs>
          <w:tab w:val="left" w:pos="71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г. Краснокаменск</w:t>
      </w:r>
      <w:bookmarkStart w:id="0" w:name="_GoBack"/>
      <w:bookmarkEnd w:id="0"/>
      <w:r w:rsidR="009705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52CB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52CBF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705F9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193DB5">
        <w:rPr>
          <w:rFonts w:ascii="Times New Roman" w:eastAsia="Times New Roman" w:hAnsi="Times New Roman" w:cs="Times New Roman"/>
          <w:sz w:val="24"/>
          <w:szCs w:val="24"/>
        </w:rPr>
        <w:t>2</w:t>
      </w:r>
      <w:r w:rsidR="000D34A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9705F9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143585" w:rsidRPr="00FA70EF" w:rsidRDefault="00143585" w:rsidP="0021636E">
      <w:pPr>
        <w:tabs>
          <w:tab w:val="left" w:pos="71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района «Город Краснокаменск и Краснокаменский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лице Главы муниципального района «Город Краснокаменск и Краснокаменский район» Забайкальского</w:t>
      </w:r>
      <w:r w:rsidR="000E740E" w:rsidRPr="00FA70EF">
        <w:rPr>
          <w:rFonts w:ascii="Times New Roman" w:eastAsia="Times New Roman" w:hAnsi="Times New Roman" w:cs="Times New Roman"/>
          <w:sz w:val="24"/>
          <w:szCs w:val="24"/>
        </w:rPr>
        <w:t xml:space="preserve"> края </w:t>
      </w:r>
      <w:proofErr w:type="spellStart"/>
      <w:r w:rsidR="009705F9" w:rsidRPr="009705F9">
        <w:rPr>
          <w:rFonts w:ascii="Times New Roman" w:eastAsia="Times New Roman" w:hAnsi="Times New Roman" w:cs="Times New Roman"/>
          <w:sz w:val="24"/>
          <w:szCs w:val="24"/>
        </w:rPr>
        <w:t>Колпакова</w:t>
      </w:r>
      <w:proofErr w:type="spellEnd"/>
      <w:r w:rsidR="009705F9" w:rsidRPr="009705F9">
        <w:rPr>
          <w:rFonts w:ascii="Times New Roman" w:eastAsia="Times New Roman" w:hAnsi="Times New Roman" w:cs="Times New Roman"/>
          <w:sz w:val="24"/>
          <w:szCs w:val="24"/>
        </w:rPr>
        <w:t xml:space="preserve"> Станислава Николаевича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 муниципального района «Город Краснокаменск и Краснокаменский район» Забайкальского края, именуемая в дальнейшем «Администрация муниципального района», с одной стороны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и Администраци</w:t>
      </w:r>
      <w:r w:rsidR="000D34A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6340F0">
        <w:rPr>
          <w:rFonts w:ascii="Times New Roman" w:eastAsia="Times New Roman" w:hAnsi="Times New Roman" w:cs="Times New Roman"/>
          <w:sz w:val="24"/>
          <w:szCs w:val="24"/>
        </w:rPr>
        <w:t>Богдановское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» муниципального района «Город Краснокаменск и Краснокамен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ский район» Забайкальского</w:t>
      </w:r>
      <w:proofErr w:type="gramEnd"/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 xml:space="preserve"> края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лице Главы сельского поселения «</w:t>
      </w:r>
      <w:r w:rsidR="006340F0">
        <w:rPr>
          <w:rFonts w:ascii="Times New Roman" w:eastAsia="Times New Roman" w:hAnsi="Times New Roman" w:cs="Times New Roman"/>
          <w:sz w:val="24"/>
          <w:szCs w:val="24"/>
        </w:rPr>
        <w:t>Богдановское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» муниципального района «Город Краснокаменск и Краснокаменский район» Забайкальского края </w:t>
      </w:r>
      <w:proofErr w:type="spellStart"/>
      <w:r w:rsidR="000D34A3">
        <w:rPr>
          <w:rFonts w:ascii="Times New Roman" w:eastAsia="Times New Roman" w:hAnsi="Times New Roman" w:cs="Times New Roman"/>
          <w:sz w:val="24"/>
          <w:szCs w:val="24"/>
        </w:rPr>
        <w:t>Федуриной</w:t>
      </w:r>
      <w:proofErr w:type="spellEnd"/>
      <w:r w:rsidR="000D34A3">
        <w:rPr>
          <w:rFonts w:ascii="Times New Roman" w:eastAsia="Times New Roman" w:hAnsi="Times New Roman" w:cs="Times New Roman"/>
          <w:sz w:val="24"/>
          <w:szCs w:val="24"/>
        </w:rPr>
        <w:t xml:space="preserve"> Татьяны Ивановны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, действующей на основании Устава, именуемая в дальнейшем «Администрация </w:t>
      </w:r>
      <w:r w:rsidR="009705F9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поселения», с другой стороны, заключили настоящее Соглашение о нижеследующем</w:t>
      </w:r>
      <w:r w:rsidR="009705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106A" w:rsidRPr="00FA70EF" w:rsidRDefault="00CA106A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1. Предмет Соглашения</w:t>
      </w:r>
    </w:p>
    <w:p w:rsidR="00143585" w:rsidRPr="00FA70EF" w:rsidRDefault="00143585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="000C6AF2" w:rsidRPr="00FA70EF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Соглашение регулирует отношения, возникающие между сторонами, в части передачи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края, части полномочий по решению вопросов местного значения муниципального района, предусмотренных Федеральным законом от 06.10.2003 года </w:t>
      </w:r>
      <w:r w:rsidR="000C6AF2"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0C6AF2" w:rsidRPr="00FA70EF">
        <w:rPr>
          <w:rFonts w:ascii="Times New Roman" w:eastAsia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в соответствии с Решением Совета муниципального района «Город</w:t>
      </w:r>
      <w:proofErr w:type="gramEnd"/>
      <w:r w:rsidR="000C6AF2"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C6AF2" w:rsidRPr="00FA70EF">
        <w:rPr>
          <w:rFonts w:ascii="Times New Roman" w:eastAsia="Times New Roman" w:hAnsi="Times New Roman" w:cs="Times New Roman"/>
          <w:sz w:val="24"/>
          <w:szCs w:val="24"/>
        </w:rPr>
        <w:t>Краснокаменск и Краснокаменский район» Забайкальского края от 10</w:t>
      </w:r>
      <w:r w:rsidR="000C6AF2">
        <w:rPr>
          <w:rFonts w:ascii="Times New Roman" w:eastAsia="Times New Roman" w:hAnsi="Times New Roman" w:cs="Times New Roman"/>
          <w:sz w:val="24"/>
          <w:szCs w:val="24"/>
        </w:rPr>
        <w:t>.12.</w:t>
      </w:r>
      <w:r w:rsidR="000C6AF2" w:rsidRPr="00FA70EF">
        <w:rPr>
          <w:rFonts w:ascii="Times New Roman" w:eastAsia="Times New Roman" w:hAnsi="Times New Roman" w:cs="Times New Roman"/>
          <w:sz w:val="24"/>
          <w:szCs w:val="24"/>
        </w:rPr>
        <w:t xml:space="preserve">2014 года </w:t>
      </w:r>
      <w:r w:rsidR="000C6AF2"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0C6AF2" w:rsidRPr="00FA70EF">
        <w:rPr>
          <w:rFonts w:ascii="Times New Roman" w:eastAsia="Times New Roman" w:hAnsi="Times New Roman" w:cs="Times New Roman"/>
          <w:sz w:val="24"/>
          <w:szCs w:val="24"/>
        </w:rPr>
        <w:t xml:space="preserve"> 112 «Об утверждении Порядка заключения соглашений о передаче (принятии) отдельных полномочий по решению вопросов местного значения между органами местного самоуправления муниципального района «Город Краснокаменск и Краснокаменский район» Забайкальского края и органами местного самоуправления поселений, входящих в состав муниципального района «Город Краснокаменск и Краснокаменский район» Забайкальского края, Решением Совета муниципального района «Город</w:t>
      </w:r>
      <w:proofErr w:type="gramEnd"/>
      <w:r w:rsidR="000C6AF2"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C6AF2" w:rsidRPr="00FA70EF">
        <w:rPr>
          <w:rFonts w:ascii="Times New Roman" w:eastAsia="Times New Roman" w:hAnsi="Times New Roman" w:cs="Times New Roman"/>
          <w:sz w:val="24"/>
          <w:szCs w:val="24"/>
        </w:rPr>
        <w:t xml:space="preserve">Краснокаменск и Краснокаменский район» Забайкальского края от </w:t>
      </w:r>
      <w:r w:rsidR="00D0303E">
        <w:rPr>
          <w:rFonts w:ascii="Times New Roman" w:eastAsia="Times New Roman" w:hAnsi="Times New Roman" w:cs="Times New Roman"/>
          <w:sz w:val="24"/>
          <w:szCs w:val="24"/>
        </w:rPr>
        <w:t>26</w:t>
      </w:r>
      <w:r w:rsidR="000C6AF2">
        <w:rPr>
          <w:rFonts w:ascii="Times New Roman" w:eastAsia="Times New Roman" w:hAnsi="Times New Roman" w:cs="Times New Roman"/>
          <w:sz w:val="24"/>
          <w:szCs w:val="24"/>
        </w:rPr>
        <w:t>.12.</w:t>
      </w:r>
      <w:r w:rsidR="000C6AF2" w:rsidRPr="00FA70E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C6AF2">
        <w:rPr>
          <w:rFonts w:ascii="Times New Roman" w:eastAsia="Times New Roman" w:hAnsi="Times New Roman" w:cs="Times New Roman"/>
          <w:sz w:val="24"/>
          <w:szCs w:val="24"/>
        </w:rPr>
        <w:t>22</w:t>
      </w:r>
      <w:r w:rsidR="000C6AF2"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0C6AF2"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0C6AF2"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03E">
        <w:rPr>
          <w:rFonts w:ascii="Times New Roman" w:eastAsia="Times New Roman" w:hAnsi="Times New Roman" w:cs="Times New Roman"/>
          <w:sz w:val="24"/>
          <w:szCs w:val="24"/>
        </w:rPr>
        <w:t>44</w:t>
      </w:r>
      <w:r w:rsidR="000C6AF2" w:rsidRPr="00FA70EF">
        <w:rPr>
          <w:rFonts w:ascii="Times New Roman" w:eastAsia="Times New Roman" w:hAnsi="Times New Roman" w:cs="Times New Roman"/>
          <w:sz w:val="24"/>
          <w:szCs w:val="24"/>
        </w:rPr>
        <w:t xml:space="preserve"> «О передаче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края, </w:t>
      </w:r>
      <w:r w:rsidR="000C6AF2">
        <w:rPr>
          <w:rFonts w:ascii="Times New Roman" w:eastAsia="Times New Roman" w:hAnsi="Times New Roman" w:cs="Times New Roman"/>
          <w:sz w:val="24"/>
          <w:szCs w:val="24"/>
        </w:rPr>
        <w:t>части отдельных полномочий</w:t>
      </w:r>
      <w:r w:rsidR="000C6AF2"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 решению вопросов местного значения муниципального района «Город Краснокаменск и Краснокаменский район» Забайкальского края на 202</w:t>
      </w:r>
      <w:r w:rsidR="000C6AF2">
        <w:rPr>
          <w:rFonts w:ascii="Times New Roman" w:eastAsia="Times New Roman" w:hAnsi="Times New Roman" w:cs="Times New Roman"/>
          <w:sz w:val="24"/>
          <w:szCs w:val="24"/>
        </w:rPr>
        <w:t>3</w:t>
      </w:r>
      <w:r w:rsidR="000C6AF2"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год», ст.10 Устава муниципального района «Город Краснокаменск и Краснокаменский район» Забайкальского</w:t>
      </w:r>
      <w:proofErr w:type="gramEnd"/>
      <w:r w:rsidR="000C6AF2" w:rsidRPr="00FA70EF">
        <w:rPr>
          <w:rFonts w:ascii="Times New Roman" w:eastAsia="Times New Roman" w:hAnsi="Times New Roman" w:cs="Times New Roman"/>
          <w:sz w:val="24"/>
          <w:szCs w:val="24"/>
        </w:rPr>
        <w:t xml:space="preserve"> края;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1.2. Предметом настоящего Соглашения является передача части полномочий: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1) организация в границах поселения </w:t>
      </w:r>
      <w:proofErr w:type="spell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электро</w:t>
      </w:r>
      <w:proofErr w:type="spellEnd"/>
      <w:proofErr w:type="gram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-, </w:t>
      </w:r>
      <w:proofErr w:type="gram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тепло -, </w:t>
      </w:r>
      <w:proofErr w:type="spell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газо</w:t>
      </w:r>
      <w:proofErr w:type="spell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теплосетевыми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выполнение требований, установленных правилами оценки готовности поселений к отопительному периоду, и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готовностью теплоснабжающих организаций,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теплосетевых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организаций, отдельных категорий потребителей к отопительному периоду;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согласование вывода источников тепловой энергии, тепловых сетей в ремонт и из эксплуатации;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е отказа указанных организаций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своих обязательств;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143585" w:rsidRPr="00FA70EF" w:rsidRDefault="0008710E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43585" w:rsidRPr="00FA70EF">
        <w:rPr>
          <w:rFonts w:ascii="Times New Roman" w:eastAsia="Times New Roman" w:hAnsi="Times New Roman" w:cs="Times New Roman"/>
          <w:b/>
          <w:sz w:val="24"/>
          <w:szCs w:val="24"/>
        </w:rPr>
        <w:t>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использование бюджетных средств и иных не запрещенных законом источников денежных сре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стимулирование жилищного строительства;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учет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согласование переустройства и</w:t>
      </w:r>
      <w:r w:rsidR="005C174D">
        <w:rPr>
          <w:rFonts w:ascii="Times New Roman" w:eastAsia="Times New Roman" w:hAnsi="Times New Roman" w:cs="Times New Roman"/>
          <w:sz w:val="24"/>
          <w:szCs w:val="24"/>
        </w:rPr>
        <w:t xml:space="preserve"> перепланировки жилых помещений;</w:t>
      </w:r>
    </w:p>
    <w:p w:rsidR="005C174D" w:rsidRPr="003C3F58" w:rsidRDefault="005C174D" w:rsidP="005C1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F58">
        <w:rPr>
          <w:rFonts w:ascii="Times New Roman" w:eastAsia="Times New Roman" w:hAnsi="Times New Roman" w:cs="Times New Roman"/>
          <w:b/>
          <w:sz w:val="24"/>
          <w:szCs w:val="24"/>
        </w:rPr>
        <w:t>3) обеспечение своевременного проведения капитального ремонта общего имущества в многоквартирных домах:</w:t>
      </w:r>
    </w:p>
    <w:p w:rsidR="005C174D" w:rsidRPr="00FA70EF" w:rsidRDefault="005C174D" w:rsidP="005C1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F58">
        <w:rPr>
          <w:rFonts w:ascii="Times New Roman" w:eastAsia="Times New Roman" w:hAnsi="Times New Roman" w:cs="Times New Roman"/>
          <w:sz w:val="24"/>
          <w:szCs w:val="24"/>
        </w:rPr>
        <w:t>- разработка проектов муниципальных краткосрочных планов и их утверждение органами местного самоуправления.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CA106A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2.1. Администрация муниципального района имеет право: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2.1.1. получать информацию о ходе исполнения переданных полномочий;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2.1.2. осуществлять текущий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143585" w:rsidRPr="00FA70EF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2.1.3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при ненадлежащем исполнении переданных полномочий направлять письменные уведомления об устранении допущенных нарушений.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 Администрация муниципального района обязана: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2.2.1. перечислять межбюджетные трансферты Администрации поселения на осуществление переданных полномочий;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2.2.2. передать Администрации сельского поселения документы и предоставлять имеющуюся информацию, необходимую для осуществления переданных полномочий;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2.2.3. Администрация сельского поселения имеет право: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2.3.1. получать финансовое обеспечение полномочий, указанных в разделе 1. «Предмет Соглашения»;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2.3.2. осуществлять взаимодействие с </w:t>
      </w:r>
      <w:r w:rsidR="000C6AF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омитетом экономического и территориального развития </w:t>
      </w:r>
      <w:r w:rsidR="009705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дминистрации муниципального района «Город Краснокаменск и Краснокаменский район» Забайкальского края по вопросам реализации переданных полномочий;</w:t>
      </w:r>
    </w:p>
    <w:p w:rsidR="001756B5" w:rsidRPr="00FA70EF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2.3.3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организовывать проведение официальных районных мероприятий (совещаний, семинаров и т.п.) по вопросам осуществления переданных полномочий;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56B5" w:rsidRPr="00FA70EF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2.3.4. реализовывать иные права, предусмотренные законодательством Российской Федерации, Забайкальского края, муниципальными правовыми актами муниципального района и поселений, при осуществлении полномочий по решению вопросов, установленных п. 1.1. настоящего Соглашения. 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 Администрация сельского поселения обязана: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2.4.1. осуществлять в соответствии с действующим законодательством переданные ей Администрацией муниципального района полномо</w:t>
      </w:r>
      <w:r w:rsidR="001756B5" w:rsidRPr="00FA70EF">
        <w:rPr>
          <w:rFonts w:ascii="Times New Roman" w:eastAsia="Times New Roman" w:hAnsi="Times New Roman" w:cs="Times New Roman"/>
          <w:sz w:val="24"/>
          <w:szCs w:val="24"/>
        </w:rPr>
        <w:t xml:space="preserve">чия </w:t>
      </w:r>
      <w:r w:rsidR="00FA70EF" w:rsidRPr="00FA70EF">
        <w:rPr>
          <w:rFonts w:ascii="Times New Roman" w:eastAsia="Times New Roman" w:hAnsi="Times New Roman" w:cs="Times New Roman"/>
          <w:sz w:val="24"/>
          <w:szCs w:val="24"/>
        </w:rPr>
        <w:t>в пределах,</w:t>
      </w:r>
      <w:r w:rsid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6B5" w:rsidRPr="00FA70EF">
        <w:rPr>
          <w:rFonts w:ascii="Times New Roman" w:eastAsia="Times New Roman" w:hAnsi="Times New Roman" w:cs="Times New Roman"/>
          <w:sz w:val="24"/>
          <w:szCs w:val="24"/>
        </w:rPr>
        <w:t>выделенных на эти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цели финансовых средств и материальных ресурсов;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2.4.2. обеспечить эффективное, рациональное и целевое использование финансовых и материальных средств, переданных Администрацией</w:t>
      </w:r>
      <w:r w:rsidR="001756B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района на осуществление полномочий, указанных в пункте 1.1. настоящего Соглашения;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2.4.3. представлять в Администрацию муниципального района отчет об использовании денежных средств по осуществлению переданных полномочий по форме (Приложение к Соглашению);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2.4.4. в случае досрочного прекращения осуществления полномочий, указанных в разделе 1 «Предмет Соглашения», возвратить неиспользованные фин</w:t>
      </w:r>
      <w:r w:rsidR="009705F9">
        <w:rPr>
          <w:rFonts w:ascii="Times New Roman" w:eastAsia="Times New Roman" w:hAnsi="Times New Roman" w:cs="Times New Roman"/>
          <w:sz w:val="24"/>
          <w:szCs w:val="24"/>
        </w:rPr>
        <w:t>ансовые и материальные средства.</w:t>
      </w:r>
    </w:p>
    <w:p w:rsidR="00CA106A" w:rsidRPr="00FA70EF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3. Порядок и объем предоставления иных межбюджетных трансфертов, необходимых для исполнения передаваемых полномочий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3.1. передача части полномочий по предмету настоящего Соглашения осуществляется за счет иных межбюджетных трансфертов, предоставляемых из бюджета 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«Город Краснокаменск и Краснокаменский район» Забайкальского края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в бюджет 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r w:rsidR="00FA70EF">
        <w:rPr>
          <w:rFonts w:ascii="Times New Roman" w:eastAsia="Times New Roman" w:hAnsi="Times New Roman" w:cs="Times New Roman"/>
          <w:sz w:val="24"/>
          <w:szCs w:val="24"/>
        </w:rPr>
        <w:t>Богдановское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85E61" w:rsidRPr="00FA70EF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 Стороны определяют объем иных межбюджетных трансфертов: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3.2.1.  для осуществления передаваемых полномочий (ИМБТ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ИМБТ1= 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 </w:t>
      </w:r>
      <w:proofErr w:type="spellStart"/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</w:t>
      </w:r>
      <w:proofErr w:type="spellEnd"/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=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объем ИМБТ1 в части финансирования на зарплату работников, обеспечивающих исполнение переданных полномочий.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пр.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– прочие расходы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. 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=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обсл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. персонал Администрации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землеустроителя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водителя спец.автомобиля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ведущий специалист ОМСУ,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1)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обслуж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. персонал Администрации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ЗП –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min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ЗП, установленная в Забайкальском крае,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 обслуживающего персонала;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2)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землеустроителя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ЗП – минимальный размер заработной платы, установленный в Забайкальском крае,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водителя спецмашины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ЗП - минимальный размер заработной платы, установленный в Забайкальском крае,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3)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ведущего специалиста ОМСУ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ЗП - среднее денежное содержание муниципального служащего, сложившееся по поселениям;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прочие расходы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прочие расходы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обслуж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 персонал Администрации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прочие расходы землеустроителя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прочие расходы водителя спец. автомобиля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прочие расходы ведущего специалиста ОМСУ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1) S прочие расходы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обслуж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. персонал Администрации – расходы в объеме от 4,5 % до 5 % от заработной платы;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2) S прочие расходы землеустроителя – расходы в объеме 50 % стоимости программы « Регистр муниципального образования»;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3) S прочие расходы водителя спец. автомобиля – расходы в объеме от 4,5 % до 5 % от заработной платы;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4) S прочие расходы ведущего специалиста ОМСУ – расходы в объеме от 4,5 % до 5 % от среднего денежного содержания муниципального служащего.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3.2.2.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(ИМБТ2)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ИМБТ2=Д-Р,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Д – доходы,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доходы от населения, бюджетных и прочих потребителей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Р – расходы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расходы на оплату труда и отчисления на социальные нужды, расходы на приобретение электрической энергии и топлива с учетом доставки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3.2.3. для создания нормативного эксплуатационного запаса топлива на отопительных котельных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(ИМБТ3)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>ИМБТ3=НЭЗТ*Ц,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НЭЗТ – нормативный эксплуатационный запас топлива на отопительных котельных (т);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Ц – цена топлива (руб./т);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НЭЗТ=В*Н*1/К*С,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В - среднесуточная выработка тепловой энергии (Гкал/сутки);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Н - норматив удельного расхода топлива (тут/Гкал);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К - коэффициент перевода натурального топлива в условное топливо;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С - количество суток для расчета запаса топлива.</w:t>
      </w:r>
    </w:p>
    <w:p w:rsidR="006340F0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3.2.4. Общий объем иных межбюджетный трансфертов для финансового обеспечения передаваемых «Администрацией района» полномочий составляет: ИМБТ = ИМБТ1+ИМБТ2+ИМБТ3</w:t>
      </w:r>
      <w:r w:rsidR="00556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0F0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7F098E">
        <w:rPr>
          <w:rFonts w:ascii="Times New Roman" w:eastAsia="Times New Roman" w:hAnsi="Times New Roman" w:cs="Times New Roman"/>
          <w:sz w:val="24"/>
          <w:szCs w:val="24"/>
        </w:rPr>
        <w:t>253</w:t>
      </w:r>
      <w:r w:rsidR="006340F0" w:rsidRPr="00B6421B">
        <w:rPr>
          <w:rFonts w:ascii="Times New Roman" w:eastAsia="Times New Roman" w:hAnsi="Times New Roman" w:cs="Times New Roman"/>
          <w:sz w:val="24"/>
          <w:szCs w:val="24"/>
        </w:rPr>
        <w:t>,</w:t>
      </w:r>
      <w:r w:rsidR="00B6421B" w:rsidRPr="00B6421B">
        <w:rPr>
          <w:rFonts w:ascii="Times New Roman" w:eastAsia="Times New Roman" w:hAnsi="Times New Roman" w:cs="Times New Roman"/>
          <w:sz w:val="24"/>
          <w:szCs w:val="24"/>
        </w:rPr>
        <w:t>3</w:t>
      </w:r>
      <w:r w:rsidR="006340F0" w:rsidRPr="00B6421B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005AFF" w:rsidRPr="00B64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0F0" w:rsidRPr="00B6421B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Исполнение полномочий, передаваемых в соответствии с Разделом 1. «Предмет Соглашения»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Администраци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>ей сельского поселения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0F0" w:rsidRPr="00FA70EF">
        <w:rPr>
          <w:rFonts w:ascii="Times New Roman" w:eastAsia="Times New Roman" w:hAnsi="Times New Roman" w:cs="Times New Roman"/>
          <w:sz w:val="24"/>
          <w:szCs w:val="24"/>
        </w:rPr>
        <w:t>в пределах,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принятых бюджетом сельского поселения «</w:t>
      </w:r>
      <w:r w:rsidR="006340F0">
        <w:rPr>
          <w:rFonts w:ascii="Times New Roman" w:eastAsia="Times New Roman" w:hAnsi="Times New Roman" w:cs="Times New Roman"/>
          <w:sz w:val="24"/>
          <w:szCs w:val="24"/>
        </w:rPr>
        <w:t>Богдановское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» на соответствующий финансовый год бюджетных обязательств.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Перечисление иных бюджетных трансфертов из бюджета муниципального района в бюджет сельского поселения «</w:t>
      </w:r>
      <w:r w:rsidR="006340F0">
        <w:rPr>
          <w:rFonts w:ascii="Times New Roman" w:eastAsia="Times New Roman" w:hAnsi="Times New Roman" w:cs="Times New Roman"/>
          <w:sz w:val="24"/>
          <w:szCs w:val="24"/>
        </w:rPr>
        <w:t>Богдановское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» на исполнение передаваемых полномочий осуществляется согласно утвержденной бюджетной росписи муниципального района на соответствующий финансовый год.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E6B">
        <w:rPr>
          <w:rFonts w:ascii="Times New Roman" w:eastAsia="Times New Roman" w:hAnsi="Times New Roman" w:cs="Times New Roman"/>
          <w:sz w:val="24"/>
          <w:szCs w:val="24"/>
        </w:rPr>
        <w:t>3.5</w:t>
      </w:r>
      <w:r w:rsidR="00143585" w:rsidRPr="00387E6B">
        <w:rPr>
          <w:rFonts w:ascii="Times New Roman" w:eastAsia="Times New Roman" w:hAnsi="Times New Roman" w:cs="Times New Roman"/>
          <w:sz w:val="24"/>
          <w:szCs w:val="24"/>
        </w:rPr>
        <w:t>. Учет иных бюджетных трансфертов, предоставляемых из бюджета муниципального района на реализацию передаваемых полномочий в бюджет сельского поселения «</w:t>
      </w:r>
      <w:r w:rsidR="00387E6B" w:rsidRPr="00387E6B">
        <w:rPr>
          <w:rFonts w:ascii="Times New Roman" w:eastAsia="Times New Roman" w:hAnsi="Times New Roman" w:cs="Times New Roman"/>
          <w:sz w:val="24"/>
          <w:szCs w:val="24"/>
        </w:rPr>
        <w:t>Богдановское</w:t>
      </w:r>
      <w:r w:rsidR="00143585" w:rsidRPr="00387E6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87E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3585" w:rsidRPr="00387E6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 бюджетным законодательством Российской Федерации.</w:t>
      </w:r>
    </w:p>
    <w:p w:rsidR="00CA106A" w:rsidRPr="00FA70EF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0C6A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4. Порядок передачи и использования материальных ресурсов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До разграничения полномочий в соответствии с Законом Забайкальского края от 20 октября 2008 года </w:t>
      </w:r>
      <w:r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64-ЗЗК «О некоторых вопросах разграничения муниципального имущества» Администрация сельского поселения использует материальные ресурсы, находящиеся в казне сельского поселения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согласно перечню, указанному ниже, а также доходы, полученные за предоставленные платные услуги по доставке питьевой воды населению сельского поселения </w:t>
      </w:r>
      <w:r w:rsidR="000C6AF2" w:rsidRPr="00387E6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0C6AF2" w:rsidRPr="00387E6B">
        <w:rPr>
          <w:rFonts w:ascii="Times New Roman" w:eastAsia="Times New Roman" w:hAnsi="Times New Roman" w:cs="Times New Roman"/>
          <w:sz w:val="24"/>
          <w:szCs w:val="24"/>
        </w:rPr>
        <w:t>Богдановское</w:t>
      </w:r>
      <w:proofErr w:type="spellEnd"/>
      <w:r w:rsidR="000C6AF2" w:rsidRPr="00387E6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C6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9705F9" w:rsidRPr="00B6421B">
        <w:rPr>
          <w:rFonts w:ascii="Times New Roman" w:eastAsia="Times New Roman" w:hAnsi="Times New Roman" w:cs="Times New Roman"/>
          <w:sz w:val="24"/>
          <w:szCs w:val="24"/>
        </w:rPr>
        <w:t>25</w:t>
      </w:r>
      <w:r w:rsidR="00387E6B" w:rsidRPr="00B6421B">
        <w:rPr>
          <w:rFonts w:ascii="Times New Roman" w:eastAsia="Times New Roman" w:hAnsi="Times New Roman" w:cs="Times New Roman"/>
          <w:sz w:val="24"/>
          <w:szCs w:val="24"/>
        </w:rPr>
        <w:t>0,0</w:t>
      </w:r>
      <w:r w:rsidR="00387E6B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proofErr w:type="gramEnd"/>
    </w:p>
    <w:p w:rsidR="00005AFF" w:rsidRPr="00005AFF" w:rsidRDefault="00005AFF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4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686"/>
        <w:gridCol w:w="5211"/>
      </w:tblGrid>
      <w:tr w:rsidR="00326F6E" w:rsidRPr="00A4137B" w:rsidTr="00326F6E">
        <w:tc>
          <w:tcPr>
            <w:tcW w:w="567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326F6E" w:rsidRPr="00A4137B" w:rsidTr="00326F6E">
        <w:tc>
          <w:tcPr>
            <w:tcW w:w="567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Автомашина УАЗ - 31512</w:t>
            </w:r>
          </w:p>
        </w:tc>
        <w:tc>
          <w:tcPr>
            <w:tcW w:w="5211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-01510003, год  ввода - 1992</w:t>
            </w:r>
          </w:p>
        </w:tc>
      </w:tr>
      <w:tr w:rsidR="00326F6E" w:rsidRPr="00A4137B" w:rsidTr="00326F6E">
        <w:tc>
          <w:tcPr>
            <w:tcW w:w="567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Автомобиль УАЗ-220694-04</w:t>
            </w:r>
          </w:p>
        </w:tc>
        <w:tc>
          <w:tcPr>
            <w:tcW w:w="5211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№ кузова-22060070223097; № двигателя ДВС – 421 ОН*70705090; № шасси -37410070435786</w:t>
            </w:r>
          </w:p>
        </w:tc>
      </w:tr>
      <w:tr w:rsidR="00326F6E" w:rsidRPr="00A4137B" w:rsidTr="00326F6E">
        <w:tc>
          <w:tcPr>
            <w:tcW w:w="567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Автомобиль ЗИЛ- 130 АЦ-63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№ двигателя-444172; № шасси-2393950; год изготовления-1985; Государственный регистрационный номер – А 108 ХК</w:t>
            </w:r>
          </w:p>
        </w:tc>
      </w:tr>
      <w:tr w:rsidR="00326F6E" w:rsidRPr="00A4137B" w:rsidTr="00326F6E">
        <w:tc>
          <w:tcPr>
            <w:tcW w:w="567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211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. 10, год ввода -1979 , площадь-59,0 кв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326F6E" w:rsidRPr="00A4137B" w:rsidTr="00326F6E">
        <w:tc>
          <w:tcPr>
            <w:tcW w:w="567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АРС -14</w:t>
            </w:r>
          </w:p>
        </w:tc>
        <w:tc>
          <w:tcPr>
            <w:tcW w:w="5211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Шасси ЗИЛ 131; шасси 226412; </w:t>
            </w:r>
          </w:p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№ двигателя – 243825</w:t>
            </w:r>
          </w:p>
        </w:tc>
      </w:tr>
      <w:tr w:rsidR="00326F6E" w:rsidRPr="00A4137B" w:rsidTr="00326F6E">
        <w:tc>
          <w:tcPr>
            <w:tcW w:w="567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Трактор «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Беларус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11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номер-ВА0000000177</w:t>
            </w:r>
          </w:p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егистр.номер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 xml:space="preserve"> УХ 95-83 75</w:t>
            </w:r>
          </w:p>
        </w:tc>
      </w:tr>
      <w:tr w:rsidR="00326F6E" w:rsidRPr="00A4137B" w:rsidTr="00326F6E">
        <w:tc>
          <w:tcPr>
            <w:tcW w:w="567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Плуг 3-х корпусный навесной</w:t>
            </w:r>
          </w:p>
        </w:tc>
        <w:tc>
          <w:tcPr>
            <w:tcW w:w="5211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– ВА00000221; год ввода - 2013</w:t>
            </w:r>
          </w:p>
        </w:tc>
      </w:tr>
      <w:tr w:rsidR="00326F6E" w:rsidRPr="00A4137B" w:rsidTr="00326F6E">
        <w:tc>
          <w:tcPr>
            <w:tcW w:w="567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Погрузчик универсальный с ковшом</w:t>
            </w:r>
          </w:p>
        </w:tc>
        <w:tc>
          <w:tcPr>
            <w:tcW w:w="5211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номер-ВА0000000165</w:t>
            </w:r>
          </w:p>
        </w:tc>
      </w:tr>
      <w:tr w:rsidR="00326F6E" w:rsidRPr="00A4137B" w:rsidTr="00326F6E">
        <w:tc>
          <w:tcPr>
            <w:tcW w:w="567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Прицеп тракторный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lastRenderedPageBreak/>
              <w:t>самосвальный</w:t>
            </w:r>
          </w:p>
        </w:tc>
        <w:tc>
          <w:tcPr>
            <w:tcW w:w="5211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lastRenderedPageBreak/>
              <w:t>Инвентарный номер-ВА00000223</w:t>
            </w:r>
          </w:p>
        </w:tc>
      </w:tr>
      <w:tr w:rsidR="00326F6E" w:rsidRPr="00A4137B" w:rsidTr="00326F6E">
        <w:tc>
          <w:tcPr>
            <w:tcW w:w="567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6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Прицеп-комплекс для пожаротушения</w:t>
            </w:r>
          </w:p>
        </w:tc>
        <w:tc>
          <w:tcPr>
            <w:tcW w:w="5211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номер-ВА00000224</w:t>
            </w:r>
          </w:p>
        </w:tc>
      </w:tr>
      <w:tr w:rsidR="00326F6E" w:rsidRPr="00A4137B" w:rsidTr="00326F6E">
        <w:tc>
          <w:tcPr>
            <w:tcW w:w="567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Отвал </w:t>
            </w:r>
          </w:p>
        </w:tc>
        <w:tc>
          <w:tcPr>
            <w:tcW w:w="5211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номер-ВА00000225</w:t>
            </w:r>
          </w:p>
        </w:tc>
      </w:tr>
      <w:tr w:rsidR="00326F6E" w:rsidRPr="00A4137B" w:rsidTr="00326F6E">
        <w:tc>
          <w:tcPr>
            <w:tcW w:w="567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Глубинный насос ЭЦВ 6-10-110 с 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. ПЭДВ 5,5 -140 (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Укр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11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номер-14290120</w:t>
            </w:r>
          </w:p>
        </w:tc>
      </w:tr>
      <w:tr w:rsidR="00326F6E" w:rsidRPr="00A4137B" w:rsidTr="00326F6E">
        <w:tc>
          <w:tcPr>
            <w:tcW w:w="567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326F6E" w:rsidRPr="00A4137B" w:rsidRDefault="00326F6E" w:rsidP="00E87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Насос ПН-40 УВ</w:t>
            </w:r>
          </w:p>
        </w:tc>
        <w:tc>
          <w:tcPr>
            <w:tcW w:w="5211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F6E" w:rsidRPr="00A4137B" w:rsidTr="00326F6E">
        <w:tc>
          <w:tcPr>
            <w:tcW w:w="567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5211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ввода-2007</w:t>
            </w:r>
          </w:p>
        </w:tc>
      </w:tr>
      <w:tr w:rsidR="00326F6E" w:rsidRPr="00A4137B" w:rsidTr="00326F6E">
        <w:tc>
          <w:tcPr>
            <w:tcW w:w="567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Скважина для воды</w:t>
            </w:r>
          </w:p>
        </w:tc>
        <w:tc>
          <w:tcPr>
            <w:tcW w:w="5211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ввода-2007</w:t>
            </w:r>
          </w:p>
        </w:tc>
      </w:tr>
      <w:tr w:rsidR="00326F6E" w:rsidRPr="00A4137B" w:rsidTr="00326F6E">
        <w:tc>
          <w:tcPr>
            <w:tcW w:w="567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  <w:tc>
          <w:tcPr>
            <w:tcW w:w="5211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номер-ВА0000000143</w:t>
            </w:r>
          </w:p>
        </w:tc>
      </w:tr>
      <w:tr w:rsidR="001949E3" w:rsidRPr="00A4137B" w:rsidTr="00326F6E">
        <w:tc>
          <w:tcPr>
            <w:tcW w:w="567" w:type="dxa"/>
            <w:shd w:val="clear" w:color="auto" w:fill="auto"/>
          </w:tcPr>
          <w:p w:rsidR="001949E3" w:rsidRPr="00A4137B" w:rsidRDefault="001949E3" w:rsidP="0024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1949E3" w:rsidRPr="00A95E91" w:rsidRDefault="00A95E91" w:rsidP="00245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накопления твердых коммунальных отходов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 шт.</w:t>
            </w:r>
          </w:p>
        </w:tc>
        <w:tc>
          <w:tcPr>
            <w:tcW w:w="5211" w:type="dxa"/>
            <w:shd w:val="clear" w:color="auto" w:fill="auto"/>
          </w:tcPr>
          <w:p w:rsidR="001949E3" w:rsidRPr="00677AE0" w:rsidRDefault="001949E3" w:rsidP="0046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9E3" w:rsidRPr="00A4137B" w:rsidTr="00326F6E">
        <w:tc>
          <w:tcPr>
            <w:tcW w:w="567" w:type="dxa"/>
            <w:shd w:val="clear" w:color="auto" w:fill="auto"/>
          </w:tcPr>
          <w:p w:rsidR="001949E3" w:rsidRPr="00A4137B" w:rsidRDefault="001949E3" w:rsidP="0024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1949E3" w:rsidRPr="00A95E91" w:rsidRDefault="001949E3" w:rsidP="00A9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 металлический для сбора твердых коммунальных отходов,</w:t>
            </w:r>
            <w:r w:rsidR="00A9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5E91" w:rsidRPr="00A9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шт.</w:t>
            </w:r>
            <w:r w:rsidRPr="00A9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  <w:shd w:val="clear" w:color="auto" w:fill="auto"/>
          </w:tcPr>
          <w:p w:rsidR="001949E3" w:rsidRPr="00677AE0" w:rsidRDefault="001949E3" w:rsidP="0046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9E3" w:rsidRPr="00A4137B" w:rsidTr="00326F6E">
        <w:tc>
          <w:tcPr>
            <w:tcW w:w="567" w:type="dxa"/>
            <w:shd w:val="clear" w:color="auto" w:fill="auto"/>
          </w:tcPr>
          <w:p w:rsidR="001949E3" w:rsidRPr="00A4137B" w:rsidRDefault="001949E3" w:rsidP="0032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1949E3" w:rsidRPr="00A95E91" w:rsidRDefault="001949E3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Контейнер пластиковый для накопления твердых коммунальных отходов с плоской крышкой, </w:t>
            </w:r>
            <w:r w:rsidR="00A95E91" w:rsidRPr="00A9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шт.</w:t>
            </w:r>
          </w:p>
        </w:tc>
        <w:tc>
          <w:tcPr>
            <w:tcW w:w="5211" w:type="dxa"/>
            <w:shd w:val="clear" w:color="auto" w:fill="auto"/>
          </w:tcPr>
          <w:p w:rsidR="001949E3" w:rsidRPr="00677AE0" w:rsidRDefault="001949E3" w:rsidP="0046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F6E" w:rsidRPr="00A4137B" w:rsidTr="00326F6E">
        <w:tc>
          <w:tcPr>
            <w:tcW w:w="567" w:type="dxa"/>
            <w:shd w:val="clear" w:color="auto" w:fill="auto"/>
          </w:tcPr>
          <w:p w:rsidR="00326F6E" w:rsidRPr="00A4137B" w:rsidRDefault="002457FF" w:rsidP="0032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5211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F6E" w:rsidRPr="00A4137B" w:rsidTr="00326F6E">
        <w:tc>
          <w:tcPr>
            <w:tcW w:w="567" w:type="dxa"/>
            <w:shd w:val="clear" w:color="auto" w:fill="auto"/>
          </w:tcPr>
          <w:p w:rsidR="00326F6E" w:rsidRPr="00A4137B" w:rsidRDefault="002457FF" w:rsidP="0032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5211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7E6B" w:rsidRPr="00FA70EF" w:rsidRDefault="00387E6B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использованием передаваемых полномочий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5.1. Администрация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поселения предоставляет органам местного самоуправления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района ежемесячные отчеты об осуществлении переданных полномочий, использование финансовых средств (межбюджетных трансфертов) и материальных ресурсов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сроки и в порядке, указанные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п. 5.1.1 настоящего Соглашения, по форме согласно Приложению к Соглашению. </w:t>
      </w:r>
    </w:p>
    <w:p w:rsidR="000C6AF2" w:rsidRPr="00FA70EF" w:rsidRDefault="004D68D5" w:rsidP="000C6A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5.1.1. </w:t>
      </w:r>
      <w:r w:rsidR="000C6AF2" w:rsidRPr="00A63492">
        <w:rPr>
          <w:rFonts w:ascii="Times New Roman" w:hAnsi="Times New Roman"/>
          <w:sz w:val="24"/>
          <w:szCs w:val="24"/>
        </w:rPr>
        <w:t xml:space="preserve">Отчет об использовании иных межбюджетных трансфертов на осуществление передаваемых полномочий предоставляется в </w:t>
      </w:r>
      <w:r w:rsidR="000C6AF2">
        <w:rPr>
          <w:rFonts w:ascii="Times New Roman" w:hAnsi="Times New Roman"/>
          <w:sz w:val="24"/>
          <w:szCs w:val="24"/>
        </w:rPr>
        <w:t>к</w:t>
      </w:r>
      <w:r w:rsidR="000C6AF2" w:rsidRPr="00A63492">
        <w:rPr>
          <w:rFonts w:ascii="Times New Roman" w:hAnsi="Times New Roman"/>
          <w:sz w:val="24"/>
          <w:szCs w:val="24"/>
        </w:rPr>
        <w:t xml:space="preserve">омитет экономического и территориального развития </w:t>
      </w:r>
      <w:r w:rsidR="000C6AF2">
        <w:rPr>
          <w:rFonts w:ascii="Times New Roman" w:hAnsi="Times New Roman"/>
          <w:sz w:val="24"/>
          <w:szCs w:val="24"/>
        </w:rPr>
        <w:t>а</w:t>
      </w:r>
      <w:r w:rsidR="000C6AF2" w:rsidRPr="00A63492">
        <w:rPr>
          <w:rFonts w:ascii="Times New Roman" w:hAnsi="Times New Roman"/>
          <w:sz w:val="24"/>
          <w:szCs w:val="24"/>
        </w:rPr>
        <w:t xml:space="preserve">дминистрации муниципального района «Город Краснокаменск и Краснокаменский район» Забайкальского края ежемесячно до 10 числа месяца, следующего за </w:t>
      </w:r>
      <w:proofErr w:type="gramStart"/>
      <w:r w:rsidR="000C6AF2" w:rsidRPr="00A63492">
        <w:rPr>
          <w:rFonts w:ascii="Times New Roman" w:hAnsi="Times New Roman"/>
          <w:sz w:val="24"/>
          <w:szCs w:val="24"/>
        </w:rPr>
        <w:t>отчетным</w:t>
      </w:r>
      <w:proofErr w:type="gramEnd"/>
      <w:r w:rsidR="000C6AF2" w:rsidRPr="00FA70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6AF2" w:rsidRPr="00FA70EF" w:rsidRDefault="000C6AF2" w:rsidP="000C6A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передаваемых полномочий возложить на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омитет экономического и территориального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дминистрации муниципального района «Город Краснокаменск и Краснокаменский район» Забайкальского края.</w:t>
      </w:r>
    </w:p>
    <w:p w:rsidR="000C6AF2" w:rsidRPr="00FA70EF" w:rsidRDefault="000C6AF2" w:rsidP="000C6A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AF2" w:rsidRPr="00FA70EF" w:rsidRDefault="000C6AF2" w:rsidP="000C6A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Срок</w:t>
      </w:r>
      <w:proofErr w:type="gram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который заключается Соглашение</w:t>
      </w:r>
    </w:p>
    <w:p w:rsidR="000C6AF2" w:rsidRPr="00FA70EF" w:rsidRDefault="000C6AF2" w:rsidP="000C6A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6.1. Настоящее Соглашение вступает в силу с 01 января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6AF2" w:rsidRPr="00FA70EF" w:rsidRDefault="000C6AF2" w:rsidP="000C6A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6.2. Срок действия настоящего Соглашения устанавливается до 31 декабря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7. Положения, устанавливающие основания и порядок прекращения его действия, в том числе досрочного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7.1. Действие настоящего Соглашения может быть прекращено досрочно: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7.1.1. По соглашению Сторон;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7.1.2. В одностороннем порядке в случае: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изменения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законодательства Российской Федерации и (или) законодательства Забайкальского края, в </w:t>
      </w:r>
      <w:proofErr w:type="gramStart"/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с чем осуществление переданных полномочий становится невозможным;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неисполнения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или ненадлежащего исполнения одной из Сторон своих обязательств в соответствии с настоящим Соглашением.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>7.2.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убытки, связ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анные с досрочным расторжением С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оглашения.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7.3. Установление факта ненадлежащего осуществления Администрацией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6A68F4" w:rsidRPr="00FA70EF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переданных 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части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полномочий является основанием для одно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стороннего расторжения данного С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оглашения.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Расторжение Соглашения влечет за собой</w:t>
      </w:r>
      <w:r w:rsidR="00585E61"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возврат перечисленных иных межбюджетных трансфертов, за вычетом фактических расходов, подтвержденных документально, в срок не позднее 10 рабочих дней с момента подписания Соглашения о расторжении или получении письменного уведомления о расторжении Соглашения, а также уплату неустойки в размере 0,001% от суммы иных межбюджетных трансфертов за отчетный период, выделяемых из бюджета Администрации муниципального района на осуществление указанных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полномочий.</w:t>
      </w:r>
    </w:p>
    <w:p w:rsidR="00CA106A" w:rsidRPr="00FA70EF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5AFF" w:rsidRDefault="00005AFF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8. Финансовые санкции за неисп</w:t>
      </w:r>
      <w:r w:rsidR="004D68D5" w:rsidRPr="00FA70EF">
        <w:rPr>
          <w:rFonts w:ascii="Times New Roman" w:eastAsia="Times New Roman" w:hAnsi="Times New Roman" w:cs="Times New Roman"/>
          <w:b/>
          <w:sz w:val="24"/>
          <w:szCs w:val="24"/>
        </w:rPr>
        <w:t>олнение Соглашения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8.1. Администрация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поселения несет ответственность за осуществление переданных ей полномочий.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8.2. В случае неисполнения Администрацией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поселения вытекающих из настоящего Соглашения обязательств по финансированию осуществления Администрацией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района переданных ей полномочий, Администрация района вправе требовать расторжения данного Соглашения, уплаты неустойки в размере 0,001% от суммы иных межбюджетных трансфертов за отч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етный период, а также возмещения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понесенных убытков в части, не </w:t>
      </w:r>
      <w:r w:rsidR="00326F6E" w:rsidRPr="00FA70EF">
        <w:rPr>
          <w:rFonts w:ascii="Times New Roman" w:eastAsia="Times New Roman" w:hAnsi="Times New Roman" w:cs="Times New Roman"/>
          <w:sz w:val="24"/>
          <w:szCs w:val="24"/>
        </w:rPr>
        <w:t>покрытой неустойки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06A" w:rsidRPr="00FA70EF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4D68D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9. Заключительные положения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9.1. Настоящее Соглашение составлено в двух экземплярах, имеющих одинаковую юридическую силу, по одному для каждой из сторон.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9.2. Внесение изменений и дополнений в настоящее Соглашение осуществляется путем подписания сторонами дополнительных соглашений. 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9.3. По вопросам, не урегулир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ованным настоящим Соглашением, с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тороны руководствуются действующим законодательством Российской Федерации. 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9.4. Споры, связанные с исполнением настоящего Соглашения, разрешаются путем проведения переговоров. При невозможности урегулирования в процессе спорных вопросов споры разрешаются в судебном порядке. </w:t>
      </w:r>
    </w:p>
    <w:p w:rsidR="00143585" w:rsidRPr="00FA70EF" w:rsidRDefault="006A68F4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9.5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Приложение является неотъемлемой частью настоящего Соглашения.</w:t>
      </w:r>
    </w:p>
    <w:p w:rsidR="00CA106A" w:rsidRPr="00FA70EF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Default="00143585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10. Юридические адреса и банковские реквизиты сторон</w:t>
      </w:r>
    </w:p>
    <w:p w:rsidR="00326F6E" w:rsidRDefault="00326F6E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568C1" w:rsidTr="005568C1">
        <w:tc>
          <w:tcPr>
            <w:tcW w:w="4785" w:type="dxa"/>
          </w:tcPr>
          <w:p w:rsidR="005568C1" w:rsidRDefault="005568C1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муниципального района «Город Краснокаменск и Краснокаменский район» Забайкальского края (Комитет по финансам администрации муниципального района «Город Краснокаменск и Краснокаменский район» Забайкальского края)</w:t>
            </w:r>
          </w:p>
        </w:tc>
        <w:tc>
          <w:tcPr>
            <w:tcW w:w="4786" w:type="dxa"/>
          </w:tcPr>
          <w:p w:rsidR="005568C1" w:rsidRDefault="005568C1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Богдановское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</w:tr>
      <w:tr w:rsidR="005568C1" w:rsidTr="005568C1">
        <w:tc>
          <w:tcPr>
            <w:tcW w:w="4785" w:type="dxa"/>
          </w:tcPr>
          <w:p w:rsidR="005568C1" w:rsidRPr="00D43C29" w:rsidRDefault="007E24EE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674674,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r w:rsidRPr="002C3FD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 Краснокаменск, </w:t>
            </w:r>
            <w:r w:rsidRPr="002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5-й микрорайон,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505</w:t>
            </w:r>
          </w:p>
        </w:tc>
        <w:tc>
          <w:tcPr>
            <w:tcW w:w="4786" w:type="dxa"/>
          </w:tcPr>
          <w:p w:rsidR="005568C1" w:rsidRPr="00D43C29" w:rsidRDefault="005568C1" w:rsidP="00C87723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674687, Забайкальский край, Краснокаменский район, село Богдановка, ул. Микрорайон, д. 11</w:t>
            </w:r>
          </w:p>
        </w:tc>
      </w:tr>
      <w:tr w:rsidR="005568C1" w:rsidTr="005568C1">
        <w:tc>
          <w:tcPr>
            <w:tcW w:w="4785" w:type="dxa"/>
          </w:tcPr>
          <w:p w:rsidR="005568C1" w:rsidRPr="00D43C29" w:rsidRDefault="005568C1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7530006530; КПП 753001001</w:t>
            </w:r>
          </w:p>
        </w:tc>
        <w:tc>
          <w:tcPr>
            <w:tcW w:w="4786" w:type="dxa"/>
          </w:tcPr>
          <w:p w:rsidR="005568C1" w:rsidRPr="00D43C29" w:rsidRDefault="005568C1" w:rsidP="0027263F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7530010712; КПП 753001001</w:t>
            </w:r>
          </w:p>
        </w:tc>
      </w:tr>
      <w:tr w:rsidR="005568C1" w:rsidTr="005568C1">
        <w:tc>
          <w:tcPr>
            <w:tcW w:w="4785" w:type="dxa"/>
          </w:tcPr>
          <w:p w:rsidR="005568C1" w:rsidRDefault="005568C1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казначейский счет 03100643000000019100,</w:t>
            </w:r>
          </w:p>
          <w:p w:rsidR="005568C1" w:rsidRPr="00D43C29" w:rsidRDefault="005568C1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/счет </w:t>
            </w:r>
            <w:r>
              <w:rPr>
                <w:rFonts w:ascii="Times New Roman" w:hAnsi="Times New Roman"/>
                <w:sz w:val="24"/>
                <w:szCs w:val="24"/>
              </w:rPr>
              <w:t>40102810945370000063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ОТДЕЛЕНИИ ЧИТА БАНКА РОССИИ</w:t>
            </w:r>
          </w:p>
        </w:tc>
        <w:tc>
          <w:tcPr>
            <w:tcW w:w="4786" w:type="dxa"/>
          </w:tcPr>
          <w:p w:rsidR="005568C1" w:rsidRPr="00D43C29" w:rsidRDefault="005568C1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казначейский счет 03231643766214089100,</w:t>
            </w:r>
            <w:r w:rsidRPr="00AD2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/счет </w:t>
            </w:r>
            <w:r w:rsidRPr="00AD26A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0102810945370000063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ОТДЕЛЕНИИ ЧИТА БАНКА РОССИИ</w:t>
            </w:r>
          </w:p>
        </w:tc>
      </w:tr>
      <w:tr w:rsidR="005568C1" w:rsidTr="005568C1">
        <w:tc>
          <w:tcPr>
            <w:tcW w:w="4785" w:type="dxa"/>
          </w:tcPr>
          <w:p w:rsidR="005568C1" w:rsidRPr="00D43C29" w:rsidRDefault="005568C1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БИК 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17601329</w:t>
            </w:r>
          </w:p>
        </w:tc>
        <w:tc>
          <w:tcPr>
            <w:tcW w:w="4786" w:type="dxa"/>
          </w:tcPr>
          <w:p w:rsidR="005568C1" w:rsidRPr="00D43C29" w:rsidRDefault="005568C1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  <w:r>
              <w:rPr>
                <w:rFonts w:ascii="Times New Roman" w:hAnsi="Times New Roman"/>
                <w:sz w:val="24"/>
                <w:szCs w:val="24"/>
              </w:rPr>
              <w:t>017601329</w:t>
            </w:r>
          </w:p>
        </w:tc>
      </w:tr>
      <w:tr w:rsidR="005568C1" w:rsidTr="005568C1">
        <w:tc>
          <w:tcPr>
            <w:tcW w:w="4785" w:type="dxa"/>
          </w:tcPr>
          <w:p w:rsidR="005568C1" w:rsidRPr="00D43C29" w:rsidRDefault="005568C1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УФК по Забайкальскому краю (Комитет по финансам администрации муниципального района «Город Краснокаменск и Краснокаменский район» Забайкальского края,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04913010920)</w:t>
            </w:r>
          </w:p>
        </w:tc>
        <w:tc>
          <w:tcPr>
            <w:tcW w:w="4786" w:type="dxa"/>
          </w:tcPr>
          <w:p w:rsidR="005568C1" w:rsidRPr="00D43C29" w:rsidRDefault="005568C1" w:rsidP="004358B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УФК по Забайкальскому краю (Администрация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л/счет 04913011010)</w:t>
            </w:r>
          </w:p>
        </w:tc>
      </w:tr>
      <w:tr w:rsidR="005568C1" w:rsidTr="005568C1">
        <w:tc>
          <w:tcPr>
            <w:tcW w:w="4785" w:type="dxa"/>
          </w:tcPr>
          <w:p w:rsidR="005568C1" w:rsidRPr="00D43C29" w:rsidRDefault="005568C1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2A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 76621101</w:t>
            </w:r>
          </w:p>
        </w:tc>
        <w:tc>
          <w:tcPr>
            <w:tcW w:w="4786" w:type="dxa"/>
          </w:tcPr>
          <w:p w:rsidR="005568C1" w:rsidRPr="00D43C29" w:rsidRDefault="005568C1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ОКТМО </w:t>
            </w:r>
            <w:r w:rsidRPr="004358B6">
              <w:rPr>
                <w:rFonts w:ascii="Times New Roman" w:eastAsia="Times New Roman" w:hAnsi="Times New Roman" w:cs="Times New Roman"/>
                <w:sz w:val="24"/>
                <w:szCs w:val="24"/>
              </w:rPr>
              <w:t>76621408</w:t>
            </w:r>
          </w:p>
        </w:tc>
      </w:tr>
      <w:tr w:rsidR="005568C1" w:rsidTr="005568C1">
        <w:tc>
          <w:tcPr>
            <w:tcW w:w="4785" w:type="dxa"/>
          </w:tcPr>
          <w:p w:rsidR="000C6AF2" w:rsidRDefault="000C6AF2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8C1" w:rsidRDefault="005568C1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района</w:t>
            </w:r>
          </w:p>
          <w:p w:rsidR="005568C1" w:rsidRDefault="005568C1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8C1" w:rsidRDefault="005568C1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8C1" w:rsidRPr="00D43C29" w:rsidRDefault="005568C1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_______________/Колпаков С.Н./</w:t>
            </w:r>
          </w:p>
        </w:tc>
        <w:tc>
          <w:tcPr>
            <w:tcW w:w="4786" w:type="dxa"/>
          </w:tcPr>
          <w:p w:rsidR="000C6AF2" w:rsidRDefault="000C6AF2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8C1" w:rsidRDefault="005568C1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568C1" w:rsidRDefault="005568C1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8C1" w:rsidRDefault="005568C1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8C1" w:rsidRPr="00D43C29" w:rsidRDefault="005568C1" w:rsidP="000C6AF2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________________/</w:t>
            </w:r>
            <w:proofErr w:type="spellStart"/>
            <w:r w:rsidR="000C6AF2">
              <w:rPr>
                <w:rFonts w:ascii="Times New Roman" w:eastAsia="Times New Roman" w:hAnsi="Times New Roman" w:cs="Times New Roman"/>
                <w:sz w:val="24"/>
                <w:szCs w:val="24"/>
              </w:rPr>
              <w:t>Федурина</w:t>
            </w:r>
            <w:proofErr w:type="spellEnd"/>
            <w:r w:rsidR="000C6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568C1" w:rsidTr="005568C1">
        <w:tc>
          <w:tcPr>
            <w:tcW w:w="4785" w:type="dxa"/>
          </w:tcPr>
          <w:p w:rsidR="005568C1" w:rsidRPr="00D43C29" w:rsidRDefault="005568C1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5568C1" w:rsidRPr="00D43C29" w:rsidRDefault="005568C1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26F6E" w:rsidRPr="00FA70EF" w:rsidRDefault="00326F6E" w:rsidP="000C6A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26F6E" w:rsidRPr="00FA70EF" w:rsidSect="0020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585"/>
    <w:rsid w:val="00005AFF"/>
    <w:rsid w:val="0008710E"/>
    <w:rsid w:val="000C6AF2"/>
    <w:rsid w:val="000D34A3"/>
    <w:rsid w:val="000E740E"/>
    <w:rsid w:val="000F3A2C"/>
    <w:rsid w:val="001035DF"/>
    <w:rsid w:val="00143585"/>
    <w:rsid w:val="001756B5"/>
    <w:rsid w:val="00193DB5"/>
    <w:rsid w:val="001949E3"/>
    <w:rsid w:val="001D5280"/>
    <w:rsid w:val="00200EE3"/>
    <w:rsid w:val="0021636E"/>
    <w:rsid w:val="002457FF"/>
    <w:rsid w:val="0027263F"/>
    <w:rsid w:val="002740E5"/>
    <w:rsid w:val="00326F6E"/>
    <w:rsid w:val="00352CBF"/>
    <w:rsid w:val="00387E6B"/>
    <w:rsid w:val="003D3D2A"/>
    <w:rsid w:val="003F0E12"/>
    <w:rsid w:val="004256C0"/>
    <w:rsid w:val="004358B6"/>
    <w:rsid w:val="0046391C"/>
    <w:rsid w:val="00476C5F"/>
    <w:rsid w:val="004902F0"/>
    <w:rsid w:val="004C2D3B"/>
    <w:rsid w:val="004D68D5"/>
    <w:rsid w:val="00513AEA"/>
    <w:rsid w:val="00527DA8"/>
    <w:rsid w:val="005342D9"/>
    <w:rsid w:val="00555AB8"/>
    <w:rsid w:val="005568C1"/>
    <w:rsid w:val="00585E61"/>
    <w:rsid w:val="005C174D"/>
    <w:rsid w:val="0060328F"/>
    <w:rsid w:val="00612A2E"/>
    <w:rsid w:val="00627845"/>
    <w:rsid w:val="006340F0"/>
    <w:rsid w:val="00653CC6"/>
    <w:rsid w:val="006A2D5E"/>
    <w:rsid w:val="006A68F4"/>
    <w:rsid w:val="006D33BD"/>
    <w:rsid w:val="007742B9"/>
    <w:rsid w:val="007E1892"/>
    <w:rsid w:val="007E24EE"/>
    <w:rsid w:val="007F098E"/>
    <w:rsid w:val="00882037"/>
    <w:rsid w:val="00896DFA"/>
    <w:rsid w:val="008977F1"/>
    <w:rsid w:val="008A6FB8"/>
    <w:rsid w:val="008D3831"/>
    <w:rsid w:val="009705F9"/>
    <w:rsid w:val="00A75023"/>
    <w:rsid w:val="00A95E91"/>
    <w:rsid w:val="00B36259"/>
    <w:rsid w:val="00B402EE"/>
    <w:rsid w:val="00B4778D"/>
    <w:rsid w:val="00B56E8E"/>
    <w:rsid w:val="00B6421B"/>
    <w:rsid w:val="00BD2404"/>
    <w:rsid w:val="00BF3AD5"/>
    <w:rsid w:val="00C11C9A"/>
    <w:rsid w:val="00C557F8"/>
    <w:rsid w:val="00C820D1"/>
    <w:rsid w:val="00C87723"/>
    <w:rsid w:val="00CA106A"/>
    <w:rsid w:val="00D0303E"/>
    <w:rsid w:val="00D07C3F"/>
    <w:rsid w:val="00D23C30"/>
    <w:rsid w:val="00D3390A"/>
    <w:rsid w:val="00D43C29"/>
    <w:rsid w:val="00D96689"/>
    <w:rsid w:val="00DA46D1"/>
    <w:rsid w:val="00DB6471"/>
    <w:rsid w:val="00DC6844"/>
    <w:rsid w:val="00DF16C8"/>
    <w:rsid w:val="00DF2268"/>
    <w:rsid w:val="00E37096"/>
    <w:rsid w:val="00E77600"/>
    <w:rsid w:val="00E87187"/>
    <w:rsid w:val="00EC593B"/>
    <w:rsid w:val="00FA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06A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26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3195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KolpakovSN</dc:creator>
  <cp:lastModifiedBy>Салтыкова Елена Борисовна</cp:lastModifiedBy>
  <cp:revision>14</cp:revision>
  <cp:lastPrinted>2022-12-28T06:04:00Z</cp:lastPrinted>
  <dcterms:created xsi:type="dcterms:W3CDTF">2022-12-07T02:38:00Z</dcterms:created>
  <dcterms:modified xsi:type="dcterms:W3CDTF">2023-01-16T02:04:00Z</dcterms:modified>
</cp:coreProperties>
</file>