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EF26BD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D92E57">
        <w:rPr>
          <w:rFonts w:eastAsia="Calibri"/>
          <w:sz w:val="28"/>
          <w:szCs w:val="28"/>
        </w:rPr>
        <w:t>16</w:t>
      </w:r>
      <w:r w:rsidRPr="00AF5F19">
        <w:rPr>
          <w:rFonts w:eastAsia="Calibri"/>
          <w:sz w:val="28"/>
          <w:szCs w:val="28"/>
        </w:rPr>
        <w:t>»</w:t>
      </w:r>
      <w:r w:rsidR="006957D7">
        <w:rPr>
          <w:rFonts w:eastAsia="Calibri"/>
          <w:sz w:val="28"/>
          <w:szCs w:val="28"/>
        </w:rPr>
        <w:t xml:space="preserve"> </w:t>
      </w:r>
      <w:r w:rsidR="00E1724D">
        <w:rPr>
          <w:sz w:val="28"/>
          <w:szCs w:val="28"/>
        </w:rPr>
        <w:t>феврал</w:t>
      </w:r>
      <w:bookmarkStart w:id="0" w:name="_GoBack"/>
      <w:bookmarkEnd w:id="0"/>
      <w:r w:rsidR="000343E0">
        <w:rPr>
          <w:sz w:val="28"/>
          <w:szCs w:val="28"/>
        </w:rPr>
        <w:t>я</w:t>
      </w:r>
      <w:r w:rsidR="006957D7"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 w:rsidR="0023709F">
        <w:rPr>
          <w:sz w:val="28"/>
          <w:szCs w:val="28"/>
        </w:rPr>
        <w:t>2</w:t>
      </w:r>
      <w:r w:rsidR="002C4D60">
        <w:rPr>
          <w:sz w:val="28"/>
          <w:szCs w:val="28"/>
        </w:rPr>
        <w:t>2</w:t>
      </w:r>
      <w:r w:rsidR="006957D7"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="006957D7">
        <w:rPr>
          <w:rFonts w:eastAsia="Calibri"/>
          <w:sz w:val="28"/>
          <w:szCs w:val="28"/>
        </w:rPr>
        <w:t xml:space="preserve">          </w:t>
      </w:r>
      <w:r w:rsidRPr="00AF5F19">
        <w:rPr>
          <w:rFonts w:eastAsia="Calibri"/>
          <w:sz w:val="28"/>
          <w:szCs w:val="28"/>
        </w:rPr>
        <w:t xml:space="preserve">№ </w:t>
      </w:r>
      <w:r w:rsidR="00D92E57">
        <w:rPr>
          <w:rFonts w:eastAsia="Calibri"/>
          <w:sz w:val="28"/>
          <w:szCs w:val="28"/>
        </w:rPr>
        <w:t>9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both"/>
        <w:rPr>
          <w:rFonts w:eastAsia="Calibri"/>
          <w:b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1D5A" w:rsidRPr="006957D7" w:rsidRDefault="00701D5A" w:rsidP="004E4509">
      <w:pPr>
        <w:pStyle w:val="a9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Постановление </w:t>
      </w:r>
      <w:r w:rsidR="006957D7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дминистрации  муниципального района «Город Краснокаменск и Краснокаменский район» Забайкальского края от 20.12.2016 № 158 «Об утверждении м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униципальн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ой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программ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района «Город Краснокаменск и Краснокаменский район» Забайкальского </w:t>
      </w:r>
      <w:r w:rsid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края «Управление муниципальной собственностью </w:t>
      </w:r>
      <w:r w:rsid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района «Город Краснокаменск и </w:t>
      </w:r>
      <w:r w:rsid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Краснокаменский</w:t>
      </w:r>
      <w:r w:rsidR="006957D7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район» Забайкальского края»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br/>
        <w:t xml:space="preserve">            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11.12.2013 № 150 «Об утверждении Порядка принятия решений о разработке муниципальных программ, их формирования и реализации в муниципальном районе «Город Краснокаменск и Краснокаменский район» Забайкальского края», распоряжением 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608AA" w:rsidRPr="00DE55D6">
        <w:rPr>
          <w:rFonts w:ascii="Times New Roman" w:hAnsi="Times New Roman" w:cs="Times New Roman"/>
          <w:color w:val="auto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31.05.2016 № 384</w:t>
      </w:r>
      <w:r w:rsidR="008608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муниципального района «Город Краснокаменск и Краснокаменский район» Забайкальского края от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106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муниципального района «Город Краснокаменск и Краснокаменский район» Забайкальского края на 20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и 202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годов»,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ст. 179 Бюджетного кодекса Российской Федерации,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ст. 3</w:t>
      </w:r>
      <w:r w:rsidR="002D6F0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Устава муниципального района «Город Краснокаменск и Краснокаменский район» Забайкальского края,  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C55BFC" w:rsidRPr="00154526" w:rsidRDefault="006957D7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2200A" w:rsidRDefault="00C55BFC" w:rsidP="008608AA">
      <w:pPr>
        <w:pStyle w:val="a9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C2200A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6957D7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дминистрации  муниципального района «Город Краснокаменск и Краснокаменскитй район» Забайкальского края от 20.12.2016 № 158 «Об утверждении муниципальной программы муниципального района «Город Краснокаменск и Краснокаменский район» 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Забайкальского края «Управление муниципальной собственностью муниципального района «Город Краснокаменск и Краснокамен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>ский район» Забайкальского края</w:t>
      </w:r>
      <w:r w:rsidR="00C2200A">
        <w:rPr>
          <w:rFonts w:ascii="Times New Roman" w:hAnsi="Times New Roman" w:cs="Times New Roman"/>
          <w:bCs/>
          <w:color w:val="auto"/>
          <w:sz w:val="28"/>
          <w:szCs w:val="28"/>
        </w:rPr>
        <w:t>» (далее – Постановление) изменения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>, изложив муниципальную программу муниципального района «Город Краснокаменск и Краснокаменский район» Забайкальского края «Управление муниципальной собственностью муниципального района «Город Краснокаменск и Краснокаменский район» Забайкальского края»</w:t>
      </w:r>
      <w:r w:rsidR="006957D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661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редакции </w:t>
      </w:r>
      <w:r w:rsidR="007661ED">
        <w:rPr>
          <w:rFonts w:ascii="Times New Roman" w:hAnsi="Times New Roman" w:cs="Times New Roman"/>
          <w:sz w:val="28"/>
          <w:szCs w:val="28"/>
        </w:rPr>
        <w:t>приложения к настоящему постановлению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 xml:space="preserve">Контроль за исполнением настоящего постановления возложить на председателя </w:t>
      </w:r>
      <w:r w:rsidR="000343E0">
        <w:rPr>
          <w:sz w:val="28"/>
          <w:szCs w:val="28"/>
        </w:rPr>
        <w:t>к</w:t>
      </w:r>
      <w:r w:rsidR="008608AA">
        <w:rPr>
          <w:sz w:val="28"/>
          <w:szCs w:val="28"/>
        </w:rPr>
        <w:t xml:space="preserve">омитета по управлению муниципальным имуществом </w:t>
      </w:r>
      <w:r w:rsidR="000343E0">
        <w:rPr>
          <w:sz w:val="28"/>
          <w:szCs w:val="28"/>
        </w:rPr>
        <w:t>а</w:t>
      </w:r>
      <w:r w:rsidR="008608A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0343E0">
        <w:rPr>
          <w:sz w:val="28"/>
          <w:szCs w:val="28"/>
        </w:rPr>
        <w:t>С.Л. Игнатьева</w:t>
      </w:r>
      <w:r w:rsidR="008608AA">
        <w:rPr>
          <w:sz w:val="28"/>
          <w:szCs w:val="28"/>
        </w:rPr>
        <w:t>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>Настоящее постановление вступает в силу</w:t>
      </w:r>
      <w:r w:rsidR="004E1FEA">
        <w:rPr>
          <w:sz w:val="28"/>
          <w:szCs w:val="28"/>
        </w:rPr>
        <w:t xml:space="preserve"> с даты подписания и распространяет свое действие на правоотношения сторон, возникшие</w:t>
      </w:r>
      <w:r w:rsidR="008608AA">
        <w:rPr>
          <w:sz w:val="28"/>
          <w:szCs w:val="28"/>
        </w:rPr>
        <w:t xml:space="preserve"> с 01.01.20</w:t>
      </w:r>
      <w:r w:rsidR="007C37DF">
        <w:rPr>
          <w:sz w:val="28"/>
          <w:szCs w:val="28"/>
        </w:rPr>
        <w:t>2</w:t>
      </w:r>
      <w:r w:rsidR="000343E0">
        <w:rPr>
          <w:sz w:val="28"/>
          <w:szCs w:val="28"/>
        </w:rPr>
        <w:t>2</w:t>
      </w:r>
      <w:r w:rsidR="006957D7">
        <w:rPr>
          <w:sz w:val="28"/>
          <w:szCs w:val="28"/>
        </w:rPr>
        <w:t xml:space="preserve"> </w:t>
      </w:r>
      <w:r w:rsidR="008608AA">
        <w:rPr>
          <w:sz w:val="28"/>
          <w:szCs w:val="28"/>
        </w:rPr>
        <w:t xml:space="preserve">года. </w:t>
      </w:r>
    </w:p>
    <w:p w:rsidR="00C55BFC" w:rsidRPr="00154526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9D776D">
        <w:rPr>
          <w:sz w:val="28"/>
          <w:szCs w:val="28"/>
        </w:rPr>
        <w:t xml:space="preserve">4. </w:t>
      </w:r>
      <w:r w:rsidR="006679ED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0343E0">
        <w:rPr>
          <w:sz w:val="28"/>
          <w:szCs w:val="28"/>
        </w:rPr>
        <w:t>а</w:t>
      </w:r>
      <w:r w:rsidR="006679ED" w:rsidRPr="007B22E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="006679ED" w:rsidRPr="007B22EB">
          <w:rPr>
            <w:rStyle w:val="aa"/>
            <w:sz w:val="28"/>
            <w:szCs w:val="28"/>
            <w:lang w:val="en-US"/>
          </w:rPr>
          <w:t>www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adminkr</w:t>
        </w:r>
        <w:r w:rsidR="006679ED" w:rsidRPr="007B22EB">
          <w:rPr>
            <w:rStyle w:val="aa"/>
            <w:sz w:val="28"/>
            <w:szCs w:val="28"/>
          </w:rPr>
          <w:t>.</w:t>
        </w:r>
        <w:r w:rsidR="006679ED" w:rsidRPr="007B22EB">
          <w:rPr>
            <w:rStyle w:val="aa"/>
            <w:sz w:val="28"/>
            <w:szCs w:val="28"/>
            <w:lang w:val="en-US"/>
          </w:rPr>
          <w:t>ru</w:t>
        </w:r>
      </w:hyperlink>
      <w:r w:rsidR="006679ED">
        <w:t>.</w:t>
      </w: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9ED" w:rsidRPr="00154526" w:rsidRDefault="006679ED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Глава муниципального района                  </w:t>
      </w:r>
      <w:r w:rsidR="006957D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7661ED">
        <w:rPr>
          <w:rFonts w:ascii="Times New Roman" w:hAnsi="Times New Roman" w:cs="Times New Roman"/>
          <w:color w:val="auto"/>
          <w:sz w:val="28"/>
          <w:szCs w:val="28"/>
        </w:rPr>
        <w:t>С.Н. Колпаков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2E57" w:rsidRDefault="00D92E57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D92E57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46F5" w:rsidRPr="006F46F5" w:rsidRDefault="00D92E57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6F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46F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6F46F5" w:rsidP="006F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D92E57">
        <w:rPr>
          <w:rFonts w:ascii="Times New Roman" w:hAnsi="Times New Roman" w:cs="Times New Roman"/>
          <w:sz w:val="28"/>
          <w:szCs w:val="28"/>
        </w:rPr>
        <w:t xml:space="preserve"> 16.02.</w:t>
      </w:r>
      <w:r w:rsidR="00360826">
        <w:rPr>
          <w:rFonts w:ascii="Times New Roman" w:hAnsi="Times New Roman" w:cs="Times New Roman"/>
          <w:sz w:val="28"/>
          <w:szCs w:val="28"/>
        </w:rPr>
        <w:t>20</w:t>
      </w:r>
      <w:r w:rsidR="00F235FF">
        <w:rPr>
          <w:rFonts w:ascii="Times New Roman" w:hAnsi="Times New Roman" w:cs="Times New Roman"/>
          <w:sz w:val="28"/>
          <w:szCs w:val="28"/>
        </w:rPr>
        <w:t>2</w:t>
      </w:r>
      <w:r w:rsidR="000343E0">
        <w:rPr>
          <w:rFonts w:ascii="Times New Roman" w:hAnsi="Times New Roman" w:cs="Times New Roman"/>
          <w:sz w:val="28"/>
          <w:szCs w:val="28"/>
        </w:rPr>
        <w:t>2</w:t>
      </w:r>
      <w:r w:rsidR="00360826"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 </w:t>
      </w:r>
      <w:r w:rsidR="00D92E57">
        <w:rPr>
          <w:rFonts w:ascii="Times New Roman" w:hAnsi="Times New Roman" w:cs="Times New Roman"/>
          <w:sz w:val="28"/>
          <w:szCs w:val="28"/>
        </w:rPr>
        <w:t>9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P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МУНИЦИПАЛЬНАЯ ПРОГРАММА МУНИЦИПАЛЬНОГО РАЙОНА «ГОРОД КРАСНОКАМЕНСК И КРАСНОКАМЕНСКИЙ РАЙОН» ЗАБАЙКАЛЬСКОГО КРАЯ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79ED" w:rsidRDefault="006679E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46F5" w:rsidRDefault="00226A8D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6F5"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 w:rsidR="00D9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61ED" w:rsidRDefault="007661ED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310A" w:rsidRDefault="0034310A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92E57" w:rsidRDefault="00D92E57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46F5" w:rsidRPr="006F46F5" w:rsidRDefault="006F46F5" w:rsidP="006F46F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F46F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F46F5" w:rsidRDefault="006F46F5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6F46F5" w:rsidRPr="006F46F5" w:rsidRDefault="00D92E57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6F5" w:rsidRPr="006F46F5">
        <w:rPr>
          <w:rFonts w:ascii="Times New Roman" w:hAnsi="Times New Roman" w:cs="Times New Roman"/>
          <w:sz w:val="28"/>
          <w:szCs w:val="28"/>
        </w:rPr>
        <w:t>УПРАВЛЕНИЕ МУНИЦИПАЛЬНОЙ СОБСТВЕННОСТЬЮ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6F5"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125"/>
      </w:tblGrid>
      <w:tr w:rsidR="00905C0E" w:rsidRPr="006F46F5" w:rsidTr="00D92E57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125" w:type="dxa"/>
          </w:tcPr>
          <w:p w:rsidR="00905C0E" w:rsidRPr="006F46F5" w:rsidRDefault="00905C0E" w:rsidP="00226A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 муниципальной собственностью муниципального района «Город Краснокаменск и Краснокаменский район» Забайкальского края</w:t>
            </w:r>
            <w:r w:rsidR="00226A8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6F46F5" w:rsidRPr="006F46F5" w:rsidTr="00D92E57">
        <w:tc>
          <w:tcPr>
            <w:tcW w:w="2373" w:type="dxa"/>
          </w:tcPr>
          <w:p w:rsidR="006F46F5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125" w:type="dxa"/>
          </w:tcPr>
          <w:p w:rsidR="006F46F5" w:rsidRPr="006F46F5" w:rsidRDefault="00905C0E" w:rsidP="006957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r w:rsidR="006957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905C0E" w:rsidRPr="006F46F5" w:rsidTr="00D92E57">
        <w:tc>
          <w:tcPr>
            <w:tcW w:w="2373" w:type="dxa"/>
          </w:tcPr>
          <w:p w:rsidR="00905C0E" w:rsidRDefault="00905C0E" w:rsidP="00A877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125" w:type="dxa"/>
          </w:tcPr>
          <w:p w:rsidR="00905C0E" w:rsidRDefault="00905C0E" w:rsidP="006957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6957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 </w:t>
            </w:r>
            <w:r w:rsidR="00324A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05C0E" w:rsidRPr="006F46F5" w:rsidTr="00D92E57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5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D92E57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125" w:type="dxa"/>
          </w:tcPr>
          <w:p w:rsidR="00905C0E" w:rsidRDefault="00905C0E" w:rsidP="00034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034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C0E" w:rsidRPr="006F46F5" w:rsidTr="00D92E57">
        <w:tc>
          <w:tcPr>
            <w:tcW w:w="2373" w:type="dxa"/>
          </w:tcPr>
          <w:p w:rsidR="00905C0E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25" w:type="dxa"/>
          </w:tcPr>
          <w:p w:rsidR="00905C0E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05C0E" w:rsidRPr="006F46F5" w:rsidTr="00D92E57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25" w:type="dxa"/>
          </w:tcPr>
          <w:p w:rsidR="00905C0E" w:rsidRPr="006F46F5" w:rsidRDefault="00905C0E" w:rsidP="000343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0343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905C0E" w:rsidRPr="006F46F5" w:rsidTr="00D92E57">
        <w:trPr>
          <w:trHeight w:val="1415"/>
        </w:trPr>
        <w:tc>
          <w:tcPr>
            <w:tcW w:w="2373" w:type="dxa"/>
          </w:tcPr>
          <w:p w:rsidR="00905C0E" w:rsidRPr="006F46F5" w:rsidRDefault="001442CF" w:rsidP="00397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3977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05C0E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25" w:type="dxa"/>
          </w:tcPr>
          <w:p w:rsidR="00905C0E" w:rsidRPr="006F46F5" w:rsidRDefault="00E15C36" w:rsidP="007661E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</w:tc>
      </w:tr>
      <w:tr w:rsidR="00905C0E" w:rsidRPr="006F46F5" w:rsidTr="00D92E57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25" w:type="dxa"/>
          </w:tcPr>
          <w:p w:rsidR="00E15C36" w:rsidRPr="006F46F5" w:rsidRDefault="00E15C36" w:rsidP="00E15C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 w:rsidR="00D92E5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собственностью муниципального района «Город Краснокаменск и Краснокаменский район»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и приватизации с использованием современных средств и методов.</w:t>
            </w:r>
          </w:p>
          <w:p w:rsidR="001442CF" w:rsidRPr="006F46F5" w:rsidRDefault="00E15C36" w:rsidP="00E15C3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условий для эффективной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программы.</w:t>
            </w:r>
          </w:p>
        </w:tc>
      </w:tr>
      <w:tr w:rsidR="00905C0E" w:rsidRPr="006F46F5" w:rsidTr="00D92E57"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7125" w:type="dxa"/>
          </w:tcPr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C0E" w:rsidRPr="006F46F5" w:rsidRDefault="00905C0E" w:rsidP="001442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5C0E" w:rsidRPr="006F46F5" w:rsidTr="00D92E57">
        <w:trPr>
          <w:trHeight w:val="1058"/>
        </w:trPr>
        <w:tc>
          <w:tcPr>
            <w:tcW w:w="2373" w:type="dxa"/>
          </w:tcPr>
          <w:p w:rsidR="00905C0E" w:rsidRPr="006F46F5" w:rsidRDefault="00905C0E" w:rsidP="001442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7125" w:type="dxa"/>
          </w:tcPr>
          <w:p w:rsidR="00905C0E" w:rsidRPr="006F46F5" w:rsidRDefault="00F235FF" w:rsidP="00C07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Pr="00226A8D">
              <w:rPr>
                <w:sz w:val="28"/>
                <w:szCs w:val="28"/>
              </w:rPr>
              <w:t>2017 - 202</w:t>
            </w:r>
            <w:r w:rsidR="00C0766B">
              <w:rPr>
                <w:sz w:val="28"/>
                <w:szCs w:val="28"/>
              </w:rPr>
              <w:t>4</w:t>
            </w:r>
            <w:r w:rsidRPr="00226A8D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905C0E" w:rsidRPr="006F46F5" w:rsidTr="00D92E57">
        <w:trPr>
          <w:trHeight w:val="4683"/>
        </w:trPr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7125" w:type="dxa"/>
          </w:tcPr>
          <w:p w:rsidR="008222BD" w:rsidRPr="00E72DBE" w:rsidRDefault="00902F5B" w:rsidP="00822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составляет </w:t>
            </w:r>
            <w:r w:rsidR="00C0766B">
              <w:rPr>
                <w:rFonts w:ascii="Times New Roman" w:hAnsi="Times New Roman" w:cs="Times New Roman"/>
                <w:sz w:val="28"/>
                <w:szCs w:val="28"/>
              </w:rPr>
              <w:t>15 307,5</w:t>
            </w: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02F5B" w:rsidRPr="00E72DBE" w:rsidRDefault="00902F5B" w:rsidP="00902F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902F5B" w:rsidRPr="00611A0D" w:rsidRDefault="00E72DBE" w:rsidP="008222BD">
            <w:pPr>
              <w:spacing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>202</w:t>
            </w:r>
            <w:r w:rsidR="00C0766B">
              <w:rPr>
                <w:sz w:val="28"/>
                <w:szCs w:val="28"/>
              </w:rPr>
              <w:t>1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="00C0766B">
              <w:rPr>
                <w:sz w:val="28"/>
                <w:szCs w:val="28"/>
              </w:rPr>
              <w:t>4 645,4</w:t>
            </w:r>
            <w:r w:rsidR="008222BD" w:rsidRPr="00E72DBE">
              <w:rPr>
                <w:sz w:val="28"/>
                <w:szCs w:val="28"/>
              </w:rPr>
              <w:t xml:space="preserve">,                                                                       </w:t>
            </w:r>
            <w:r w:rsidR="00902F5B" w:rsidRPr="00E72DBE">
              <w:rPr>
                <w:sz w:val="28"/>
                <w:szCs w:val="28"/>
              </w:rPr>
              <w:t>202</w:t>
            </w:r>
            <w:r w:rsidR="00C0766B">
              <w:rPr>
                <w:sz w:val="28"/>
                <w:szCs w:val="28"/>
              </w:rPr>
              <w:t>2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="0063231B">
              <w:rPr>
                <w:sz w:val="28"/>
                <w:szCs w:val="28"/>
              </w:rPr>
              <w:t>4 398,3</w:t>
            </w:r>
            <w:r w:rsidR="00902F5B" w:rsidRPr="00E72DBE">
              <w:rPr>
                <w:sz w:val="28"/>
                <w:szCs w:val="28"/>
              </w:rPr>
              <w:t>, 202</w:t>
            </w:r>
            <w:r w:rsidR="00C0766B">
              <w:rPr>
                <w:sz w:val="28"/>
                <w:szCs w:val="28"/>
              </w:rPr>
              <w:t>3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="00C0766B">
              <w:rPr>
                <w:sz w:val="28"/>
                <w:szCs w:val="28"/>
              </w:rPr>
              <w:t>3 226,7</w:t>
            </w:r>
            <w:r w:rsidR="00902F5B" w:rsidRPr="00E72DBE">
              <w:rPr>
                <w:sz w:val="28"/>
                <w:szCs w:val="28"/>
              </w:rPr>
              <w:t>, 202</w:t>
            </w:r>
            <w:r w:rsidR="00C0766B">
              <w:rPr>
                <w:sz w:val="28"/>
                <w:szCs w:val="28"/>
              </w:rPr>
              <w:t>4</w:t>
            </w:r>
            <w:r w:rsidR="00902F5B" w:rsidRPr="00E72DBE">
              <w:rPr>
                <w:sz w:val="28"/>
                <w:szCs w:val="28"/>
              </w:rPr>
              <w:t xml:space="preserve"> – </w:t>
            </w:r>
            <w:r w:rsidR="00C0766B">
              <w:rPr>
                <w:sz w:val="28"/>
                <w:szCs w:val="28"/>
              </w:rPr>
              <w:t>3 037,1</w:t>
            </w:r>
            <w:r w:rsidR="00902F5B" w:rsidRPr="00E72DBE">
              <w:rPr>
                <w:sz w:val="28"/>
                <w:szCs w:val="28"/>
              </w:rPr>
              <w:t>.</w:t>
            </w:r>
          </w:p>
          <w:p w:rsidR="00902F5B" w:rsidRPr="009C09A6" w:rsidRDefault="00902F5B" w:rsidP="00902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 w:rsidR="007E2466">
              <w:rPr>
                <w:rFonts w:ascii="Times New Roman" w:hAnsi="Times New Roman" w:cs="Times New Roman"/>
                <w:sz w:val="28"/>
                <w:szCs w:val="28"/>
              </w:rPr>
              <w:t>13 834,5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905C0E" w:rsidRPr="006F46F5" w:rsidRDefault="00C0766B" w:rsidP="000343E0">
            <w:pPr>
              <w:spacing w:line="240" w:lineRule="auto"/>
              <w:rPr>
                <w:sz w:val="28"/>
                <w:szCs w:val="28"/>
              </w:rPr>
            </w:pPr>
            <w:r w:rsidRPr="00E72DB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72DBE">
              <w:rPr>
                <w:sz w:val="28"/>
                <w:szCs w:val="28"/>
              </w:rPr>
              <w:t xml:space="preserve"> – </w:t>
            </w:r>
            <w:r w:rsidR="0063231B">
              <w:rPr>
                <w:sz w:val="28"/>
                <w:szCs w:val="28"/>
              </w:rPr>
              <w:t>4 372,5</w:t>
            </w:r>
            <w:r w:rsidRPr="00E72DBE">
              <w:rPr>
                <w:sz w:val="28"/>
                <w:szCs w:val="28"/>
              </w:rPr>
              <w:t>,                                                                       202</w:t>
            </w:r>
            <w:r>
              <w:rPr>
                <w:sz w:val="28"/>
                <w:szCs w:val="28"/>
              </w:rPr>
              <w:t>2</w:t>
            </w:r>
            <w:r w:rsidRPr="00E72DBE">
              <w:rPr>
                <w:sz w:val="28"/>
                <w:szCs w:val="28"/>
              </w:rPr>
              <w:t xml:space="preserve"> – </w:t>
            </w:r>
            <w:r w:rsidR="0063231B">
              <w:rPr>
                <w:sz w:val="28"/>
                <w:szCs w:val="28"/>
              </w:rPr>
              <w:t>3 998,3</w:t>
            </w:r>
            <w:r w:rsidRPr="00E72DBE">
              <w:rPr>
                <w:sz w:val="28"/>
                <w:szCs w:val="28"/>
              </w:rPr>
              <w:t>,                                                                              202</w:t>
            </w:r>
            <w:r>
              <w:rPr>
                <w:sz w:val="28"/>
                <w:szCs w:val="28"/>
              </w:rPr>
              <w:t>3</w:t>
            </w:r>
            <w:r w:rsidRPr="00E72DBE">
              <w:rPr>
                <w:sz w:val="28"/>
                <w:szCs w:val="28"/>
              </w:rPr>
              <w:t xml:space="preserve"> – </w:t>
            </w:r>
            <w:r w:rsidR="007E2466">
              <w:rPr>
                <w:sz w:val="28"/>
                <w:szCs w:val="28"/>
              </w:rPr>
              <w:t>2 826,6</w:t>
            </w:r>
            <w:r w:rsidRPr="00E72DBE">
              <w:rPr>
                <w:sz w:val="28"/>
                <w:szCs w:val="28"/>
              </w:rPr>
              <w:t>,                                                                   202</w:t>
            </w:r>
            <w:r>
              <w:rPr>
                <w:sz w:val="28"/>
                <w:szCs w:val="28"/>
              </w:rPr>
              <w:t>4</w:t>
            </w:r>
            <w:r w:rsidRPr="00E72DBE">
              <w:rPr>
                <w:sz w:val="28"/>
                <w:szCs w:val="28"/>
              </w:rPr>
              <w:t xml:space="preserve"> – </w:t>
            </w:r>
            <w:r w:rsidR="007E2466">
              <w:rPr>
                <w:sz w:val="28"/>
                <w:szCs w:val="28"/>
              </w:rPr>
              <w:t>2 637,1</w:t>
            </w:r>
            <w:r w:rsidRPr="00E72DBE">
              <w:rPr>
                <w:sz w:val="28"/>
                <w:szCs w:val="28"/>
              </w:rPr>
              <w:t>.</w:t>
            </w:r>
          </w:p>
        </w:tc>
      </w:tr>
      <w:tr w:rsidR="00905C0E" w:rsidRPr="006F46F5" w:rsidTr="00D92E57">
        <w:tc>
          <w:tcPr>
            <w:tcW w:w="2373" w:type="dxa"/>
          </w:tcPr>
          <w:p w:rsidR="00905C0E" w:rsidRPr="006F46F5" w:rsidRDefault="00905C0E" w:rsidP="00E8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7125" w:type="dxa"/>
            <w:shd w:val="clear" w:color="auto" w:fill="FFFFFF" w:themeFill="background1"/>
          </w:tcPr>
          <w:p w:rsidR="00F63AD8" w:rsidRDefault="00F63AD8" w:rsidP="00F63AD8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t xml:space="preserve">Перечень основных мероприятий </w:t>
            </w:r>
            <w:r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E8779B" w:rsidRPr="006F46F5" w:rsidRDefault="00E8779B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F46F5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BE6804" w:rsidRPr="006F46F5" w:rsidRDefault="00BE6804" w:rsidP="00BE68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BE6804" w:rsidRPr="006F46F5" w:rsidRDefault="00BE6804" w:rsidP="00BE6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и задач в области управления муниципальной собственностью муниципального района «Город Краснокаменск и Краснокаменский район» Забайкальского края в настоящее время созданы все необходимые условия.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 муниципального района «Город Краснокаменск и Краснокаменский район» Забайкальского края по управлению муниципальной собственностью в ходе мониторинга правоприменения постоянно и своевременно совершенствуются в связи с изменениями федерального законодательства и законодательстваЗабайкальского края. Принят ряд нормативных актов муниципального района «Город Краснокаменск и Краснокаменский район» Забайкальского края, устанавливающих порядок управления и распоряжения муниципальной собственностью, предоставления земельных участков в аренду и в собственность, методику исчисления арендной платы за земельные участки.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последних лет идет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инвестиционный процесс, разграничения имущества между муниципальными образованиями муниципального района «Город Краснокаменск и Краснокаменский район» Забайкальского края, Российской Федерацией и Забайкальским краем.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муниципального района «Город Краснокаменск и Краснокаменский район» Забайкальского края проводится реструктуризация и реорганизация государственных и муниципальных учреждений и предприятий. Полностью сформирована и реализуется нормативная правовая база, регулирующая создание и деятельность автономных учреждений муниципального района «Город Краснокаменск и Краснокаменский район» Забайкальского края. В целях реализации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разработана нормативная правовая база муниципального района «Город Краснокаменск и Краснокаменский район» Забайкальского края. 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контроль за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Совершенствуется процедура ведения реестра муниципальной собственности и выдачи сведений из него. Разработана нормативная правовая база ведения учета имущества казны муниципального района «Город Краснокаменск и Краснокаменский район» Забайкальского края, которая осуществляется пообъектно. Организован учет неналоговых доходов от управления муниципальной собственностью. Перечень объектов, находящихся в муниципальной собственности</w:t>
      </w:r>
      <w:r w:rsidR="004E1FEA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размещен на официальном</w:t>
      </w:r>
      <w:r w:rsidRPr="007B22EB">
        <w:rPr>
          <w:sz w:val="28"/>
          <w:szCs w:val="28"/>
        </w:rPr>
        <w:t>веб-сайте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поддержке малообеспеченных слоев населения путем бесплатного предоставления земельных участков, а также бесплатного предоставления земельных участков для индивидуального жилищного строительства льготным категориям граждан, в том числе семьям, имеющим трех и более детей, детям-инвалидам, молодым семьям, признанным в установленном законом порядке нуждающимися в жилых помещениях, в соответствии с </w:t>
      </w:r>
      <w:hyperlink r:id="rId11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Забайкальского от 01.04.2009 года № 152-ЗЗК «О регулировании земельных отношений на территории Забайкальского края».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имущественная поддержка субъектов малого и среднего предпринимательства</w:t>
      </w:r>
      <w:r w:rsidR="00BE7744">
        <w:rPr>
          <w:sz w:val="28"/>
          <w:szCs w:val="28"/>
        </w:rPr>
        <w:t xml:space="preserve"> и самозанятых граждан</w:t>
      </w:r>
      <w:r>
        <w:rPr>
          <w:sz w:val="28"/>
          <w:szCs w:val="28"/>
        </w:rPr>
        <w:t xml:space="preserve"> Забайкальского края путем предоставления муниципального имущества</w:t>
      </w:r>
      <w:r w:rsidR="001F7331">
        <w:rPr>
          <w:sz w:val="28"/>
          <w:szCs w:val="28"/>
        </w:rPr>
        <w:t xml:space="preserve"> и земельных участков</w:t>
      </w:r>
      <w:r>
        <w:rPr>
          <w:sz w:val="28"/>
          <w:szCs w:val="28"/>
        </w:rPr>
        <w:t xml:space="preserve"> в аренду субъектам малого предпринимательства.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агропредприятиям.</w:t>
      </w:r>
    </w:p>
    <w:p w:rsidR="00BE6804" w:rsidRDefault="001F7331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6804">
        <w:rPr>
          <w:sz w:val="28"/>
          <w:szCs w:val="28"/>
        </w:rPr>
        <w:t>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органами местного самоуправления муниципальных образований муниципального района «Город Краснокаменск и Краснокаменский район» Забайкальского края активно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430240" w:rsidRPr="00915E06" w:rsidRDefault="00430240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органами Росреестра, Федеральной налоговой службы производится выявление правообладателей ранее учтенных объектов недвижимости и регистрация их прав.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однозначно определенных целей управления муниципальной собственностью;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недостаточная эффективность управления муниципальной собственностью, приводящая к неудовлетворительным результатам финансово-хозяйственной деятельности организаций или потере контроля над объектами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находящихся в муниципальной собственности.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августа 2019 года на территории Забайкальского края реализуется программа </w:t>
      </w:r>
      <w:r w:rsidR="004E1FEA">
        <w:rPr>
          <w:sz w:val="28"/>
          <w:szCs w:val="28"/>
        </w:rPr>
        <w:t>«</w:t>
      </w:r>
      <w:r>
        <w:rPr>
          <w:sz w:val="28"/>
          <w:szCs w:val="28"/>
        </w:rPr>
        <w:t>Дальневосточный гектар</w:t>
      </w:r>
      <w:r w:rsidR="004E1FEA">
        <w:rPr>
          <w:sz w:val="28"/>
          <w:szCs w:val="28"/>
        </w:rPr>
        <w:t>»</w:t>
      </w:r>
      <w:r>
        <w:rPr>
          <w:sz w:val="28"/>
          <w:szCs w:val="28"/>
        </w:rPr>
        <w:t>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915E06" w:rsidRDefault="00915E06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FE178E">
        <w:rPr>
          <w:sz w:val="28"/>
          <w:szCs w:val="28"/>
        </w:rPr>
        <w:t xml:space="preserve"> сельских поселений</w:t>
      </w:r>
      <w:r>
        <w:rPr>
          <w:sz w:val="28"/>
          <w:szCs w:val="28"/>
        </w:rPr>
        <w:t xml:space="preserve"> Краснокаменского района запланированы к реализации комплексные кадастровые работы в объем</w:t>
      </w:r>
      <w:r w:rsidR="009F1D8A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предоставляемых органами государственной власти Забайкальского края субсидий на соответствующий календарный год.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6804" w:rsidRPr="001D52AE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Pr="006F46F5">
        <w:rPr>
          <w:sz w:val="28"/>
          <w:szCs w:val="28"/>
        </w:rPr>
        <w:t>ЗАБАЙКАЛЬСКОГО КРАЯ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414D9F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политики в сфере управления государственным имуществом сформированы с учетом </w:t>
      </w:r>
      <w:r w:rsidRPr="005F339D">
        <w:rPr>
          <w:color w:val="000000"/>
          <w:sz w:val="28"/>
          <w:szCs w:val="28"/>
        </w:rPr>
        <w:t xml:space="preserve">Указа Президента Российской Федерации </w:t>
      </w:r>
      <w:r>
        <w:rPr>
          <w:sz w:val="28"/>
          <w:szCs w:val="28"/>
        </w:rPr>
        <w:t xml:space="preserve">от 21 июля </w:t>
      </w:r>
      <w:r w:rsidRPr="005F339D">
        <w:rPr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года </w:t>
      </w:r>
      <w:r w:rsidRPr="005F339D">
        <w:rPr>
          <w:color w:val="000000"/>
          <w:sz w:val="28"/>
          <w:szCs w:val="28"/>
        </w:rPr>
        <w:t>№ 474 «О национальных целях развития Российской Федерации на период до 2030 года»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востребованности и необходимости объектов управления;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отчуждение муниципального имущества, востребованного в коммерческом обороте.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hyperlink r:id="rId13" w:history="1">
        <w:r>
          <w:rPr>
            <w:color w:val="0000FF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Забайкальского края на период до 2030 года, утвержденной постановлением Правительства Забайкальского края от 26.12.2013 года № 586, и предусматривают: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доходных источников муниципальных образований через создание продуктивной системы управления имуществом муниципального образования, </w:t>
      </w:r>
      <w:r>
        <w:rPr>
          <w:sz w:val="28"/>
          <w:szCs w:val="28"/>
        </w:rPr>
        <w:lastRenderedPageBreak/>
        <w:t>активизацию инвестиционной деятельности муниципальных образований, развитие малого и среднего предпринимательства;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механизма муниципально-частного партнерства, привлечение частных лиц к управлению объектами муниципальной собственности (концессия).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имущественной поддержки малого и среднего предпринимательства</w:t>
      </w:r>
      <w:r w:rsidR="009602DD">
        <w:rPr>
          <w:sz w:val="28"/>
          <w:szCs w:val="28"/>
        </w:rPr>
        <w:t>, самозанятых граждан</w:t>
      </w:r>
      <w:r>
        <w:rPr>
          <w:sz w:val="28"/>
          <w:szCs w:val="28"/>
        </w:rPr>
        <w:t>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по аренде имущества, являющегося муниципальной собственностью муниципального района «Город Краснокаменск и Краснокаменский район» Забайкальского края, для осуществления социальнозначимых и инвестиционных проектов, направленных на реализацию приоритетов развития муниципального района.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муниципального района «Город Краснокаменск и Краснокаменский район» Забайкальского края возложенныхфункций.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поступлений доходов в бюджет муниципального 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края;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полномочий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4E1FBB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2017 - 202</w:t>
      </w:r>
      <w:r w:rsidR="008B27CA">
        <w:rPr>
          <w:sz w:val="28"/>
          <w:szCs w:val="28"/>
        </w:rPr>
        <w:t>4</w:t>
      </w:r>
      <w:r>
        <w:rPr>
          <w:sz w:val="28"/>
          <w:szCs w:val="28"/>
        </w:rPr>
        <w:t xml:space="preserve"> годы. Этапы реализации муниципальной программы не выделяются.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20002D" w:rsidRDefault="0020002D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20002D" w:rsidRDefault="0020002D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20002D" w:rsidRDefault="0020002D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5. ПЕРЕЧЕНЬ ОСНОВНЫХ МЕРОПРИЯТИЙ МУНИЦИПАЛЬНОЙ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НЕПОСРЕДСТВЕННЫХ РЕЗУЛЬТАТОВ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r:id="rId14" w:history="1">
        <w:r>
          <w:rPr>
            <w:color w:val="0000FF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6. ПЕРЕЧЕНЬ ПОКАЗАТЕЛЕЙ КОНЕЧНЫХ РЕЗУЛЬТАТОВ</w:t>
      </w:r>
    </w:p>
    <w:p w:rsidR="00BE6804" w:rsidRPr="00756880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5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756880" w:rsidRDefault="00BE6804" w:rsidP="00FE1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7. ИНФОРМАЦИЯ О ФИНАНСОВОМ ОБЕСПЕЧЕНИИ</w:t>
      </w:r>
    </w:p>
    <w:p w:rsidR="00BE6804" w:rsidRPr="00756880" w:rsidRDefault="00BE6804" w:rsidP="00FE178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BE6804" w:rsidRPr="00756880" w:rsidRDefault="00BE6804" w:rsidP="00FE178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BE6804" w:rsidRDefault="00BE6804" w:rsidP="00FE178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E178E" w:rsidRDefault="00BE6804" w:rsidP="00FE178E">
      <w:pPr>
        <w:spacing w:after="0" w:line="240" w:lineRule="auto"/>
        <w:ind w:firstLine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района «Город Краснокаменск и Краснокаменский район» Забайкальского края.</w:t>
      </w:r>
    </w:p>
    <w:p w:rsidR="00FE178E" w:rsidRDefault="00FE178E" w:rsidP="00FE178E">
      <w:pPr>
        <w:spacing w:after="0" w:line="240" w:lineRule="auto"/>
        <w:ind w:firstLine="720"/>
        <w:jc w:val="both"/>
        <w:rPr>
          <w:sz w:val="28"/>
          <w:szCs w:val="28"/>
        </w:rPr>
      </w:pPr>
      <w:r w:rsidRPr="003B34BD">
        <w:rPr>
          <w:sz w:val="28"/>
          <w:szCs w:val="28"/>
          <w:lang w:eastAsia="ko-KR"/>
        </w:rPr>
        <w:t>М</w:t>
      </w:r>
      <w:r w:rsidRPr="003B34BD">
        <w:rPr>
          <w:sz w:val="28"/>
          <w:szCs w:val="28"/>
        </w:rPr>
        <w:t xml:space="preserve">ероприятие </w:t>
      </w:r>
      <w:r w:rsidRPr="00352D36">
        <w:rPr>
          <w:sz w:val="28"/>
          <w:szCs w:val="28"/>
        </w:rPr>
        <w:t>«Проведение комплексных кадастровых работ на территории</w:t>
      </w:r>
      <w:r>
        <w:rPr>
          <w:sz w:val="28"/>
          <w:szCs w:val="28"/>
        </w:rPr>
        <w:t xml:space="preserve"> сельских поселений Кра</w:t>
      </w:r>
      <w:r w:rsidR="006676A5">
        <w:rPr>
          <w:sz w:val="28"/>
          <w:szCs w:val="28"/>
        </w:rPr>
        <w:t>сн</w:t>
      </w:r>
      <w:r>
        <w:rPr>
          <w:sz w:val="28"/>
          <w:szCs w:val="28"/>
        </w:rPr>
        <w:t>окаменского района</w:t>
      </w:r>
      <w:r w:rsidRPr="00352D36">
        <w:rPr>
          <w:sz w:val="28"/>
          <w:szCs w:val="28"/>
        </w:rPr>
        <w:t>»</w:t>
      </w:r>
      <w:r>
        <w:rPr>
          <w:sz w:val="28"/>
          <w:szCs w:val="28"/>
        </w:rPr>
        <w:t xml:space="preserve">реализуется в том числе путем предоставления </w:t>
      </w:r>
      <w:r w:rsidRPr="003E700F">
        <w:rPr>
          <w:sz w:val="28"/>
          <w:szCs w:val="28"/>
        </w:rPr>
        <w:t>субсидий бюджет</w:t>
      </w:r>
      <w:r>
        <w:rPr>
          <w:sz w:val="28"/>
          <w:szCs w:val="28"/>
        </w:rPr>
        <w:t>у</w:t>
      </w:r>
      <w:r w:rsidRPr="003B34B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B34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B34BD">
        <w:rPr>
          <w:sz w:val="28"/>
          <w:szCs w:val="28"/>
        </w:rPr>
        <w:t>.</w:t>
      </w:r>
    </w:p>
    <w:p w:rsidR="00BE6804" w:rsidRDefault="00BE6804" w:rsidP="00FE1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6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BE6804" w:rsidRDefault="00BE6804" w:rsidP="00FE178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E1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8. ОПИСАНИЕ РИСКОВ РЕАЛИЗАЦИИ МУНИЦИПАЛЬНОЙ</w:t>
      </w:r>
    </w:p>
    <w:p w:rsidR="00BE6804" w:rsidRPr="002860F9" w:rsidRDefault="00BE6804" w:rsidP="00FE178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>На решение задач и достижение основной цели государственной программы могут оказать влияние следующие риски:</w:t>
      </w:r>
    </w:p>
    <w:p w:rsidR="00BE6804" w:rsidRPr="002860F9" w:rsidRDefault="00BE6804" w:rsidP="00F235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854"/>
      </w:tblGrid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Последствия наступления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Способы минимизации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 Внешние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Неполное достижение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Оперативное реагирование и внесение изменений в </w:t>
            </w:r>
            <w:r>
              <w:rPr>
                <w:sz w:val="28"/>
                <w:szCs w:val="28"/>
              </w:rPr>
              <w:t>муниципальную</w:t>
            </w:r>
            <w:r w:rsidRPr="002860F9">
              <w:rPr>
                <w:sz w:val="28"/>
                <w:szCs w:val="28"/>
              </w:rPr>
              <w:t xml:space="preserve"> программу, снижающих воздействие негативных факторов на достижение целевых показателей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обязательств в связи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целевых показателей, предусмотренных </w:t>
            </w:r>
            <w:r>
              <w:rPr>
                <w:sz w:val="28"/>
                <w:szCs w:val="28"/>
              </w:rPr>
              <w:t>муниципально</w:t>
            </w:r>
            <w:r w:rsidRPr="002860F9">
              <w:rPr>
                <w:sz w:val="28"/>
                <w:szCs w:val="28"/>
              </w:rPr>
              <w:t xml:space="preserve">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Активная нормотворческая деятельность в сфере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2860F9">
              <w:rPr>
                <w:sz w:val="28"/>
                <w:szCs w:val="28"/>
              </w:rPr>
              <w:t>собственностью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1.3. Отсутствие или сокращение объемов финансирования мероприятий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</w:t>
            </w:r>
            <w:r>
              <w:rPr>
                <w:sz w:val="28"/>
                <w:szCs w:val="28"/>
              </w:rPr>
              <w:t>муниципальной</w:t>
            </w:r>
            <w:r w:rsidRPr="002860F9">
              <w:rPr>
                <w:sz w:val="28"/>
                <w:szCs w:val="28"/>
              </w:rPr>
              <w:t xml:space="preserve"> собственности</w:t>
            </w:r>
          </w:p>
        </w:tc>
      </w:tr>
      <w:tr w:rsidR="00BE6804" w:rsidRPr="002860F9" w:rsidTr="00BE680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2. Внутренние риски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2.1. Отсутствие покупателей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 xml:space="preserve">Невыполнение прогнозного плана (программы) приватизации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2860F9">
              <w:rPr>
                <w:sz w:val="28"/>
                <w:szCs w:val="28"/>
              </w:rPr>
              <w:t xml:space="preserve"> </w:t>
            </w:r>
            <w:r w:rsidRPr="002860F9">
              <w:rPr>
                <w:sz w:val="28"/>
                <w:szCs w:val="28"/>
              </w:rPr>
              <w:lastRenderedPageBreak/>
              <w:t xml:space="preserve">имущества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</w:t>
            </w:r>
            <w:r w:rsidRPr="002860F9">
              <w:rPr>
                <w:sz w:val="28"/>
                <w:szCs w:val="28"/>
              </w:rPr>
              <w:lastRenderedPageBreak/>
              <w:t xml:space="preserve">(программу) приватизации </w:t>
            </w:r>
            <w:r>
              <w:rPr>
                <w:sz w:val="28"/>
                <w:szCs w:val="28"/>
              </w:rPr>
              <w:t>муниципального</w:t>
            </w:r>
            <w:r w:rsidRPr="002860F9">
              <w:rPr>
                <w:sz w:val="28"/>
                <w:szCs w:val="28"/>
              </w:rPr>
              <w:t xml:space="preserve"> имущества </w:t>
            </w:r>
          </w:p>
        </w:tc>
      </w:tr>
      <w:tr w:rsidR="00BE6804" w:rsidRPr="002860F9" w:rsidTr="00BE680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lastRenderedPageBreak/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04" w:rsidRPr="002860F9" w:rsidRDefault="00BE6804" w:rsidP="00F235F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2860F9">
              <w:rPr>
                <w:sz w:val="28"/>
                <w:szCs w:val="28"/>
              </w:rPr>
              <w:t>Определение приоритетов для первоочередного финансирования</w:t>
            </w:r>
          </w:p>
        </w:tc>
      </w:tr>
    </w:tbl>
    <w:p w:rsidR="00BE6804" w:rsidRDefault="00BE6804" w:rsidP="00F235F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F46F5" w:rsidRDefault="006F46F5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0F71" w:rsidRDefault="00250F71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590C" w:rsidRDefault="00403EEE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4590C"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</w:p>
    <w:p w:rsidR="0094590C" w:rsidRPr="0094590C" w:rsidRDefault="0094590C" w:rsidP="009459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Краснокаменский район» Забайкальского края</w:t>
      </w:r>
      <w:r w:rsidR="00BE6804">
        <w:rPr>
          <w:rFonts w:ascii="Times New Roman" w:hAnsi="Times New Roman" w:cs="Times New Roman"/>
          <w:sz w:val="28"/>
          <w:szCs w:val="28"/>
        </w:rPr>
        <w:t>»</w:t>
      </w:r>
    </w:p>
    <w:p w:rsid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0529A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94590C" w:rsidRPr="0094590C" w:rsidRDefault="0094590C" w:rsidP="009459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="00496C9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МУНИЦИПАЛЬНОГО РАЙОНА «ГОРОД КРАСНОКАМЕНСК И КРАСНОКАМЕНСКИЙ РАЙОН» ЗАБАЙКАЛЬСКОГО КРАЯ» </w:t>
      </w:r>
    </w:p>
    <w:p w:rsidR="0094590C" w:rsidRPr="0094590C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94590C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>"УПРАВЛЕНИЕ МУНИЦИПАЛЬНОЙ СОБСТВЕННОСТЬЮ МУНИЦИПАЛЬНОГО РАЙОНА «ГОРОД КРАСНОКАМЕНСК И КРАСНОКАМЕНСКИЙ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975"/>
      </w:tblGrid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975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="00496C9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Pr="006F46F5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975" w:type="dxa"/>
          </w:tcPr>
          <w:p w:rsidR="00263FCA" w:rsidRPr="006F46F5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263FCA" w:rsidRPr="006F46F5" w:rsidTr="0094590C">
        <w:tc>
          <w:tcPr>
            <w:tcW w:w="2373" w:type="dxa"/>
          </w:tcPr>
          <w:p w:rsidR="00263FCA" w:rsidRDefault="00263FCA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975" w:type="dxa"/>
          </w:tcPr>
          <w:p w:rsidR="00263FCA" w:rsidRDefault="00263FCA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263F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975" w:type="dxa"/>
          </w:tcPr>
          <w:p w:rsidR="0094590C" w:rsidRDefault="0094590C" w:rsidP="00414D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414D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975" w:type="dxa"/>
          </w:tcPr>
          <w:p w:rsidR="0094590C" w:rsidRDefault="00263FCA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414D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414D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</w:p>
        </w:tc>
        <w:tc>
          <w:tcPr>
            <w:tcW w:w="7975" w:type="dxa"/>
          </w:tcPr>
          <w:p w:rsidR="00250F71" w:rsidRPr="006F46F5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Увеличение поступлений доходов в бюджет муниципального </w:t>
            </w:r>
            <w:r>
              <w:rPr>
                <w:sz w:val="28"/>
                <w:szCs w:val="28"/>
              </w:rPr>
              <w:lastRenderedPageBreak/>
              <w:t>района «Город Краснокаменск и Краснокаменский район» Забайкальского края от оптимизации состава и структуры муниципального имущества, а также эффективного использования и реализации муниципальной собственности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муниципальных унитарных предприятий, а также оптимизация состава иных организаций с долей участия муниципального района «Город Краснокаменск и Краснокаменский район» Забайкальского края;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учета муниципального имущества через определение его состава и уровня детализации объектов учета;</w:t>
            </w:r>
          </w:p>
          <w:p w:rsidR="00250F71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управления отчуждением объектов муниципального имущества в целях достижения оптимального состава и структуры муниципального имущества;</w:t>
            </w:r>
          </w:p>
          <w:p w:rsidR="00414D9F" w:rsidRDefault="00250F71" w:rsidP="0025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неиспользуемых земельных участков в хозяйственный оборот, недопущение неэффективного использования земель</w:t>
            </w:r>
            <w:r w:rsidR="00414D9F">
              <w:rPr>
                <w:sz w:val="28"/>
                <w:szCs w:val="28"/>
              </w:rPr>
              <w:t>;</w:t>
            </w:r>
          </w:p>
          <w:p w:rsidR="00FE178E" w:rsidRDefault="00FE178E" w:rsidP="00FE1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правообладателей ранее учтенных объектов недвижимости и регистрация их прав;</w:t>
            </w:r>
          </w:p>
          <w:p w:rsidR="00FE178E" w:rsidRDefault="00FE178E" w:rsidP="00FE1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«Дальневосточный гектар», в рамках которой земельные участки предоставляются в безвозмездное пользование гражданам;</w:t>
            </w:r>
          </w:p>
          <w:p w:rsidR="0094590C" w:rsidRPr="006F46F5" w:rsidRDefault="00FE178E" w:rsidP="00FE17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комплексных кадастровых работ на территории сельских поселений Краснокаменского района впределоах выделенных субсидий из бюджета Забайкальского края</w:t>
            </w:r>
            <w:r w:rsidR="00250F71">
              <w:rPr>
                <w:sz w:val="28"/>
                <w:szCs w:val="28"/>
              </w:rPr>
              <w:t>.</w:t>
            </w:r>
          </w:p>
        </w:tc>
      </w:tr>
      <w:tr w:rsidR="0094590C" w:rsidRPr="006F46F5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94590C" w:rsidRPr="006F46F5" w:rsidRDefault="0094590C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B27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1940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подпрограммы</w:t>
            </w:r>
          </w:p>
        </w:tc>
        <w:tc>
          <w:tcPr>
            <w:tcW w:w="7975" w:type="dxa"/>
          </w:tcPr>
          <w:p w:rsidR="00411043" w:rsidRPr="00B32D5C" w:rsidRDefault="00411043" w:rsidP="004110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 w:rsidR="008B27CA">
              <w:rPr>
                <w:rFonts w:ascii="Times New Roman" w:hAnsi="Times New Roman" w:cs="Times New Roman"/>
                <w:sz w:val="28"/>
                <w:szCs w:val="28"/>
              </w:rPr>
              <w:t>1 472,9</w:t>
            </w:r>
            <w:r w:rsidRPr="00B32D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8B27CA" w:rsidRDefault="008B27CA" w:rsidP="008B2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272,9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</w:t>
            </w:r>
          </w:p>
          <w:p w:rsidR="008B27CA" w:rsidRDefault="008B27CA" w:rsidP="008B2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           </w:t>
            </w:r>
          </w:p>
          <w:p w:rsidR="008B27CA" w:rsidRDefault="008B27CA" w:rsidP="008B2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                            </w:t>
            </w:r>
          </w:p>
          <w:p w:rsidR="0094590C" w:rsidRPr="008B27CA" w:rsidRDefault="008B27CA" w:rsidP="008B2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  <w:r w:rsidRPr="008B2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B44C7C" w:rsidTr="0094590C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реализации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</w:tcPr>
          <w:p w:rsidR="00414D9F" w:rsidRDefault="00414D9F" w:rsidP="00FE178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lastRenderedPageBreak/>
              <w:t xml:space="preserve">Перечень основных мероприятий </w:t>
            </w:r>
            <w:r w:rsidR="00FE178E"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94590C" w:rsidRPr="000A3913" w:rsidRDefault="0094590C" w:rsidP="000A39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513E" w:rsidRDefault="0017513E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2228" w:rsidRDefault="00122228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043" w:rsidRDefault="00411043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F35B1" w:rsidRDefault="007F35B1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02D" w:rsidRDefault="0020002D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026E37" w:rsidRPr="00026E37" w:rsidRDefault="00026E37" w:rsidP="00026E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94590C" w:rsidRPr="00026E37" w:rsidRDefault="0094590C" w:rsidP="00945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94590C" w:rsidRPr="00026E37" w:rsidRDefault="0094590C" w:rsidP="00226A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E37">
        <w:rPr>
          <w:rFonts w:ascii="Times New Roman" w:hAnsi="Times New Roman" w:cs="Times New Roman"/>
          <w:b w:val="0"/>
          <w:sz w:val="28"/>
          <w:szCs w:val="28"/>
        </w:rPr>
        <w:lastRenderedPageBreak/>
        <w:t>"УПРАВЛЕНИЕ МУНИЦИПАЛЬНОЙ СОБСТВЕННОСТЬЮ МУНИЦИПАЛЬНОГО РАЙОНА «ГОРОД КРАСНОКАМЕНСК И КРАСНОКАМЕН</w:t>
      </w:r>
      <w:r w:rsidR="00226A8D">
        <w:rPr>
          <w:rFonts w:ascii="Times New Roman" w:hAnsi="Times New Roman" w:cs="Times New Roman"/>
          <w:b w:val="0"/>
          <w:sz w:val="28"/>
          <w:szCs w:val="28"/>
        </w:rPr>
        <w:t>СКИЙ РАЙОН»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94590C" w:rsidRPr="006F46F5" w:rsidRDefault="0094590C" w:rsidP="00945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692"/>
      </w:tblGrid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26E37"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Pr="006F46F5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692" w:type="dxa"/>
          </w:tcPr>
          <w:p w:rsidR="00F51666" w:rsidRPr="006F46F5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75D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«Город Краснокаменск и Краснокаменский район» Забайкальского края от 31.05.2016 № 384 </w:t>
            </w:r>
          </w:p>
        </w:tc>
      </w:tr>
      <w:tr w:rsidR="00F51666" w:rsidRPr="006F46F5" w:rsidTr="00026E37">
        <w:tc>
          <w:tcPr>
            <w:tcW w:w="2373" w:type="dxa"/>
          </w:tcPr>
          <w:p w:rsidR="00F51666" w:rsidRDefault="00F51666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7692" w:type="dxa"/>
          </w:tcPr>
          <w:p w:rsidR="00F51666" w:rsidRDefault="00F51666" w:rsidP="001751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A0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20 декабря 2016 № 158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692" w:type="dxa"/>
          </w:tcPr>
          <w:p w:rsidR="0094590C" w:rsidRDefault="0094590C" w:rsidP="00FE1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FE17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94590C" w:rsidP="008F1C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FE17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</w:t>
            </w:r>
            <w:r w:rsidR="00FE17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«Город Краснокаменск и Краснокаменский район» Забайкальского края. 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Default="00026E37" w:rsidP="008F1CE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осуществления мероприятий по эффективной реализации муниципальной программы</w:t>
            </w:r>
            <w:r w:rsidR="000A3913">
              <w:rPr>
                <w:sz w:val="28"/>
                <w:szCs w:val="28"/>
              </w:rPr>
              <w:t>;</w:t>
            </w:r>
          </w:p>
          <w:p w:rsidR="000A3913" w:rsidRPr="006F46F5" w:rsidRDefault="000A3913" w:rsidP="000A3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имущественных и иных интересов муниципального района «Город Краснокаменск и Краснокаменский район» Забайкальского края.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026E3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эффективной реализации муниципальной программы;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доходов бюджета муниципального района «Город Краснокаменск и Краснокаменский район» Забайкальского края;</w:t>
            </w:r>
          </w:p>
          <w:p w:rsidR="007F35B1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собираемости арендных платежей и снижение </w:t>
            </w:r>
            <w:r>
              <w:rPr>
                <w:sz w:val="28"/>
                <w:szCs w:val="28"/>
              </w:rPr>
              <w:lastRenderedPageBreak/>
              <w:t>задолженности по арендным платежам;</w:t>
            </w:r>
          </w:p>
          <w:p w:rsidR="006676A5" w:rsidRDefault="007F35B1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объектов недвижимости в собственность муниципального района «Город Краснокаменск и Краснокаменский район» Забайкальского края, а также их отчуждение</w:t>
            </w:r>
            <w:r w:rsidR="006676A5">
              <w:rPr>
                <w:sz w:val="28"/>
                <w:szCs w:val="28"/>
              </w:rPr>
              <w:t>;</w:t>
            </w:r>
          </w:p>
          <w:p w:rsidR="0094590C" w:rsidRPr="006F46F5" w:rsidRDefault="006676A5" w:rsidP="007F35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налоговых поступлений в бюджет за счет выявления правообладателей ранее учтенных объектов недвижимости и регистрации их прав, предоставление земельных участков гражданам по программе «Дальневосточный гектар», оптимизации объектов муниципальной собственности</w:t>
            </w:r>
            <w:r w:rsidR="007F35B1">
              <w:rPr>
                <w:sz w:val="28"/>
                <w:szCs w:val="28"/>
              </w:rPr>
              <w:t>.</w:t>
            </w:r>
          </w:p>
        </w:tc>
      </w:tr>
      <w:tr w:rsidR="0094590C" w:rsidRPr="006F46F5" w:rsidTr="00026E37"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94590C" w:rsidRPr="006F46F5" w:rsidRDefault="0094590C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71394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201</w:t>
            </w:r>
            <w:r w:rsidR="00F51666" w:rsidRPr="00226A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B27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 w:rsidR="00226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90C" w:rsidRPr="006F46F5" w:rsidTr="00226A8D">
        <w:trPr>
          <w:trHeight w:val="2297"/>
        </w:trPr>
        <w:tc>
          <w:tcPr>
            <w:tcW w:w="2373" w:type="dxa"/>
          </w:tcPr>
          <w:p w:rsidR="0094590C" w:rsidRPr="006F46F5" w:rsidRDefault="0094590C" w:rsidP="008F1C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</w:t>
            </w:r>
            <w:r w:rsidR="00BB7FA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92" w:type="dxa"/>
          </w:tcPr>
          <w:p w:rsidR="008B27CA" w:rsidRDefault="008B27CA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Из них потребность в финансировании подпрограммы "Обеспечивающая деятельность"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13 834,5</w:t>
            </w:r>
            <w:r w:rsidRPr="009C09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85682E" w:rsidRDefault="0085682E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2021 – 4 372,5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682E" w:rsidRDefault="0085682E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2022 – 3 998,3,</w:t>
            </w:r>
          </w:p>
          <w:p w:rsidR="0085682E" w:rsidRDefault="0085682E" w:rsidP="008B2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2023 – 2 826,6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590C" w:rsidRPr="00B32D5C" w:rsidRDefault="0085682E" w:rsidP="006676A5">
            <w:pPr>
              <w:pStyle w:val="ConsPlusNormal"/>
              <w:jc w:val="both"/>
              <w:rPr>
                <w:sz w:val="28"/>
                <w:szCs w:val="28"/>
              </w:rPr>
            </w:pPr>
            <w:r w:rsidRPr="0085682E">
              <w:rPr>
                <w:rFonts w:ascii="Times New Roman" w:hAnsi="Times New Roman" w:cs="Times New Roman"/>
                <w:sz w:val="28"/>
                <w:szCs w:val="28"/>
              </w:rPr>
              <w:t>2024 – 2 637,1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90C" w:rsidRPr="006F46F5" w:rsidRDefault="0094590C" w:rsidP="006F4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4590C" w:rsidRPr="006F46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DA712C" w:rsidRPr="00DA712C" w:rsidRDefault="00DA712C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BB7FAB" w:rsidRPr="00DA712C" w:rsidRDefault="005D2AF5" w:rsidP="00DA712C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DA712C"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="00DA712C" w:rsidRPr="00DA712C">
        <w:rPr>
          <w:sz w:val="18"/>
          <w:szCs w:val="18"/>
        </w:rPr>
        <w:t>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726C1" w:rsidRDefault="00F726C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3A4BE6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</w:t>
      </w:r>
      <w:r w:rsidR="00341B8D">
        <w:rPr>
          <w:b/>
          <w:sz w:val="18"/>
          <w:szCs w:val="18"/>
        </w:rPr>
        <w:t xml:space="preserve">ОВНЫЕ МЕРОПРИЯТИЯ, </w:t>
      </w:r>
      <w:r>
        <w:rPr>
          <w:b/>
          <w:sz w:val="18"/>
          <w:szCs w:val="18"/>
        </w:rPr>
        <w:t xml:space="preserve">ПОКАЗАТЕЛИ И ОБЪЕМЫ ФИНАНСИРОВАНИЯ </w:t>
      </w:r>
      <w:r w:rsidR="00DA712C">
        <w:rPr>
          <w:b/>
          <w:sz w:val="18"/>
          <w:szCs w:val="18"/>
        </w:rPr>
        <w:t xml:space="preserve"> МУНИЦИПАЛЬНОЙ ПРОГРАММЫ 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</w:t>
      </w:r>
      <w:r w:rsidR="00DD2CCB">
        <w:rPr>
          <w:b/>
          <w:sz w:val="18"/>
          <w:szCs w:val="18"/>
        </w:rPr>
        <w:t>СКИЙ РАЙОН» ЗАБАЙКАЛЬСКОГО КРАЯ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803"/>
        <w:gridCol w:w="3008"/>
        <w:gridCol w:w="959"/>
        <w:gridCol w:w="2585"/>
        <w:gridCol w:w="1211"/>
        <w:gridCol w:w="899"/>
        <w:gridCol w:w="816"/>
        <w:gridCol w:w="816"/>
        <w:gridCol w:w="816"/>
        <w:gridCol w:w="746"/>
        <w:gridCol w:w="719"/>
        <w:gridCol w:w="719"/>
        <w:gridCol w:w="916"/>
      </w:tblGrid>
      <w:tr w:rsidR="00DC7279" w:rsidTr="00414D1C">
        <w:trPr>
          <w:trHeight w:val="461"/>
        </w:trPr>
        <w:tc>
          <w:tcPr>
            <w:tcW w:w="803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3008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3A4BE6" w:rsidRPr="00D601BF" w:rsidRDefault="003A4BE6" w:rsidP="003A4BE6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211" w:type="dxa"/>
            <w:vMerge w:val="restart"/>
          </w:tcPr>
          <w:p w:rsidR="003A4BE6" w:rsidRPr="00226A8D" w:rsidRDefault="003A4BE6" w:rsidP="003A4BE6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3A4BE6" w:rsidRPr="00226A8D" w:rsidRDefault="003A4BE6" w:rsidP="003075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7" w:type="dxa"/>
            <w:gridSpan w:val="8"/>
          </w:tcPr>
          <w:p w:rsidR="003A4BE6" w:rsidRPr="00D601BF" w:rsidRDefault="003A4BE6" w:rsidP="003075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434883" w:rsidTr="009602DD">
        <w:trPr>
          <w:trHeight w:val="460"/>
        </w:trPr>
        <w:tc>
          <w:tcPr>
            <w:tcW w:w="803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3A4BE6" w:rsidRPr="00226A8D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3A4BE6" w:rsidRDefault="00B32D5C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3A4BE6" w:rsidRDefault="008C3E6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A4BE6" w:rsidRPr="00D601BF" w:rsidRDefault="003A4BE6" w:rsidP="00BB7F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434883" w:rsidTr="004B7BF9">
        <w:tc>
          <w:tcPr>
            <w:tcW w:w="803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3008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3A4BE6" w:rsidRPr="00D601BF" w:rsidRDefault="003A4BE6" w:rsidP="003075C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211" w:type="dxa"/>
          </w:tcPr>
          <w:p w:rsidR="003A4BE6" w:rsidRPr="00226A8D" w:rsidRDefault="003A4BE6" w:rsidP="003075C6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9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81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46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19" w:type="dxa"/>
          </w:tcPr>
          <w:p w:rsidR="003A4BE6" w:rsidRPr="00D601BF" w:rsidRDefault="003A4BE6" w:rsidP="003A4BE6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19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</w:tcPr>
          <w:p w:rsidR="003A4BE6" w:rsidRDefault="003A4BE6" w:rsidP="003A4BE6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434883" w:rsidTr="004B7BF9">
        <w:tc>
          <w:tcPr>
            <w:tcW w:w="803" w:type="dxa"/>
          </w:tcPr>
          <w:p w:rsidR="003A4BE6" w:rsidRPr="003A4BE6" w:rsidRDefault="003A4BE6" w:rsidP="00BB7FAB">
            <w:pPr>
              <w:jc w:val="center"/>
              <w:rPr>
                <w:b/>
              </w:rPr>
            </w:pPr>
            <w:r w:rsidRPr="003A4BE6">
              <w:t>1.</w:t>
            </w:r>
          </w:p>
        </w:tc>
        <w:tc>
          <w:tcPr>
            <w:tcW w:w="3008" w:type="dxa"/>
          </w:tcPr>
          <w:p w:rsidR="003A4BE6" w:rsidRPr="003A4BE6" w:rsidRDefault="003A4BE6" w:rsidP="003A4BE6">
            <w:pPr>
              <w:pStyle w:val="ConsPlusNormal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</w:rPr>
              <w:t>Цель: «</w:t>
            </w:r>
            <w:r w:rsidRPr="003A4BE6">
              <w:rPr>
                <w:rFonts w:ascii="Times New Roman" w:hAnsi="Times New Roman" w:cs="Times New Roman"/>
              </w:rPr>
              <w:t xml:space="preserve">Повышение эффективности </w:t>
            </w:r>
            <w:r w:rsidR="003075C6">
              <w:rPr>
                <w:rFonts w:ascii="Times New Roman" w:hAnsi="Times New Roman" w:cs="Times New Roman"/>
              </w:rPr>
              <w:t xml:space="preserve">системы </w:t>
            </w:r>
            <w:r w:rsidRPr="003A4BE6">
              <w:rPr>
                <w:rFonts w:ascii="Times New Roman" w:hAnsi="Times New Roman" w:cs="Times New Roman"/>
              </w:rPr>
              <w:t>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3A4BE6" w:rsidRPr="00226A8D" w:rsidRDefault="00B35CCF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3A4BE6" w:rsidRDefault="003A4BE6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3A4B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4FAF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34883" w:rsidTr="004B7BF9">
        <w:tc>
          <w:tcPr>
            <w:tcW w:w="803" w:type="dxa"/>
          </w:tcPr>
          <w:p w:rsidR="00284448" w:rsidRPr="003A4BE6" w:rsidRDefault="00284448" w:rsidP="00BB7FAB">
            <w:pPr>
              <w:jc w:val="center"/>
            </w:pPr>
          </w:p>
        </w:tc>
        <w:tc>
          <w:tcPr>
            <w:tcW w:w="3008" w:type="dxa"/>
          </w:tcPr>
          <w:p w:rsidR="00284448" w:rsidRDefault="00284448" w:rsidP="00F445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«Доля объектов </w:t>
            </w:r>
            <w:r w:rsidR="003861A6">
              <w:rPr>
                <w:rFonts w:ascii="Times New Roman" w:hAnsi="Times New Roman" w:cs="Times New Roman"/>
              </w:rPr>
              <w:t xml:space="preserve">недвижимости </w:t>
            </w:r>
            <w:r>
              <w:rPr>
                <w:rFonts w:ascii="Times New Roman" w:hAnsi="Times New Roman" w:cs="Times New Roman"/>
              </w:rPr>
              <w:t>муниципальной собственности, для которых определена целевая функция от общего количества объектов</w:t>
            </w:r>
            <w:r w:rsidR="003861A6">
              <w:rPr>
                <w:rFonts w:ascii="Times New Roman" w:hAnsi="Times New Roman" w:cs="Times New Roman"/>
              </w:rPr>
              <w:t xml:space="preserve"> недвижимости</w:t>
            </w:r>
            <w:r>
              <w:rPr>
                <w:rFonts w:ascii="Times New Roman" w:hAnsi="Times New Roman" w:cs="Times New Roman"/>
              </w:rPr>
              <w:t xml:space="preserve"> муниципальной собственности»</w:t>
            </w:r>
          </w:p>
        </w:tc>
        <w:tc>
          <w:tcPr>
            <w:tcW w:w="959" w:type="dxa"/>
          </w:tcPr>
          <w:p w:rsidR="00284448" w:rsidRPr="00A76548" w:rsidRDefault="002844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284448" w:rsidRDefault="00284448" w:rsidP="002844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211" w:type="dxa"/>
          </w:tcPr>
          <w:p w:rsidR="00284448" w:rsidRPr="00226A8D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9602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816" w:type="dxa"/>
          </w:tcPr>
          <w:p w:rsidR="00284448" w:rsidRDefault="003B0500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84448" w:rsidRDefault="00284448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3075C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зарегистрированных в установленном порядке прав </w:t>
            </w:r>
            <w:r w:rsidRPr="004B7BF9">
              <w:rPr>
                <w:rFonts w:ascii="Times New Roman" w:hAnsi="Times New Roman" w:cs="Times New Roman"/>
              </w:rPr>
              <w:lastRenderedPageBreak/>
              <w:t>собственности в отношении земельных участков и объектов недвижимости в общем количестве земельных участков и объектов недвижимости, являющихся собственностью муниципального района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 зарегистрированных в </w:t>
            </w:r>
            <w:r>
              <w:rPr>
                <w:b/>
                <w:sz w:val="18"/>
                <w:szCs w:val="18"/>
              </w:rPr>
              <w:lastRenderedPageBreak/>
              <w:t>установленном порядке прав собственности на земельные участки и объекты недвижимости (ед.)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земельныъ участков и объектов недвижимости, являющихся муниципальной собственностью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9602DD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16" w:type="dxa"/>
          </w:tcPr>
          <w:p w:rsidR="00853ED4" w:rsidRDefault="003B0500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853ED4">
            <w:pPr>
              <w:jc w:val="center"/>
            </w:pPr>
            <w:r w:rsidRPr="003A4BE6">
              <w:lastRenderedPageBreak/>
              <w:t>1.1.</w:t>
            </w:r>
          </w:p>
        </w:tc>
        <w:tc>
          <w:tcPr>
            <w:tcW w:w="3008" w:type="dxa"/>
          </w:tcPr>
          <w:p w:rsidR="00853ED4" w:rsidRPr="003A4BE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A4BE6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3A4BE6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«Увеличение поступлений доходов  в бюджет муниципального района от оптимизации состава и структуры муниципального имущества, а также эффективного использования и реализации муниципальной собственности»</w:t>
            </w:r>
          </w:p>
        </w:tc>
        <w:tc>
          <w:tcPr>
            <w:tcW w:w="959" w:type="dxa"/>
          </w:tcPr>
          <w:p w:rsidR="00853ED4" w:rsidRPr="00A76548" w:rsidRDefault="00853ED4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  <w:r w:rsidRPr="00D8302C">
              <w:t>1.1.1.</w:t>
            </w: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F44536" w:rsidRDefault="00853ED4" w:rsidP="00853ED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закрепленных на каком-либо 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собственности "</w:t>
            </w:r>
          </w:p>
        </w:tc>
        <w:tc>
          <w:tcPr>
            <w:tcW w:w="959" w:type="dxa"/>
          </w:tcPr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F44536">
              <w:t>%</w:t>
            </w:r>
          </w:p>
        </w:tc>
        <w:tc>
          <w:tcPr>
            <w:tcW w:w="2585" w:type="dxa"/>
          </w:tcPr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К = А / Б x 100,</w:t>
            </w:r>
          </w:p>
          <w:p w:rsidR="00853ED4" w:rsidRPr="00434883" w:rsidRDefault="00853ED4" w:rsidP="00853E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А - количество земельных участков, находящихся в  муниципальной собственности, закрепленных на каком-либо праве (ед.);</w:t>
            </w:r>
          </w:p>
          <w:p w:rsidR="00853ED4" w:rsidRDefault="00853ED4" w:rsidP="00853ED4">
            <w:pPr>
              <w:jc w:val="center"/>
              <w:rPr>
                <w:b/>
                <w:sz w:val="18"/>
                <w:szCs w:val="18"/>
              </w:rPr>
            </w:pPr>
            <w:r w:rsidRPr="00434883">
              <w:rPr>
                <w:b/>
              </w:rPr>
              <w:lastRenderedPageBreak/>
              <w:t>Б - общее количество земельных участков, находящихся в  муниципальной собственности (ед.)</w:t>
            </w:r>
          </w:p>
        </w:tc>
        <w:tc>
          <w:tcPr>
            <w:tcW w:w="1211" w:type="dxa"/>
          </w:tcPr>
          <w:p w:rsidR="00853ED4" w:rsidRPr="00226A8D" w:rsidRDefault="00853ED4" w:rsidP="00853E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85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D8302C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D8302C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302C">
              <w:rPr>
                <w:rFonts w:ascii="Times New Roman" w:hAnsi="Times New Roman" w:cs="Times New Roman"/>
              </w:rPr>
              <w:t>Показатель «Результативность выполнения плана по доходам и источникам финансирования внутреннего дефицита бюджета муниципального района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F60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853ED4" w:rsidRDefault="00853ED4" w:rsidP="00D830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816" w:type="dxa"/>
          </w:tcPr>
          <w:p w:rsidR="00853ED4" w:rsidRPr="007E26A6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Pr="00EE59F1" w:rsidRDefault="00853ED4" w:rsidP="00BB7F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  <w:r w:rsidRPr="00435D70">
              <w:t>1.1.2.</w:t>
            </w:r>
          </w:p>
        </w:tc>
        <w:tc>
          <w:tcPr>
            <w:tcW w:w="3008" w:type="dxa"/>
          </w:tcPr>
          <w:p w:rsidR="00853ED4" w:rsidRPr="004C694F" w:rsidRDefault="00853ED4" w:rsidP="00B23F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435D70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24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</w:t>
            </w:r>
            <w:r w:rsidR="0048248C" w:rsidRPr="004C694F">
              <w:rPr>
                <w:rFonts w:ascii="Times New Roman" w:hAnsi="Times New Roman" w:cs="Times New Roman"/>
              </w:rPr>
              <w:t>Выполнение утвержденных показателей</w:t>
            </w:r>
            <w:r w:rsidRPr="004C694F">
              <w:rPr>
                <w:rFonts w:ascii="Times New Roman" w:hAnsi="Times New Roman" w:cs="Times New Roman"/>
              </w:rPr>
              <w:t xml:space="preserve"> экономической эффективности муниципальными унитарными предприятиями, хозяйственными обществами с долей муниципального  участия 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435D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МУП, хозяйственных обществс долей муниципального участия в уставном капитале свыше 25% обеспечив</w:t>
            </w:r>
            <w:r w:rsidR="0048248C">
              <w:rPr>
                <w:b/>
                <w:sz w:val="18"/>
                <w:szCs w:val="18"/>
              </w:rPr>
              <w:t>ш</w:t>
            </w:r>
            <w:r>
              <w:rPr>
                <w:b/>
                <w:sz w:val="18"/>
                <w:szCs w:val="18"/>
              </w:rPr>
              <w:t xml:space="preserve">их достижение </w:t>
            </w:r>
            <w:r w:rsidR="0048248C">
              <w:rPr>
                <w:b/>
                <w:sz w:val="18"/>
                <w:szCs w:val="18"/>
              </w:rPr>
              <w:t xml:space="preserve">двух и более </w:t>
            </w:r>
            <w:r>
              <w:rPr>
                <w:b/>
                <w:sz w:val="18"/>
                <w:szCs w:val="18"/>
              </w:rPr>
              <w:t>запланированных показателей (ед.)</w:t>
            </w:r>
          </w:p>
          <w:p w:rsidR="00853ED4" w:rsidRDefault="00853ED4" w:rsidP="00482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 кол-во МУП, хозяйственных обществс долей муниципального участия в уставном капитале свыше 25% в отношении которых </w:t>
            </w:r>
            <w:r>
              <w:rPr>
                <w:b/>
                <w:sz w:val="18"/>
                <w:szCs w:val="18"/>
              </w:rPr>
              <w:lastRenderedPageBreak/>
              <w:t>запланированы показатели экономической эффективност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9602DD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816" w:type="dxa"/>
          </w:tcPr>
          <w:p w:rsidR="00853ED4" w:rsidRDefault="00B32D5C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  <w:r w:rsidRPr="000E19E9">
              <w:lastRenderedPageBreak/>
              <w:t>1.1.3.</w:t>
            </w:r>
          </w:p>
        </w:tc>
        <w:tc>
          <w:tcPr>
            <w:tcW w:w="3008" w:type="dxa"/>
          </w:tcPr>
          <w:p w:rsidR="00853ED4" w:rsidRPr="004C694F" w:rsidRDefault="00853ED4" w:rsidP="00003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</w:t>
            </w:r>
            <w:r w:rsidR="0000334E">
              <w:rPr>
                <w:rFonts w:ascii="Times New Roman" w:hAnsi="Times New Roman" w:cs="Times New Roman"/>
              </w:rPr>
              <w:t>о</w:t>
            </w:r>
            <w:r w:rsidRPr="004C694F">
              <w:rPr>
                <w:rFonts w:ascii="Times New Roman" w:hAnsi="Times New Roman" w:cs="Times New Roman"/>
              </w:rPr>
              <w:t>е мероприяти</w:t>
            </w:r>
            <w:r w:rsidR="0000334E">
              <w:rPr>
                <w:rFonts w:ascii="Times New Roman" w:hAnsi="Times New Roman" w:cs="Times New Roman"/>
              </w:rPr>
              <w:t>е</w:t>
            </w:r>
            <w:r w:rsidRPr="004C694F">
              <w:rPr>
                <w:rFonts w:ascii="Times New Roman" w:hAnsi="Times New Roman" w:cs="Times New Roman"/>
              </w:rPr>
              <w:t xml:space="preserve"> «Обеспечение защиты имущественных интересов муниципального района»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53ED4" w:rsidRPr="00226A8D" w:rsidRDefault="00853ED4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53ED4" w:rsidTr="004B7BF9">
        <w:trPr>
          <w:trHeight w:val="1408"/>
        </w:trPr>
        <w:tc>
          <w:tcPr>
            <w:tcW w:w="803" w:type="dxa"/>
          </w:tcPr>
          <w:p w:rsidR="00853ED4" w:rsidRPr="000E19E9" w:rsidRDefault="00853ED4" w:rsidP="00BB7FAB">
            <w:pPr>
              <w:jc w:val="center"/>
            </w:pPr>
          </w:p>
        </w:tc>
        <w:tc>
          <w:tcPr>
            <w:tcW w:w="3008" w:type="dxa"/>
          </w:tcPr>
          <w:p w:rsidR="00853ED4" w:rsidRPr="004C694F" w:rsidRDefault="00853ED4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общего количества выявленных нарушений)»</w:t>
            </w:r>
          </w:p>
        </w:tc>
        <w:tc>
          <w:tcPr>
            <w:tcW w:w="959" w:type="dxa"/>
          </w:tcPr>
          <w:p w:rsidR="00853ED4" w:rsidRPr="004C694F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853ED4" w:rsidRDefault="00853ED4" w:rsidP="000E19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назначениюмуниципального имущества (ед.)</w:t>
            </w:r>
          </w:p>
        </w:tc>
        <w:tc>
          <w:tcPr>
            <w:tcW w:w="1211" w:type="dxa"/>
          </w:tcPr>
          <w:p w:rsidR="00853ED4" w:rsidRPr="00226A8D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853ED4" w:rsidRDefault="00853ED4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1408"/>
        </w:trPr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«Эффективность исковой деятельности по защите имущественных интересов муниципального района (% положительно завершенных дел)</w:t>
            </w:r>
          </w:p>
        </w:tc>
        <w:tc>
          <w:tcPr>
            <w:tcW w:w="959" w:type="dxa"/>
          </w:tcPr>
          <w:p w:rsidR="002348FE" w:rsidRDefault="002348FE" w:rsidP="002348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имущественных интересов муниципального района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судебных решений, принятых в отчетном периоде по поданным КУМИ искам, направленным в защиту имущественных интересов муниципального района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2348FE" w:rsidRPr="00AD41EA" w:rsidRDefault="002348FE" w:rsidP="002348FE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16" w:type="dxa"/>
          </w:tcPr>
          <w:p w:rsidR="002348FE" w:rsidRPr="00AD41EA" w:rsidRDefault="002348FE" w:rsidP="002348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1.1.4.</w:t>
            </w:r>
          </w:p>
        </w:tc>
        <w:tc>
          <w:tcPr>
            <w:tcW w:w="3008" w:type="dxa"/>
          </w:tcPr>
          <w:p w:rsidR="002348FE" w:rsidRPr="004C694F" w:rsidRDefault="002348FE" w:rsidP="00692D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4C694F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 xml:space="preserve">Показатель «Результативность формирования электронной базы данных реестра муниципального имущества с </w:t>
            </w:r>
            <w:r w:rsidRPr="004C694F">
              <w:rPr>
                <w:rFonts w:ascii="Times New Roman" w:hAnsi="Times New Roman" w:cs="Times New Roman"/>
              </w:rPr>
              <w:lastRenderedPageBreak/>
              <w:t>использованием программного комплекса 1С (в %)</w:t>
            </w: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  <w:rPr>
                <w:b/>
              </w:rPr>
            </w:pPr>
            <w:r w:rsidRPr="004C694F">
              <w:rPr>
                <w:b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2348FE" w:rsidRPr="004C694F" w:rsidRDefault="002348FE" w:rsidP="00692DDD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 xml:space="preserve">А – кол-во объектов, внесенных в электронную базу данных реестра </w:t>
            </w:r>
            <w:r w:rsidRPr="004C694F">
              <w:rPr>
                <w:b/>
                <w:sz w:val="18"/>
                <w:szCs w:val="18"/>
              </w:rPr>
              <w:lastRenderedPageBreak/>
              <w:t>муниципального имущества (ед.)</w:t>
            </w:r>
          </w:p>
          <w:p w:rsidR="002348FE" w:rsidRPr="004C694F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Pr="004C694F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rPr>
          <w:trHeight w:val="939"/>
        </w:trPr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lastRenderedPageBreak/>
              <w:t>1.1.5.</w:t>
            </w:r>
          </w:p>
        </w:tc>
        <w:tc>
          <w:tcPr>
            <w:tcW w:w="3008" w:type="dxa"/>
          </w:tcPr>
          <w:p w:rsidR="002348FE" w:rsidRPr="000E19E9" w:rsidRDefault="002348FE" w:rsidP="00241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0E19E9" w:rsidRDefault="002348FE" w:rsidP="00BE1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2348FE" w:rsidRDefault="002348FE" w:rsidP="002418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Tr="004B7BF9">
        <w:tc>
          <w:tcPr>
            <w:tcW w:w="803" w:type="dxa"/>
          </w:tcPr>
          <w:p w:rsidR="002348FE" w:rsidRPr="000E19E9" w:rsidRDefault="002348FE" w:rsidP="00B23FB6">
            <w:pPr>
              <w:jc w:val="center"/>
            </w:pPr>
            <w:r>
              <w:t>1.1.6.</w:t>
            </w:r>
          </w:p>
        </w:tc>
        <w:tc>
          <w:tcPr>
            <w:tcW w:w="3008" w:type="dxa"/>
          </w:tcPr>
          <w:p w:rsidR="002348FE" w:rsidRPr="00037C11" w:rsidRDefault="002348FE" w:rsidP="004809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>Основное мероприятие «Развитие рынка земли, вовлечение земельных участков в хозяйственный оборот, формирование эффективной системы управления земельными участками»</w:t>
            </w:r>
          </w:p>
        </w:tc>
        <w:tc>
          <w:tcPr>
            <w:tcW w:w="959" w:type="dxa"/>
          </w:tcPr>
          <w:p w:rsidR="002348FE" w:rsidRPr="000E19E9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  <w:sz w:val="18"/>
                <w:szCs w:val="18"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</w:tcPr>
          <w:p w:rsidR="002348FE" w:rsidRDefault="002348FE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(в % от количества запланированных к формированию)"</w:t>
            </w:r>
          </w:p>
          <w:p w:rsidR="002348FE" w:rsidRPr="00037C11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Pr="004C694F" w:rsidRDefault="002348FE" w:rsidP="00BB7FAB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C694F">
        <w:trPr>
          <w:trHeight w:val="4378"/>
        </w:trPr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C694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(в % от количества состоявшихся аукционов)"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4C694F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района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3008" w:type="dxa"/>
          </w:tcPr>
          <w:p w:rsidR="002348FE" w:rsidRPr="004A0BFF" w:rsidRDefault="002348FE" w:rsidP="004C69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>Показатель "Доля заключенных договоров безвозмездного пользования на земельные участки, предоставленные в рамках программы "Дальневосточный гектар"</w:t>
            </w:r>
          </w:p>
          <w:p w:rsidR="002348FE" w:rsidRDefault="002348FE" w:rsidP="004C69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2348FE" w:rsidRPr="004C694F" w:rsidRDefault="002348FE" w:rsidP="00945977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принятых решений по вопросу предоставления в безвозмездное пользование земельных участков (шт.); Б - количество рассмотренных заявлений, поступивших от граждан о предоставлении в безвозмездное пользование земельных участков (чел.)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871221">
            <w:pPr>
              <w:jc w:val="center"/>
            </w:pPr>
            <w:r w:rsidRPr="00AD41EA">
              <w:t>1.1.</w:t>
            </w:r>
            <w:r>
              <w:t>7</w:t>
            </w:r>
            <w:r w:rsidRPr="00AD41EA">
              <w:t>.</w:t>
            </w:r>
          </w:p>
        </w:tc>
        <w:tc>
          <w:tcPr>
            <w:tcW w:w="3008" w:type="dxa"/>
          </w:tcPr>
          <w:p w:rsidR="002348FE" w:rsidRPr="00AD41EA" w:rsidRDefault="002348FE" w:rsidP="00E7143A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</w:t>
            </w:r>
            <w:r w:rsidR="00E7143A">
              <w:t xml:space="preserve"> и среднего предпринимательства, самозанятых граждан</w:t>
            </w:r>
            <w:r>
              <w:t>"</w:t>
            </w:r>
          </w:p>
        </w:tc>
        <w:tc>
          <w:tcPr>
            <w:tcW w:w="95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B32D5C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9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2348FE" w:rsidRDefault="002348FE" w:rsidP="00234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 xml:space="preserve">Показатель «Результативность имущественной поддержки </w:t>
            </w:r>
            <w:r w:rsidRPr="002348FE">
              <w:rPr>
                <w:rFonts w:ascii="Times New Roman" w:hAnsi="Times New Roman" w:cs="Times New Roman"/>
              </w:rPr>
              <w:lastRenderedPageBreak/>
              <w:t>субъектов малого и среднего предпринимательства</w:t>
            </w:r>
            <w:r w:rsidR="00E7143A">
              <w:rPr>
                <w:rFonts w:ascii="Times New Roman" w:hAnsi="Times New Roman" w:cs="Times New Roman"/>
              </w:rPr>
              <w:t>, самозанятых граждан</w:t>
            </w:r>
            <w:r w:rsidRPr="002348FE">
              <w:rPr>
                <w:rFonts w:ascii="Times New Roman" w:hAnsi="Times New Roman" w:cs="Times New Roman"/>
              </w:rPr>
              <w:t xml:space="preserve"> (в % от общего количества имущества, предназначенного для передачи на праве аренды)»</w:t>
            </w:r>
          </w:p>
        </w:tc>
        <w:tc>
          <w:tcPr>
            <w:tcW w:w="959" w:type="dxa"/>
          </w:tcPr>
          <w:p w:rsidR="002348FE" w:rsidRPr="003861A6" w:rsidRDefault="002348FE" w:rsidP="002348F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объектов </w:t>
            </w:r>
            <w:r>
              <w:rPr>
                <w:b/>
                <w:sz w:val="18"/>
                <w:szCs w:val="18"/>
              </w:rPr>
              <w:lastRenderedPageBreak/>
              <w:t>муниципального имущества, переданных в аренду субъектам малого и среднего предпринимательства (ед.)</w:t>
            </w:r>
          </w:p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211" w:type="dxa"/>
          </w:tcPr>
          <w:p w:rsidR="002348FE" w:rsidRPr="00226A8D" w:rsidRDefault="002348FE" w:rsidP="002348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6" w:type="dxa"/>
          </w:tcPr>
          <w:p w:rsidR="002348FE" w:rsidRDefault="002348FE" w:rsidP="002348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DC7279">
            <w:pPr>
              <w:jc w:val="center"/>
            </w:pPr>
            <w:r>
              <w:lastRenderedPageBreak/>
              <w:t xml:space="preserve">1.2. </w:t>
            </w:r>
          </w:p>
        </w:tc>
        <w:tc>
          <w:tcPr>
            <w:tcW w:w="3008" w:type="dxa"/>
          </w:tcPr>
          <w:p w:rsidR="002348FE" w:rsidRPr="00DC7279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C7279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Pr="00C815B1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15B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(в % от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2348FE" w:rsidRPr="00C815B1" w:rsidRDefault="002348FE" w:rsidP="001462A5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2348FE" w:rsidRPr="00C815B1" w:rsidRDefault="002348FE" w:rsidP="00DC7279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2348FE" w:rsidRPr="00C815B1" w:rsidRDefault="002348FE" w:rsidP="00532E64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>Б – общее количество надлежащих предоставлению в электронном виде услуг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Pr="00AD41EA" w:rsidRDefault="002348FE" w:rsidP="00BB7FAB">
            <w:pPr>
              <w:jc w:val="center"/>
            </w:pPr>
            <w:r>
              <w:t>1.2.1.</w:t>
            </w:r>
          </w:p>
        </w:tc>
        <w:tc>
          <w:tcPr>
            <w:tcW w:w="3008" w:type="dxa"/>
          </w:tcPr>
          <w:p w:rsidR="002348FE" w:rsidRPr="00AD41EA" w:rsidRDefault="002348FE" w:rsidP="00A529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1211" w:type="dxa"/>
          </w:tcPr>
          <w:p w:rsidR="002348FE" w:rsidRPr="00226A8D" w:rsidRDefault="002348FE" w:rsidP="0085682E">
            <w:pPr>
              <w:jc w:val="center"/>
              <w:rPr>
                <w:b/>
              </w:rPr>
            </w:pPr>
            <w:r w:rsidRPr="00226A8D">
              <w:rPr>
                <w:b/>
                <w:sz w:val="18"/>
                <w:szCs w:val="18"/>
              </w:rPr>
              <w:t>20</w:t>
            </w:r>
            <w:r w:rsidR="000F4E59">
              <w:rPr>
                <w:b/>
                <w:sz w:val="18"/>
                <w:szCs w:val="18"/>
              </w:rPr>
              <w:t>2</w:t>
            </w:r>
            <w:r w:rsidR="0085682E">
              <w:rPr>
                <w:b/>
                <w:sz w:val="18"/>
                <w:szCs w:val="18"/>
              </w:rPr>
              <w:t>1</w:t>
            </w:r>
            <w:r w:rsidRPr="00226A8D">
              <w:rPr>
                <w:b/>
                <w:sz w:val="18"/>
                <w:szCs w:val="18"/>
              </w:rPr>
              <w:t xml:space="preserve"> – 202</w:t>
            </w:r>
            <w:r w:rsidR="0085682E">
              <w:rPr>
                <w:b/>
                <w:sz w:val="18"/>
                <w:szCs w:val="18"/>
              </w:rPr>
              <w:t>4</w:t>
            </w:r>
            <w:r w:rsidRPr="00226A8D">
              <w:rPr>
                <w:b/>
                <w:sz w:val="18"/>
                <w:szCs w:val="18"/>
              </w:rPr>
              <w:t xml:space="preserve"> г.г.</w:t>
            </w:r>
          </w:p>
        </w:tc>
        <w:tc>
          <w:tcPr>
            <w:tcW w:w="89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46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2348FE" w:rsidRDefault="002348FE" w:rsidP="009665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2348FE" w:rsidRPr="00AD41EA" w:rsidRDefault="002348FE" w:rsidP="0096650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1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2348FE" w:rsidRPr="00AD41EA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6" w:type="dxa"/>
          </w:tcPr>
          <w:p w:rsidR="002348FE" w:rsidRDefault="002348FE" w:rsidP="00BB7FAB">
            <w:pPr>
              <w:jc w:val="center"/>
              <w:rPr>
                <w:b/>
              </w:rPr>
            </w:pPr>
          </w:p>
          <w:p w:rsidR="00E7143A" w:rsidRPr="00AD41EA" w:rsidRDefault="00E7143A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  <w:tr w:rsidR="002348FE" w:rsidRPr="002418E4" w:rsidTr="004B7BF9">
        <w:tc>
          <w:tcPr>
            <w:tcW w:w="803" w:type="dxa"/>
          </w:tcPr>
          <w:p w:rsidR="002348FE" w:rsidRDefault="002348FE" w:rsidP="00BB7FAB">
            <w:pPr>
              <w:jc w:val="center"/>
            </w:pPr>
          </w:p>
        </w:tc>
        <w:tc>
          <w:tcPr>
            <w:tcW w:w="3008" w:type="dxa"/>
          </w:tcPr>
          <w:p w:rsidR="002348FE" w:rsidRDefault="002348FE" w:rsidP="001462A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«Результативность исполнения бюджетной сметы расходов в части управления </w:t>
            </w:r>
            <w:r>
              <w:rPr>
                <w:rFonts w:ascii="Times New Roman" w:hAnsi="Times New Roman" w:cs="Times New Roman"/>
              </w:rPr>
              <w:lastRenderedPageBreak/>
              <w:t>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2348FE" w:rsidRPr="00AD41EA" w:rsidRDefault="002348FE" w:rsidP="00146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>К=А/Б*100</w:t>
            </w:r>
          </w:p>
          <w:p w:rsidR="002348FE" w:rsidRPr="007E26A6" w:rsidRDefault="002348FE" w:rsidP="00947CFC">
            <w:pPr>
              <w:jc w:val="center"/>
              <w:rPr>
                <w:b/>
                <w:sz w:val="18"/>
                <w:szCs w:val="18"/>
              </w:rPr>
            </w:pPr>
            <w:r w:rsidRPr="007E26A6">
              <w:rPr>
                <w:b/>
                <w:sz w:val="18"/>
                <w:szCs w:val="18"/>
              </w:rPr>
              <w:t xml:space="preserve">А – сумма экономии бюджетных средств при </w:t>
            </w:r>
            <w:r w:rsidRPr="007E26A6">
              <w:rPr>
                <w:b/>
                <w:sz w:val="18"/>
                <w:szCs w:val="18"/>
              </w:rPr>
              <w:lastRenderedPageBreak/>
              <w:t>проведении конкурентных муниципальных закупок в части управления муниципальным имуществом (тыс. руб.)</w:t>
            </w:r>
          </w:p>
          <w:p w:rsidR="002348FE" w:rsidRPr="007E26A6" w:rsidRDefault="002348FE" w:rsidP="00947CFC">
            <w:pPr>
              <w:jc w:val="center"/>
              <w:rPr>
                <w:b/>
              </w:rPr>
            </w:pPr>
            <w:r w:rsidRPr="007E26A6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муниципальным имуществом </w:t>
            </w:r>
          </w:p>
        </w:tc>
        <w:tc>
          <w:tcPr>
            <w:tcW w:w="1211" w:type="dxa"/>
          </w:tcPr>
          <w:p w:rsidR="002348FE" w:rsidRPr="00226A8D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899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81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  <w:r w:rsidRPr="007E26A6">
              <w:rPr>
                <w:b/>
              </w:rPr>
              <w:t>9</w:t>
            </w:r>
          </w:p>
        </w:tc>
        <w:tc>
          <w:tcPr>
            <w:tcW w:w="746" w:type="dxa"/>
          </w:tcPr>
          <w:p w:rsidR="002348FE" w:rsidRPr="007E26A6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719" w:type="dxa"/>
          </w:tcPr>
          <w:p w:rsidR="002348FE" w:rsidRPr="00AD41EA" w:rsidRDefault="002348FE" w:rsidP="00BB7FAB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348FE" w:rsidRPr="002418E4" w:rsidRDefault="002348FE" w:rsidP="00BB7FAB">
            <w:pPr>
              <w:jc w:val="center"/>
              <w:rPr>
                <w:b/>
              </w:rPr>
            </w:pPr>
          </w:p>
        </w:tc>
      </w:tr>
    </w:tbl>
    <w:p w:rsidR="002348FE" w:rsidRDefault="002348FE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1F5A73">
        <w:rPr>
          <w:rFonts w:ascii="Times New Roman" w:hAnsi="Times New Roman" w:cs="Times New Roman"/>
          <w:sz w:val="18"/>
          <w:szCs w:val="18"/>
        </w:rPr>
        <w:t>3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480909" w:rsidRPr="00DA712C" w:rsidRDefault="00480909" w:rsidP="00480909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480909" w:rsidRPr="00DA712C" w:rsidRDefault="00DD2CCB" w:rsidP="00480909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480909" w:rsidRPr="00DA712C">
        <w:rPr>
          <w:sz w:val="18"/>
          <w:szCs w:val="18"/>
        </w:rPr>
        <w:t xml:space="preserve">Краснокаменский район» Забайкальского </w:t>
      </w:r>
      <w:r>
        <w:rPr>
          <w:sz w:val="18"/>
          <w:szCs w:val="18"/>
        </w:rPr>
        <w:t>кр</w:t>
      </w:r>
      <w:r w:rsidR="00480909" w:rsidRPr="00DA712C">
        <w:rPr>
          <w:sz w:val="18"/>
          <w:szCs w:val="18"/>
        </w:rPr>
        <w:t>ая</w:t>
      </w:r>
      <w:r w:rsidR="007F35B1"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41B8D" w:rsidRDefault="00341B8D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480909" w:rsidRDefault="00480909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14D1C" w:rsidRDefault="00414D1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Ind w:w="817" w:type="dxa"/>
        <w:tblLook w:val="04A0"/>
      </w:tblPr>
      <w:tblGrid>
        <w:gridCol w:w="5954"/>
        <w:gridCol w:w="3402"/>
        <w:gridCol w:w="2126"/>
        <w:gridCol w:w="2693"/>
      </w:tblGrid>
      <w:tr w:rsidR="001F685F" w:rsidTr="00713576">
        <w:tc>
          <w:tcPr>
            <w:tcW w:w="5954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402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26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</w:t>
            </w:r>
            <w:r w:rsidR="000F4E59">
              <w:rPr>
                <w:b/>
                <w:sz w:val="18"/>
                <w:szCs w:val="18"/>
              </w:rPr>
              <w:t>ёт</w:t>
            </w:r>
            <w:r>
              <w:rPr>
                <w:b/>
                <w:sz w:val="18"/>
                <w:szCs w:val="18"/>
              </w:rPr>
              <w:t xml:space="preserve"> необходимых финансовых ресурсов на реализацию мероприятия</w:t>
            </w:r>
          </w:p>
        </w:tc>
        <w:tc>
          <w:tcPr>
            <w:tcW w:w="2693" w:type="dxa"/>
          </w:tcPr>
          <w:p w:rsidR="001F685F" w:rsidRDefault="001F685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</w:t>
            </w:r>
            <w:r w:rsidR="00284CAA">
              <w:rPr>
                <w:b/>
                <w:sz w:val="18"/>
                <w:szCs w:val="18"/>
              </w:rPr>
              <w:t>, тыс. руб.</w:t>
            </w:r>
          </w:p>
        </w:tc>
      </w:tr>
      <w:tr w:rsidR="001F685F" w:rsidTr="00713576">
        <w:tc>
          <w:tcPr>
            <w:tcW w:w="5954" w:type="dxa"/>
          </w:tcPr>
          <w:p w:rsidR="005D2AF5" w:rsidRPr="005D2AF5" w:rsidRDefault="005D2AF5" w:rsidP="00BB7FA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1F685F" w:rsidRPr="003E3766" w:rsidRDefault="005D2AF5" w:rsidP="005D2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="001F685F"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="001F685F"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B56B97">
              <w:rPr>
                <w:rFonts w:ascii="Times New Roman" w:hAnsi="Times New Roman" w:cs="Times New Roman"/>
                <w:b/>
                <w:sz w:val="18"/>
                <w:szCs w:val="18"/>
              </w:rPr>
              <w:t>1 472,9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из них по годам: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2021 – 272,9,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2022 – 400,0,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2023 – 400,0,</w:t>
            </w:r>
          </w:p>
          <w:p w:rsidR="001E63D5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2024 – 400,0.</w:t>
            </w:r>
          </w:p>
          <w:p w:rsidR="00284CAA" w:rsidRPr="00E7143A" w:rsidRDefault="00284CAA" w:rsidP="00180DF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1F685F" w:rsidTr="00713576">
        <w:tc>
          <w:tcPr>
            <w:tcW w:w="5954" w:type="dxa"/>
            <w:vAlign w:val="center"/>
          </w:tcPr>
          <w:p w:rsidR="005D2AF5" w:rsidRPr="005D2AF5" w:rsidRDefault="005D2AF5" w:rsidP="00414D1C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5D2AF5" w:rsidRDefault="005D2AF5" w:rsidP="00414D1C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1F685F" w:rsidRPr="003E3766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402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1F685F" w:rsidRDefault="001F685F" w:rsidP="00414D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93" w:type="dxa"/>
            <w:vAlign w:val="center"/>
          </w:tcPr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  <w:r w:rsidR="000F4E59"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B56B97">
              <w:rPr>
                <w:rFonts w:ascii="Times New Roman" w:hAnsi="Times New Roman" w:cs="Times New Roman"/>
                <w:b/>
                <w:sz w:val="18"/>
                <w:szCs w:val="18"/>
              </w:rPr>
              <w:t>13 834,5</w:t>
            </w:r>
            <w:r w:rsidRPr="000F4E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 из них по годам: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2021 – 4 372,5,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2022 – 3 998,3,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2023 – 2 826,6,</w:t>
            </w:r>
          </w:p>
          <w:p w:rsidR="00B56B97" w:rsidRPr="00B56B97" w:rsidRDefault="00B56B97" w:rsidP="00B56B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56B97">
              <w:rPr>
                <w:rFonts w:ascii="Times New Roman" w:hAnsi="Times New Roman" w:cs="Times New Roman"/>
                <w:b/>
                <w:sz w:val="18"/>
                <w:szCs w:val="18"/>
              </w:rPr>
              <w:t>2024 – 2 637,1.</w:t>
            </w:r>
          </w:p>
          <w:p w:rsidR="001E63D5" w:rsidRPr="000F4E59" w:rsidRDefault="001E63D5" w:rsidP="001E63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685F" w:rsidRPr="00E7143A" w:rsidRDefault="001F685F" w:rsidP="00DF1448">
            <w:pPr>
              <w:pStyle w:val="ConsPlusNormal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4C3F2C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 w:rsidR="001F5A73">
        <w:rPr>
          <w:rFonts w:ascii="Times New Roman" w:hAnsi="Times New Roman" w:cs="Times New Roman"/>
          <w:sz w:val="18"/>
          <w:szCs w:val="18"/>
        </w:rPr>
        <w:t>4</w:t>
      </w:r>
      <w:r w:rsidR="001F5A73"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муниципального района «Город Краснокаменск и </w:t>
      </w:r>
    </w:p>
    <w:p w:rsidR="001F5A73" w:rsidRPr="00DA712C" w:rsidRDefault="007F35B1" w:rsidP="001F5A73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1F5A73"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 xml:space="preserve">»     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tbl>
      <w:tblPr>
        <w:tblStyle w:val="ab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771D62" w:rsidTr="00DE55D6">
        <w:trPr>
          <w:trHeight w:val="771"/>
        </w:trPr>
        <w:tc>
          <w:tcPr>
            <w:tcW w:w="505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771D62" w:rsidTr="00DE55D6">
        <w:trPr>
          <w:trHeight w:val="770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713576">
        <w:trPr>
          <w:trHeight w:val="207"/>
        </w:trPr>
        <w:tc>
          <w:tcPr>
            <w:tcW w:w="505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1D62" w:rsidRP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Pr="005D2AF5" w:rsidRDefault="00771D62" w:rsidP="00E17840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771D62" w:rsidRDefault="00771D62" w:rsidP="00E178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4110" w:type="dxa"/>
          </w:tcPr>
          <w:p w:rsidR="00771D62" w:rsidRDefault="001E63D5" w:rsidP="00856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85682E">
              <w:rPr>
                <w:b/>
                <w:sz w:val="18"/>
                <w:szCs w:val="18"/>
              </w:rPr>
              <w:t>2</w:t>
            </w:r>
            <w:r w:rsidR="004B7BF9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771D62" w:rsidRPr="004B7BF9" w:rsidRDefault="00771D62" w:rsidP="00BB7FA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</w:p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71D62" w:rsidRPr="00771D62" w:rsidRDefault="00771D62" w:rsidP="00BB7FAB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771D62" w:rsidTr="00DE55D6">
        <w:tc>
          <w:tcPr>
            <w:tcW w:w="505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71D62" w:rsidRPr="00594D48" w:rsidRDefault="00594D48" w:rsidP="00E7143A">
            <w:pPr>
              <w:jc w:val="center"/>
              <w:rPr>
                <w:b/>
              </w:rPr>
            </w:pPr>
            <w:r w:rsidRPr="00594D48">
              <w:t xml:space="preserve">Подготовка проекта решения «Об </w:t>
            </w:r>
            <w:r w:rsidRPr="00594D48">
              <w:lastRenderedPageBreak/>
              <w:t>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на 20</w:t>
            </w:r>
            <w:r w:rsidR="00A31148">
              <w:t>2</w:t>
            </w:r>
            <w:r w:rsidR="00E7143A">
              <w:t>2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71D62" w:rsidRDefault="00771D6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71D62" w:rsidRPr="00945454" w:rsidRDefault="00A31148" w:rsidP="00BB7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771D6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Продажа муниципального </w:t>
            </w:r>
            <w:r w:rsidRPr="00945454">
              <w:rPr>
                <w:sz w:val="18"/>
                <w:szCs w:val="18"/>
              </w:rPr>
              <w:lastRenderedPageBreak/>
              <w:t>имущества.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Ведение реестра муниципального имущества. Формирование электронной базы объектов в программном комплексе 1С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25492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945454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F15075" w:rsidRDefault="00F15075" w:rsidP="00F15075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F150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F15075" w:rsidRDefault="00F1507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625492" w:rsidTr="00DE55D6">
        <w:tc>
          <w:tcPr>
            <w:tcW w:w="505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25492" w:rsidRPr="00625492" w:rsidRDefault="00625492" w:rsidP="00BB7FAB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625492" w:rsidRDefault="00625492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25492" w:rsidRPr="00945454" w:rsidRDefault="00945454" w:rsidP="00BB7FA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B7FAB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C620B3" w:rsidTr="00DE55D6">
        <w:tc>
          <w:tcPr>
            <w:tcW w:w="505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C620B3" w:rsidRPr="00C620B3" w:rsidRDefault="00C620B3" w:rsidP="00BD0ECB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 w:rsidR="00F15075">
              <w:t>2</w:t>
            </w:r>
            <w:r w:rsidR="00BD0ECB">
              <w:t>2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C620B3" w:rsidRDefault="00C620B3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C620B3" w:rsidRDefault="00E7143A" w:rsidP="00E7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C620B3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7E2031" w:rsidTr="00DE55D6">
        <w:tc>
          <w:tcPr>
            <w:tcW w:w="505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7E2031" w:rsidRPr="009A2ECD" w:rsidRDefault="009A2ECD" w:rsidP="00BB7FAB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7E2031" w:rsidRDefault="007E2031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E2031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9A2ECD" w:rsidTr="00DE55D6">
        <w:tc>
          <w:tcPr>
            <w:tcW w:w="505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9A2ECD" w:rsidRPr="004706A5" w:rsidRDefault="00F15075" w:rsidP="00F15075">
            <w:pPr>
              <w:jc w:val="center"/>
              <w:rPr>
                <w:b/>
              </w:rPr>
            </w:pPr>
            <w:r>
              <w:t>Контроль за своевременностью перечисления арендных платежей</w:t>
            </w:r>
          </w:p>
        </w:tc>
        <w:tc>
          <w:tcPr>
            <w:tcW w:w="1418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A2ECD" w:rsidRDefault="009A2EC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E7143A" w:rsidRDefault="00E7143A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E7143A" w:rsidRDefault="00BD0ECB" w:rsidP="00E71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</w:t>
            </w:r>
            <w:r w:rsidR="00E7143A">
              <w:rPr>
                <w:sz w:val="18"/>
                <w:szCs w:val="18"/>
              </w:rPr>
              <w:t>.</w:t>
            </w:r>
          </w:p>
          <w:p w:rsidR="009A2ECD" w:rsidRPr="00945454" w:rsidRDefault="009A2ECD" w:rsidP="00BB7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A2ECD" w:rsidRDefault="00945454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4706A5" w:rsidTr="00DE55D6">
        <w:tc>
          <w:tcPr>
            <w:tcW w:w="505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4706A5" w:rsidRPr="004706A5" w:rsidRDefault="004706A5" w:rsidP="00BB7FAB">
            <w:pPr>
              <w:jc w:val="center"/>
              <w:rPr>
                <w:b/>
              </w:rPr>
            </w:pPr>
            <w:r w:rsidRPr="00056579">
              <w:t xml:space="preserve">Организация работ по оформлению прав на земельные участки под объектами недвижимости, находящихся в </w:t>
            </w:r>
            <w:r w:rsidRPr="00056579">
              <w:lastRenderedPageBreak/>
              <w:t>муниципальной собственности</w:t>
            </w:r>
          </w:p>
        </w:tc>
        <w:tc>
          <w:tcPr>
            <w:tcW w:w="1418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4706A5" w:rsidRDefault="004706A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4706A5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="00AF3847"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4706A5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 xml:space="preserve">Повышение эффективности использования муниципального </w:t>
            </w:r>
            <w:r w:rsidRPr="00945454">
              <w:rPr>
                <w:sz w:val="18"/>
                <w:szCs w:val="18"/>
              </w:rPr>
              <w:lastRenderedPageBreak/>
              <w:t>имущества.</w:t>
            </w:r>
          </w:p>
        </w:tc>
      </w:tr>
      <w:tr w:rsidR="00056579" w:rsidTr="00DE55D6">
        <w:tc>
          <w:tcPr>
            <w:tcW w:w="505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56579" w:rsidRPr="00E571B8" w:rsidRDefault="00056579" w:rsidP="00BB7FAB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которыене разграничена</w:t>
            </w:r>
          </w:p>
        </w:tc>
        <w:tc>
          <w:tcPr>
            <w:tcW w:w="1418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56579" w:rsidRDefault="00056579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56579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056579" w:rsidRDefault="00AF3847" w:rsidP="00BB7FA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172DF5" w:rsidP="00BB7FAB">
            <w:pPr>
              <w:jc w:val="center"/>
              <w:rPr>
                <w:b/>
              </w:rPr>
            </w:pPr>
            <w:r w:rsidRPr="00E571B8">
              <w:t>Формирование земельных участков для организации аукционов по продаже права на заключение договоров аренды земельных участков для целей не жилищного строительства на территории сельских поселений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172DF5" w:rsidTr="00DE55D6">
        <w:tc>
          <w:tcPr>
            <w:tcW w:w="505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172DF5" w:rsidRPr="00E571B8" w:rsidRDefault="006679ED" w:rsidP="00BB7FAB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172DF5" w:rsidRDefault="00172DF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72DF5" w:rsidRDefault="00BD0EC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172DF5" w:rsidRPr="00082FF4" w:rsidRDefault="00082FF4" w:rsidP="00BB7FAB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E7143A">
            <w:pPr>
              <w:jc w:val="center"/>
              <w:rPr>
                <w:b/>
              </w:rPr>
            </w:pPr>
            <w:r w:rsidRPr="002227E0">
              <w:t>Начисление арендных платежей на 20</w:t>
            </w:r>
            <w:r w:rsidR="00E7143A">
              <w:t>20</w:t>
            </w:r>
            <w:r w:rsidRPr="002227E0">
              <w:t xml:space="preserve"> год по договорам аренды </w:t>
            </w:r>
            <w:r>
              <w:t>объекто</w:t>
            </w:r>
            <w:r w:rsidR="006E248D">
              <w:t>в</w:t>
            </w:r>
            <w:r w:rsidRPr="002227E0">
              <w:t>недвижимости и земельных участков, находящихся в муниципальной собственности и земельных участков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2227E0" w:rsidRDefault="00BD0ECB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2227E0" w:rsidTr="00DE55D6">
        <w:tc>
          <w:tcPr>
            <w:tcW w:w="505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2227E0" w:rsidRPr="002227E0" w:rsidRDefault="002227E0" w:rsidP="00BB7FAB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 w:rsidR="006E248D">
              <w:t>объекты</w:t>
            </w:r>
            <w:r w:rsidRPr="002227E0">
              <w:t xml:space="preserve"> недвижимост</w:t>
            </w:r>
            <w:r w:rsidR="00713794">
              <w:t>и и земельные участки, находящие</w:t>
            </w:r>
            <w:r w:rsidRPr="002227E0">
              <w:t>ся в муниципальной собственности и земельные участки на территории сельских поселении,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2227E0" w:rsidRDefault="002227E0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82FF4" w:rsidRDefault="00E7143A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2227E0" w:rsidRDefault="00BD0ECB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</w:t>
            </w:r>
          </w:p>
        </w:tc>
        <w:tc>
          <w:tcPr>
            <w:tcW w:w="2410" w:type="dxa"/>
          </w:tcPr>
          <w:p w:rsidR="002227E0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E248D" w:rsidTr="00DE55D6">
        <w:tc>
          <w:tcPr>
            <w:tcW w:w="505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6E248D" w:rsidRPr="006E248D" w:rsidRDefault="006E248D" w:rsidP="00BB7FAB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земельные участки на территории сельских поселении, государственная собственность на которые </w:t>
            </w:r>
            <w:r w:rsidRPr="006E248D">
              <w:lastRenderedPageBreak/>
              <w:t>не разграничена</w:t>
            </w:r>
          </w:p>
        </w:tc>
        <w:tc>
          <w:tcPr>
            <w:tcW w:w="1418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6E248D" w:rsidRDefault="006E248D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082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  <w:p w:rsidR="006E248D" w:rsidRDefault="00BD0ECB" w:rsidP="00082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6E248D" w:rsidRDefault="00082FF4" w:rsidP="00BB7FAB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 xml:space="preserve">Исковая работа по взысканию задолженности по арендной плате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Завалина Ю.Л</w:t>
            </w:r>
            <w:r w:rsidRPr="00945454">
              <w:rPr>
                <w:sz w:val="18"/>
                <w:szCs w:val="18"/>
              </w:rPr>
              <w:t>.</w:t>
            </w:r>
          </w:p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BD0ECB" w:rsidRPr="003A05E4" w:rsidRDefault="00BD0ECB" w:rsidP="00BD0ECB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BD0ECB" w:rsidRPr="00713794" w:rsidRDefault="00BD0ECB" w:rsidP="00BD0ECB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BD0ECB" w:rsidTr="00DE55D6">
        <w:trPr>
          <w:trHeight w:val="417"/>
        </w:trPr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BD0ECB" w:rsidRDefault="00BD0ECB" w:rsidP="00BD0ECB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BD0ECB" w:rsidRPr="00771D62" w:rsidRDefault="00BD0ECB" w:rsidP="00BD0ECB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0ECB" w:rsidTr="00DE55D6">
        <w:tc>
          <w:tcPr>
            <w:tcW w:w="505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BD0ECB" w:rsidRPr="005D2AF5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1C1F0F">
              <w:t xml:space="preserve">Подготовка плана размещения муниципальных заказов на поставку товаров, выполнение работ и оказание услуг для </w:t>
            </w:r>
            <w:r w:rsidRPr="001C1F0F">
              <w:lastRenderedPageBreak/>
              <w:t>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на 20</w:t>
            </w:r>
            <w:r>
              <w:t>22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E76919" w:rsidRDefault="00BD0ECB" w:rsidP="00BD0ECB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1C1F0F" w:rsidRDefault="00BD0ECB" w:rsidP="00BD0ECB">
            <w:pPr>
              <w:jc w:val="center"/>
            </w:pPr>
            <w:r w:rsidRPr="001C1F0F">
              <w:t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Администрации муниципального района «Город Краснокаменск и Краснокаменский район» Забайкальского на 20</w:t>
            </w:r>
            <w:r>
              <w:t>21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Default="00BD0ECB" w:rsidP="00BD0ECB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5E133A" w:rsidRDefault="00BD0ECB" w:rsidP="00BD0ECB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F63AD8" w:rsidP="00BD0E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9A39B4" w:rsidRDefault="00BD0ECB" w:rsidP="00BD0ECB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jc w:val="center"/>
            </w:pPr>
            <w:r w:rsidRPr="00904F39">
              <w:t>Работа с бесхозяйным и брошенным имуществом на территории муниципального района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b/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BD0ECB" w:rsidRPr="001C1F0F" w:rsidTr="00DE55D6">
        <w:trPr>
          <w:trHeight w:val="992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Актуализация сведений об объектах недвижимости, находящихся в муниципальной собственности, в системе 1С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  <w:p w:rsidR="00BD0ECB" w:rsidRPr="003D4C92" w:rsidRDefault="00F63AD8" w:rsidP="00BD0E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Тюкавкина А.А.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3D4C92" w:rsidRDefault="00BD0ECB" w:rsidP="00BD0ECB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Балансовая комиссия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rPr>
          <w:trHeight w:val="1623"/>
        </w:trPr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F63AD8">
            <w:pPr>
              <w:spacing w:line="30" w:lineRule="atLeast"/>
            </w:pPr>
            <w:r w:rsidRPr="00904F39">
              <w:t>Контроль за исполнением утвержденных п</w:t>
            </w:r>
            <w:r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>
              <w:t>2</w:t>
            </w:r>
            <w:r w:rsidR="00F63AD8">
              <w:t>2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 xml:space="preserve">Утверждение </w:t>
            </w:r>
            <w:r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>
              <w:t xml:space="preserve">22 </w:t>
            </w:r>
            <w:r w:rsidRPr="00904F39">
              <w:t>год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F63AD8" w:rsidRPr="003D4C92" w:rsidRDefault="00F63AD8" w:rsidP="00F63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С.Л. Игнатьев</w:t>
            </w:r>
          </w:p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BD0ECB" w:rsidRPr="001C1F0F" w:rsidTr="00DE55D6">
        <w:tc>
          <w:tcPr>
            <w:tcW w:w="505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D0ECB" w:rsidRPr="00904F39" w:rsidRDefault="00BD0ECB" w:rsidP="00BD0ECB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BD0ECB" w:rsidRPr="001C1F0F" w:rsidRDefault="00BD0ECB" w:rsidP="00BD0ECB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BD0ECB" w:rsidRPr="00BA4DCA" w:rsidRDefault="00BD0ECB" w:rsidP="00BD0ECB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1F5A73" w:rsidRPr="001C1F0F" w:rsidRDefault="001F5A73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20002D" w:rsidRDefault="0020002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679ED" w:rsidRDefault="006679E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CF1C21" w:rsidRDefault="00CF1C21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1F5A73" w:rsidRPr="00DA712C" w:rsidRDefault="001F5A73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1F5A73" w:rsidRPr="00DA712C" w:rsidRDefault="005670C1" w:rsidP="001F5A73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1F5A73" w:rsidRPr="00DA712C">
        <w:rPr>
          <w:sz w:val="18"/>
          <w:szCs w:val="18"/>
        </w:rPr>
        <w:t>Краснокаменский район» Забайкальского кра</w:t>
      </w:r>
      <w:r w:rsidR="007F35B1">
        <w:rPr>
          <w:sz w:val="18"/>
          <w:szCs w:val="18"/>
        </w:rPr>
        <w:t>я»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1F5A73" w:rsidRDefault="001F5A73" w:rsidP="001F5A73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DA712C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4E0B3B">
        <w:rPr>
          <w:b/>
          <w:sz w:val="18"/>
          <w:szCs w:val="18"/>
        </w:rPr>
        <w:t>–ДЕКАБРЬ</w:t>
      </w:r>
      <w:r>
        <w:rPr>
          <w:b/>
          <w:sz w:val="18"/>
          <w:szCs w:val="18"/>
        </w:rPr>
        <w:t>20</w:t>
      </w:r>
      <w:r w:rsidR="008B62B0">
        <w:rPr>
          <w:b/>
          <w:sz w:val="18"/>
          <w:szCs w:val="18"/>
        </w:rPr>
        <w:t>___</w:t>
      </w:r>
      <w:r>
        <w:rPr>
          <w:b/>
          <w:sz w:val="18"/>
          <w:szCs w:val="18"/>
        </w:rPr>
        <w:t xml:space="preserve"> ГОДА</w:t>
      </w:r>
    </w:p>
    <w:p w:rsidR="001F5A73" w:rsidRDefault="001F5A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4E0B3B">
        <w:rPr>
          <w:b/>
          <w:sz w:val="18"/>
          <w:szCs w:val="18"/>
        </w:rPr>
        <w:t>Администрация муниципального района «Город Краснокаменск и Краснокаменский район» Забайкальского края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B62B0" w:rsidRDefault="008B62B0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0" w:type="auto"/>
        <w:tblLook w:val="04A0"/>
      </w:tblPr>
      <w:tblGrid>
        <w:gridCol w:w="3016"/>
        <w:gridCol w:w="3004"/>
        <w:gridCol w:w="2987"/>
        <w:gridCol w:w="2993"/>
        <w:gridCol w:w="3013"/>
      </w:tblGrid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059" w:type="dxa"/>
          </w:tcPr>
          <w:p w:rsidR="008F1CEB" w:rsidRDefault="008F1CEB" w:rsidP="008B6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на 20</w:t>
            </w:r>
            <w:r w:rsidR="008B62B0">
              <w:rPr>
                <w:b/>
                <w:sz w:val="18"/>
                <w:szCs w:val="18"/>
              </w:rPr>
              <w:t>__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997F85" w:rsidRDefault="008F1CEB" w:rsidP="00997F8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997F85" w:rsidRPr="005D2AF5" w:rsidRDefault="00997F85" w:rsidP="00997F85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F1CEB" w:rsidRDefault="00997F85" w:rsidP="00997F8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8B62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B0DEF" w:rsidTr="008F1CEB"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CB0DEF" w:rsidRDefault="00CB0DE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059" w:type="dxa"/>
          </w:tcPr>
          <w:p w:rsidR="008F1CEB" w:rsidRDefault="008F1CEB" w:rsidP="001A46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0552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1A4EB4" w:rsidRDefault="008F1CEB" w:rsidP="001A4E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Мероприятие </w:t>
            </w:r>
            <w:r w:rsidR="000552BB">
              <w:rPr>
                <w:b/>
                <w:sz w:val="18"/>
                <w:szCs w:val="18"/>
              </w:rPr>
              <w:t>2</w:t>
            </w:r>
          </w:p>
          <w:p w:rsidR="001A4EB4" w:rsidRPr="005D2AF5" w:rsidRDefault="001A4EB4" w:rsidP="001A4EB4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</w:t>
            </w:r>
            <w:r w:rsidRPr="005D2AF5">
              <w:rPr>
                <w:b/>
              </w:rPr>
              <w:lastRenderedPageBreak/>
              <w:t>самоуправления в сфере управления имуществом»</w:t>
            </w:r>
          </w:p>
          <w:p w:rsidR="001A4EB4" w:rsidRDefault="001A4EB4" w:rsidP="001A4EB4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F1CEB" w:rsidRDefault="001A4EB4" w:rsidP="001A4EB4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1A4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4EB4" w:rsidTr="008F1CEB"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F1CEB" w:rsidRPr="00DA712C" w:rsidRDefault="008F1CEB" w:rsidP="008F1CEB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8F1CEB" w:rsidRPr="00DA712C" w:rsidRDefault="007F35B1" w:rsidP="008F1CEB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8F1CEB" w:rsidRPr="00DA712C">
        <w:rPr>
          <w:sz w:val="18"/>
          <w:szCs w:val="18"/>
        </w:rPr>
        <w:t>Краснокаменский район» Забайкальского края</w:t>
      </w:r>
      <w:r>
        <w:rPr>
          <w:sz w:val="18"/>
          <w:szCs w:val="18"/>
        </w:rPr>
        <w:t>»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</w:t>
      </w:r>
      <w:r w:rsidR="00D14844">
        <w:rPr>
          <w:b/>
          <w:sz w:val="18"/>
          <w:szCs w:val="18"/>
        </w:rPr>
        <w:t>Й</w:t>
      </w:r>
      <w:r>
        <w:rPr>
          <w:b/>
          <w:sz w:val="18"/>
          <w:szCs w:val="18"/>
        </w:rPr>
        <w:t xml:space="preserve"> ПРОГРАММЫ</w:t>
      </w:r>
    </w:p>
    <w:p w:rsidR="008F1CEB" w:rsidRDefault="008F1CEB" w:rsidP="008F1CE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8F1CEB" w:rsidRDefault="008F1CE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20____ ГОД</w:t>
      </w:r>
    </w:p>
    <w:tbl>
      <w:tblPr>
        <w:tblStyle w:val="ab"/>
        <w:tblW w:w="0" w:type="auto"/>
        <w:tblLook w:val="04A0"/>
      </w:tblPr>
      <w:tblGrid>
        <w:gridCol w:w="886"/>
        <w:gridCol w:w="1410"/>
        <w:gridCol w:w="1599"/>
        <w:gridCol w:w="1227"/>
        <w:gridCol w:w="1599"/>
        <w:gridCol w:w="1219"/>
        <w:gridCol w:w="1698"/>
        <w:gridCol w:w="1211"/>
        <w:gridCol w:w="1531"/>
        <w:gridCol w:w="1338"/>
        <w:gridCol w:w="1295"/>
      </w:tblGrid>
      <w:tr w:rsidR="008F1CEB" w:rsidTr="008F1CEB">
        <w:trPr>
          <w:trHeight w:val="461"/>
        </w:trPr>
        <w:tc>
          <w:tcPr>
            <w:tcW w:w="1366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Планируемое значение показателя на 20___</w:t>
            </w:r>
          </w:p>
        </w:tc>
        <w:tc>
          <w:tcPr>
            <w:tcW w:w="1363" w:type="dxa"/>
            <w:vMerge w:val="restart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Достигнутое значение показателя за 20___</w:t>
            </w:r>
          </w:p>
        </w:tc>
      </w:tr>
      <w:tr w:rsidR="008F1CEB" w:rsidTr="008F1CEB">
        <w:trPr>
          <w:trHeight w:val="460"/>
        </w:trPr>
        <w:tc>
          <w:tcPr>
            <w:tcW w:w="1366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63" w:type="dxa"/>
          </w:tcPr>
          <w:p w:rsidR="008F1CEB" w:rsidRDefault="008F1CEB" w:rsidP="008F1C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F1CEB" w:rsidTr="008F1CEB">
        <w:tc>
          <w:tcPr>
            <w:tcW w:w="1366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F1CEB" w:rsidRDefault="008F1CEB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F1CEB" w:rsidRDefault="008F1CEB" w:rsidP="008F1CEB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CF1C21" w:rsidRDefault="00CF1C21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39779F" w:rsidRPr="00DA712C" w:rsidRDefault="0039779F" w:rsidP="0039779F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муниципального района «Город Краснокаменск и </w:t>
      </w:r>
    </w:p>
    <w:p w:rsidR="0039779F" w:rsidRPr="00DA712C" w:rsidRDefault="0034310A" w:rsidP="0039779F">
      <w:pPr>
        <w:spacing w:after="0" w:line="240" w:lineRule="auto"/>
        <w:ind w:left="777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39779F" w:rsidRPr="00DA712C">
        <w:rPr>
          <w:sz w:val="18"/>
          <w:szCs w:val="18"/>
        </w:rPr>
        <w:t>Краснокаменский район» Забайкальского края</w:t>
      </w:r>
      <w:r w:rsidR="007F35B1">
        <w:rPr>
          <w:sz w:val="18"/>
          <w:szCs w:val="18"/>
        </w:rPr>
        <w:t>»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МУНИЦИПАЛЬНОГО РАЙОНА «ГОРОД КРАСНОКАМЕНСК И КРАСНОКАМЕНСКИЙ РАЙОН» ЗАБАЙКАЛЬСКОГО КРАЯ»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ЯНВАРЬ </w:t>
      </w:r>
      <w:r w:rsidR="00C67016">
        <w:rPr>
          <w:b/>
          <w:sz w:val="18"/>
          <w:szCs w:val="18"/>
        </w:rPr>
        <w:t xml:space="preserve">–ДЕКАБРЬ </w:t>
      </w:r>
      <w:r>
        <w:rPr>
          <w:b/>
          <w:sz w:val="18"/>
          <w:szCs w:val="18"/>
        </w:rPr>
        <w:t>2</w:t>
      </w:r>
      <w:r w:rsidR="00F31344">
        <w:rPr>
          <w:b/>
          <w:sz w:val="18"/>
          <w:szCs w:val="18"/>
        </w:rPr>
        <w:t>0___</w:t>
      </w:r>
      <w:r>
        <w:rPr>
          <w:b/>
          <w:sz w:val="18"/>
          <w:szCs w:val="18"/>
        </w:rPr>
        <w:t xml:space="preserve"> ГОДА</w:t>
      </w:r>
    </w:p>
    <w:p w:rsidR="00D14844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8B62B0">
        <w:rPr>
          <w:b/>
          <w:sz w:val="18"/>
          <w:szCs w:val="1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39779F" w:rsidRDefault="0039779F" w:rsidP="0039779F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Источник финансирования бюджет муниципального района</w:t>
      </w:r>
    </w:p>
    <w:p w:rsidR="0039779F" w:rsidRDefault="0039779F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b"/>
        <w:tblW w:w="14932" w:type="dxa"/>
        <w:tblLook w:val="04A0"/>
      </w:tblPr>
      <w:tblGrid>
        <w:gridCol w:w="474"/>
        <w:gridCol w:w="1920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39779F" w:rsidTr="00C67016">
        <w:trPr>
          <w:trHeight w:val="695"/>
        </w:trPr>
        <w:tc>
          <w:tcPr>
            <w:tcW w:w="472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99" w:type="dxa"/>
            <w:vMerge w:val="restart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353" w:type="dxa"/>
            <w:gridSpan w:val="4"/>
          </w:tcPr>
          <w:p w:rsidR="0039779F" w:rsidRPr="00EF26BD" w:rsidRDefault="0039779F" w:rsidP="00F31344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</w:t>
            </w:r>
            <w:r w:rsidR="00F31344" w:rsidRPr="00EF26BD">
              <w:rPr>
                <w:b/>
                <w:sz w:val="18"/>
                <w:szCs w:val="18"/>
              </w:rPr>
              <w:t>___</w:t>
            </w:r>
            <w:r w:rsidR="004E4055"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08" w:type="dxa"/>
            <w:gridSpan w:val="4"/>
          </w:tcPr>
          <w:p w:rsidR="0039779F" w:rsidRPr="00EF26BD" w:rsidRDefault="004E4055" w:rsidP="00F63AD8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201</w:t>
            </w:r>
            <w:r w:rsidR="00F51666" w:rsidRPr="00EF26BD">
              <w:rPr>
                <w:b/>
                <w:sz w:val="18"/>
                <w:szCs w:val="18"/>
              </w:rPr>
              <w:t>7</w:t>
            </w:r>
            <w:r w:rsidR="00BE7744">
              <w:rPr>
                <w:b/>
                <w:sz w:val="18"/>
                <w:szCs w:val="18"/>
              </w:rPr>
              <w:t>–</w:t>
            </w:r>
            <w:r w:rsidRPr="00EF26BD">
              <w:rPr>
                <w:b/>
                <w:sz w:val="18"/>
                <w:szCs w:val="18"/>
              </w:rPr>
              <w:t xml:space="preserve"> 202</w:t>
            </w:r>
            <w:r w:rsidR="00F63AD8">
              <w:rPr>
                <w:b/>
                <w:sz w:val="18"/>
                <w:szCs w:val="18"/>
              </w:rPr>
              <w:t>4</w:t>
            </w:r>
            <w:r w:rsidRPr="00EF26BD">
              <w:rPr>
                <w:b/>
                <w:sz w:val="18"/>
                <w:szCs w:val="18"/>
              </w:rPr>
              <w:t xml:space="preserve">годы </w:t>
            </w:r>
            <w:r w:rsidR="0039779F" w:rsidRPr="00EF26BD">
              <w:rPr>
                <w:b/>
                <w:sz w:val="18"/>
                <w:szCs w:val="18"/>
              </w:rPr>
              <w:t>всего</w:t>
            </w:r>
          </w:p>
        </w:tc>
      </w:tr>
      <w:tr w:rsidR="0039779F" w:rsidTr="00C67016">
        <w:trPr>
          <w:trHeight w:val="695"/>
        </w:trPr>
        <w:tc>
          <w:tcPr>
            <w:tcW w:w="472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  <w:vMerge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590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75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финансирования, предусмотренный районным бюджетом (тыс. руб.)</w:t>
            </w:r>
          </w:p>
        </w:tc>
        <w:tc>
          <w:tcPr>
            <w:tcW w:w="1806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37" w:type="dxa"/>
          </w:tcPr>
          <w:p w:rsidR="0039779F" w:rsidRDefault="0039779F" w:rsidP="003075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муниципального </w:t>
            </w:r>
            <w:r w:rsidRPr="003E3766">
              <w:rPr>
                <w:b/>
              </w:rPr>
              <w:lastRenderedPageBreak/>
              <w:t>района «Город Краснокаменск и Краснокаменский район» Забайкальского края»</w:t>
            </w:r>
          </w:p>
        </w:tc>
        <w:tc>
          <w:tcPr>
            <w:tcW w:w="173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4E4055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Pr="004E4055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899" w:type="dxa"/>
          </w:tcPr>
          <w:p w:rsidR="0039779F" w:rsidRDefault="00C67016" w:rsidP="00BB7F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73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5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779F" w:rsidTr="00C67016">
        <w:tc>
          <w:tcPr>
            <w:tcW w:w="472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C67016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C67016" w:rsidRPr="005D2AF5" w:rsidRDefault="00C67016" w:rsidP="00C67016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C67016" w:rsidRDefault="00C67016" w:rsidP="00C67016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39779F" w:rsidRDefault="00C67016" w:rsidP="00C67016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735" w:type="dxa"/>
          </w:tcPr>
          <w:p w:rsidR="0039779F" w:rsidRPr="00250EBE" w:rsidRDefault="0039779F" w:rsidP="002014B0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0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39779F" w:rsidRPr="00250EBE" w:rsidRDefault="0039779F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7" w:type="dxa"/>
          </w:tcPr>
          <w:p w:rsidR="0039779F" w:rsidRDefault="0039779F" w:rsidP="00BB7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E4055" w:rsidTr="00C67016">
        <w:tc>
          <w:tcPr>
            <w:tcW w:w="472" w:type="dxa"/>
          </w:tcPr>
          <w:p w:rsidR="004E4055" w:rsidRDefault="004E4055" w:rsidP="00BB7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4E4055" w:rsidRDefault="004E4055" w:rsidP="00C670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73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4C4552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590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675" w:type="dxa"/>
          </w:tcPr>
          <w:p w:rsidR="004E4055" w:rsidRPr="007D0FD6" w:rsidRDefault="004E4055" w:rsidP="00553909">
            <w:pPr>
              <w:jc w:val="center"/>
              <w:rPr>
                <w:b/>
              </w:rPr>
            </w:pPr>
          </w:p>
        </w:tc>
        <w:tc>
          <w:tcPr>
            <w:tcW w:w="1806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4E4055" w:rsidRPr="00250EBE" w:rsidRDefault="004E4055" w:rsidP="00BB7FAB">
            <w:pPr>
              <w:jc w:val="center"/>
              <w:rPr>
                <w:b/>
              </w:rPr>
            </w:pPr>
          </w:p>
        </w:tc>
      </w:tr>
    </w:tbl>
    <w:p w:rsidR="0039779F" w:rsidRDefault="0039779F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34310A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E45A41" w:rsidRDefault="00E45A41" w:rsidP="006957D7">
      <w:pPr>
        <w:spacing w:after="0" w:line="240" w:lineRule="auto"/>
        <w:rPr>
          <w:sz w:val="24"/>
          <w:szCs w:val="24"/>
        </w:rPr>
        <w:sectPr w:rsidR="00E45A41" w:rsidSect="000346E0">
          <w:pgSz w:w="16838" w:h="11906" w:orient="landscape"/>
          <w:pgMar w:top="1134" w:right="907" w:bottom="851" w:left="1134" w:header="510" w:footer="709" w:gutter="0"/>
          <w:cols w:space="708"/>
          <w:docGrid w:linePitch="360"/>
        </w:sectPr>
      </w:pPr>
    </w:p>
    <w:p w:rsidR="00E45A41" w:rsidRPr="00F65A84" w:rsidRDefault="00E45A41" w:rsidP="006957D7">
      <w:pPr>
        <w:spacing w:after="0" w:line="360" w:lineRule="auto"/>
        <w:rPr>
          <w:b/>
          <w:sz w:val="24"/>
          <w:szCs w:val="24"/>
        </w:rPr>
      </w:pPr>
    </w:p>
    <w:sectPr w:rsidR="00E45A41" w:rsidRPr="00F65A84" w:rsidSect="00E45A41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02" w:rsidRDefault="00A71302" w:rsidP="006679ED">
      <w:pPr>
        <w:spacing w:after="0" w:line="240" w:lineRule="auto"/>
      </w:pPr>
      <w:r>
        <w:separator/>
      </w:r>
    </w:p>
  </w:endnote>
  <w:endnote w:type="continuationSeparator" w:id="1">
    <w:p w:rsidR="00A71302" w:rsidRDefault="00A71302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B247B0" w:rsidRPr="00B247B0" w:rsidRDefault="00A9635A">
        <w:pPr>
          <w:pStyle w:val="af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B247B0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D92E57">
          <w:rPr>
            <w:noProof/>
            <w:color w:val="FFFFFF" w:themeColor="background1"/>
            <w:sz w:val="20"/>
            <w:szCs w:val="20"/>
          </w:rPr>
          <w:t>3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B247B0" w:rsidRDefault="00B247B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02" w:rsidRDefault="00A71302" w:rsidP="006679ED">
      <w:pPr>
        <w:spacing w:after="0" w:line="240" w:lineRule="auto"/>
      </w:pPr>
      <w:r>
        <w:separator/>
      </w:r>
    </w:p>
  </w:footnote>
  <w:footnote w:type="continuationSeparator" w:id="1">
    <w:p w:rsidR="00A71302" w:rsidRDefault="00A71302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0334E"/>
    <w:rsid w:val="00024317"/>
    <w:rsid w:val="00026E37"/>
    <w:rsid w:val="000337D0"/>
    <w:rsid w:val="000343E0"/>
    <w:rsid w:val="000346E0"/>
    <w:rsid w:val="000350A8"/>
    <w:rsid w:val="00037C11"/>
    <w:rsid w:val="00040FB5"/>
    <w:rsid w:val="000552BB"/>
    <w:rsid w:val="00056579"/>
    <w:rsid w:val="00082FF4"/>
    <w:rsid w:val="00085451"/>
    <w:rsid w:val="00094FAF"/>
    <w:rsid w:val="00096F9F"/>
    <w:rsid w:val="00097CE8"/>
    <w:rsid w:val="000A3913"/>
    <w:rsid w:val="000B0A93"/>
    <w:rsid w:val="000E19E9"/>
    <w:rsid w:val="000E29EF"/>
    <w:rsid w:val="000E3E7C"/>
    <w:rsid w:val="000E71BC"/>
    <w:rsid w:val="000F4E59"/>
    <w:rsid w:val="00110045"/>
    <w:rsid w:val="00122228"/>
    <w:rsid w:val="001374CE"/>
    <w:rsid w:val="001442CF"/>
    <w:rsid w:val="001460AC"/>
    <w:rsid w:val="001462A5"/>
    <w:rsid w:val="00155354"/>
    <w:rsid w:val="00164658"/>
    <w:rsid w:val="001651EA"/>
    <w:rsid w:val="00172DF5"/>
    <w:rsid w:val="0017513E"/>
    <w:rsid w:val="00180DF0"/>
    <w:rsid w:val="00197B8D"/>
    <w:rsid w:val="001A3274"/>
    <w:rsid w:val="001A46C1"/>
    <w:rsid w:val="001A4EB4"/>
    <w:rsid w:val="001B0501"/>
    <w:rsid w:val="001C1F0F"/>
    <w:rsid w:val="001E012D"/>
    <w:rsid w:val="001E3A54"/>
    <w:rsid w:val="001E63D5"/>
    <w:rsid w:val="001F5A73"/>
    <w:rsid w:val="001F685F"/>
    <w:rsid w:val="001F7331"/>
    <w:rsid w:val="0020002D"/>
    <w:rsid w:val="002014B0"/>
    <w:rsid w:val="00221CEA"/>
    <w:rsid w:val="002227E0"/>
    <w:rsid w:val="00222AB3"/>
    <w:rsid w:val="00224080"/>
    <w:rsid w:val="00226A8D"/>
    <w:rsid w:val="00226ACC"/>
    <w:rsid w:val="0022760F"/>
    <w:rsid w:val="00231387"/>
    <w:rsid w:val="002348FE"/>
    <w:rsid w:val="0023709F"/>
    <w:rsid w:val="00240B4A"/>
    <w:rsid w:val="002418E4"/>
    <w:rsid w:val="00250EBE"/>
    <w:rsid w:val="00250F71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A5DE7"/>
    <w:rsid w:val="002B2ED2"/>
    <w:rsid w:val="002B3037"/>
    <w:rsid w:val="002C4D60"/>
    <w:rsid w:val="002D6F0C"/>
    <w:rsid w:val="002E2957"/>
    <w:rsid w:val="002F0FBD"/>
    <w:rsid w:val="00302DA2"/>
    <w:rsid w:val="003075C6"/>
    <w:rsid w:val="00324A0E"/>
    <w:rsid w:val="00341B8D"/>
    <w:rsid w:val="00342492"/>
    <w:rsid w:val="0034310A"/>
    <w:rsid w:val="00360826"/>
    <w:rsid w:val="00361510"/>
    <w:rsid w:val="0036640E"/>
    <w:rsid w:val="003723E9"/>
    <w:rsid w:val="0037669B"/>
    <w:rsid w:val="00377250"/>
    <w:rsid w:val="003861A6"/>
    <w:rsid w:val="00391247"/>
    <w:rsid w:val="00395B0E"/>
    <w:rsid w:val="0039779F"/>
    <w:rsid w:val="00397FC2"/>
    <w:rsid w:val="003A05E4"/>
    <w:rsid w:val="003A4BE6"/>
    <w:rsid w:val="003B0500"/>
    <w:rsid w:val="003C53C4"/>
    <w:rsid w:val="003D4C92"/>
    <w:rsid w:val="003D5C8F"/>
    <w:rsid w:val="003D7E2C"/>
    <w:rsid w:val="003E3766"/>
    <w:rsid w:val="003F7CBF"/>
    <w:rsid w:val="00403EEE"/>
    <w:rsid w:val="00411043"/>
    <w:rsid w:val="00414D1C"/>
    <w:rsid w:val="00414D9F"/>
    <w:rsid w:val="00417659"/>
    <w:rsid w:val="004255E5"/>
    <w:rsid w:val="00430240"/>
    <w:rsid w:val="00430A90"/>
    <w:rsid w:val="00431782"/>
    <w:rsid w:val="00432A6A"/>
    <w:rsid w:val="00434883"/>
    <w:rsid w:val="00435D70"/>
    <w:rsid w:val="00467FA7"/>
    <w:rsid w:val="004706A5"/>
    <w:rsid w:val="00475F3A"/>
    <w:rsid w:val="00476485"/>
    <w:rsid w:val="00480909"/>
    <w:rsid w:val="0048248C"/>
    <w:rsid w:val="00486293"/>
    <w:rsid w:val="00496C99"/>
    <w:rsid w:val="004A0BFF"/>
    <w:rsid w:val="004B7BF9"/>
    <w:rsid w:val="004C1238"/>
    <w:rsid w:val="004C3F2C"/>
    <w:rsid w:val="004C4552"/>
    <w:rsid w:val="004C694F"/>
    <w:rsid w:val="004D2DDA"/>
    <w:rsid w:val="004E07D4"/>
    <w:rsid w:val="004E0B3B"/>
    <w:rsid w:val="004E1FEA"/>
    <w:rsid w:val="004E4055"/>
    <w:rsid w:val="004E4509"/>
    <w:rsid w:val="004F2167"/>
    <w:rsid w:val="00500EC5"/>
    <w:rsid w:val="00503A3C"/>
    <w:rsid w:val="00531D5C"/>
    <w:rsid w:val="00532E64"/>
    <w:rsid w:val="00540B9D"/>
    <w:rsid w:val="00552AA2"/>
    <w:rsid w:val="00553909"/>
    <w:rsid w:val="00565C53"/>
    <w:rsid w:val="005670C1"/>
    <w:rsid w:val="00567C9F"/>
    <w:rsid w:val="005705CA"/>
    <w:rsid w:val="005802BB"/>
    <w:rsid w:val="00584A04"/>
    <w:rsid w:val="00594D48"/>
    <w:rsid w:val="005A0BB6"/>
    <w:rsid w:val="005A1C9E"/>
    <w:rsid w:val="005B54D0"/>
    <w:rsid w:val="005C5016"/>
    <w:rsid w:val="005D2AF5"/>
    <w:rsid w:val="005E133A"/>
    <w:rsid w:val="005F0A92"/>
    <w:rsid w:val="005F2698"/>
    <w:rsid w:val="005F291D"/>
    <w:rsid w:val="005F4424"/>
    <w:rsid w:val="005F4DF1"/>
    <w:rsid w:val="00600394"/>
    <w:rsid w:val="00601E66"/>
    <w:rsid w:val="00610351"/>
    <w:rsid w:val="00611A0D"/>
    <w:rsid w:val="00611AC8"/>
    <w:rsid w:val="00625492"/>
    <w:rsid w:val="0063231B"/>
    <w:rsid w:val="00632EE7"/>
    <w:rsid w:val="00646A29"/>
    <w:rsid w:val="00646CF3"/>
    <w:rsid w:val="006676A5"/>
    <w:rsid w:val="006679ED"/>
    <w:rsid w:val="00692DDD"/>
    <w:rsid w:val="006957D7"/>
    <w:rsid w:val="006A1663"/>
    <w:rsid w:val="006A2C64"/>
    <w:rsid w:val="006B61C8"/>
    <w:rsid w:val="006C416E"/>
    <w:rsid w:val="006D3C57"/>
    <w:rsid w:val="006E248D"/>
    <w:rsid w:val="006F25E1"/>
    <w:rsid w:val="006F46F5"/>
    <w:rsid w:val="006F626F"/>
    <w:rsid w:val="00701D5A"/>
    <w:rsid w:val="0071217E"/>
    <w:rsid w:val="00712457"/>
    <w:rsid w:val="00713576"/>
    <w:rsid w:val="00713794"/>
    <w:rsid w:val="0071394F"/>
    <w:rsid w:val="00721194"/>
    <w:rsid w:val="0072504F"/>
    <w:rsid w:val="00732F24"/>
    <w:rsid w:val="00745134"/>
    <w:rsid w:val="007661ED"/>
    <w:rsid w:val="00771D62"/>
    <w:rsid w:val="007764FC"/>
    <w:rsid w:val="00777739"/>
    <w:rsid w:val="007A0D89"/>
    <w:rsid w:val="007C18EE"/>
    <w:rsid w:val="007C37DF"/>
    <w:rsid w:val="007D0FD6"/>
    <w:rsid w:val="007D299D"/>
    <w:rsid w:val="007E2031"/>
    <w:rsid w:val="007E2466"/>
    <w:rsid w:val="007E26A6"/>
    <w:rsid w:val="007F0423"/>
    <w:rsid w:val="007F35B1"/>
    <w:rsid w:val="007F37AE"/>
    <w:rsid w:val="00802A62"/>
    <w:rsid w:val="0080529A"/>
    <w:rsid w:val="008064F7"/>
    <w:rsid w:val="008166CB"/>
    <w:rsid w:val="008222BD"/>
    <w:rsid w:val="00846D04"/>
    <w:rsid w:val="00853ED4"/>
    <w:rsid w:val="00854C9E"/>
    <w:rsid w:val="0085682E"/>
    <w:rsid w:val="008608AA"/>
    <w:rsid w:val="00860E1C"/>
    <w:rsid w:val="00865CF1"/>
    <w:rsid w:val="00871221"/>
    <w:rsid w:val="00875DB7"/>
    <w:rsid w:val="008810CA"/>
    <w:rsid w:val="008B27CA"/>
    <w:rsid w:val="008B62B0"/>
    <w:rsid w:val="008C3E65"/>
    <w:rsid w:val="008E61BA"/>
    <w:rsid w:val="008F1CEB"/>
    <w:rsid w:val="009011D6"/>
    <w:rsid w:val="00902F5B"/>
    <w:rsid w:val="00904F39"/>
    <w:rsid w:val="00905C0E"/>
    <w:rsid w:val="00910B53"/>
    <w:rsid w:val="00913D9F"/>
    <w:rsid w:val="0091456F"/>
    <w:rsid w:val="00915E06"/>
    <w:rsid w:val="00945454"/>
    <w:rsid w:val="0094590C"/>
    <w:rsid w:val="00945977"/>
    <w:rsid w:val="00947CFC"/>
    <w:rsid w:val="009602DD"/>
    <w:rsid w:val="00965724"/>
    <w:rsid w:val="0096650E"/>
    <w:rsid w:val="00973B6E"/>
    <w:rsid w:val="0098316A"/>
    <w:rsid w:val="00986841"/>
    <w:rsid w:val="00996462"/>
    <w:rsid w:val="00997F85"/>
    <w:rsid w:val="009A27F1"/>
    <w:rsid w:val="009A2ECD"/>
    <w:rsid w:val="009A39B4"/>
    <w:rsid w:val="009A50F1"/>
    <w:rsid w:val="009C09A6"/>
    <w:rsid w:val="009C1728"/>
    <w:rsid w:val="009D2255"/>
    <w:rsid w:val="009F1C7A"/>
    <w:rsid w:val="009F1D8A"/>
    <w:rsid w:val="00A12B9A"/>
    <w:rsid w:val="00A31148"/>
    <w:rsid w:val="00A36F0D"/>
    <w:rsid w:val="00A40D43"/>
    <w:rsid w:val="00A47D3D"/>
    <w:rsid w:val="00A52942"/>
    <w:rsid w:val="00A6045A"/>
    <w:rsid w:val="00A71302"/>
    <w:rsid w:val="00A830C0"/>
    <w:rsid w:val="00A8775D"/>
    <w:rsid w:val="00A9635A"/>
    <w:rsid w:val="00AA068F"/>
    <w:rsid w:val="00AA5C57"/>
    <w:rsid w:val="00AB4447"/>
    <w:rsid w:val="00AB6A5B"/>
    <w:rsid w:val="00AB756D"/>
    <w:rsid w:val="00AD0EC9"/>
    <w:rsid w:val="00AD211C"/>
    <w:rsid w:val="00AD41EA"/>
    <w:rsid w:val="00AF2B24"/>
    <w:rsid w:val="00AF3847"/>
    <w:rsid w:val="00B0275C"/>
    <w:rsid w:val="00B23FB6"/>
    <w:rsid w:val="00B247B0"/>
    <w:rsid w:val="00B32D5C"/>
    <w:rsid w:val="00B35CCF"/>
    <w:rsid w:val="00B377AD"/>
    <w:rsid w:val="00B44C7C"/>
    <w:rsid w:val="00B56B97"/>
    <w:rsid w:val="00B56F51"/>
    <w:rsid w:val="00B659D8"/>
    <w:rsid w:val="00B877E6"/>
    <w:rsid w:val="00B95E1C"/>
    <w:rsid w:val="00BA4DCA"/>
    <w:rsid w:val="00BA5326"/>
    <w:rsid w:val="00BB7586"/>
    <w:rsid w:val="00BB7FAB"/>
    <w:rsid w:val="00BD0ECB"/>
    <w:rsid w:val="00BD247C"/>
    <w:rsid w:val="00BD773C"/>
    <w:rsid w:val="00BE0538"/>
    <w:rsid w:val="00BE15C4"/>
    <w:rsid w:val="00BE192E"/>
    <w:rsid w:val="00BE6804"/>
    <w:rsid w:val="00BE7744"/>
    <w:rsid w:val="00BF0B31"/>
    <w:rsid w:val="00C0166E"/>
    <w:rsid w:val="00C0269C"/>
    <w:rsid w:val="00C0766B"/>
    <w:rsid w:val="00C14675"/>
    <w:rsid w:val="00C2200A"/>
    <w:rsid w:val="00C4315B"/>
    <w:rsid w:val="00C43C68"/>
    <w:rsid w:val="00C51914"/>
    <w:rsid w:val="00C55BFC"/>
    <w:rsid w:val="00C620B3"/>
    <w:rsid w:val="00C62E0A"/>
    <w:rsid w:val="00C67016"/>
    <w:rsid w:val="00C67057"/>
    <w:rsid w:val="00C81142"/>
    <w:rsid w:val="00C815B1"/>
    <w:rsid w:val="00C81FC9"/>
    <w:rsid w:val="00C8637F"/>
    <w:rsid w:val="00C90D93"/>
    <w:rsid w:val="00CA0C5C"/>
    <w:rsid w:val="00CA6067"/>
    <w:rsid w:val="00CB0DEF"/>
    <w:rsid w:val="00CC28D1"/>
    <w:rsid w:val="00CC343F"/>
    <w:rsid w:val="00CC5FE4"/>
    <w:rsid w:val="00CD7A54"/>
    <w:rsid w:val="00CF1C21"/>
    <w:rsid w:val="00CF20D4"/>
    <w:rsid w:val="00CF6435"/>
    <w:rsid w:val="00D00617"/>
    <w:rsid w:val="00D02026"/>
    <w:rsid w:val="00D02F28"/>
    <w:rsid w:val="00D10066"/>
    <w:rsid w:val="00D127A8"/>
    <w:rsid w:val="00D14844"/>
    <w:rsid w:val="00D175AA"/>
    <w:rsid w:val="00D25D21"/>
    <w:rsid w:val="00D33924"/>
    <w:rsid w:val="00D61F7E"/>
    <w:rsid w:val="00D704FA"/>
    <w:rsid w:val="00D72026"/>
    <w:rsid w:val="00D727F7"/>
    <w:rsid w:val="00D74E39"/>
    <w:rsid w:val="00D7550A"/>
    <w:rsid w:val="00D75FEC"/>
    <w:rsid w:val="00D8302C"/>
    <w:rsid w:val="00D8579C"/>
    <w:rsid w:val="00D85ECE"/>
    <w:rsid w:val="00D85F0E"/>
    <w:rsid w:val="00D92854"/>
    <w:rsid w:val="00D92E57"/>
    <w:rsid w:val="00DA712C"/>
    <w:rsid w:val="00DA73E2"/>
    <w:rsid w:val="00DA7E85"/>
    <w:rsid w:val="00DC1B27"/>
    <w:rsid w:val="00DC7279"/>
    <w:rsid w:val="00DD2CCB"/>
    <w:rsid w:val="00DD5A5D"/>
    <w:rsid w:val="00DE55D6"/>
    <w:rsid w:val="00DF1448"/>
    <w:rsid w:val="00DF43E8"/>
    <w:rsid w:val="00DF444E"/>
    <w:rsid w:val="00DF7221"/>
    <w:rsid w:val="00E0348D"/>
    <w:rsid w:val="00E15C36"/>
    <w:rsid w:val="00E1724D"/>
    <w:rsid w:val="00E17840"/>
    <w:rsid w:val="00E22C62"/>
    <w:rsid w:val="00E45A41"/>
    <w:rsid w:val="00E51F93"/>
    <w:rsid w:val="00E55903"/>
    <w:rsid w:val="00E56B93"/>
    <w:rsid w:val="00E571B8"/>
    <w:rsid w:val="00E64DCF"/>
    <w:rsid w:val="00E7143A"/>
    <w:rsid w:val="00E72DBE"/>
    <w:rsid w:val="00E7593B"/>
    <w:rsid w:val="00E76919"/>
    <w:rsid w:val="00E85369"/>
    <w:rsid w:val="00E8779B"/>
    <w:rsid w:val="00E90544"/>
    <w:rsid w:val="00E94A73"/>
    <w:rsid w:val="00EA7BE0"/>
    <w:rsid w:val="00ED6C47"/>
    <w:rsid w:val="00EE59F1"/>
    <w:rsid w:val="00EF12AB"/>
    <w:rsid w:val="00EF26BD"/>
    <w:rsid w:val="00F13A21"/>
    <w:rsid w:val="00F15075"/>
    <w:rsid w:val="00F2104E"/>
    <w:rsid w:val="00F235FF"/>
    <w:rsid w:val="00F31344"/>
    <w:rsid w:val="00F35019"/>
    <w:rsid w:val="00F44536"/>
    <w:rsid w:val="00F478BC"/>
    <w:rsid w:val="00F51666"/>
    <w:rsid w:val="00F608B8"/>
    <w:rsid w:val="00F61CFA"/>
    <w:rsid w:val="00F63AD8"/>
    <w:rsid w:val="00F65A84"/>
    <w:rsid w:val="00F726C1"/>
    <w:rsid w:val="00F83BEC"/>
    <w:rsid w:val="00F91858"/>
    <w:rsid w:val="00FA248B"/>
    <w:rsid w:val="00FB372E"/>
    <w:rsid w:val="00FC62EE"/>
    <w:rsid w:val="00FC6CBF"/>
    <w:rsid w:val="00FD31F2"/>
    <w:rsid w:val="00FD60D4"/>
    <w:rsid w:val="00FE178E"/>
    <w:rsid w:val="00FF50B1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79ED"/>
  </w:style>
  <w:style w:type="paragraph" w:styleId="af">
    <w:name w:val="footer"/>
    <w:basedOn w:val="a"/>
    <w:link w:val="af0"/>
    <w:uiPriority w:val="99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consultantplus://offline/ref=364617419316B432D9EFD2D4A2F71B4DEA85895B6B1D2E8EEA6A087168AF888F236DE23EC46EB633870243EE9EDD66AE3C84E1575A5C0B5743540855B80529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CCD9B49B4745E88CD1526A1F20DCB33D007B3DF7D7D6732AB3389225EC3E871C41EE9D0D2D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D2D4A2F71B4DEA85895B6B1D2E88EC61047168AF888F236DE23EC47CB66B8B004BF09FDC73F86DC20B24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0" Type="http://schemas.openxmlformats.org/officeDocument/2006/relationships/hyperlink" Target="consultantplus://offline/ref=364617419316B432D9EFCCD9B49B4745E88DD757691B20DCB33D007B3DF7D7D6732AB3389225EC3E871C41EE9D0D2D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9E96D097168AF888F236DE23EC46EB633870243EB98DC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D9143-BB08-42E6-9EDB-E927E968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7929</Words>
  <Characters>45200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Елена Викторовна</dc:creator>
  <cp:lastModifiedBy>Userr</cp:lastModifiedBy>
  <cp:revision>20</cp:revision>
  <cp:lastPrinted>2022-02-17T05:00:00Z</cp:lastPrinted>
  <dcterms:created xsi:type="dcterms:W3CDTF">2022-01-14T04:45:00Z</dcterms:created>
  <dcterms:modified xsi:type="dcterms:W3CDTF">2022-02-17T05:00:00Z</dcterms:modified>
</cp:coreProperties>
</file>