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E14" w:rsidRPr="00E27898" w:rsidRDefault="00D12E14" w:rsidP="00D12E14">
      <w:pPr>
        <w:jc w:val="center"/>
        <w:rPr>
          <w:b/>
          <w:sz w:val="32"/>
          <w:szCs w:val="28"/>
        </w:rPr>
      </w:pPr>
      <w:r w:rsidRPr="00E27898">
        <w:rPr>
          <w:b/>
          <w:sz w:val="32"/>
          <w:szCs w:val="28"/>
        </w:rPr>
        <w:t>Российская Федерация</w:t>
      </w:r>
    </w:p>
    <w:p w:rsidR="00D12E14" w:rsidRPr="00E27898" w:rsidRDefault="00D12E14" w:rsidP="00D12E14">
      <w:pPr>
        <w:jc w:val="center"/>
        <w:rPr>
          <w:b/>
          <w:szCs w:val="24"/>
        </w:rPr>
      </w:pPr>
    </w:p>
    <w:p w:rsidR="00D12E14" w:rsidRPr="00E27898" w:rsidRDefault="00D12E14" w:rsidP="00D12E14">
      <w:pPr>
        <w:jc w:val="center"/>
        <w:rPr>
          <w:b/>
          <w:sz w:val="32"/>
          <w:szCs w:val="32"/>
        </w:rPr>
      </w:pPr>
      <w:r w:rsidRPr="00E27898">
        <w:rPr>
          <w:b/>
          <w:sz w:val="32"/>
          <w:szCs w:val="32"/>
        </w:rPr>
        <w:t>Комитет по финансам</w:t>
      </w:r>
    </w:p>
    <w:p w:rsidR="00D12E14" w:rsidRPr="00E27898" w:rsidRDefault="00D12E14" w:rsidP="00D12E14">
      <w:pPr>
        <w:jc w:val="center"/>
        <w:rPr>
          <w:b/>
          <w:sz w:val="32"/>
          <w:szCs w:val="32"/>
        </w:rPr>
      </w:pPr>
      <w:r w:rsidRPr="00E27898">
        <w:rPr>
          <w:b/>
          <w:sz w:val="32"/>
          <w:szCs w:val="32"/>
        </w:rPr>
        <w:t xml:space="preserve"> Администрации  муниципального района </w:t>
      </w:r>
    </w:p>
    <w:p w:rsidR="00D12E14" w:rsidRPr="00E27898" w:rsidRDefault="00D12E14" w:rsidP="00D12E14">
      <w:pPr>
        <w:jc w:val="center"/>
        <w:rPr>
          <w:b/>
          <w:sz w:val="32"/>
          <w:szCs w:val="32"/>
        </w:rPr>
      </w:pPr>
      <w:r w:rsidRPr="00E27898">
        <w:rPr>
          <w:b/>
          <w:sz w:val="32"/>
          <w:szCs w:val="32"/>
        </w:rPr>
        <w:t xml:space="preserve">«Город Краснокаменск и Краснокаменский район» </w:t>
      </w:r>
    </w:p>
    <w:p w:rsidR="00D12E14" w:rsidRPr="00E27898" w:rsidRDefault="00D12E14" w:rsidP="00D12E14">
      <w:pPr>
        <w:jc w:val="center"/>
        <w:rPr>
          <w:b/>
          <w:sz w:val="32"/>
          <w:szCs w:val="32"/>
        </w:rPr>
      </w:pPr>
      <w:r w:rsidRPr="00E27898">
        <w:rPr>
          <w:b/>
          <w:sz w:val="32"/>
          <w:szCs w:val="32"/>
        </w:rPr>
        <w:t>Забайкальского края</w:t>
      </w:r>
    </w:p>
    <w:p w:rsidR="00D12E14" w:rsidRPr="00E27898" w:rsidRDefault="00D12E14" w:rsidP="00D12E14">
      <w:pPr>
        <w:rPr>
          <w:b/>
          <w:sz w:val="32"/>
          <w:szCs w:val="32"/>
        </w:rPr>
      </w:pPr>
    </w:p>
    <w:p w:rsidR="00D12E14" w:rsidRPr="00E27898" w:rsidRDefault="00D12E14" w:rsidP="00D12E14">
      <w:pPr>
        <w:jc w:val="center"/>
        <w:rPr>
          <w:b/>
          <w:sz w:val="36"/>
          <w:szCs w:val="36"/>
        </w:rPr>
      </w:pPr>
      <w:r w:rsidRPr="00E27898">
        <w:rPr>
          <w:b/>
          <w:sz w:val="36"/>
          <w:szCs w:val="36"/>
        </w:rPr>
        <w:t>ПРИКАЗ</w:t>
      </w:r>
    </w:p>
    <w:p w:rsidR="00D12E14" w:rsidRPr="00E27898" w:rsidRDefault="00D12E14" w:rsidP="00D12E14">
      <w:pPr>
        <w:rPr>
          <w:sz w:val="28"/>
          <w:szCs w:val="28"/>
        </w:rPr>
      </w:pPr>
    </w:p>
    <w:p w:rsidR="00D12E14" w:rsidRPr="00E27898" w:rsidRDefault="00D12E14" w:rsidP="00D12E14">
      <w:pPr>
        <w:rPr>
          <w:b/>
          <w:sz w:val="28"/>
          <w:szCs w:val="28"/>
        </w:rPr>
      </w:pPr>
    </w:p>
    <w:p w:rsidR="00D12E14" w:rsidRPr="00E27898" w:rsidRDefault="00490E16" w:rsidP="00D12E14">
      <w:pPr>
        <w:rPr>
          <w:b/>
          <w:sz w:val="28"/>
          <w:szCs w:val="28"/>
        </w:rPr>
      </w:pPr>
      <w:r w:rsidRPr="00E27898">
        <w:rPr>
          <w:b/>
          <w:sz w:val="28"/>
          <w:szCs w:val="28"/>
        </w:rPr>
        <w:t xml:space="preserve">30 </w:t>
      </w:r>
      <w:r w:rsidR="006B21D7" w:rsidRPr="00E27898">
        <w:rPr>
          <w:b/>
          <w:sz w:val="28"/>
          <w:szCs w:val="28"/>
        </w:rPr>
        <w:t>декабря</w:t>
      </w:r>
      <w:r w:rsidR="00D12E14" w:rsidRPr="00E27898">
        <w:rPr>
          <w:b/>
          <w:sz w:val="28"/>
          <w:szCs w:val="28"/>
        </w:rPr>
        <w:t xml:space="preserve"> 202</w:t>
      </w:r>
      <w:r w:rsidR="001901BB" w:rsidRPr="00E27898">
        <w:rPr>
          <w:b/>
          <w:sz w:val="28"/>
          <w:szCs w:val="28"/>
        </w:rPr>
        <w:t>1</w:t>
      </w:r>
      <w:r w:rsidR="00D12E14" w:rsidRPr="00E27898">
        <w:rPr>
          <w:b/>
          <w:sz w:val="28"/>
          <w:szCs w:val="28"/>
        </w:rPr>
        <w:t xml:space="preserve"> года</w:t>
      </w:r>
      <w:r w:rsidR="00D12E14" w:rsidRPr="00E27898">
        <w:rPr>
          <w:b/>
          <w:sz w:val="28"/>
          <w:szCs w:val="28"/>
        </w:rPr>
        <w:tab/>
      </w:r>
      <w:r w:rsidR="00D12E14" w:rsidRPr="00E27898">
        <w:rPr>
          <w:b/>
          <w:sz w:val="28"/>
          <w:szCs w:val="28"/>
        </w:rPr>
        <w:tab/>
      </w:r>
      <w:r w:rsidR="00D12E14" w:rsidRPr="00E27898">
        <w:rPr>
          <w:b/>
          <w:sz w:val="28"/>
          <w:szCs w:val="28"/>
        </w:rPr>
        <w:tab/>
      </w:r>
      <w:r w:rsidR="00D12E14" w:rsidRPr="00E27898">
        <w:rPr>
          <w:b/>
          <w:sz w:val="28"/>
          <w:szCs w:val="28"/>
        </w:rPr>
        <w:tab/>
      </w:r>
      <w:r w:rsidR="00D12E14" w:rsidRPr="00E27898">
        <w:rPr>
          <w:b/>
          <w:sz w:val="28"/>
          <w:szCs w:val="28"/>
        </w:rPr>
        <w:tab/>
      </w:r>
      <w:r w:rsidR="00D12E14" w:rsidRPr="00E27898">
        <w:rPr>
          <w:b/>
          <w:sz w:val="28"/>
          <w:szCs w:val="28"/>
        </w:rPr>
        <w:tab/>
      </w:r>
      <w:r w:rsidR="00D12E14" w:rsidRPr="00E27898">
        <w:rPr>
          <w:b/>
          <w:sz w:val="28"/>
          <w:szCs w:val="28"/>
        </w:rPr>
        <w:tab/>
      </w:r>
      <w:r w:rsidR="00D12E14" w:rsidRPr="00E27898">
        <w:rPr>
          <w:b/>
          <w:sz w:val="28"/>
          <w:szCs w:val="28"/>
        </w:rPr>
        <w:tab/>
      </w:r>
      <w:r w:rsidR="00D12E14" w:rsidRPr="00E27898">
        <w:rPr>
          <w:b/>
          <w:sz w:val="28"/>
          <w:szCs w:val="28"/>
        </w:rPr>
        <w:tab/>
      </w:r>
      <w:r w:rsidR="00D12E14" w:rsidRPr="00E27898">
        <w:rPr>
          <w:b/>
          <w:sz w:val="28"/>
          <w:szCs w:val="28"/>
        </w:rPr>
        <w:tab/>
        <w:t xml:space="preserve">№ </w:t>
      </w:r>
      <w:r w:rsidR="00E27898">
        <w:rPr>
          <w:b/>
          <w:sz w:val="28"/>
          <w:szCs w:val="28"/>
        </w:rPr>
        <w:t xml:space="preserve"> 52</w:t>
      </w:r>
    </w:p>
    <w:p w:rsidR="00D12E14" w:rsidRPr="00E27898" w:rsidRDefault="00D12E14" w:rsidP="00D12E14">
      <w:pPr>
        <w:rPr>
          <w:sz w:val="28"/>
          <w:szCs w:val="28"/>
        </w:rPr>
      </w:pPr>
    </w:p>
    <w:p w:rsidR="00D12E14" w:rsidRPr="00E27898" w:rsidRDefault="00D12E14" w:rsidP="00D12E14">
      <w:pPr>
        <w:jc w:val="center"/>
        <w:rPr>
          <w:sz w:val="24"/>
          <w:szCs w:val="24"/>
        </w:rPr>
      </w:pPr>
      <w:r w:rsidRPr="00E27898">
        <w:rPr>
          <w:sz w:val="24"/>
          <w:szCs w:val="24"/>
        </w:rPr>
        <w:t>г. Краснокаменск</w:t>
      </w:r>
    </w:p>
    <w:p w:rsidR="00D12E14" w:rsidRPr="00E27898" w:rsidRDefault="00D12E14" w:rsidP="00D12E14">
      <w:pPr>
        <w:jc w:val="center"/>
        <w:rPr>
          <w:sz w:val="28"/>
          <w:szCs w:val="28"/>
        </w:rPr>
      </w:pPr>
    </w:p>
    <w:p w:rsidR="00D12E14" w:rsidRPr="00E27898" w:rsidRDefault="00D12E14" w:rsidP="00D12E14">
      <w:pPr>
        <w:jc w:val="center"/>
        <w:rPr>
          <w:sz w:val="28"/>
          <w:szCs w:val="28"/>
        </w:rPr>
      </w:pPr>
    </w:p>
    <w:p w:rsidR="00D12E14" w:rsidRPr="00E27898" w:rsidRDefault="00D12E14" w:rsidP="00D12E14">
      <w:pPr>
        <w:tabs>
          <w:tab w:val="left" w:pos="3828"/>
          <w:tab w:val="left" w:pos="4820"/>
          <w:tab w:val="left" w:pos="5103"/>
          <w:tab w:val="left" w:pos="5387"/>
          <w:tab w:val="left" w:pos="5670"/>
          <w:tab w:val="left" w:pos="6096"/>
          <w:tab w:val="left" w:pos="9923"/>
        </w:tabs>
        <w:ind w:right="-1"/>
        <w:jc w:val="center"/>
        <w:rPr>
          <w:b/>
          <w:sz w:val="28"/>
          <w:szCs w:val="28"/>
        </w:rPr>
      </w:pPr>
      <w:r w:rsidRPr="00E27898">
        <w:rPr>
          <w:b/>
          <w:sz w:val="28"/>
          <w:szCs w:val="28"/>
        </w:rPr>
        <w:t xml:space="preserve">О внесении изменений в приказ Комитета по финансам от </w:t>
      </w:r>
      <w:r w:rsidR="001901BB" w:rsidRPr="00E27898">
        <w:rPr>
          <w:b/>
          <w:sz w:val="28"/>
          <w:szCs w:val="28"/>
        </w:rPr>
        <w:t>23 декабря 2020 года № 59</w:t>
      </w:r>
      <w:r w:rsidRPr="00E27898">
        <w:rPr>
          <w:b/>
          <w:sz w:val="28"/>
          <w:szCs w:val="28"/>
        </w:rPr>
        <w:t xml:space="preserve"> «Об утверждении </w:t>
      </w:r>
      <w:proofErr w:type="gramStart"/>
      <w:r w:rsidRPr="00E27898">
        <w:rPr>
          <w:b/>
          <w:sz w:val="28"/>
          <w:szCs w:val="28"/>
        </w:rPr>
        <w:t>Порядка применения кодов  бюджетной классификации расходов</w:t>
      </w:r>
      <w:proofErr w:type="gramEnd"/>
      <w:r w:rsidRPr="00E27898">
        <w:rPr>
          <w:b/>
          <w:sz w:val="28"/>
          <w:szCs w:val="28"/>
        </w:rPr>
        <w:t xml:space="preserve">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 финансовый год и плановый период»</w:t>
      </w:r>
    </w:p>
    <w:p w:rsidR="00D12E14" w:rsidRPr="00E27898" w:rsidRDefault="00D12E14" w:rsidP="00D12E14">
      <w:pPr>
        <w:tabs>
          <w:tab w:val="left" w:pos="6096"/>
          <w:tab w:val="left" w:pos="9923"/>
        </w:tabs>
        <w:ind w:right="-1"/>
        <w:jc w:val="center"/>
        <w:rPr>
          <w:b/>
          <w:sz w:val="28"/>
          <w:szCs w:val="28"/>
        </w:rPr>
      </w:pPr>
    </w:p>
    <w:p w:rsidR="00D12E14" w:rsidRPr="00E27898" w:rsidRDefault="00D12E14" w:rsidP="00D12E14">
      <w:pPr>
        <w:ind w:firstLine="851"/>
        <w:jc w:val="both"/>
        <w:rPr>
          <w:sz w:val="28"/>
          <w:szCs w:val="28"/>
        </w:rPr>
      </w:pPr>
      <w:r w:rsidRPr="00E27898">
        <w:rPr>
          <w:sz w:val="28"/>
          <w:szCs w:val="28"/>
        </w:rPr>
        <w:t xml:space="preserve">В  связи с возникшей необходимостью и осуществлением </w:t>
      </w:r>
      <w:proofErr w:type="gramStart"/>
      <w:r w:rsidRPr="00E27898">
        <w:rPr>
          <w:sz w:val="28"/>
          <w:szCs w:val="28"/>
        </w:rPr>
        <w:t>контроля за</w:t>
      </w:r>
      <w:proofErr w:type="gramEnd"/>
      <w:r w:rsidRPr="00E27898">
        <w:rPr>
          <w:sz w:val="28"/>
          <w:szCs w:val="28"/>
        </w:rPr>
        <w:t xml:space="preserve"> целевым использованием средств бюджета муниципального района «Город Краснокаменск и Краснокаменский район» Забайкальского края, а также выделяемых из бюджета Забайкальского края </w:t>
      </w:r>
      <w:r w:rsidR="00CE411E" w:rsidRPr="00E27898">
        <w:rPr>
          <w:sz w:val="28"/>
          <w:szCs w:val="28"/>
        </w:rPr>
        <w:t xml:space="preserve">межбюджетных трансфертов </w:t>
      </w:r>
      <w:r w:rsidRPr="00E27898">
        <w:rPr>
          <w:sz w:val="28"/>
          <w:szCs w:val="28"/>
        </w:rPr>
        <w:t xml:space="preserve">бюджету муниципального района </w:t>
      </w:r>
      <w:r w:rsidR="00CE411E" w:rsidRPr="00E27898">
        <w:rPr>
          <w:sz w:val="28"/>
          <w:szCs w:val="28"/>
        </w:rPr>
        <w:t>«Город Краснокаменск и Краснокаменский район Забайкальского края»</w:t>
      </w:r>
      <w:r w:rsidRPr="00E27898">
        <w:rPr>
          <w:sz w:val="28"/>
          <w:szCs w:val="28"/>
        </w:rPr>
        <w:t xml:space="preserve">,  - </w:t>
      </w:r>
    </w:p>
    <w:p w:rsidR="003469EB" w:rsidRPr="00E27898" w:rsidRDefault="003469EB" w:rsidP="00D12E14">
      <w:pPr>
        <w:ind w:firstLine="851"/>
        <w:jc w:val="both"/>
        <w:rPr>
          <w:sz w:val="28"/>
          <w:szCs w:val="28"/>
        </w:rPr>
      </w:pPr>
    </w:p>
    <w:p w:rsidR="00D12E14" w:rsidRPr="00E27898" w:rsidRDefault="00D12E14" w:rsidP="00D12E14">
      <w:pPr>
        <w:jc w:val="both"/>
        <w:rPr>
          <w:sz w:val="28"/>
          <w:szCs w:val="28"/>
        </w:rPr>
      </w:pPr>
      <w:r w:rsidRPr="00E27898">
        <w:rPr>
          <w:sz w:val="28"/>
          <w:szCs w:val="28"/>
        </w:rPr>
        <w:t>ПРИКАЗЫВАЮ:</w:t>
      </w:r>
    </w:p>
    <w:p w:rsidR="003469EB" w:rsidRPr="00E27898" w:rsidRDefault="00D12E14" w:rsidP="003469EB">
      <w:pPr>
        <w:numPr>
          <w:ilvl w:val="0"/>
          <w:numId w:val="1"/>
        </w:numPr>
        <w:tabs>
          <w:tab w:val="left" w:pos="1276"/>
        </w:tabs>
        <w:ind w:left="0" w:firstLine="851"/>
        <w:jc w:val="both"/>
        <w:rPr>
          <w:sz w:val="28"/>
          <w:szCs w:val="28"/>
        </w:rPr>
      </w:pPr>
      <w:r w:rsidRPr="00E27898">
        <w:rPr>
          <w:sz w:val="28"/>
          <w:szCs w:val="28"/>
        </w:rPr>
        <w:t>Утвердить  прилагаемые изменения, которые вносятся в Порядок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 финансовый год и плановый период.</w:t>
      </w:r>
    </w:p>
    <w:p w:rsidR="00D12E14" w:rsidRPr="00E27898" w:rsidRDefault="00D12E14" w:rsidP="00D12E14">
      <w:pPr>
        <w:numPr>
          <w:ilvl w:val="0"/>
          <w:numId w:val="1"/>
        </w:numPr>
        <w:tabs>
          <w:tab w:val="left" w:pos="1276"/>
        </w:tabs>
        <w:ind w:left="0" w:firstLine="851"/>
        <w:jc w:val="both"/>
        <w:rPr>
          <w:sz w:val="28"/>
          <w:szCs w:val="28"/>
        </w:rPr>
      </w:pPr>
      <w:proofErr w:type="gramStart"/>
      <w:r w:rsidRPr="00E27898">
        <w:rPr>
          <w:sz w:val="28"/>
          <w:szCs w:val="28"/>
        </w:rPr>
        <w:t>Контроль за</w:t>
      </w:r>
      <w:proofErr w:type="gramEnd"/>
      <w:r w:rsidRPr="00E27898">
        <w:rPr>
          <w:sz w:val="28"/>
          <w:szCs w:val="28"/>
        </w:rPr>
        <w:t xml:space="preserve"> исполнением настоящего приказа возложить на </w:t>
      </w:r>
      <w:r w:rsidR="001901BB" w:rsidRPr="00E27898">
        <w:rPr>
          <w:sz w:val="28"/>
          <w:szCs w:val="28"/>
        </w:rPr>
        <w:t xml:space="preserve">заместителя председателя комитета - </w:t>
      </w:r>
      <w:r w:rsidRPr="00E27898">
        <w:rPr>
          <w:sz w:val="28"/>
          <w:szCs w:val="28"/>
        </w:rPr>
        <w:t xml:space="preserve">начальника бюджетного отдела </w:t>
      </w:r>
      <w:r w:rsidR="001901BB" w:rsidRPr="00E27898">
        <w:rPr>
          <w:sz w:val="28"/>
          <w:szCs w:val="28"/>
        </w:rPr>
        <w:t>к</w:t>
      </w:r>
      <w:r w:rsidRPr="00E27898">
        <w:rPr>
          <w:sz w:val="28"/>
          <w:szCs w:val="28"/>
        </w:rPr>
        <w:t xml:space="preserve">омитета по финансам </w:t>
      </w:r>
      <w:r w:rsidR="001901BB" w:rsidRPr="00E27898">
        <w:rPr>
          <w:sz w:val="28"/>
          <w:szCs w:val="28"/>
        </w:rPr>
        <w:t>а</w:t>
      </w:r>
      <w:r w:rsidRPr="00E27898">
        <w:rPr>
          <w:sz w:val="28"/>
          <w:szCs w:val="28"/>
        </w:rPr>
        <w:t xml:space="preserve">дминистрации муниципального района «Город Краснокаменск и Краснокаменский район» Забайкальского края Т.А.Самуль. </w:t>
      </w:r>
    </w:p>
    <w:p w:rsidR="00D12E14" w:rsidRPr="00E27898" w:rsidRDefault="00D12E14" w:rsidP="00D12E14">
      <w:pPr>
        <w:jc w:val="both"/>
        <w:rPr>
          <w:sz w:val="28"/>
          <w:szCs w:val="28"/>
        </w:rPr>
      </w:pPr>
    </w:p>
    <w:p w:rsidR="00D12E14" w:rsidRPr="00E27898" w:rsidRDefault="00D12E14" w:rsidP="00D12E14">
      <w:pPr>
        <w:jc w:val="both"/>
        <w:rPr>
          <w:sz w:val="28"/>
          <w:szCs w:val="28"/>
        </w:rPr>
      </w:pPr>
    </w:p>
    <w:p w:rsidR="001901BB" w:rsidRPr="00E27898" w:rsidRDefault="001901BB" w:rsidP="00D12E14">
      <w:pPr>
        <w:jc w:val="both"/>
        <w:rPr>
          <w:sz w:val="28"/>
          <w:szCs w:val="28"/>
        </w:rPr>
      </w:pPr>
      <w:r w:rsidRPr="00E27898">
        <w:rPr>
          <w:sz w:val="28"/>
          <w:szCs w:val="28"/>
        </w:rPr>
        <w:t xml:space="preserve">Заместитель главы муниципального района </w:t>
      </w:r>
      <w:proofErr w:type="gramStart"/>
      <w:r w:rsidRPr="00E27898">
        <w:rPr>
          <w:sz w:val="28"/>
          <w:szCs w:val="28"/>
        </w:rPr>
        <w:t>по</w:t>
      </w:r>
      <w:proofErr w:type="gramEnd"/>
      <w:r w:rsidRPr="00E27898">
        <w:rPr>
          <w:sz w:val="28"/>
          <w:szCs w:val="28"/>
        </w:rPr>
        <w:t xml:space="preserve"> </w:t>
      </w:r>
    </w:p>
    <w:p w:rsidR="00D12E14" w:rsidRPr="00E27898" w:rsidRDefault="001901BB" w:rsidP="00D12E14">
      <w:pPr>
        <w:jc w:val="both"/>
        <w:rPr>
          <w:sz w:val="28"/>
          <w:szCs w:val="28"/>
        </w:rPr>
      </w:pPr>
      <w:r w:rsidRPr="00E27898">
        <w:rPr>
          <w:sz w:val="28"/>
          <w:szCs w:val="28"/>
        </w:rPr>
        <w:t>финансам – п</w:t>
      </w:r>
      <w:r w:rsidR="00D12E14" w:rsidRPr="00E27898">
        <w:rPr>
          <w:sz w:val="28"/>
          <w:szCs w:val="28"/>
        </w:rPr>
        <w:t xml:space="preserve">редседатель </w:t>
      </w:r>
      <w:r w:rsidRPr="00E27898">
        <w:rPr>
          <w:sz w:val="28"/>
          <w:szCs w:val="28"/>
        </w:rPr>
        <w:t>к</w:t>
      </w:r>
      <w:r w:rsidR="00D12E14" w:rsidRPr="00E27898">
        <w:rPr>
          <w:sz w:val="28"/>
          <w:szCs w:val="28"/>
        </w:rPr>
        <w:t>омитета</w:t>
      </w:r>
      <w:r w:rsidRPr="00E27898">
        <w:rPr>
          <w:sz w:val="28"/>
          <w:szCs w:val="28"/>
        </w:rPr>
        <w:tab/>
      </w:r>
      <w:r w:rsidRPr="00E27898">
        <w:rPr>
          <w:sz w:val="28"/>
          <w:szCs w:val="28"/>
        </w:rPr>
        <w:tab/>
      </w:r>
      <w:r w:rsidRPr="00E27898">
        <w:rPr>
          <w:sz w:val="28"/>
          <w:szCs w:val="28"/>
        </w:rPr>
        <w:tab/>
      </w:r>
      <w:r w:rsidR="00D12E14" w:rsidRPr="00E27898">
        <w:rPr>
          <w:sz w:val="28"/>
          <w:szCs w:val="28"/>
        </w:rPr>
        <w:tab/>
      </w:r>
      <w:r w:rsidR="00D12E14" w:rsidRPr="00E27898">
        <w:rPr>
          <w:sz w:val="28"/>
          <w:szCs w:val="28"/>
        </w:rPr>
        <w:tab/>
      </w:r>
      <w:r w:rsidR="00D12E14" w:rsidRPr="00E27898">
        <w:rPr>
          <w:sz w:val="28"/>
          <w:szCs w:val="28"/>
        </w:rPr>
        <w:tab/>
      </w:r>
      <w:r w:rsidR="00D12E14" w:rsidRPr="00E27898">
        <w:rPr>
          <w:sz w:val="28"/>
          <w:szCs w:val="28"/>
        </w:rPr>
        <w:tab/>
      </w:r>
      <w:proofErr w:type="spellStart"/>
      <w:r w:rsidR="00D12E14" w:rsidRPr="00E27898">
        <w:rPr>
          <w:sz w:val="28"/>
          <w:szCs w:val="28"/>
        </w:rPr>
        <w:t>О.В.Калинина</w:t>
      </w:r>
      <w:proofErr w:type="spellEnd"/>
    </w:p>
    <w:p w:rsidR="00D12E14" w:rsidRPr="00E27898" w:rsidRDefault="00D12E14" w:rsidP="00D12E14">
      <w:pPr>
        <w:jc w:val="both"/>
        <w:rPr>
          <w:sz w:val="28"/>
          <w:szCs w:val="28"/>
        </w:rPr>
      </w:pPr>
    </w:p>
    <w:p w:rsidR="00D12E14" w:rsidRPr="00E27898" w:rsidRDefault="00D12E14" w:rsidP="00D12E14">
      <w:pPr>
        <w:jc w:val="both"/>
      </w:pPr>
      <w:proofErr w:type="spellStart"/>
      <w:r w:rsidRPr="00E27898">
        <w:t>Исп.Т.А.Самуль</w:t>
      </w:r>
      <w:proofErr w:type="spellEnd"/>
    </w:p>
    <w:p w:rsidR="00D12E14" w:rsidRPr="00E27898" w:rsidRDefault="00D12E14" w:rsidP="00D12E14">
      <w:pPr>
        <w:jc w:val="both"/>
      </w:pPr>
      <w:r w:rsidRPr="00E27898">
        <w:t>4-59-02</w:t>
      </w:r>
    </w:p>
    <w:p w:rsidR="00D12E14" w:rsidRPr="00E27898" w:rsidRDefault="00D12E14" w:rsidP="00D12E14">
      <w:pPr>
        <w:tabs>
          <w:tab w:val="left" w:pos="4678"/>
        </w:tabs>
        <w:autoSpaceDE w:val="0"/>
        <w:autoSpaceDN w:val="0"/>
        <w:adjustRightInd w:val="0"/>
        <w:ind w:left="5529"/>
        <w:jc w:val="both"/>
        <w:outlineLvl w:val="1"/>
        <w:rPr>
          <w:sz w:val="24"/>
          <w:szCs w:val="24"/>
        </w:rPr>
      </w:pPr>
    </w:p>
    <w:p w:rsidR="001E419F" w:rsidRPr="00E27898" w:rsidRDefault="001E419F" w:rsidP="00D12E14">
      <w:pPr>
        <w:tabs>
          <w:tab w:val="left" w:pos="4678"/>
        </w:tabs>
        <w:autoSpaceDE w:val="0"/>
        <w:autoSpaceDN w:val="0"/>
        <w:adjustRightInd w:val="0"/>
        <w:ind w:left="5529"/>
        <w:jc w:val="both"/>
        <w:outlineLvl w:val="1"/>
        <w:rPr>
          <w:sz w:val="24"/>
          <w:szCs w:val="24"/>
        </w:rPr>
      </w:pPr>
    </w:p>
    <w:p w:rsidR="00D12E14" w:rsidRPr="00E27898" w:rsidRDefault="00D12E14" w:rsidP="002C04B2">
      <w:pPr>
        <w:tabs>
          <w:tab w:val="left" w:pos="4678"/>
        </w:tabs>
        <w:autoSpaceDE w:val="0"/>
        <w:autoSpaceDN w:val="0"/>
        <w:adjustRightInd w:val="0"/>
        <w:ind w:left="5103"/>
        <w:jc w:val="both"/>
        <w:outlineLvl w:val="1"/>
        <w:rPr>
          <w:sz w:val="24"/>
          <w:szCs w:val="24"/>
        </w:rPr>
      </w:pPr>
      <w:r w:rsidRPr="00E27898">
        <w:rPr>
          <w:sz w:val="24"/>
          <w:szCs w:val="24"/>
        </w:rPr>
        <w:lastRenderedPageBreak/>
        <w:t>УТВЕРЖДЕНО</w:t>
      </w:r>
    </w:p>
    <w:p w:rsidR="00D12E14" w:rsidRPr="00E27898" w:rsidRDefault="00D12E14" w:rsidP="002C04B2">
      <w:pPr>
        <w:tabs>
          <w:tab w:val="left" w:pos="4678"/>
        </w:tabs>
        <w:autoSpaceDE w:val="0"/>
        <w:autoSpaceDN w:val="0"/>
        <w:adjustRightInd w:val="0"/>
        <w:ind w:left="5103"/>
        <w:jc w:val="both"/>
        <w:outlineLvl w:val="1"/>
        <w:rPr>
          <w:sz w:val="24"/>
          <w:szCs w:val="24"/>
        </w:rPr>
      </w:pPr>
      <w:r w:rsidRPr="00E27898">
        <w:rPr>
          <w:sz w:val="24"/>
          <w:szCs w:val="24"/>
        </w:rPr>
        <w:t xml:space="preserve">Приказом </w:t>
      </w:r>
      <w:r w:rsidR="001901BB" w:rsidRPr="00E27898">
        <w:rPr>
          <w:sz w:val="24"/>
          <w:szCs w:val="24"/>
        </w:rPr>
        <w:t>к</w:t>
      </w:r>
      <w:r w:rsidRPr="00E27898">
        <w:rPr>
          <w:sz w:val="24"/>
          <w:szCs w:val="24"/>
        </w:rPr>
        <w:t xml:space="preserve">омитета по финансам </w:t>
      </w:r>
      <w:r w:rsidR="001901BB" w:rsidRPr="00E27898">
        <w:rPr>
          <w:sz w:val="24"/>
          <w:szCs w:val="24"/>
        </w:rPr>
        <w:t>а</w:t>
      </w:r>
      <w:r w:rsidRPr="00E27898">
        <w:rPr>
          <w:sz w:val="24"/>
          <w:szCs w:val="24"/>
        </w:rPr>
        <w:t xml:space="preserve">дминистрации муниципального района «Город Краснокаменск и Краснокаменского района» Забайкальского края </w:t>
      </w:r>
      <w:r w:rsidR="00490E16" w:rsidRPr="00E27898">
        <w:rPr>
          <w:sz w:val="24"/>
          <w:szCs w:val="24"/>
        </w:rPr>
        <w:t xml:space="preserve">30 </w:t>
      </w:r>
      <w:r w:rsidR="006B21D7" w:rsidRPr="00E27898">
        <w:rPr>
          <w:sz w:val="24"/>
          <w:szCs w:val="24"/>
        </w:rPr>
        <w:t>декабря</w:t>
      </w:r>
      <w:r w:rsidRPr="00E27898">
        <w:rPr>
          <w:sz w:val="24"/>
          <w:szCs w:val="24"/>
        </w:rPr>
        <w:t xml:space="preserve"> 202</w:t>
      </w:r>
      <w:r w:rsidR="001E419F" w:rsidRPr="00E27898">
        <w:rPr>
          <w:sz w:val="24"/>
          <w:szCs w:val="24"/>
        </w:rPr>
        <w:t>1</w:t>
      </w:r>
      <w:r w:rsidRPr="00E27898">
        <w:rPr>
          <w:sz w:val="24"/>
          <w:szCs w:val="24"/>
        </w:rPr>
        <w:t xml:space="preserve"> года № </w:t>
      </w:r>
      <w:r w:rsidR="00E27898">
        <w:rPr>
          <w:sz w:val="24"/>
          <w:szCs w:val="24"/>
        </w:rPr>
        <w:t>52</w:t>
      </w:r>
      <w:bookmarkStart w:id="0" w:name="_GoBack"/>
      <w:bookmarkEnd w:id="0"/>
    </w:p>
    <w:p w:rsidR="00D12E14" w:rsidRPr="00E27898" w:rsidRDefault="00D12E14" w:rsidP="00D12E14">
      <w:pPr>
        <w:tabs>
          <w:tab w:val="left" w:pos="4678"/>
        </w:tabs>
        <w:autoSpaceDE w:val="0"/>
        <w:autoSpaceDN w:val="0"/>
        <w:adjustRightInd w:val="0"/>
        <w:jc w:val="center"/>
        <w:outlineLvl w:val="1"/>
        <w:rPr>
          <w:sz w:val="28"/>
          <w:szCs w:val="28"/>
        </w:rPr>
      </w:pPr>
    </w:p>
    <w:p w:rsidR="00D12E14" w:rsidRPr="00E27898" w:rsidRDefault="00D12E14" w:rsidP="00D12E14">
      <w:pPr>
        <w:autoSpaceDE w:val="0"/>
        <w:autoSpaceDN w:val="0"/>
        <w:adjustRightInd w:val="0"/>
        <w:jc w:val="center"/>
        <w:outlineLvl w:val="1"/>
        <w:rPr>
          <w:b/>
          <w:sz w:val="28"/>
          <w:szCs w:val="28"/>
        </w:rPr>
      </w:pPr>
      <w:r w:rsidRPr="00E27898">
        <w:rPr>
          <w:b/>
          <w:sz w:val="28"/>
          <w:szCs w:val="28"/>
        </w:rPr>
        <w:t xml:space="preserve">Изменения, </w:t>
      </w:r>
    </w:p>
    <w:p w:rsidR="00D12E14" w:rsidRPr="00E27898" w:rsidRDefault="00D12E14" w:rsidP="00D12E14">
      <w:pPr>
        <w:autoSpaceDE w:val="0"/>
        <w:autoSpaceDN w:val="0"/>
        <w:adjustRightInd w:val="0"/>
        <w:jc w:val="center"/>
        <w:outlineLvl w:val="1"/>
        <w:rPr>
          <w:b/>
          <w:sz w:val="28"/>
          <w:szCs w:val="28"/>
        </w:rPr>
      </w:pPr>
      <w:r w:rsidRPr="00E27898">
        <w:rPr>
          <w:b/>
          <w:sz w:val="28"/>
          <w:szCs w:val="28"/>
        </w:rPr>
        <w:t>которые вносятся в Порядок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 финансовый год и плановый период</w:t>
      </w:r>
    </w:p>
    <w:p w:rsidR="00D12E14" w:rsidRPr="00E27898" w:rsidRDefault="00D12E14" w:rsidP="00D12E14">
      <w:pPr>
        <w:autoSpaceDE w:val="0"/>
        <w:autoSpaceDN w:val="0"/>
        <w:adjustRightInd w:val="0"/>
        <w:jc w:val="center"/>
        <w:outlineLvl w:val="1"/>
        <w:rPr>
          <w:sz w:val="28"/>
          <w:szCs w:val="28"/>
        </w:rPr>
      </w:pPr>
    </w:p>
    <w:p w:rsidR="00D33986" w:rsidRPr="00E27898" w:rsidRDefault="00D33986" w:rsidP="00B63DD5">
      <w:pPr>
        <w:tabs>
          <w:tab w:val="left" w:pos="1276"/>
        </w:tabs>
        <w:jc w:val="both"/>
        <w:rPr>
          <w:i/>
          <w:sz w:val="28"/>
          <w:szCs w:val="28"/>
        </w:rPr>
      </w:pPr>
    </w:p>
    <w:p w:rsidR="009D2E00" w:rsidRPr="00E27898" w:rsidRDefault="00D33986" w:rsidP="009D2E00">
      <w:pPr>
        <w:pStyle w:val="a3"/>
        <w:numPr>
          <w:ilvl w:val="0"/>
          <w:numId w:val="7"/>
        </w:numPr>
        <w:tabs>
          <w:tab w:val="left" w:pos="1276"/>
        </w:tabs>
        <w:ind w:left="0" w:firstLine="851"/>
        <w:jc w:val="both"/>
        <w:rPr>
          <w:i/>
          <w:sz w:val="28"/>
          <w:szCs w:val="28"/>
        </w:rPr>
      </w:pPr>
      <w:r w:rsidRPr="00E27898">
        <w:rPr>
          <w:b/>
          <w:sz w:val="28"/>
          <w:szCs w:val="28"/>
        </w:rPr>
        <w:t xml:space="preserve"> </w:t>
      </w:r>
      <w:r w:rsidR="009D2E00" w:rsidRPr="00E27898">
        <w:rPr>
          <w:b/>
          <w:sz w:val="28"/>
          <w:szCs w:val="28"/>
        </w:rPr>
        <w:t xml:space="preserve">В главе 4 « Направления расходов,  предназначенные для отражения расходов бюджета муниципального района, </w:t>
      </w:r>
      <w:r w:rsidR="009D2E00" w:rsidRPr="00E27898">
        <w:rPr>
          <w:b/>
          <w:bCs/>
          <w:sz w:val="28"/>
          <w:szCs w:val="28"/>
        </w:rPr>
        <w:t xml:space="preserve"> предоставленные межбюджетными трансфертами местному бюджету, источником финансового обеспечения которых являются межбюджетные трансферты, предоставляемые из краевого бюджета</w:t>
      </w:r>
      <w:r w:rsidR="009D2E00" w:rsidRPr="00E27898">
        <w:rPr>
          <w:i/>
          <w:sz w:val="28"/>
          <w:szCs w:val="28"/>
        </w:rPr>
        <w:t>»</w:t>
      </w:r>
      <w:r w:rsidR="007D1B6B" w:rsidRPr="00E27898">
        <w:rPr>
          <w:i/>
          <w:sz w:val="28"/>
          <w:szCs w:val="28"/>
        </w:rPr>
        <w:t xml:space="preserve"> </w:t>
      </w:r>
    </w:p>
    <w:p w:rsidR="0092072E" w:rsidRPr="00E27898" w:rsidRDefault="0092072E" w:rsidP="0092072E">
      <w:pPr>
        <w:tabs>
          <w:tab w:val="left" w:pos="1276"/>
        </w:tabs>
        <w:jc w:val="both"/>
        <w:rPr>
          <w:i/>
          <w:sz w:val="28"/>
          <w:szCs w:val="28"/>
        </w:rPr>
      </w:pPr>
    </w:p>
    <w:p w:rsidR="0092072E" w:rsidRPr="00E27898" w:rsidRDefault="0092072E" w:rsidP="0092072E">
      <w:pPr>
        <w:autoSpaceDE w:val="0"/>
        <w:autoSpaceDN w:val="0"/>
        <w:adjustRightInd w:val="0"/>
        <w:ind w:firstLine="851"/>
        <w:jc w:val="both"/>
        <w:rPr>
          <w:i/>
          <w:sz w:val="28"/>
          <w:szCs w:val="28"/>
        </w:rPr>
      </w:pPr>
      <w:r w:rsidRPr="00E27898">
        <w:rPr>
          <w:i/>
          <w:sz w:val="28"/>
          <w:szCs w:val="28"/>
        </w:rPr>
        <w:t>-после  направление расходов «78020 Дотации на выравнивание бюджетной обеспеченности муниципальных районов (городских округов)</w:t>
      </w:r>
      <w:r w:rsidRPr="00E27898">
        <w:rPr>
          <w:i/>
          <w:color w:val="000000"/>
          <w:sz w:val="28"/>
        </w:rPr>
        <w:t>»</w:t>
      </w:r>
      <w:r w:rsidRPr="00E27898">
        <w:rPr>
          <w:i/>
          <w:sz w:val="28"/>
          <w:szCs w:val="28"/>
        </w:rPr>
        <w:t xml:space="preserve">  дополнить позицией следующего содержания:</w:t>
      </w:r>
    </w:p>
    <w:p w:rsidR="00B63DD5" w:rsidRPr="00E27898" w:rsidRDefault="00B63DD5" w:rsidP="00B63DD5">
      <w:pPr>
        <w:tabs>
          <w:tab w:val="left" w:pos="1276"/>
        </w:tabs>
        <w:ind w:firstLine="709"/>
        <w:jc w:val="both"/>
        <w:rPr>
          <w:i/>
          <w:sz w:val="28"/>
          <w:szCs w:val="28"/>
        </w:rPr>
      </w:pPr>
    </w:p>
    <w:p w:rsidR="0092072E" w:rsidRPr="00E27898" w:rsidRDefault="0092072E" w:rsidP="0092072E">
      <w:pPr>
        <w:pStyle w:val="22"/>
        <w:shd w:val="clear" w:color="auto" w:fill="auto"/>
        <w:spacing w:before="0" w:after="0" w:line="322" w:lineRule="exact"/>
        <w:ind w:left="20" w:firstLine="0"/>
        <w:jc w:val="center"/>
        <w:rPr>
          <w:b/>
        </w:rPr>
      </w:pPr>
      <w:r w:rsidRPr="00E27898">
        <w:rPr>
          <w:b/>
        </w:rPr>
        <w:t>78040/Д8040 Дотации на обеспечение расходных обязательств бюджетов</w:t>
      </w:r>
      <w:r w:rsidRPr="00E27898">
        <w:rPr>
          <w:b/>
        </w:rPr>
        <w:br/>
        <w:t>муниципальных районов (муниципальных округов, городских округов)</w:t>
      </w:r>
    </w:p>
    <w:p w:rsidR="0092072E" w:rsidRPr="00E27898" w:rsidRDefault="0092072E" w:rsidP="0092072E">
      <w:pPr>
        <w:pStyle w:val="22"/>
        <w:shd w:val="clear" w:color="auto" w:fill="auto"/>
        <w:spacing w:before="0" w:after="0"/>
        <w:ind w:left="20" w:firstLine="0"/>
        <w:jc w:val="center"/>
        <w:rPr>
          <w:b/>
        </w:rPr>
      </w:pPr>
      <w:r w:rsidRPr="00E27898">
        <w:rPr>
          <w:b/>
        </w:rPr>
        <w:t>Забайкальского края</w:t>
      </w:r>
    </w:p>
    <w:p w:rsidR="0092072E" w:rsidRPr="00E27898" w:rsidRDefault="0092072E" w:rsidP="0092072E">
      <w:pPr>
        <w:pStyle w:val="22"/>
        <w:shd w:val="clear" w:color="auto" w:fill="auto"/>
        <w:tabs>
          <w:tab w:val="left" w:pos="6231"/>
          <w:tab w:val="right" w:pos="9474"/>
        </w:tabs>
        <w:spacing w:before="0" w:after="0" w:line="317" w:lineRule="exact"/>
        <w:ind w:firstLine="740"/>
      </w:pPr>
      <w:r w:rsidRPr="00E27898">
        <w:t>По данному направлению расходов отражаются расходы бюджета края на предоставление дотаций бюджетам муниципальных</w:t>
      </w:r>
      <w:r w:rsidRPr="00E27898">
        <w:tab/>
        <w:t xml:space="preserve"> районов (муниципальных округов, городских округов) Забайкальского края на обеспечение расходных обязательств бюджетов муниципальных районов (муниципальных округов, городских округов) Забайкальского края.</w:t>
      </w:r>
    </w:p>
    <w:p w:rsidR="0092072E" w:rsidRPr="00E27898" w:rsidRDefault="0092072E" w:rsidP="0092072E">
      <w:pPr>
        <w:pStyle w:val="22"/>
        <w:shd w:val="clear" w:color="auto" w:fill="auto"/>
        <w:tabs>
          <w:tab w:val="left" w:pos="6231"/>
          <w:tab w:val="right" w:pos="9474"/>
        </w:tabs>
        <w:spacing w:before="0" w:after="0" w:line="322" w:lineRule="exact"/>
        <w:ind w:firstLine="740"/>
      </w:pPr>
      <w:r w:rsidRPr="00E27898">
        <w:t xml:space="preserve">Поступление в бюджеты муниципальных районов (муниципальных округов, городских округов) Забайкальского края указанных </w:t>
      </w:r>
      <w:r w:rsidRPr="00E27898">
        <w:tab/>
        <w:t>дотаций отражается по коду 000 2 02 19999 00 0000 150 «Прочие дотации» классификации доходов бюджетов.</w:t>
      </w:r>
    </w:p>
    <w:p w:rsidR="0092072E" w:rsidRPr="00E27898" w:rsidRDefault="0092072E" w:rsidP="00B63DD5">
      <w:pPr>
        <w:tabs>
          <w:tab w:val="left" w:pos="1276"/>
        </w:tabs>
        <w:ind w:firstLine="709"/>
        <w:jc w:val="both"/>
        <w:rPr>
          <w:i/>
          <w:sz w:val="28"/>
          <w:szCs w:val="28"/>
        </w:rPr>
      </w:pPr>
    </w:p>
    <w:p w:rsidR="00B63DD5" w:rsidRPr="00E27898" w:rsidRDefault="00B63DD5" w:rsidP="00B63DD5">
      <w:pPr>
        <w:tabs>
          <w:tab w:val="left" w:pos="1276"/>
        </w:tabs>
        <w:jc w:val="both"/>
        <w:rPr>
          <w:i/>
          <w:sz w:val="28"/>
          <w:szCs w:val="28"/>
        </w:rPr>
      </w:pPr>
    </w:p>
    <w:p w:rsidR="0092072E" w:rsidRPr="00E27898" w:rsidRDefault="009D2E00" w:rsidP="0092072E">
      <w:pPr>
        <w:autoSpaceDE w:val="0"/>
        <w:autoSpaceDN w:val="0"/>
        <w:adjustRightInd w:val="0"/>
        <w:ind w:firstLine="851"/>
        <w:jc w:val="both"/>
        <w:rPr>
          <w:i/>
          <w:sz w:val="28"/>
          <w:szCs w:val="28"/>
        </w:rPr>
      </w:pPr>
      <w:r w:rsidRPr="00E27898">
        <w:rPr>
          <w:i/>
          <w:sz w:val="28"/>
          <w:szCs w:val="28"/>
        </w:rPr>
        <w:t>-</w:t>
      </w:r>
      <w:r w:rsidR="0092072E" w:rsidRPr="00E27898">
        <w:rPr>
          <w:i/>
          <w:sz w:val="28"/>
          <w:szCs w:val="28"/>
        </w:rPr>
        <w:t xml:space="preserve">после </w:t>
      </w:r>
      <w:r w:rsidRPr="00E27898">
        <w:rPr>
          <w:i/>
          <w:sz w:val="28"/>
          <w:szCs w:val="28"/>
        </w:rPr>
        <w:t xml:space="preserve"> направлени</w:t>
      </w:r>
      <w:r w:rsidR="007D1B6B" w:rsidRPr="00E27898">
        <w:rPr>
          <w:i/>
          <w:sz w:val="28"/>
          <w:szCs w:val="28"/>
        </w:rPr>
        <w:t>е</w:t>
      </w:r>
      <w:r w:rsidRPr="00E27898">
        <w:rPr>
          <w:i/>
          <w:sz w:val="28"/>
          <w:szCs w:val="28"/>
        </w:rPr>
        <w:t xml:space="preserve"> расходов «</w:t>
      </w:r>
      <w:r w:rsidR="0092072E" w:rsidRPr="00E27898">
        <w:rPr>
          <w:i/>
          <w:sz w:val="28"/>
          <w:szCs w:val="28"/>
        </w:rPr>
        <w:t>7806</w:t>
      </w:r>
      <w:r w:rsidR="007D1B6B" w:rsidRPr="00E27898">
        <w:rPr>
          <w:i/>
          <w:sz w:val="28"/>
          <w:szCs w:val="28"/>
        </w:rPr>
        <w:t xml:space="preserve">0 </w:t>
      </w:r>
      <w:r w:rsidR="0092072E" w:rsidRPr="00E27898">
        <w:rPr>
          <w:i/>
          <w:sz w:val="28"/>
          <w:szCs w:val="28"/>
        </w:rPr>
        <w:t>Субвенция на предоставление дотаций поселениям на выравнивание бюджетной обеспеченности (РПД)</w:t>
      </w:r>
      <w:r w:rsidRPr="00E27898">
        <w:rPr>
          <w:i/>
          <w:color w:val="000000"/>
          <w:sz w:val="28"/>
        </w:rPr>
        <w:t>»</w:t>
      </w:r>
      <w:r w:rsidRPr="00E27898">
        <w:rPr>
          <w:i/>
          <w:sz w:val="28"/>
          <w:szCs w:val="28"/>
        </w:rPr>
        <w:t xml:space="preserve"> </w:t>
      </w:r>
      <w:r w:rsidR="0092072E" w:rsidRPr="00E27898">
        <w:rPr>
          <w:i/>
          <w:color w:val="000000"/>
          <w:sz w:val="28"/>
        </w:rPr>
        <w:t>»</w:t>
      </w:r>
      <w:r w:rsidR="0092072E" w:rsidRPr="00E27898">
        <w:rPr>
          <w:i/>
          <w:sz w:val="28"/>
          <w:szCs w:val="28"/>
        </w:rPr>
        <w:t xml:space="preserve"> дополнить позицией следующего содержания:</w:t>
      </w:r>
    </w:p>
    <w:p w:rsidR="0092072E" w:rsidRPr="00E27898" w:rsidRDefault="0092072E" w:rsidP="0092072E">
      <w:pPr>
        <w:ind w:firstLine="709"/>
        <w:jc w:val="both"/>
        <w:outlineLvl w:val="4"/>
        <w:rPr>
          <w:b/>
          <w:sz w:val="28"/>
          <w:szCs w:val="28"/>
        </w:rPr>
      </w:pPr>
    </w:p>
    <w:p w:rsidR="0092072E" w:rsidRPr="00E27898" w:rsidRDefault="0092072E" w:rsidP="0092072E">
      <w:pPr>
        <w:tabs>
          <w:tab w:val="left" w:pos="1926"/>
        </w:tabs>
        <w:jc w:val="center"/>
        <w:rPr>
          <w:b/>
          <w:sz w:val="28"/>
          <w:szCs w:val="28"/>
        </w:rPr>
      </w:pPr>
      <w:r w:rsidRPr="00E27898">
        <w:rPr>
          <w:b/>
          <w:sz w:val="28"/>
          <w:szCs w:val="28"/>
        </w:rPr>
        <w:t>78150 Оформление общественных пространств муниципальных районов, муниципальных и городских округов Забайкальского края</w:t>
      </w:r>
    </w:p>
    <w:p w:rsidR="0092072E" w:rsidRPr="00E27898" w:rsidRDefault="0092072E" w:rsidP="0092072E">
      <w:pPr>
        <w:tabs>
          <w:tab w:val="left" w:pos="1926"/>
        </w:tabs>
        <w:ind w:firstLine="851"/>
        <w:jc w:val="both"/>
        <w:rPr>
          <w:sz w:val="28"/>
          <w:szCs w:val="28"/>
        </w:rPr>
      </w:pPr>
      <w:r w:rsidRPr="00E27898">
        <w:rPr>
          <w:sz w:val="28"/>
          <w:szCs w:val="28"/>
        </w:rPr>
        <w:t>По данному направлению расходов отражаются расходы бюджета муниципального района  на финансовое обеспечение мероприятий, направленных на новогоднее и рождественское оформление общественных пространств в муниципальном образовании, осуществляемые за счёт иных межбюджетных трансфертов из бюджета края.</w:t>
      </w:r>
    </w:p>
    <w:p w:rsidR="0092072E" w:rsidRPr="00E27898" w:rsidRDefault="0092072E" w:rsidP="0092072E">
      <w:pPr>
        <w:tabs>
          <w:tab w:val="left" w:pos="1926"/>
        </w:tabs>
        <w:ind w:firstLine="851"/>
        <w:jc w:val="both"/>
        <w:rPr>
          <w:sz w:val="28"/>
          <w:szCs w:val="28"/>
        </w:rPr>
      </w:pPr>
      <w:r w:rsidRPr="00E27898">
        <w:rPr>
          <w:sz w:val="28"/>
          <w:szCs w:val="28"/>
        </w:rPr>
        <w:lastRenderedPageBreak/>
        <w:t>Поступление в бюджеты муниципальных районов, муниципальных и городских округов иных межбюджетных трансфертов на указанные цели отражается по коду 000 2 02 49999 00 0000 150 «Прочие межбюджетные трансферты, передаваемые бюджетам» классификации доходов бюджета»</w:t>
      </w:r>
    </w:p>
    <w:p w:rsidR="005D027A" w:rsidRPr="00E27898" w:rsidRDefault="005D027A" w:rsidP="00547636">
      <w:pPr>
        <w:autoSpaceDE w:val="0"/>
        <w:autoSpaceDN w:val="0"/>
        <w:adjustRightInd w:val="0"/>
        <w:ind w:firstLine="851"/>
        <w:jc w:val="both"/>
        <w:rPr>
          <w:sz w:val="28"/>
          <w:szCs w:val="28"/>
        </w:rPr>
      </w:pPr>
    </w:p>
    <w:p w:rsidR="00D33986" w:rsidRPr="00E27898" w:rsidRDefault="00D33986" w:rsidP="00547636">
      <w:pPr>
        <w:autoSpaceDE w:val="0"/>
        <w:autoSpaceDN w:val="0"/>
        <w:adjustRightInd w:val="0"/>
        <w:ind w:firstLine="851"/>
        <w:jc w:val="both"/>
        <w:rPr>
          <w:i/>
          <w:sz w:val="28"/>
          <w:szCs w:val="28"/>
        </w:rPr>
      </w:pPr>
      <w:r w:rsidRPr="00E27898">
        <w:rPr>
          <w:i/>
          <w:sz w:val="28"/>
          <w:szCs w:val="28"/>
        </w:rPr>
        <w:t>- после направления расходов «</w:t>
      </w:r>
      <w:r w:rsidRPr="00E27898">
        <w:rPr>
          <w:i/>
          <w:color w:val="000000"/>
          <w:sz w:val="28"/>
        </w:rPr>
        <w:t>7926</w:t>
      </w:r>
      <w:r w:rsidR="006B21D7" w:rsidRPr="00E27898">
        <w:rPr>
          <w:i/>
          <w:color w:val="000000"/>
          <w:sz w:val="28"/>
        </w:rPr>
        <w:t>5</w:t>
      </w:r>
      <w:r w:rsidRPr="00E27898">
        <w:rPr>
          <w:i/>
          <w:color w:val="000000"/>
          <w:sz w:val="28"/>
        </w:rPr>
        <w:t xml:space="preserve"> Администрирование государственного полномочия по организации мероприятий </w:t>
      </w:r>
      <w:r w:rsidR="006B21D7" w:rsidRPr="00E27898">
        <w:rPr>
          <w:i/>
          <w:sz w:val="28"/>
          <w:szCs w:val="28"/>
        </w:rPr>
        <w:t>при осуществлении деятельности  по обращению с животными без владельцев</w:t>
      </w:r>
      <w:r w:rsidRPr="00E27898">
        <w:rPr>
          <w:i/>
          <w:color w:val="000000"/>
          <w:sz w:val="28"/>
        </w:rPr>
        <w:t>»</w:t>
      </w:r>
      <w:r w:rsidRPr="00E27898">
        <w:rPr>
          <w:i/>
          <w:sz w:val="28"/>
          <w:szCs w:val="28"/>
        </w:rPr>
        <w:t xml:space="preserve"> дополнить позицией следующего содержания:</w:t>
      </w:r>
    </w:p>
    <w:p w:rsidR="005E75F2" w:rsidRPr="00E27898" w:rsidRDefault="005E75F2" w:rsidP="00547636">
      <w:pPr>
        <w:autoSpaceDE w:val="0"/>
        <w:autoSpaceDN w:val="0"/>
        <w:adjustRightInd w:val="0"/>
        <w:ind w:firstLine="851"/>
        <w:jc w:val="both"/>
        <w:rPr>
          <w:i/>
          <w:sz w:val="28"/>
          <w:szCs w:val="28"/>
        </w:rPr>
      </w:pPr>
    </w:p>
    <w:p w:rsidR="006B21D7" w:rsidRPr="00E27898" w:rsidRDefault="006B21D7" w:rsidP="00FE6858">
      <w:pPr>
        <w:pStyle w:val="22"/>
        <w:shd w:val="clear" w:color="auto" w:fill="auto"/>
        <w:spacing w:before="0" w:after="0" w:line="322" w:lineRule="exact"/>
        <w:ind w:firstLine="851"/>
        <w:jc w:val="center"/>
        <w:rPr>
          <w:b/>
        </w:rPr>
      </w:pPr>
      <w:r w:rsidRPr="00E27898">
        <w:rPr>
          <w:b/>
        </w:rPr>
        <w:t>79491</w:t>
      </w:r>
      <w:proofErr w:type="gramStart"/>
      <w:r w:rsidRPr="00E27898">
        <w:rPr>
          <w:b/>
        </w:rPr>
        <w:t xml:space="preserve"> И</w:t>
      </w:r>
      <w:proofErr w:type="gramEnd"/>
      <w:r w:rsidRPr="00E27898">
        <w:rPr>
          <w:b/>
        </w:rPr>
        <w:t>ные выплаты за достижение показателей деятельности органов</w:t>
      </w:r>
      <w:r w:rsidRPr="00E27898">
        <w:rPr>
          <w:b/>
        </w:rPr>
        <w:br/>
        <w:t>исполнительной власти субъектов Российской Федерации за счет средств</w:t>
      </w:r>
      <w:r w:rsidRPr="00E27898">
        <w:rPr>
          <w:b/>
        </w:rPr>
        <w:br/>
        <w:t>дотации (грантов) бюджетам субъектов Российской Федерации, для</w:t>
      </w:r>
      <w:r w:rsidRPr="00E27898">
        <w:rPr>
          <w:b/>
        </w:rPr>
        <w:br/>
        <w:t>бюджетов муниципальных образований</w:t>
      </w:r>
    </w:p>
    <w:p w:rsidR="006B21D7" w:rsidRPr="00E27898" w:rsidRDefault="006B21D7" w:rsidP="00FE6858">
      <w:pPr>
        <w:pStyle w:val="22"/>
        <w:shd w:val="clear" w:color="auto" w:fill="auto"/>
        <w:spacing w:before="0" w:after="0" w:line="322" w:lineRule="exact"/>
        <w:ind w:firstLine="740"/>
      </w:pPr>
      <w:r w:rsidRPr="00E27898">
        <w:t>По данному направлению расходов отражаются расходы бюджета муниципального района на поощрение муниципальных управленческих команд, деятельность которых способствовала достижению Забайкальским краем значений (уровней) показателей эффективности деятельности, осуществляемые за счет дотаций из бюджета края.</w:t>
      </w:r>
    </w:p>
    <w:p w:rsidR="006B21D7" w:rsidRPr="00E27898" w:rsidRDefault="006B21D7" w:rsidP="006B21D7">
      <w:pPr>
        <w:pStyle w:val="22"/>
        <w:shd w:val="clear" w:color="auto" w:fill="auto"/>
        <w:spacing w:before="0" w:after="0" w:line="322" w:lineRule="exact"/>
        <w:ind w:firstLine="740"/>
      </w:pPr>
      <w:r w:rsidRPr="00E27898">
        <w:t>Поступление в бюджеты муниципальных районов, муниципальных и городских округов указанных дотаций отражается по коду 000 2 02 16549 00 0000 150 «Дотации (гранты) бюджетам за достижение показателей деятельности органов местного самоуправления»  классификации доходов бюджетов.</w:t>
      </w:r>
    </w:p>
    <w:p w:rsidR="005E75F2" w:rsidRPr="00E27898" w:rsidRDefault="005E75F2" w:rsidP="00547636">
      <w:pPr>
        <w:autoSpaceDE w:val="0"/>
        <w:autoSpaceDN w:val="0"/>
        <w:adjustRightInd w:val="0"/>
        <w:ind w:firstLine="851"/>
        <w:jc w:val="both"/>
        <w:rPr>
          <w:b/>
          <w:sz w:val="28"/>
          <w:szCs w:val="28"/>
        </w:rPr>
      </w:pPr>
    </w:p>
    <w:p w:rsidR="00173F27" w:rsidRPr="00E27898" w:rsidRDefault="005E75F2" w:rsidP="00B42DAD">
      <w:pPr>
        <w:pStyle w:val="a3"/>
        <w:numPr>
          <w:ilvl w:val="0"/>
          <w:numId w:val="7"/>
        </w:numPr>
        <w:tabs>
          <w:tab w:val="left" w:pos="1276"/>
        </w:tabs>
        <w:ind w:left="0" w:firstLine="851"/>
        <w:jc w:val="both"/>
        <w:rPr>
          <w:i/>
          <w:sz w:val="28"/>
          <w:szCs w:val="28"/>
        </w:rPr>
      </w:pPr>
      <w:r w:rsidRPr="00E27898">
        <w:rPr>
          <w:b/>
          <w:sz w:val="28"/>
          <w:szCs w:val="28"/>
        </w:rPr>
        <w:t xml:space="preserve"> </w:t>
      </w:r>
      <w:r w:rsidR="00173F27" w:rsidRPr="00E27898">
        <w:rPr>
          <w:b/>
          <w:sz w:val="28"/>
          <w:szCs w:val="28"/>
        </w:rPr>
        <w:t xml:space="preserve">В главе 6. «Направления расходов, предназначенные для отражения расходов бюджета муниципального района,  источником финансового обеспечение которых являются субсидии и иные межбюджетные трансферты, предоставляемые из бюджета края за счёт </w:t>
      </w:r>
      <w:r w:rsidR="00173F27" w:rsidRPr="00E27898">
        <w:rPr>
          <w:b/>
          <w:sz w:val="28"/>
          <w:szCs w:val="28"/>
          <w:u w:val="thick"/>
        </w:rPr>
        <w:t>федерального и краевого бюджетов</w:t>
      </w:r>
      <w:r w:rsidR="00173F27" w:rsidRPr="00E27898">
        <w:rPr>
          <w:b/>
          <w:sz w:val="28"/>
          <w:szCs w:val="28"/>
        </w:rPr>
        <w:t>, в целях софинансирования которых местным бюджетам предоставляются субсидии и иные межбюджетные трансферты»</w:t>
      </w:r>
    </w:p>
    <w:p w:rsidR="00173F27" w:rsidRPr="00E27898" w:rsidRDefault="00173F27" w:rsidP="00173F27">
      <w:pPr>
        <w:tabs>
          <w:tab w:val="left" w:pos="1276"/>
        </w:tabs>
        <w:jc w:val="both"/>
        <w:rPr>
          <w:i/>
          <w:sz w:val="28"/>
          <w:szCs w:val="28"/>
        </w:rPr>
      </w:pPr>
    </w:p>
    <w:p w:rsidR="00173F27" w:rsidRPr="00E27898" w:rsidRDefault="00173F27" w:rsidP="006B21D7">
      <w:pPr>
        <w:ind w:firstLine="709"/>
        <w:jc w:val="center"/>
        <w:outlineLvl w:val="4"/>
        <w:rPr>
          <w:i/>
          <w:sz w:val="28"/>
          <w:szCs w:val="28"/>
        </w:rPr>
      </w:pPr>
      <w:r w:rsidRPr="00E27898">
        <w:rPr>
          <w:i/>
          <w:sz w:val="28"/>
          <w:szCs w:val="28"/>
        </w:rPr>
        <w:t>- после направления расходов «</w:t>
      </w:r>
      <w:r w:rsidRPr="00E27898">
        <w:rPr>
          <w:i/>
          <w:sz w:val="28"/>
          <w:szCs w:val="28"/>
          <w:lang w:val="en-US"/>
        </w:rPr>
        <w:t>R</w:t>
      </w:r>
      <w:r w:rsidRPr="00E27898">
        <w:rPr>
          <w:i/>
          <w:sz w:val="28"/>
          <w:szCs w:val="28"/>
        </w:rPr>
        <w:t>4970/</w:t>
      </w:r>
      <w:r w:rsidRPr="00E27898">
        <w:rPr>
          <w:i/>
          <w:sz w:val="28"/>
          <w:szCs w:val="28"/>
          <w:lang w:val="en-US"/>
        </w:rPr>
        <w:t>L</w:t>
      </w:r>
      <w:r w:rsidRPr="00E27898">
        <w:rPr>
          <w:i/>
          <w:sz w:val="28"/>
          <w:szCs w:val="28"/>
        </w:rPr>
        <w:t>4970 Реализация мероприятий по обеспечению жильем молодых семей</w:t>
      </w:r>
      <w:r w:rsidRPr="00E27898">
        <w:rPr>
          <w:i/>
          <w:color w:val="000000"/>
          <w:sz w:val="28"/>
        </w:rPr>
        <w:t>»</w:t>
      </w:r>
      <w:r w:rsidRPr="00E27898">
        <w:rPr>
          <w:i/>
          <w:sz w:val="28"/>
          <w:szCs w:val="28"/>
        </w:rPr>
        <w:t xml:space="preserve"> дополнить позицией следующего содержания:</w:t>
      </w:r>
    </w:p>
    <w:p w:rsidR="00173F27" w:rsidRPr="00E27898" w:rsidRDefault="00173F27" w:rsidP="00FE6858">
      <w:pPr>
        <w:pStyle w:val="22"/>
        <w:shd w:val="clear" w:color="auto" w:fill="auto"/>
        <w:spacing w:after="0" w:line="240" w:lineRule="auto"/>
        <w:ind w:firstLine="0"/>
        <w:jc w:val="center"/>
        <w:rPr>
          <w:b/>
        </w:rPr>
      </w:pPr>
      <w:r w:rsidRPr="00E27898">
        <w:rPr>
          <w:b/>
          <w:lang w:val="en-US" w:bidi="en-US"/>
        </w:rPr>
        <w:t>R</w:t>
      </w:r>
      <w:r w:rsidRPr="00E27898">
        <w:rPr>
          <w:b/>
          <w:lang w:bidi="en-US"/>
        </w:rPr>
        <w:t>519</w:t>
      </w:r>
      <w:r w:rsidRPr="00E27898">
        <w:rPr>
          <w:b/>
          <w:lang w:val="en-US" w:bidi="en-US"/>
        </w:rPr>
        <w:t>F</w:t>
      </w:r>
      <w:r w:rsidRPr="00E27898">
        <w:rPr>
          <w:b/>
          <w:lang w:bidi="en-US"/>
        </w:rPr>
        <w:t xml:space="preserve">/ </w:t>
      </w:r>
      <w:r w:rsidRPr="00E27898">
        <w:rPr>
          <w:b/>
          <w:lang w:val="en-US" w:bidi="en-US"/>
        </w:rPr>
        <w:t>L</w:t>
      </w:r>
      <w:r w:rsidRPr="00E27898">
        <w:rPr>
          <w:b/>
          <w:lang w:bidi="en-US"/>
        </w:rPr>
        <w:t>519</w:t>
      </w:r>
      <w:r w:rsidRPr="00E27898">
        <w:rPr>
          <w:b/>
          <w:lang w:val="en-US" w:bidi="en-US"/>
        </w:rPr>
        <w:t>F</w:t>
      </w:r>
      <w:r w:rsidRPr="00E27898">
        <w:rPr>
          <w:b/>
          <w:lang w:bidi="en-US"/>
        </w:rPr>
        <w:t xml:space="preserve"> </w:t>
      </w:r>
      <w:r w:rsidRPr="00E27898">
        <w:rPr>
          <w:b/>
        </w:rPr>
        <w:t>Поддержка отрасли культуры за счет средств резервного фонда</w:t>
      </w:r>
      <w:r w:rsidRPr="00E27898">
        <w:rPr>
          <w:b/>
        </w:rPr>
        <w:br/>
        <w:t>Правительства Российской Федерации</w:t>
      </w:r>
    </w:p>
    <w:p w:rsidR="00173F27" w:rsidRPr="00E27898" w:rsidRDefault="00173F27" w:rsidP="00FE6858">
      <w:pPr>
        <w:pStyle w:val="22"/>
        <w:shd w:val="clear" w:color="auto" w:fill="auto"/>
        <w:spacing w:before="0" w:after="0" w:line="322" w:lineRule="exact"/>
        <w:ind w:firstLine="740"/>
      </w:pPr>
      <w:r w:rsidRPr="00E27898">
        <w:t xml:space="preserve">По данному направлению расходов отражаются расходы бюджета края на поддержку отрасли культуры, в том числе на предоставление субсидий на иные цели бюджетным учреждениям и на предоставление субсидий бюджетам муниципальных образований Забайкальского края, в том числе осуществляемые за счет средств федерального бюджета (резервного фонда Правительства Российской Федерации). </w:t>
      </w:r>
    </w:p>
    <w:p w:rsidR="00173F27" w:rsidRPr="00E27898" w:rsidRDefault="00173F27" w:rsidP="00173F27">
      <w:pPr>
        <w:pStyle w:val="22"/>
        <w:shd w:val="clear" w:color="auto" w:fill="auto"/>
        <w:spacing w:before="0" w:after="0" w:line="322" w:lineRule="exact"/>
        <w:ind w:firstLine="740"/>
      </w:pPr>
      <w:r w:rsidRPr="00E27898">
        <w:t xml:space="preserve">Расходы бюджета муниципального района, источником финансового обеспечения которых являются субсидии, предоставляемые из бюджета края, а также расходы муниципального района в целях софинансирования указанных субсидий, отражаются по направлению расходов </w:t>
      </w:r>
      <w:r w:rsidRPr="00E27898">
        <w:rPr>
          <w:b/>
          <w:lang w:val="en-US" w:bidi="en-US"/>
        </w:rPr>
        <w:t>L</w:t>
      </w:r>
      <w:r w:rsidRPr="00E27898">
        <w:rPr>
          <w:b/>
          <w:lang w:bidi="en-US"/>
        </w:rPr>
        <w:t>519</w:t>
      </w:r>
      <w:r w:rsidRPr="00E27898">
        <w:rPr>
          <w:b/>
          <w:lang w:val="en-US" w:bidi="en-US"/>
        </w:rPr>
        <w:t>F</w:t>
      </w:r>
      <w:r w:rsidRPr="00E27898">
        <w:rPr>
          <w:lang w:bidi="en-US"/>
        </w:rPr>
        <w:t>.</w:t>
      </w:r>
    </w:p>
    <w:p w:rsidR="00173F27" w:rsidRPr="00E27898" w:rsidRDefault="00173F27" w:rsidP="00173F27">
      <w:pPr>
        <w:pStyle w:val="22"/>
        <w:shd w:val="clear" w:color="auto" w:fill="auto"/>
        <w:spacing w:before="0" w:after="0" w:line="322" w:lineRule="exact"/>
        <w:ind w:firstLine="740"/>
      </w:pPr>
      <w:r w:rsidRPr="00E27898">
        <w:t xml:space="preserve">Поступление в бюджеты муниципальных образований Забайкальского края </w:t>
      </w:r>
      <w:r w:rsidRPr="00E27898">
        <w:lastRenderedPageBreak/>
        <w:t>субсидий на указанные цели отражается по коду 000 2 02 25519 00 0000 150 «Субсидии бюджетам на поддержку отрасли культуры» классификации доходов бюджетов.</w:t>
      </w:r>
    </w:p>
    <w:p w:rsidR="00173F27" w:rsidRPr="00E27898" w:rsidRDefault="00173F27" w:rsidP="00173F27">
      <w:pPr>
        <w:tabs>
          <w:tab w:val="left" w:pos="1276"/>
        </w:tabs>
        <w:jc w:val="both"/>
        <w:rPr>
          <w:i/>
          <w:sz w:val="28"/>
          <w:szCs w:val="28"/>
        </w:rPr>
      </w:pPr>
    </w:p>
    <w:p w:rsidR="00B42DAD" w:rsidRPr="00E27898" w:rsidRDefault="00B42DAD" w:rsidP="00B42DAD">
      <w:pPr>
        <w:pStyle w:val="a3"/>
        <w:numPr>
          <w:ilvl w:val="0"/>
          <w:numId w:val="7"/>
        </w:numPr>
        <w:tabs>
          <w:tab w:val="left" w:pos="1276"/>
        </w:tabs>
        <w:ind w:left="0" w:firstLine="851"/>
        <w:jc w:val="both"/>
        <w:rPr>
          <w:i/>
          <w:sz w:val="28"/>
          <w:szCs w:val="28"/>
        </w:rPr>
      </w:pPr>
      <w:r w:rsidRPr="00E27898">
        <w:rPr>
          <w:b/>
          <w:sz w:val="28"/>
          <w:szCs w:val="28"/>
        </w:rPr>
        <w:t>В главе 7. «Направления расходов, предназначенные для отражения расходов бюджета муниципального района»</w:t>
      </w:r>
    </w:p>
    <w:p w:rsidR="00B42DAD" w:rsidRPr="00E27898" w:rsidRDefault="00B42DAD" w:rsidP="00B42DAD">
      <w:pPr>
        <w:pStyle w:val="a3"/>
        <w:tabs>
          <w:tab w:val="left" w:pos="1276"/>
        </w:tabs>
        <w:ind w:left="851"/>
        <w:jc w:val="both"/>
        <w:rPr>
          <w:i/>
          <w:sz w:val="28"/>
          <w:szCs w:val="28"/>
        </w:rPr>
      </w:pPr>
    </w:p>
    <w:p w:rsidR="00B42DAD" w:rsidRPr="00E27898" w:rsidRDefault="00B42DAD" w:rsidP="00B42DAD">
      <w:pPr>
        <w:autoSpaceDE w:val="0"/>
        <w:autoSpaceDN w:val="0"/>
        <w:adjustRightInd w:val="0"/>
        <w:ind w:firstLine="851"/>
        <w:jc w:val="both"/>
        <w:outlineLvl w:val="2"/>
        <w:rPr>
          <w:i/>
          <w:sz w:val="28"/>
          <w:szCs w:val="28"/>
        </w:rPr>
      </w:pPr>
      <w:r w:rsidRPr="00E27898">
        <w:rPr>
          <w:i/>
          <w:sz w:val="28"/>
          <w:szCs w:val="28"/>
        </w:rPr>
        <w:t>- направление расходов «13710 Субсидии на проведение отдельных мероприятий по другим видам транспорта» изложить в новой редакции:</w:t>
      </w:r>
    </w:p>
    <w:p w:rsidR="00B42DAD" w:rsidRPr="00E27898" w:rsidRDefault="00B42DAD" w:rsidP="00B42DAD">
      <w:pPr>
        <w:autoSpaceDE w:val="0"/>
        <w:autoSpaceDN w:val="0"/>
        <w:adjustRightInd w:val="0"/>
        <w:ind w:firstLine="851"/>
        <w:jc w:val="both"/>
        <w:outlineLvl w:val="2"/>
        <w:rPr>
          <w:i/>
          <w:sz w:val="28"/>
          <w:szCs w:val="28"/>
        </w:rPr>
      </w:pPr>
    </w:p>
    <w:p w:rsidR="00B42DAD" w:rsidRPr="00E27898" w:rsidRDefault="00B42DAD" w:rsidP="00B42DAD">
      <w:pPr>
        <w:autoSpaceDE w:val="0"/>
        <w:autoSpaceDN w:val="0"/>
        <w:adjustRightInd w:val="0"/>
        <w:jc w:val="center"/>
        <w:outlineLvl w:val="2"/>
        <w:rPr>
          <w:b/>
          <w:sz w:val="28"/>
          <w:szCs w:val="28"/>
        </w:rPr>
      </w:pPr>
      <w:r w:rsidRPr="00E27898">
        <w:rPr>
          <w:b/>
          <w:sz w:val="28"/>
          <w:szCs w:val="28"/>
        </w:rPr>
        <w:t xml:space="preserve">13710  Расходы </w:t>
      </w:r>
      <w:proofErr w:type="gramStart"/>
      <w:r w:rsidRPr="00E27898">
        <w:rPr>
          <w:b/>
          <w:sz w:val="28"/>
          <w:szCs w:val="28"/>
        </w:rPr>
        <w:t>на</w:t>
      </w:r>
      <w:proofErr w:type="gramEnd"/>
      <w:r w:rsidRPr="00E27898">
        <w:rPr>
          <w:b/>
          <w:sz w:val="28"/>
          <w:szCs w:val="28"/>
        </w:rPr>
        <w:t xml:space="preserve"> мероприятий по другим видам транспорта</w:t>
      </w:r>
    </w:p>
    <w:p w:rsidR="00B42DAD" w:rsidRDefault="00B42DAD" w:rsidP="00B42DAD">
      <w:pPr>
        <w:autoSpaceDE w:val="0"/>
        <w:autoSpaceDN w:val="0"/>
        <w:adjustRightInd w:val="0"/>
        <w:ind w:firstLine="540"/>
        <w:jc w:val="both"/>
        <w:outlineLvl w:val="2"/>
        <w:rPr>
          <w:sz w:val="28"/>
          <w:szCs w:val="28"/>
        </w:rPr>
      </w:pPr>
      <w:r w:rsidRPr="00E27898">
        <w:rPr>
          <w:sz w:val="28"/>
          <w:szCs w:val="28"/>
        </w:rPr>
        <w:t>По данному направлению расходов отражаются расходы бюджета муниципального района, связанные с выполнением отдельных мероприятий по другим видам транспорта, в том числе расходы на частичное возмещение убытков от пассажирских перевозок между поселениями муниципального района  автомобильным транспортом.</w:t>
      </w:r>
    </w:p>
    <w:p w:rsidR="00122D2A" w:rsidRDefault="00122D2A" w:rsidP="00B42DAD">
      <w:pPr>
        <w:autoSpaceDE w:val="0"/>
        <w:autoSpaceDN w:val="0"/>
        <w:adjustRightInd w:val="0"/>
        <w:ind w:firstLine="540"/>
        <w:jc w:val="both"/>
        <w:outlineLvl w:val="2"/>
        <w:rPr>
          <w:sz w:val="28"/>
          <w:szCs w:val="28"/>
        </w:rPr>
      </w:pPr>
    </w:p>
    <w:p w:rsidR="00122D2A" w:rsidRDefault="00122D2A" w:rsidP="00122D2A">
      <w:pPr>
        <w:autoSpaceDE w:val="0"/>
        <w:autoSpaceDN w:val="0"/>
        <w:adjustRightInd w:val="0"/>
        <w:ind w:firstLine="851"/>
        <w:jc w:val="both"/>
        <w:rPr>
          <w:i/>
          <w:sz w:val="28"/>
          <w:szCs w:val="28"/>
        </w:rPr>
      </w:pPr>
    </w:p>
    <w:sectPr w:rsidR="00122D2A" w:rsidSect="002C04B2">
      <w:pgSz w:w="11906" w:h="16838" w:code="9"/>
      <w:pgMar w:top="1134" w:right="567"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40F0"/>
    <w:multiLevelType w:val="hybridMultilevel"/>
    <w:tmpl w:val="45E8374E"/>
    <w:lvl w:ilvl="0" w:tplc="E6921386">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AC5E03"/>
    <w:multiLevelType w:val="hybridMultilevel"/>
    <w:tmpl w:val="CB54FE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FD7518"/>
    <w:multiLevelType w:val="hybridMultilevel"/>
    <w:tmpl w:val="34AE5C0C"/>
    <w:lvl w:ilvl="0" w:tplc="986E5E4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F2E36"/>
    <w:multiLevelType w:val="hybridMultilevel"/>
    <w:tmpl w:val="238C01B0"/>
    <w:lvl w:ilvl="0" w:tplc="E1FE87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2812DA0"/>
    <w:multiLevelType w:val="hybridMultilevel"/>
    <w:tmpl w:val="1742A81E"/>
    <w:lvl w:ilvl="0" w:tplc="8834C2CA">
      <w:start w:val="2"/>
      <w:numFmt w:val="upperRoman"/>
      <w:lvlText w:val="%1."/>
      <w:lvlJc w:val="righ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CC55D5"/>
    <w:multiLevelType w:val="hybridMultilevel"/>
    <w:tmpl w:val="E4485316"/>
    <w:lvl w:ilvl="0" w:tplc="F01CE1BC">
      <w:start w:val="1"/>
      <w:numFmt w:val="decimal"/>
      <w:lvlText w:val="%1."/>
      <w:lvlJc w:val="left"/>
      <w:pPr>
        <w:ind w:left="1495"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E00551"/>
    <w:multiLevelType w:val="hybridMultilevel"/>
    <w:tmpl w:val="CB54FE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A31C3"/>
    <w:multiLevelType w:val="hybridMultilevel"/>
    <w:tmpl w:val="25B28592"/>
    <w:lvl w:ilvl="0" w:tplc="B9E4D6FC">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6"/>
  </w:num>
  <w:num w:numId="4">
    <w:abstractNumId w:val="2"/>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D7C"/>
    <w:rsid w:val="000E3B50"/>
    <w:rsid w:val="00105C1C"/>
    <w:rsid w:val="00112615"/>
    <w:rsid w:val="00122D2A"/>
    <w:rsid w:val="00122D5B"/>
    <w:rsid w:val="001301DC"/>
    <w:rsid w:val="00173F27"/>
    <w:rsid w:val="001901BB"/>
    <w:rsid w:val="001A0292"/>
    <w:rsid w:val="001E419F"/>
    <w:rsid w:val="002233FE"/>
    <w:rsid w:val="00291CE1"/>
    <w:rsid w:val="002A58FD"/>
    <w:rsid w:val="002C04B2"/>
    <w:rsid w:val="00341457"/>
    <w:rsid w:val="003469EB"/>
    <w:rsid w:val="00490E16"/>
    <w:rsid w:val="0050300C"/>
    <w:rsid w:val="005226F6"/>
    <w:rsid w:val="00547636"/>
    <w:rsid w:val="00557981"/>
    <w:rsid w:val="005D027A"/>
    <w:rsid w:val="005E75F2"/>
    <w:rsid w:val="00690CB3"/>
    <w:rsid w:val="006B21D7"/>
    <w:rsid w:val="006E5832"/>
    <w:rsid w:val="00714C37"/>
    <w:rsid w:val="00781796"/>
    <w:rsid w:val="007952B6"/>
    <w:rsid w:val="007B49A9"/>
    <w:rsid w:val="007D1B6B"/>
    <w:rsid w:val="007F774F"/>
    <w:rsid w:val="00814E72"/>
    <w:rsid w:val="008A4158"/>
    <w:rsid w:val="0092072E"/>
    <w:rsid w:val="009678E0"/>
    <w:rsid w:val="009D2E00"/>
    <w:rsid w:val="00A66DC4"/>
    <w:rsid w:val="00A95EDA"/>
    <w:rsid w:val="00AF6411"/>
    <w:rsid w:val="00B42DAD"/>
    <w:rsid w:val="00B63DD5"/>
    <w:rsid w:val="00C52E29"/>
    <w:rsid w:val="00C73E33"/>
    <w:rsid w:val="00CA1AF2"/>
    <w:rsid w:val="00CB1D7C"/>
    <w:rsid w:val="00CE411E"/>
    <w:rsid w:val="00D12E14"/>
    <w:rsid w:val="00D23221"/>
    <w:rsid w:val="00D33986"/>
    <w:rsid w:val="00D37803"/>
    <w:rsid w:val="00D73E58"/>
    <w:rsid w:val="00D82915"/>
    <w:rsid w:val="00E27898"/>
    <w:rsid w:val="00E709E6"/>
    <w:rsid w:val="00F302A9"/>
    <w:rsid w:val="00F4077C"/>
    <w:rsid w:val="00F67199"/>
    <w:rsid w:val="00FE6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1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12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12E14"/>
    <w:pPr>
      <w:ind w:left="720"/>
      <w:contextualSpacing/>
    </w:pPr>
  </w:style>
  <w:style w:type="paragraph" w:styleId="2">
    <w:name w:val="Body Text 2"/>
    <w:basedOn w:val="a"/>
    <w:link w:val="20"/>
    <w:uiPriority w:val="99"/>
    <w:rsid w:val="003469EB"/>
    <w:pPr>
      <w:jc w:val="both"/>
    </w:pPr>
    <w:rPr>
      <w:sz w:val="28"/>
    </w:rPr>
  </w:style>
  <w:style w:type="character" w:customStyle="1" w:styleId="20">
    <w:name w:val="Основной текст 2 Знак"/>
    <w:basedOn w:val="a0"/>
    <w:link w:val="2"/>
    <w:uiPriority w:val="99"/>
    <w:rsid w:val="003469EB"/>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CE411E"/>
    <w:rPr>
      <w:rFonts w:ascii="Tahoma" w:hAnsi="Tahoma" w:cs="Tahoma"/>
      <w:sz w:val="16"/>
      <w:szCs w:val="16"/>
    </w:rPr>
  </w:style>
  <w:style w:type="character" w:customStyle="1" w:styleId="a5">
    <w:name w:val="Текст выноски Знак"/>
    <w:basedOn w:val="a0"/>
    <w:link w:val="a4"/>
    <w:uiPriority w:val="99"/>
    <w:semiHidden/>
    <w:rsid w:val="00CE411E"/>
    <w:rPr>
      <w:rFonts w:ascii="Tahoma" w:eastAsia="Times New Roman" w:hAnsi="Tahoma" w:cs="Tahoma"/>
      <w:sz w:val="16"/>
      <w:szCs w:val="16"/>
      <w:lang w:eastAsia="ru-RU"/>
    </w:rPr>
  </w:style>
  <w:style w:type="character" w:customStyle="1" w:styleId="21">
    <w:name w:val="Основной текст (2)_"/>
    <w:basedOn w:val="a0"/>
    <w:link w:val="22"/>
    <w:rsid w:val="00291CE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91CE1"/>
    <w:pPr>
      <w:widowControl w:val="0"/>
      <w:shd w:val="clear" w:color="auto" w:fill="FFFFFF"/>
      <w:spacing w:before="340" w:after="340" w:line="310" w:lineRule="exact"/>
      <w:ind w:hanging="2140"/>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1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12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12E14"/>
    <w:pPr>
      <w:ind w:left="720"/>
      <w:contextualSpacing/>
    </w:pPr>
  </w:style>
  <w:style w:type="paragraph" w:styleId="2">
    <w:name w:val="Body Text 2"/>
    <w:basedOn w:val="a"/>
    <w:link w:val="20"/>
    <w:uiPriority w:val="99"/>
    <w:rsid w:val="003469EB"/>
    <w:pPr>
      <w:jc w:val="both"/>
    </w:pPr>
    <w:rPr>
      <w:sz w:val="28"/>
    </w:rPr>
  </w:style>
  <w:style w:type="character" w:customStyle="1" w:styleId="20">
    <w:name w:val="Основной текст 2 Знак"/>
    <w:basedOn w:val="a0"/>
    <w:link w:val="2"/>
    <w:uiPriority w:val="99"/>
    <w:rsid w:val="003469EB"/>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CE411E"/>
    <w:rPr>
      <w:rFonts w:ascii="Tahoma" w:hAnsi="Tahoma" w:cs="Tahoma"/>
      <w:sz w:val="16"/>
      <w:szCs w:val="16"/>
    </w:rPr>
  </w:style>
  <w:style w:type="character" w:customStyle="1" w:styleId="a5">
    <w:name w:val="Текст выноски Знак"/>
    <w:basedOn w:val="a0"/>
    <w:link w:val="a4"/>
    <w:uiPriority w:val="99"/>
    <w:semiHidden/>
    <w:rsid w:val="00CE411E"/>
    <w:rPr>
      <w:rFonts w:ascii="Tahoma" w:eastAsia="Times New Roman" w:hAnsi="Tahoma" w:cs="Tahoma"/>
      <w:sz w:val="16"/>
      <w:szCs w:val="16"/>
      <w:lang w:eastAsia="ru-RU"/>
    </w:rPr>
  </w:style>
  <w:style w:type="character" w:customStyle="1" w:styleId="21">
    <w:name w:val="Основной текст (2)_"/>
    <w:basedOn w:val="a0"/>
    <w:link w:val="22"/>
    <w:rsid w:val="00291CE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91CE1"/>
    <w:pPr>
      <w:widowControl w:val="0"/>
      <w:shd w:val="clear" w:color="auto" w:fill="FFFFFF"/>
      <w:spacing w:before="340" w:after="340" w:line="310" w:lineRule="exact"/>
      <w:ind w:hanging="214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1076</Words>
  <Characters>6138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SamulTA</dc:creator>
  <cp:lastModifiedBy>Userr</cp:lastModifiedBy>
  <cp:revision>9</cp:revision>
  <cp:lastPrinted>2022-04-05T02:36:00Z</cp:lastPrinted>
  <dcterms:created xsi:type="dcterms:W3CDTF">2021-11-08T00:24:00Z</dcterms:created>
  <dcterms:modified xsi:type="dcterms:W3CDTF">2022-04-05T02:36:00Z</dcterms:modified>
</cp:coreProperties>
</file>