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1D" w:rsidRPr="0030223C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287102">
        <w:rPr>
          <w:rFonts w:ascii="Times New Roman" w:hAnsi="Times New Roman"/>
          <w:b/>
          <w:bCs/>
          <w:color w:val="000000"/>
          <w:sz w:val="28"/>
          <w:szCs w:val="28"/>
        </w:rPr>
        <w:t>Соглашение №</w:t>
      </w:r>
      <w:r w:rsidR="0030223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119</w:t>
      </w:r>
    </w:p>
    <w:p w:rsidR="0014331D" w:rsidRPr="00287102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7102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принятии  части полномочий </w:t>
      </w:r>
      <w:r w:rsidRPr="0028710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по решению вопросов местного значения сельского  поселения </w:t>
      </w:r>
      <w:r w:rsidRPr="00287102">
        <w:rPr>
          <w:rFonts w:ascii="Times New Roman" w:hAnsi="Times New Roman"/>
          <w:b/>
          <w:bCs/>
          <w:color w:val="000000"/>
          <w:sz w:val="28"/>
          <w:szCs w:val="28"/>
        </w:rPr>
        <w:t xml:space="preserve">«Целиннинское» муниципального района «Город Краснокаменск и Краснокаменский район»  Забайкальского края </w:t>
      </w:r>
      <w:r w:rsidRPr="0028710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по </w:t>
      </w:r>
      <w:r w:rsidRPr="00287102">
        <w:rPr>
          <w:rFonts w:ascii="Times New Roman" w:hAnsi="Times New Roman"/>
          <w:b/>
          <w:sz w:val="28"/>
          <w:szCs w:val="28"/>
          <w:lang w:eastAsia="ru-RU"/>
        </w:rPr>
        <w:t>составлению, исполнению бюджета, осуществлению контроля за его исполнением, составлению отчета об исполнении бюджета</w:t>
      </w:r>
      <w:r w:rsidRPr="00287102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«Целиннинское» муниципального района «Город Краснокаменск и Краснокаменский район»  Забайкальского края </w:t>
      </w:r>
    </w:p>
    <w:p w:rsidR="0014331D" w:rsidRPr="00287102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31D" w:rsidRPr="00287102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t>г. Краснокаменск</w:t>
      </w:r>
      <w:r w:rsidRPr="00287102">
        <w:rPr>
          <w:rFonts w:ascii="Times New Roman" w:hAnsi="Times New Roman"/>
          <w:color w:val="000000"/>
          <w:sz w:val="28"/>
          <w:szCs w:val="28"/>
        </w:rPr>
        <w:tab/>
        <w:t xml:space="preserve">        </w:t>
      </w:r>
      <w:r w:rsidR="001628A3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287102"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  <w:r w:rsidR="001628A3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30223C" w:rsidRPr="00AD26A5">
        <w:rPr>
          <w:rFonts w:ascii="Times New Roman" w:hAnsi="Times New Roman"/>
          <w:color w:val="000000"/>
          <w:sz w:val="28"/>
          <w:szCs w:val="28"/>
        </w:rPr>
        <w:t>«</w:t>
      </w:r>
      <w:r w:rsidR="003022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223C">
        <w:rPr>
          <w:rFonts w:ascii="Times New Roman" w:hAnsi="Times New Roman"/>
          <w:color w:val="000000"/>
          <w:sz w:val="28"/>
          <w:szCs w:val="28"/>
          <w:u w:val="single"/>
        </w:rPr>
        <w:t xml:space="preserve">29 </w:t>
      </w:r>
      <w:r w:rsidR="0030223C" w:rsidRPr="00AD26A5">
        <w:rPr>
          <w:rFonts w:ascii="Times New Roman" w:hAnsi="Times New Roman"/>
          <w:color w:val="000000"/>
          <w:sz w:val="28"/>
          <w:szCs w:val="28"/>
        </w:rPr>
        <w:t>»</w:t>
      </w:r>
      <w:r w:rsidR="003022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223C">
        <w:rPr>
          <w:rFonts w:ascii="Times New Roman" w:hAnsi="Times New Roman"/>
          <w:color w:val="000000"/>
          <w:sz w:val="28"/>
          <w:szCs w:val="28"/>
          <w:u w:val="single"/>
        </w:rPr>
        <w:t xml:space="preserve"> декабря </w:t>
      </w:r>
      <w:r w:rsidR="0030223C" w:rsidRPr="00AD26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223C" w:rsidRPr="000905ED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30223C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30223C" w:rsidRPr="000905ED">
        <w:rPr>
          <w:rFonts w:ascii="Times New Roman" w:hAnsi="Times New Roman"/>
          <w:color w:val="000000"/>
          <w:sz w:val="28"/>
          <w:szCs w:val="28"/>
          <w:u w:val="single"/>
        </w:rPr>
        <w:t>г</w:t>
      </w:r>
      <w:r w:rsidR="0030223C" w:rsidRPr="00AD26A5">
        <w:rPr>
          <w:rFonts w:ascii="Times New Roman" w:hAnsi="Times New Roman"/>
          <w:color w:val="000000"/>
          <w:sz w:val="28"/>
          <w:szCs w:val="28"/>
        </w:rPr>
        <w:t>.</w:t>
      </w:r>
      <w:r w:rsidRPr="00287102">
        <w:rPr>
          <w:rFonts w:ascii="Times New Roman" w:hAnsi="Times New Roman"/>
          <w:color w:val="000000"/>
          <w:sz w:val="28"/>
          <w:szCs w:val="28"/>
        </w:rPr>
        <w:tab/>
      </w:r>
      <w:r w:rsidRPr="00287102">
        <w:rPr>
          <w:rFonts w:ascii="Times New Roman" w:hAnsi="Times New Roman"/>
          <w:color w:val="000000"/>
          <w:sz w:val="28"/>
          <w:szCs w:val="28"/>
        </w:rPr>
        <w:tab/>
      </w:r>
      <w:r w:rsidRPr="00287102">
        <w:rPr>
          <w:rFonts w:ascii="Times New Roman" w:hAnsi="Times New Roman"/>
          <w:color w:val="000000"/>
          <w:sz w:val="28"/>
          <w:szCs w:val="28"/>
        </w:rPr>
        <w:tab/>
      </w:r>
      <w:r w:rsidRPr="00287102">
        <w:rPr>
          <w:rFonts w:ascii="Times New Roman" w:hAnsi="Times New Roman"/>
          <w:color w:val="000000"/>
          <w:sz w:val="28"/>
          <w:szCs w:val="28"/>
        </w:rPr>
        <w:tab/>
      </w:r>
      <w:r w:rsidRPr="00287102">
        <w:rPr>
          <w:rFonts w:ascii="Times New Roman" w:hAnsi="Times New Roman"/>
          <w:color w:val="000000"/>
          <w:sz w:val="28"/>
          <w:szCs w:val="28"/>
        </w:rPr>
        <w:tab/>
      </w:r>
      <w:r w:rsidRPr="00287102">
        <w:rPr>
          <w:rFonts w:ascii="Times New Roman" w:hAnsi="Times New Roman"/>
          <w:color w:val="000000"/>
          <w:sz w:val="28"/>
          <w:szCs w:val="28"/>
        </w:rPr>
        <w:tab/>
      </w:r>
    </w:p>
    <w:p w:rsidR="0014331D" w:rsidRPr="00287102" w:rsidRDefault="0014331D" w:rsidP="001433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102">
        <w:rPr>
          <w:rFonts w:ascii="Times New Roman" w:hAnsi="Times New Roman"/>
          <w:sz w:val="28"/>
          <w:szCs w:val="28"/>
        </w:rPr>
        <w:t xml:space="preserve">Администрация сельского поселения «Целиннинское» муниципального района «Город Краснокаменск и Краснокаменский район» Забайкальского края, именуемая в дальнейшем «Администрация поселения» в лице </w:t>
      </w:r>
      <w:r w:rsidR="00C833BE">
        <w:rPr>
          <w:rFonts w:ascii="Times New Roman" w:hAnsi="Times New Roman"/>
          <w:sz w:val="28"/>
          <w:szCs w:val="28"/>
        </w:rPr>
        <w:t>г</w:t>
      </w:r>
      <w:r w:rsidRPr="00287102">
        <w:rPr>
          <w:rFonts w:ascii="Times New Roman" w:hAnsi="Times New Roman"/>
          <w:sz w:val="28"/>
          <w:szCs w:val="28"/>
        </w:rPr>
        <w:t>лавы сельского поселения «Целиннинское» муниципального района «Город Краснокаменск и Краснокаменский район» Забайкальского края   Любови Николаевны Парыгиной, действующего на основании Устава сельского поселения «Целиннинское» муниципального района «Город Краснокаменск и Краснокаменский район» Забайкальс</w:t>
      </w:r>
      <w:r w:rsidR="00C833BE">
        <w:rPr>
          <w:rFonts w:ascii="Times New Roman" w:hAnsi="Times New Roman"/>
          <w:sz w:val="28"/>
          <w:szCs w:val="28"/>
        </w:rPr>
        <w:t>кого края, с одной стороны, и  а</w:t>
      </w:r>
      <w:r w:rsidRPr="00287102">
        <w:rPr>
          <w:rFonts w:ascii="Times New Roman" w:hAnsi="Times New Roman"/>
          <w:sz w:val="28"/>
          <w:szCs w:val="28"/>
        </w:rPr>
        <w:t xml:space="preserve">дминистрация  муниципального района «ГородКраснокаменск и Краснокаменский район» Забайкальского края, именуемая в дальнейшем «Администрация района», в лице </w:t>
      </w:r>
      <w:r w:rsidR="00C833BE">
        <w:rPr>
          <w:rFonts w:ascii="Times New Roman" w:hAnsi="Times New Roman"/>
          <w:sz w:val="28"/>
          <w:szCs w:val="28"/>
        </w:rPr>
        <w:t>г</w:t>
      </w:r>
      <w:r w:rsidRPr="00287102">
        <w:rPr>
          <w:rFonts w:ascii="Times New Roman" w:hAnsi="Times New Roman"/>
          <w:sz w:val="28"/>
          <w:szCs w:val="28"/>
        </w:rPr>
        <w:t xml:space="preserve">лавы муниципального района «Город Краснокаменск и Краснокаменский район» Забайкальского края  </w:t>
      </w:r>
      <w:r w:rsidR="00C833BE">
        <w:rPr>
          <w:rFonts w:ascii="Times New Roman" w:hAnsi="Times New Roman"/>
          <w:sz w:val="28"/>
          <w:szCs w:val="28"/>
        </w:rPr>
        <w:t>Станислава Николаевича Колпакова</w:t>
      </w:r>
      <w:r w:rsidRPr="00287102">
        <w:rPr>
          <w:rFonts w:ascii="Times New Roman" w:hAnsi="Times New Roman"/>
          <w:sz w:val="28"/>
          <w:szCs w:val="28"/>
        </w:rPr>
        <w:t>, действующего на основании Устава муниципального района «Город Краснокаменск и Краснокаменский район» Забайкальского края, с другой стороны, далее именуемые «Стороны», руководствуясь статьями 14,15 Федерального закона от 06.10.2003 года № 131-ФЗ «Об общих принципах организации местного самоуправления в Российской Федерации»,  заключили настоящее Соглашение о нижеследующем.</w:t>
      </w:r>
    </w:p>
    <w:p w:rsidR="0014331D" w:rsidRPr="00287102" w:rsidRDefault="0014331D" w:rsidP="0014331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7102">
        <w:rPr>
          <w:rFonts w:ascii="Times New Roman" w:hAnsi="Times New Roman"/>
          <w:b/>
          <w:bCs/>
          <w:color w:val="000000"/>
          <w:sz w:val="28"/>
          <w:szCs w:val="28"/>
        </w:rPr>
        <w:t>Предмет Соглашения</w:t>
      </w:r>
    </w:p>
    <w:p w:rsidR="0014331D" w:rsidRPr="00287102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287102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t xml:space="preserve">1.1. Предметом настоящего Соглашения является </w:t>
      </w:r>
      <w:r w:rsidRPr="00287102">
        <w:rPr>
          <w:rFonts w:ascii="Times New Roman" w:hAnsi="Times New Roman"/>
          <w:bCs/>
          <w:color w:val="000000"/>
          <w:sz w:val="28"/>
          <w:szCs w:val="28"/>
        </w:rPr>
        <w:t xml:space="preserve">передача осуществления «Администрацией поселения» «Администрации района» части  полномочий по решению вопросов местного значения  по составлению, исполнению бюджета, осуществление контроля за его исполнением, составление отчета об исполнении бюджета </w:t>
      </w:r>
      <w:r w:rsidRPr="00287102">
        <w:rPr>
          <w:rFonts w:ascii="Times New Roman" w:hAnsi="Times New Roman"/>
          <w:sz w:val="28"/>
          <w:szCs w:val="28"/>
        </w:rPr>
        <w:t xml:space="preserve">сельского поселения «Целиннинское»,  входящего в состав муниципального района «Город Краснокаменск и Краснокаменский район» Забайкальского края, </w:t>
      </w:r>
      <w:r w:rsidRPr="00287102">
        <w:rPr>
          <w:rFonts w:ascii="Times New Roman" w:hAnsi="Times New Roman"/>
          <w:color w:val="000000"/>
          <w:sz w:val="28"/>
          <w:szCs w:val="28"/>
        </w:rPr>
        <w:t xml:space="preserve">за счет межбюджетных трансфертов, предоставляемых из бюджета </w:t>
      </w:r>
      <w:r w:rsidRPr="00287102">
        <w:rPr>
          <w:rFonts w:ascii="Times New Roman" w:hAnsi="Times New Roman"/>
          <w:sz w:val="28"/>
          <w:szCs w:val="28"/>
        </w:rPr>
        <w:t xml:space="preserve"> сельского поселения  «Целиннинское»,  входящего в состав муниципальногорайона «Город Краснокаменск и Краснокаменский район» Забайкальского края (далее – сельское поселение) </w:t>
      </w:r>
      <w:r w:rsidRPr="00287102">
        <w:rPr>
          <w:rFonts w:ascii="Times New Roman" w:hAnsi="Times New Roman"/>
          <w:color w:val="000000"/>
          <w:sz w:val="28"/>
          <w:szCs w:val="28"/>
        </w:rPr>
        <w:t xml:space="preserve"> в бюджет </w:t>
      </w:r>
      <w:r w:rsidRPr="00287102">
        <w:rPr>
          <w:rFonts w:ascii="Times New Roman" w:hAnsi="Times New Roman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(далее – муниципальный район), за исключением исключительных полномочий представительного органа муниципального образования, в том числе по </w:t>
      </w:r>
      <w:r w:rsidRPr="00287102">
        <w:rPr>
          <w:rFonts w:ascii="Times New Roman" w:hAnsi="Times New Roman"/>
          <w:sz w:val="28"/>
          <w:szCs w:val="28"/>
        </w:rPr>
        <w:lastRenderedPageBreak/>
        <w:t>нормативному регулированию в области данного вопроса местного значения, а также полномочий исполнительно-распорядительного органа муниципального образования в области контроля за исполнением полномочий по решению вопроса местного значения.</w:t>
      </w:r>
    </w:p>
    <w:p w:rsidR="0014331D" w:rsidRPr="00287102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t>1.2. «Администрация поселения»</w:t>
      </w:r>
      <w:r w:rsidR="001628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102">
        <w:rPr>
          <w:rFonts w:ascii="Times New Roman" w:hAnsi="Times New Roman"/>
          <w:color w:val="000000"/>
          <w:sz w:val="28"/>
          <w:szCs w:val="28"/>
        </w:rPr>
        <w:t xml:space="preserve">передает, а «Администрация района» принимает на себя  обязательства по исполнению следующих функций в рамках переданных полномочий  </w:t>
      </w:r>
      <w:r w:rsidRPr="00287102">
        <w:rPr>
          <w:rFonts w:ascii="Times New Roman" w:hAnsi="Times New Roman"/>
          <w:bCs/>
          <w:color w:val="000000"/>
          <w:sz w:val="28"/>
          <w:szCs w:val="28"/>
        </w:rPr>
        <w:t xml:space="preserve">по составлению, исполнению бюджета, осуществление контроля за его исполнением, составлению отчета об исполнении бюджета </w:t>
      </w:r>
      <w:r w:rsidRPr="0028710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287102">
        <w:rPr>
          <w:rFonts w:ascii="Times New Roman" w:hAnsi="Times New Roman"/>
          <w:color w:val="000000"/>
          <w:sz w:val="28"/>
          <w:szCs w:val="28"/>
        </w:rPr>
        <w:t xml:space="preserve"> (далее – переданные полномочия):</w:t>
      </w:r>
    </w:p>
    <w:p w:rsidR="0014331D" w:rsidRPr="00287102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t xml:space="preserve">-   подготовка проекта бюджета сельского </w:t>
      </w:r>
      <w:r w:rsidR="001628A3">
        <w:rPr>
          <w:rFonts w:ascii="Times New Roman" w:hAnsi="Times New Roman"/>
          <w:color w:val="000000"/>
          <w:sz w:val="28"/>
          <w:szCs w:val="28"/>
        </w:rPr>
        <w:t>поселения  и его представление г</w:t>
      </w:r>
      <w:r w:rsidRPr="00287102">
        <w:rPr>
          <w:rFonts w:ascii="Times New Roman" w:hAnsi="Times New Roman"/>
          <w:color w:val="000000"/>
          <w:sz w:val="28"/>
          <w:szCs w:val="28"/>
        </w:rPr>
        <w:t>лаве сельского поселения;</w:t>
      </w:r>
    </w:p>
    <w:p w:rsidR="0014331D" w:rsidRPr="00287102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t xml:space="preserve"> - формирование сводной росписи бюджета  сельского поселения, внесение в нее изменений;</w:t>
      </w:r>
    </w:p>
    <w:p w:rsidR="0014331D" w:rsidRPr="00287102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t>- составление  кассового плана;</w:t>
      </w:r>
    </w:p>
    <w:p w:rsidR="0014331D" w:rsidRPr="00287102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t>- формирование лимитов бюджетных обязательств;</w:t>
      </w:r>
    </w:p>
    <w:p w:rsidR="0014331D" w:rsidRPr="00287102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t>- управление муниципальным долгом сельского поселения;</w:t>
      </w:r>
    </w:p>
    <w:p w:rsidR="0014331D" w:rsidRPr="00287102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t>- учет и прогноз доходов сельского поселения;</w:t>
      </w:r>
    </w:p>
    <w:p w:rsidR="0014331D" w:rsidRPr="00287102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t>- оказание консультационной помощи специалистам  сельского поселения по вопросам уточнения вида  и принадлежности  поступлений, а также уточнения невыясненных поступлений в бюджет сельского поселения;</w:t>
      </w:r>
    </w:p>
    <w:p w:rsidR="0014331D" w:rsidRPr="00287102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t>- ведение реестра расходных обязательств сельского поселения;</w:t>
      </w:r>
    </w:p>
    <w:p w:rsidR="0014331D" w:rsidRPr="00287102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t>- подготовка проектов решений Совета сельского поселения  о внесении изменений в бюджет сельского поселения;</w:t>
      </w:r>
    </w:p>
    <w:p w:rsidR="0014331D" w:rsidRPr="00287102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t xml:space="preserve">- доведение до лицевого счета </w:t>
      </w:r>
      <w:r w:rsidR="00C833BE">
        <w:rPr>
          <w:rFonts w:ascii="Times New Roman" w:hAnsi="Times New Roman"/>
          <w:color w:val="000000"/>
          <w:sz w:val="28"/>
          <w:szCs w:val="28"/>
        </w:rPr>
        <w:t>а</w:t>
      </w:r>
      <w:r w:rsidRPr="00287102">
        <w:rPr>
          <w:rFonts w:ascii="Times New Roman" w:hAnsi="Times New Roman"/>
          <w:color w:val="000000"/>
          <w:sz w:val="28"/>
          <w:szCs w:val="28"/>
        </w:rPr>
        <w:t>дминистрации сельского поселения,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как получателя бюджетных средств, на текущий финансовый год (на текущий финансовый год и плановый период в случае утверждения бюджета на текущий финансовый год и плановый период) бюджетных ассигнований, лимитов бюджетных обязательств и предельных объемов финансирования для осуществления операций по расходам бюджета;</w:t>
      </w:r>
    </w:p>
    <w:p w:rsidR="0014331D" w:rsidRPr="00287102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t>- ежемесячное составление отчетов об исполнении  бюджета сельского поселения  в соответствии с Инструкцией «О порядке составления и предоставления годовой, квартальной и месячной отчетности об исполнении бюджетов бюджетной системы Российской Федерации»;</w:t>
      </w:r>
    </w:p>
    <w:p w:rsidR="0014331D" w:rsidRPr="00287102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t>- подготовка проекта решения Совета сельского поселения  об утверждении годового отчета об исполнении бюджета сельского поселения;</w:t>
      </w:r>
    </w:p>
    <w:p w:rsidR="0014331D" w:rsidRPr="00287102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t xml:space="preserve"> - подготовка распоряжений администрации сельского поселения об утверждении  отчетов об исполнении бюджета сельского поселения  за 1 квартал, 1-ое полугодие, 9 месяцев  текущего  года, а также проектов решений Совета  о принятии к сведению отчетов об исполнении бюджета сельского поселения  за 1 квартал, 1-ое полугодие, 9 месяцев  текущего  года;</w:t>
      </w:r>
    </w:p>
    <w:p w:rsidR="0014331D" w:rsidRPr="00287102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t>- составление мониторингов бюджета сельского поселения;</w:t>
      </w:r>
    </w:p>
    <w:p w:rsidR="0014331D" w:rsidRPr="00287102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t>- предварительный контроль заявок на доведение предельных объемов финансирования;</w:t>
      </w:r>
    </w:p>
    <w:p w:rsidR="0014331D" w:rsidRPr="00287102" w:rsidRDefault="0014331D" w:rsidP="001433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87102">
        <w:rPr>
          <w:rFonts w:ascii="Times New Roman" w:hAnsi="Times New Roman"/>
          <w:sz w:val="28"/>
          <w:szCs w:val="28"/>
        </w:rPr>
        <w:t>- осуществление  внутреннего муниципального финансового контроля, предусмотренные статьей  269</w:t>
      </w:r>
      <w:r w:rsidRPr="00287102">
        <w:rPr>
          <w:rFonts w:ascii="Times New Roman" w:hAnsi="Times New Roman"/>
          <w:sz w:val="28"/>
          <w:szCs w:val="28"/>
          <w:vertAlign w:val="superscript"/>
        </w:rPr>
        <w:t>2</w:t>
      </w:r>
      <w:r w:rsidRPr="00287102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</w:p>
    <w:p w:rsidR="0014331D" w:rsidRPr="00287102" w:rsidRDefault="0014331D" w:rsidP="001433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87102">
        <w:rPr>
          <w:rFonts w:ascii="Times New Roman" w:hAnsi="Times New Roman"/>
          <w:color w:val="000000"/>
          <w:kern w:val="2"/>
          <w:sz w:val="28"/>
          <w:szCs w:val="28"/>
        </w:rPr>
        <w:lastRenderedPageBreak/>
        <w:t xml:space="preserve">-  проведение  </w:t>
      </w:r>
      <w:r w:rsidRPr="00287102">
        <w:rPr>
          <w:rFonts w:ascii="Times New Roman" w:hAnsi="Times New Roman"/>
          <w:color w:val="000000"/>
          <w:sz w:val="28"/>
          <w:szCs w:val="28"/>
        </w:rPr>
        <w:t>анализа осуществления главными администраторами бюджетных средств внутреннего финансового контроля и внутреннего финансового аудита</w:t>
      </w:r>
      <w:r w:rsidRPr="00287102">
        <w:rPr>
          <w:rFonts w:ascii="Times New Roman" w:hAnsi="Times New Roman"/>
          <w:color w:val="000000"/>
          <w:kern w:val="2"/>
          <w:sz w:val="28"/>
          <w:szCs w:val="28"/>
        </w:rPr>
        <w:t>, предусмотренные пунктом 4 статьи 157 Бюджетного кодекса Российской Федерации;</w:t>
      </w: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>-  осуществление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- размещение  и предоставление информации на едином портале бюджетной системы Российской Федерации в интегрированной информационной системе управления общественными финансами «Электронный бюджет».</w:t>
      </w: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>1.3. Полномочия, переданные в соответствии с настоящим Соглашением, осуществляются финансовым о</w:t>
      </w:r>
      <w:r w:rsidR="00C833BE">
        <w:rPr>
          <w:rFonts w:ascii="Times New Roman" w:hAnsi="Times New Roman" w:cs="Times New Roman"/>
          <w:color w:val="000000"/>
          <w:kern w:val="2"/>
          <w:sz w:val="28"/>
          <w:szCs w:val="28"/>
        </w:rPr>
        <w:t>рганом администрации  района – комитетом по финансам а</w:t>
      </w: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>дминистрации муниципального района «Город Краснокаменск и Краснокаменский район» Забайк</w:t>
      </w:r>
      <w:r w:rsidR="00C833BE">
        <w:rPr>
          <w:rFonts w:ascii="Times New Roman" w:hAnsi="Times New Roman" w:cs="Times New Roman"/>
          <w:color w:val="000000"/>
          <w:kern w:val="2"/>
          <w:sz w:val="28"/>
          <w:szCs w:val="28"/>
        </w:rPr>
        <w:t>альского края (далее – к</w:t>
      </w: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>омитет по финансам).</w:t>
      </w:r>
    </w:p>
    <w:p w:rsidR="0014331D" w:rsidRPr="00287102" w:rsidRDefault="0014331D" w:rsidP="0014331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4331D" w:rsidRPr="00287102" w:rsidRDefault="0014331D" w:rsidP="0014331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7102">
        <w:rPr>
          <w:rFonts w:ascii="Times New Roman" w:hAnsi="Times New Roman" w:cs="Times New Roman"/>
          <w:color w:val="000000"/>
          <w:sz w:val="28"/>
          <w:szCs w:val="28"/>
        </w:rPr>
        <w:t>2. Финансовое обеспечение Соглашения</w:t>
      </w: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>2.1. Финансовое обеспечение исполнения полномочий осуществляется за счет иных межбюджетных трансфертов, передаваемых из бюджета сельского поселения  в бюджет муниципального района в течении срока действия настоящего Соглашения.</w:t>
      </w: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2.2. Размер межбюджетных трансфертов, предоставляемых на осуществление переданных полномочий из бюджета </w:t>
      </w:r>
      <w:r w:rsidRPr="0028710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бюджету </w:t>
      </w:r>
      <w:r w:rsidRPr="00287102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рассчитывается по следующей формуле: </w:t>
      </w:r>
    </w:p>
    <w:p w:rsidR="0014331D" w:rsidRPr="00287102" w:rsidRDefault="0014331D" w:rsidP="0014331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287102" w:rsidRDefault="0014331D" w:rsidP="0014331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V</w:t>
      </w: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имбт = (ФОТсп + Рпр) / </w:t>
      </w: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N</w:t>
      </w: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сельских поселений + 1 200,00 рублей , где</w:t>
      </w: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>ФОТ сп  - расходы на оплату труда  (с учетом начислений на оплату труда) специалистов Комитета по финансам, осуществляющих  переданные полномочия;</w:t>
      </w: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>Рпр –   прочие расходы по осуществлению переданных полномочий, коэффициент прочих расходов равен 1,033;</w:t>
      </w: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N</w:t>
      </w: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сельских поселений – количество сельских поселений, передающих полномочия;</w:t>
      </w: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1 200,00 рублей -  прочие расходы на исполнение полномочий по осуществлению контроля за исполнением бюджета сельского поселения. </w:t>
      </w: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>2.3. Объем иных межбюджетных трансфертов для финансового обеспечения переданных полномочий  составляет</w:t>
      </w:r>
    </w:p>
    <w:p w:rsidR="0014331D" w:rsidRPr="00287102" w:rsidRDefault="0014331D" w:rsidP="0014331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287102" w:rsidRDefault="0014331D" w:rsidP="0014331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lastRenderedPageBreak/>
        <w:t>V</w:t>
      </w: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>имбт=  (2080831 +  68369) / 9 + 1200 = 240000 рублей.</w:t>
      </w: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>Объем межбюджетных трансфертов на исполнение переданных полномочий может быть скорректирован в случае изменения нормативов расходов на оплату труда муниципальных служащих муниципального района.</w:t>
      </w: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2.4. Расходы бюджета </w:t>
      </w:r>
      <w:r w:rsidRPr="00287102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>на предоставление межбюджетных трансфертов и расходы бюджета</w:t>
      </w:r>
      <w:r w:rsidRPr="0028710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>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2.3. Межбюджетные трансферты из бюджета </w:t>
      </w:r>
      <w:r w:rsidRPr="0028710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бюджету </w:t>
      </w:r>
      <w:r w:rsidRPr="00287102">
        <w:rPr>
          <w:rFonts w:ascii="Times New Roman" w:hAnsi="Times New Roman" w:cs="Times New Roman"/>
          <w:kern w:val="2"/>
          <w:sz w:val="28"/>
          <w:szCs w:val="28"/>
        </w:rPr>
        <w:t>муниципального района</w:t>
      </w: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>перечисляются ежемесячно, в срок не позднее 25-го числа текущего месяца.</w:t>
      </w: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2.4. Межбюджетные трансферты, полученные бюджетом </w:t>
      </w:r>
      <w:r w:rsidRPr="00287102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района   из бюджета </w:t>
      </w:r>
      <w:r w:rsidRPr="00287102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 w:rsidRPr="00287102">
        <w:rPr>
          <w:rFonts w:ascii="Times New Roman" w:hAnsi="Times New Roman" w:cs="Times New Roman"/>
          <w:kern w:val="2"/>
          <w:sz w:val="28"/>
          <w:szCs w:val="28"/>
        </w:rPr>
        <w:t xml:space="preserve">и не использованные в текущем финансовом году, подлежат возврату в бюджет </w:t>
      </w:r>
      <w:r w:rsidRPr="00287102">
        <w:rPr>
          <w:rFonts w:ascii="Times New Roman" w:hAnsi="Times New Roman" w:cs="Times New Roman"/>
          <w:sz w:val="28"/>
          <w:szCs w:val="28"/>
        </w:rPr>
        <w:t>сельского поселения в течении первых 15 рабочих дней очередного финансового года.</w:t>
      </w: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87102">
        <w:rPr>
          <w:rFonts w:ascii="Times New Roman" w:hAnsi="Times New Roman" w:cs="Times New Roman"/>
          <w:kern w:val="2"/>
          <w:sz w:val="28"/>
          <w:szCs w:val="28"/>
        </w:rPr>
        <w:t xml:space="preserve">2.5. В случае неисполнения или ненадлежащего исполнения Стороной 2 </w:t>
      </w: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>переданных полномочий размер межбюджетного трансферта уменьшается на сумму невыполненных работ по осуществлению переданных полномочий.</w:t>
      </w:r>
    </w:p>
    <w:p w:rsidR="0014331D" w:rsidRPr="00287102" w:rsidRDefault="0014331D" w:rsidP="0014331D">
      <w:pPr>
        <w:pStyle w:val="Heading"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14331D" w:rsidRPr="00287102" w:rsidRDefault="0014331D" w:rsidP="0014331D">
      <w:pPr>
        <w:pStyle w:val="Heading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7102">
        <w:rPr>
          <w:rFonts w:ascii="Times New Roman" w:hAnsi="Times New Roman" w:cs="Times New Roman"/>
          <w:color w:val="000000"/>
          <w:sz w:val="28"/>
          <w:szCs w:val="28"/>
        </w:rPr>
        <w:t>3.Права и обязанности сторон</w:t>
      </w: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287102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3.1. «Администрация поселения » обязана:</w:t>
      </w: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>3.1.1. передать осуществление  предусмотренных п.1.2. настоящего Соглашения полномочий «Администрации района»;</w:t>
      </w: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>3.1.2. предоставить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2.3 настоящего Соглашения;</w:t>
      </w: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>3.1.3. 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>3.1.4. представлять документы, отчеты и иную информацию, необходимую для осуществления «Администрацией района» переданных полномочий, в срок не позднее 10 дней с момента получения письменного запроса от «Администрации района».</w:t>
      </w: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287102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3.2. «Администрация района» обязана:</w:t>
      </w: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>3.2.1. осуществлять переданные «Администрацией поселения» полномочия;</w:t>
      </w: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>3.2.2. 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>3.2.3. обеспечивать условия для беспрепятственного проведения «Администрацией поселения» проверок осуществления переданных полномочий;</w:t>
      </w: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3.2.4. 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«Администрации поселения».</w:t>
      </w: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287102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3.3. «Администрация поселения »  вправе:</w:t>
      </w: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>3.3.1. осуществлять контроль за исполнением «Администрацией района» переданных полномочий, а также за целевым использованием «Администрацией района финансовых средств, предоставленных на осуществление переданных полномочий;</w:t>
      </w:r>
    </w:p>
    <w:p w:rsidR="0014331D" w:rsidRPr="00287102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287102">
        <w:rPr>
          <w:sz w:val="28"/>
          <w:szCs w:val="28"/>
        </w:rPr>
        <w:t>3.3.2.</w:t>
      </w:r>
      <w:r w:rsidRPr="00287102">
        <w:rPr>
          <w:color w:val="000000"/>
          <w:kern w:val="2"/>
          <w:sz w:val="28"/>
          <w:szCs w:val="28"/>
        </w:rPr>
        <w:t> т</w:t>
      </w:r>
      <w:r w:rsidRPr="00287102">
        <w:rPr>
          <w:sz w:val="28"/>
          <w:szCs w:val="28"/>
        </w:rPr>
        <w:t>ребовать возврата предоставленных финансовых средств в случае их использования «Администрацией района» не по целевому назначению;</w:t>
      </w:r>
    </w:p>
    <w:p w:rsidR="0014331D" w:rsidRPr="00287102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287102">
        <w:rPr>
          <w:sz w:val="28"/>
          <w:szCs w:val="28"/>
        </w:rPr>
        <w:t>3.3.3.</w:t>
      </w:r>
      <w:r w:rsidRPr="00287102">
        <w:rPr>
          <w:color w:val="000000"/>
          <w:kern w:val="2"/>
          <w:sz w:val="28"/>
          <w:szCs w:val="28"/>
        </w:rPr>
        <w:t> т</w:t>
      </w:r>
      <w:r w:rsidRPr="00287102">
        <w:rPr>
          <w:sz w:val="28"/>
          <w:szCs w:val="28"/>
        </w:rPr>
        <w:t>ребовать возврата предоставленных финансовых средств в случае неисполнения «Администрацией района» переданных полномочий;</w:t>
      </w: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>3.3.4. запрашивать у «Администрации района» документы, отчеты и иную информацию, связанную с осуществлением переданных полномочий.</w:t>
      </w:r>
    </w:p>
    <w:p w:rsidR="0014331D" w:rsidRPr="00287102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287102">
        <w:rPr>
          <w:rStyle w:val="a5"/>
          <w:sz w:val="28"/>
          <w:szCs w:val="28"/>
        </w:rPr>
        <w:t>3.4.</w:t>
      </w:r>
      <w:r w:rsidRPr="00287102">
        <w:rPr>
          <w:b/>
          <w:color w:val="000000"/>
          <w:kern w:val="2"/>
          <w:sz w:val="28"/>
          <w:szCs w:val="28"/>
        </w:rPr>
        <w:t xml:space="preserve"> «Администрация района</w:t>
      </w:r>
      <w:r w:rsidRPr="00287102">
        <w:rPr>
          <w:rStyle w:val="a5"/>
          <w:sz w:val="28"/>
          <w:szCs w:val="28"/>
        </w:rPr>
        <w:t xml:space="preserve"> вправе:</w:t>
      </w: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>3.4.1. 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>3.4.2. запрашивать у «Администрации поселения» документы, отчеты и иную информацию, необходимую для осуществления переданных полномочий;</w:t>
      </w:r>
    </w:p>
    <w:p w:rsidR="0014331D" w:rsidRPr="00287102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287102">
        <w:rPr>
          <w:sz w:val="28"/>
          <w:szCs w:val="28"/>
        </w:rPr>
        <w:t>3.4.3.</w:t>
      </w:r>
      <w:r w:rsidRPr="00287102">
        <w:rPr>
          <w:color w:val="000000"/>
          <w:kern w:val="2"/>
          <w:sz w:val="28"/>
          <w:szCs w:val="28"/>
        </w:rPr>
        <w:t> п</w:t>
      </w:r>
      <w:r w:rsidRPr="00287102">
        <w:rPr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не предоставления финансовых средств и (или) непредставления </w:t>
      </w:r>
      <w:r w:rsidRPr="00287102">
        <w:rPr>
          <w:color w:val="000000"/>
          <w:kern w:val="2"/>
          <w:sz w:val="28"/>
          <w:szCs w:val="28"/>
        </w:rPr>
        <w:t>документов, отчетов и иной информации, необходимой для осуществления переданных полномочий;</w:t>
      </w:r>
    </w:p>
    <w:p w:rsidR="0014331D" w:rsidRPr="00287102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287102">
        <w:rPr>
          <w:sz w:val="28"/>
          <w:szCs w:val="28"/>
        </w:rPr>
        <w:t>3.4.4.</w:t>
      </w:r>
      <w:r w:rsidRPr="00287102">
        <w:rPr>
          <w:color w:val="000000"/>
          <w:kern w:val="2"/>
          <w:sz w:val="28"/>
          <w:szCs w:val="28"/>
        </w:rPr>
        <w:t> о</w:t>
      </w:r>
      <w:r w:rsidRPr="00287102">
        <w:rPr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14331D" w:rsidRPr="00287102" w:rsidRDefault="0014331D" w:rsidP="0014331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87102">
        <w:rPr>
          <w:rFonts w:ascii="Times New Roman" w:hAnsi="Times New Roman"/>
          <w:sz w:val="28"/>
          <w:szCs w:val="28"/>
        </w:rPr>
        <w:t>3.4.5.</w:t>
      </w:r>
      <w:r w:rsidRPr="00287102">
        <w:rPr>
          <w:rFonts w:ascii="Times New Roman" w:hAnsi="Times New Roman"/>
          <w:color w:val="000000"/>
          <w:kern w:val="2"/>
          <w:sz w:val="28"/>
          <w:szCs w:val="28"/>
        </w:rPr>
        <w:t> </w:t>
      </w:r>
      <w:r w:rsidRPr="00287102">
        <w:rPr>
          <w:rFonts w:ascii="Times New Roman" w:hAnsi="Times New Roman"/>
          <w:sz w:val="28"/>
          <w:szCs w:val="28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района.</w:t>
      </w:r>
    </w:p>
    <w:p w:rsidR="0014331D" w:rsidRPr="00287102" w:rsidRDefault="0014331D" w:rsidP="00143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331D" w:rsidRPr="00287102" w:rsidRDefault="0014331D" w:rsidP="0014331D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7102">
        <w:rPr>
          <w:rFonts w:ascii="Times New Roman" w:hAnsi="Times New Roman"/>
          <w:b/>
          <w:sz w:val="28"/>
          <w:szCs w:val="28"/>
        </w:rPr>
        <w:t>Контроль за осуществлением передаваемых полномочий</w:t>
      </w:r>
    </w:p>
    <w:p w:rsidR="0014331D" w:rsidRPr="00287102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331D" w:rsidRPr="00287102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102">
        <w:rPr>
          <w:rFonts w:ascii="Times New Roman" w:hAnsi="Times New Roman"/>
          <w:sz w:val="28"/>
          <w:szCs w:val="28"/>
        </w:rPr>
        <w:t>4.1. Контроль за исполнением  переданных полномочий осуществляется «Администрацией поселения» на основании отчетов, предоставляемых «Администрацией района».</w:t>
      </w:r>
    </w:p>
    <w:p w:rsidR="0014331D" w:rsidRPr="00287102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102">
        <w:rPr>
          <w:rFonts w:ascii="Times New Roman" w:hAnsi="Times New Roman"/>
          <w:sz w:val="28"/>
          <w:szCs w:val="28"/>
        </w:rPr>
        <w:t>4.2 «Администрация района» предоставляет «Администрации поселения» ежеквартальные отчеты об использовании денежных средств, переданных для финансового обеспечения осуществления переданных по настоящему Соглашению полномочий в сроки в порядке, указанные в пункте 4.2.1. настоящего Соглашения, по форме согласно приложению к Соглашению.</w:t>
      </w:r>
    </w:p>
    <w:p w:rsidR="0014331D" w:rsidRPr="00287102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102">
        <w:rPr>
          <w:rFonts w:ascii="Times New Roman" w:hAnsi="Times New Roman"/>
          <w:sz w:val="28"/>
          <w:szCs w:val="28"/>
        </w:rPr>
        <w:lastRenderedPageBreak/>
        <w:t>4.2.1. Отчет об использовании денежных средств, переданных для финансового обеспечения осуществления переданных по настоящему Соглаше</w:t>
      </w:r>
      <w:r w:rsidR="00C833BE">
        <w:rPr>
          <w:rFonts w:ascii="Times New Roman" w:hAnsi="Times New Roman"/>
          <w:sz w:val="28"/>
          <w:szCs w:val="28"/>
        </w:rPr>
        <w:t>нию полномочий предоставляется к</w:t>
      </w:r>
      <w:r w:rsidRPr="00287102">
        <w:rPr>
          <w:rFonts w:ascii="Times New Roman" w:hAnsi="Times New Roman"/>
          <w:sz w:val="28"/>
          <w:szCs w:val="28"/>
        </w:rPr>
        <w:t xml:space="preserve">омитетом по финансам </w:t>
      </w:r>
      <w:r w:rsidR="00C833BE">
        <w:rPr>
          <w:rFonts w:ascii="Times New Roman" w:hAnsi="Times New Roman"/>
          <w:sz w:val="28"/>
          <w:szCs w:val="28"/>
        </w:rPr>
        <w:t>а</w:t>
      </w:r>
      <w:r w:rsidRPr="00287102">
        <w:rPr>
          <w:rFonts w:ascii="Times New Roman" w:hAnsi="Times New Roman"/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 ежеквартально, не позднее 20-го числа месяца, следующего за отчетным кварталом.</w:t>
      </w:r>
    </w:p>
    <w:p w:rsidR="0014331D" w:rsidRPr="00287102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331D" w:rsidRPr="00287102" w:rsidRDefault="0014331D" w:rsidP="0014331D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7102">
        <w:rPr>
          <w:rFonts w:ascii="Times New Roman" w:hAnsi="Times New Roman"/>
          <w:b/>
          <w:sz w:val="28"/>
          <w:szCs w:val="28"/>
        </w:rPr>
        <w:t>Срок, на который заключается соглашение</w:t>
      </w:r>
    </w:p>
    <w:p w:rsidR="0014331D" w:rsidRPr="00287102" w:rsidRDefault="0014331D" w:rsidP="0014331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287102" w:rsidRDefault="0014331D" w:rsidP="0014331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t>5.1.Настоящее Соглашение  заключено  вступает в силу с 01 января 202</w:t>
      </w:r>
      <w:r w:rsidR="00C833BE">
        <w:rPr>
          <w:rFonts w:ascii="Times New Roman" w:hAnsi="Times New Roman"/>
          <w:color w:val="000000"/>
          <w:sz w:val="28"/>
          <w:szCs w:val="28"/>
        </w:rPr>
        <w:t>1</w:t>
      </w:r>
      <w:r w:rsidRPr="00287102">
        <w:rPr>
          <w:rFonts w:ascii="Times New Roman" w:hAnsi="Times New Roman"/>
          <w:color w:val="000000"/>
          <w:sz w:val="28"/>
          <w:szCs w:val="28"/>
        </w:rPr>
        <w:t xml:space="preserve"> года и действует до 31 декабря 202</w:t>
      </w:r>
      <w:r w:rsidR="00C833BE">
        <w:rPr>
          <w:rFonts w:ascii="Times New Roman" w:hAnsi="Times New Roman"/>
          <w:color w:val="000000"/>
          <w:sz w:val="28"/>
          <w:szCs w:val="28"/>
        </w:rPr>
        <w:t>1</w:t>
      </w:r>
      <w:r w:rsidRPr="00287102">
        <w:rPr>
          <w:rFonts w:ascii="Times New Roman" w:hAnsi="Times New Roman"/>
          <w:color w:val="000000"/>
          <w:sz w:val="28"/>
          <w:szCs w:val="28"/>
        </w:rPr>
        <w:t xml:space="preserve"> года.  </w:t>
      </w:r>
    </w:p>
    <w:p w:rsidR="0014331D" w:rsidRPr="00287102" w:rsidRDefault="0014331D" w:rsidP="0014331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287102" w:rsidRDefault="0014331D" w:rsidP="00287102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7102">
        <w:rPr>
          <w:rFonts w:ascii="Times New Roman" w:hAnsi="Times New Roman"/>
          <w:b/>
          <w:sz w:val="28"/>
          <w:szCs w:val="28"/>
        </w:rPr>
        <w:t>Положения, устанавливающие основания и порядок прекращения его действия, в том числе досрочного</w:t>
      </w:r>
    </w:p>
    <w:p w:rsidR="0014331D" w:rsidRPr="00287102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t>Действие настоящего соглашения может быть прекращено досрочно:</w:t>
      </w:r>
    </w:p>
    <w:p w:rsidR="0014331D" w:rsidRPr="00287102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t>6.1.1. по соглашению Сторон;</w:t>
      </w:r>
    </w:p>
    <w:p w:rsidR="0014331D" w:rsidRPr="00287102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t>6.1.2 в одностороннем порядке в случае:</w:t>
      </w:r>
    </w:p>
    <w:p w:rsidR="0014331D" w:rsidRPr="00287102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t xml:space="preserve"> - изменения законодательства Российской Федерации или законодательства Забайкальского края;</w:t>
      </w:r>
    </w:p>
    <w:p w:rsidR="0014331D" w:rsidRPr="00287102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14331D" w:rsidRPr="00287102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t xml:space="preserve"> - если осуществление полномочий становится невозможным, либо при сложившихся условиях эти полномочия могут быть наиболее эффективно осуществлены «Администрацией поселения» самостоятельно;</w:t>
      </w:r>
    </w:p>
    <w:p w:rsidR="0014331D" w:rsidRPr="00287102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t xml:space="preserve"> - отказа любой из Сторон от исполнения настоящего Соглашения.</w:t>
      </w:r>
    </w:p>
    <w:p w:rsidR="0014331D" w:rsidRPr="00287102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t>6.2. Уведомление о расторжении настоящего Соглашения в одностороннем порядке направляется второй стороне не менее, чем за 30 дней, при этом второй стороне возмещаются все убытки, связанные с досрочным расторжением настоящего Соглашения.</w:t>
      </w:r>
    </w:p>
    <w:p w:rsidR="0014331D" w:rsidRPr="00287102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287102" w:rsidRDefault="0014331D" w:rsidP="0014331D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7102">
        <w:rPr>
          <w:rFonts w:ascii="Times New Roman" w:hAnsi="Times New Roman"/>
          <w:b/>
          <w:bCs/>
          <w:color w:val="000000"/>
          <w:sz w:val="28"/>
          <w:szCs w:val="28"/>
        </w:rPr>
        <w:t>Ответственность  сторон</w:t>
      </w:r>
    </w:p>
    <w:p w:rsidR="0014331D" w:rsidRPr="00287102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287102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t>7.1.Стороны несут ответственность за неисполнение (ненадлежащее исполнение) предусмотренных настоящим Соглашением обязанностей в соответствии с законодательством  Российской Федерации и настоящим Соглашением.</w:t>
      </w:r>
    </w:p>
    <w:p w:rsidR="0014331D" w:rsidRPr="00287102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t xml:space="preserve"> 7.2. В случае неисполнения (ненадлежащего исполнения) «Администрацией района», предусмотренных настоящим Соглашением полномочий, производится возврат в бюджет сельского поселения  поселения части объёма предусмотренных настоящим Соглашением иных межбюджетных трансфертов, приходящихся на невыполненные (не надлежаще выполненные) полномочия.</w:t>
      </w:r>
    </w:p>
    <w:p w:rsidR="0014331D" w:rsidRPr="00287102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t xml:space="preserve"> 7.3. «Администрация района» несет ответственность за осуществление переданных ей полномочий в той мере, в какой эти полномочия обеспечены «Администрацией поселения» финансовыми средствами.</w:t>
      </w:r>
    </w:p>
    <w:p w:rsidR="0014331D" w:rsidRPr="00287102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lastRenderedPageBreak/>
        <w:t>7.4. В случае неисполнения «Администрацией поселения» вытекающих из настоящего Соглашения обязательств по своевременному перечислению иных межбюджетных трансфертов на осуществление «Администрацией района» переданных ей полномочий, «Администрация района» вправе требовать расторжения данного Соглашения.</w:t>
      </w:r>
    </w:p>
    <w:p w:rsidR="0014331D" w:rsidRPr="00287102" w:rsidRDefault="0014331D" w:rsidP="0014331D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87102">
        <w:rPr>
          <w:rFonts w:ascii="Times New Roman" w:hAnsi="Times New Roman"/>
          <w:b/>
          <w:color w:val="000000"/>
          <w:sz w:val="28"/>
          <w:szCs w:val="28"/>
        </w:rPr>
        <w:t>Заключительные положения</w:t>
      </w:r>
    </w:p>
    <w:p w:rsidR="0014331D" w:rsidRPr="00287102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287102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t>8.1. По взаимному соглашению Сторон или в результате изменения действующего законодательства в настоящее Соглашение могут быть внесены изменения и дополнения. Такие изменения и дополнения оформляются в форме дополнительных соглашений, которые являются неотъемлемой частью Соглашения.</w:t>
      </w:r>
    </w:p>
    <w:p w:rsidR="0014331D" w:rsidRPr="00287102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t>8.2. Неурегулированные Сторонами споры и разногласия, возникшие при исполнении настоящего Соглашения, рассматриваются в порядке, предусмотренном законодательством Российской Федерации.</w:t>
      </w:r>
    </w:p>
    <w:p w:rsidR="0014331D" w:rsidRPr="00287102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t>8.3. Настоящее Соглашение составлено в трех экземплярах, имеющих одинаковую юридическую силу, по одному для каждой из Сторон, третий – для органов Федерального казначейства.</w:t>
      </w:r>
    </w:p>
    <w:p w:rsidR="0014331D" w:rsidRPr="00287102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Default="0014331D" w:rsidP="0028710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7102">
        <w:rPr>
          <w:rFonts w:ascii="Times New Roman" w:hAnsi="Times New Roman"/>
          <w:b/>
          <w:bCs/>
          <w:color w:val="000000"/>
          <w:sz w:val="28"/>
          <w:szCs w:val="28"/>
        </w:rPr>
        <w:t>Адреса, реквизиты и подписи Сторон</w:t>
      </w:r>
    </w:p>
    <w:p w:rsidR="00287102" w:rsidRPr="00287102" w:rsidRDefault="00287102" w:rsidP="00287102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tbl>
      <w:tblPr>
        <w:tblW w:w="9306" w:type="dxa"/>
        <w:tblLayout w:type="fixed"/>
        <w:tblLook w:val="01E0"/>
      </w:tblPr>
      <w:tblGrid>
        <w:gridCol w:w="4653"/>
        <w:gridCol w:w="423"/>
        <w:gridCol w:w="4230"/>
      </w:tblGrid>
      <w:tr w:rsidR="0014331D" w:rsidRPr="003C79A1" w:rsidTr="00CE1774">
        <w:trPr>
          <w:trHeight w:val="5238"/>
        </w:trPr>
        <w:tc>
          <w:tcPr>
            <w:tcW w:w="4653" w:type="dxa"/>
          </w:tcPr>
          <w:p w:rsidR="001628A3" w:rsidRPr="003C79A1" w:rsidRDefault="001628A3" w:rsidP="00162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Администрация района:</w:t>
            </w:r>
          </w:p>
          <w:p w:rsidR="001628A3" w:rsidRDefault="001628A3" w:rsidP="00162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 xml:space="preserve">674674 Забайкальский край, г. Краснокаменск, здание общественных организаций, 505, Комитет по финансам Администрации муниципального района  «Город Краснокаменск и Краснокаменский район» Забайкальского края ИНН 7530006530, КПП 753001001, </w:t>
            </w:r>
            <w:r>
              <w:rPr>
                <w:rFonts w:ascii="Times New Roman" w:hAnsi="Times New Roman"/>
                <w:sz w:val="24"/>
                <w:szCs w:val="24"/>
              </w:rPr>
              <w:t>казначейский счет 031006430000000</w:t>
            </w:r>
            <w:r w:rsidR="008A5FE7">
              <w:rPr>
                <w:rFonts w:ascii="Times New Roman" w:hAnsi="Times New Roman"/>
                <w:sz w:val="24"/>
                <w:szCs w:val="24"/>
              </w:rPr>
              <w:t>19100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A5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р/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>счет №</w:t>
            </w:r>
            <w:r>
              <w:rPr>
                <w:rFonts w:ascii="Times New Roman" w:hAnsi="Times New Roman"/>
                <w:sz w:val="24"/>
                <w:szCs w:val="24"/>
              </w:rPr>
              <w:t>40102810945370000063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 xml:space="preserve"> в  ОТДЕЛЕНИЕ ЧИТА </w:t>
            </w:r>
            <w:r>
              <w:rPr>
                <w:rFonts w:ascii="Times New Roman" w:hAnsi="Times New Roman"/>
                <w:sz w:val="24"/>
                <w:szCs w:val="24"/>
              </w:rPr>
              <w:t>БАНКА РОССИИ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>, УФК по Забайкальскому краю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г.Чита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>(Комитет по финансам, л/счет 04913010920)</w:t>
            </w:r>
          </w:p>
          <w:p w:rsidR="001628A3" w:rsidRPr="003C79A1" w:rsidRDefault="001628A3" w:rsidP="00162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 xml:space="preserve"> БИК 0</w:t>
            </w:r>
            <w:r>
              <w:rPr>
                <w:rFonts w:ascii="Times New Roman" w:hAnsi="Times New Roman"/>
                <w:sz w:val="24"/>
                <w:szCs w:val="24"/>
              </w:rPr>
              <w:t>17601329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>, ОКТМО  76621000</w:t>
            </w: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Глава муниципального района  «Город Краснокаменск и Краснокаменский район»</w:t>
            </w: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 xml:space="preserve">Забайкальского края </w:t>
            </w: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C833BE">
              <w:rPr>
                <w:rFonts w:ascii="Times New Roman" w:hAnsi="Times New Roman"/>
                <w:sz w:val="24"/>
                <w:szCs w:val="24"/>
              </w:rPr>
              <w:t>С.Н. Колпаков</w:t>
            </w: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23" w:type="dxa"/>
          </w:tcPr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14331D" w:rsidRPr="0014331D" w:rsidRDefault="0014331D" w:rsidP="001628A3">
            <w:pPr>
              <w:spacing w:after="0" w:line="240" w:lineRule="auto"/>
              <w:ind w:left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1D">
              <w:rPr>
                <w:rFonts w:ascii="Times New Roman" w:hAnsi="Times New Roman"/>
                <w:sz w:val="24"/>
                <w:szCs w:val="24"/>
              </w:rPr>
              <w:t>Администрация поселения:</w:t>
            </w:r>
          </w:p>
          <w:p w:rsidR="001628A3" w:rsidRDefault="0014331D" w:rsidP="001628A3">
            <w:pPr>
              <w:spacing w:after="0" w:line="240" w:lineRule="auto"/>
              <w:ind w:left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1D">
              <w:rPr>
                <w:rFonts w:ascii="Times New Roman" w:hAnsi="Times New Roman"/>
                <w:sz w:val="24"/>
                <w:szCs w:val="24"/>
              </w:rPr>
              <w:t xml:space="preserve">674683, Забайкальский край, Краснокаменский район, п.Целинный, ИНН 7530010783, КПП 753001001, </w:t>
            </w:r>
            <w:r w:rsidR="001628A3">
              <w:rPr>
                <w:rFonts w:ascii="Times New Roman" w:hAnsi="Times New Roman"/>
                <w:sz w:val="24"/>
                <w:szCs w:val="24"/>
              </w:rPr>
              <w:t>казначейскийсчет 03231643766214459100</w:t>
            </w:r>
            <w:r w:rsidR="001628A3" w:rsidRPr="00AD26A5">
              <w:rPr>
                <w:rFonts w:ascii="Times New Roman" w:hAnsi="Times New Roman"/>
                <w:sz w:val="24"/>
                <w:szCs w:val="24"/>
              </w:rPr>
              <w:t xml:space="preserve"> р/счет 4</w:t>
            </w:r>
            <w:r w:rsidR="001628A3">
              <w:rPr>
                <w:rFonts w:ascii="Times New Roman" w:hAnsi="Times New Roman"/>
                <w:sz w:val="24"/>
                <w:szCs w:val="24"/>
              </w:rPr>
              <w:t>0102810945370000063</w:t>
            </w:r>
            <w:r w:rsidR="001628A3" w:rsidRPr="00AD26A5">
              <w:rPr>
                <w:rFonts w:ascii="Times New Roman" w:hAnsi="Times New Roman"/>
                <w:sz w:val="24"/>
                <w:szCs w:val="24"/>
              </w:rPr>
              <w:t xml:space="preserve"> в  ОТДЕЛЕНИЕ ЧИТА </w:t>
            </w:r>
            <w:r w:rsidR="001628A3">
              <w:rPr>
                <w:rFonts w:ascii="Times New Roman" w:hAnsi="Times New Roman"/>
                <w:sz w:val="24"/>
                <w:szCs w:val="24"/>
              </w:rPr>
              <w:t>БАНК РОССИИ</w:t>
            </w:r>
            <w:r w:rsidR="001628A3" w:rsidRPr="00AD26A5">
              <w:rPr>
                <w:rFonts w:ascii="Times New Roman" w:hAnsi="Times New Roman"/>
                <w:sz w:val="24"/>
                <w:szCs w:val="24"/>
              </w:rPr>
              <w:t xml:space="preserve"> , УФК по Забайкальскому краю</w:t>
            </w:r>
            <w:r w:rsidR="001628A3">
              <w:rPr>
                <w:rFonts w:ascii="Times New Roman" w:hAnsi="Times New Roman"/>
                <w:sz w:val="24"/>
                <w:szCs w:val="24"/>
              </w:rPr>
              <w:t xml:space="preserve"> г.Чита</w:t>
            </w:r>
            <w:r w:rsidR="001628A3" w:rsidRPr="00AD26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628A3">
              <w:rPr>
                <w:rFonts w:ascii="Times New Roman" w:hAnsi="Times New Roman"/>
                <w:sz w:val="24"/>
                <w:szCs w:val="24"/>
              </w:rPr>
              <w:t>(</w:t>
            </w:r>
            <w:r w:rsidR="001628A3" w:rsidRPr="00AD26A5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</w:t>
            </w:r>
            <w:r w:rsidR="001628A3">
              <w:rPr>
                <w:rFonts w:ascii="Times New Roman" w:hAnsi="Times New Roman"/>
                <w:sz w:val="24"/>
                <w:szCs w:val="24"/>
              </w:rPr>
              <w:t>Целиннинское</w:t>
            </w:r>
            <w:r w:rsidR="001628A3" w:rsidRPr="00AD26A5">
              <w:rPr>
                <w:rFonts w:ascii="Times New Roman" w:hAnsi="Times New Roman"/>
                <w:sz w:val="24"/>
                <w:szCs w:val="24"/>
              </w:rPr>
              <w:t>»</w:t>
            </w:r>
            <w:r w:rsidR="001628A3" w:rsidRPr="003C79A1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 «Город Краснокаменск и Краснокаменский</w:t>
            </w:r>
            <w:r w:rsid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28A3" w:rsidRPr="003C79A1">
              <w:rPr>
                <w:rFonts w:ascii="Times New Roman" w:hAnsi="Times New Roman"/>
                <w:sz w:val="24"/>
                <w:szCs w:val="24"/>
              </w:rPr>
              <w:t>район» Забайкальского края</w:t>
            </w:r>
            <w:r w:rsidR="001628A3">
              <w:rPr>
                <w:rFonts w:ascii="Times New Roman" w:hAnsi="Times New Roman"/>
                <w:sz w:val="24"/>
                <w:szCs w:val="24"/>
              </w:rPr>
              <w:t>, л/счет 4</w:t>
            </w:r>
            <w:r w:rsidR="001628A3" w:rsidRPr="00AD26A5">
              <w:rPr>
                <w:rFonts w:ascii="Times New Roman" w:hAnsi="Times New Roman"/>
                <w:sz w:val="24"/>
                <w:szCs w:val="24"/>
              </w:rPr>
              <w:t>913011010</w:t>
            </w:r>
            <w:r w:rsidR="001628A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4331D" w:rsidRPr="0014331D" w:rsidRDefault="001628A3" w:rsidP="001628A3">
            <w:pPr>
              <w:spacing w:after="0" w:line="240" w:lineRule="auto"/>
              <w:ind w:left="1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017601329 ОКТМО 76621445</w:t>
            </w:r>
          </w:p>
          <w:p w:rsidR="0014331D" w:rsidRPr="0014331D" w:rsidRDefault="0014331D" w:rsidP="001433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14331D" w:rsidRDefault="0014331D" w:rsidP="001628A3">
            <w:pPr>
              <w:spacing w:after="0" w:line="240" w:lineRule="auto"/>
              <w:ind w:left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1D">
              <w:rPr>
                <w:rFonts w:ascii="Times New Roman" w:hAnsi="Times New Roman"/>
                <w:sz w:val="24"/>
                <w:szCs w:val="24"/>
              </w:rPr>
              <w:t>Глава сельского поселения «Целиннинское» муниципального района «Город Краснокаменск и Краснокаменский район» Забайкальского края</w:t>
            </w:r>
          </w:p>
          <w:p w:rsidR="0014331D" w:rsidRPr="0014331D" w:rsidRDefault="0014331D" w:rsidP="001628A3">
            <w:pPr>
              <w:spacing w:after="0" w:line="240" w:lineRule="auto"/>
              <w:ind w:left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1D">
              <w:rPr>
                <w:rFonts w:ascii="Times New Roman" w:hAnsi="Times New Roman"/>
                <w:sz w:val="24"/>
                <w:szCs w:val="24"/>
              </w:rPr>
              <w:t xml:space="preserve">______________ Парыгина  Л.Н..   </w:t>
            </w:r>
          </w:p>
          <w:p w:rsidR="0014331D" w:rsidRPr="003C79A1" w:rsidRDefault="0014331D" w:rsidP="00143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1D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DF138F" w:rsidRDefault="00DF138F"/>
    <w:sectPr w:rsidR="00DF138F" w:rsidSect="001628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9541A"/>
    <w:multiLevelType w:val="hybridMultilevel"/>
    <w:tmpl w:val="FE56F1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10EA4"/>
    <w:multiLevelType w:val="multilevel"/>
    <w:tmpl w:val="744E7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8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6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4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2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52D20"/>
    <w:rsid w:val="001013FB"/>
    <w:rsid w:val="00105210"/>
    <w:rsid w:val="0014331D"/>
    <w:rsid w:val="001628A3"/>
    <w:rsid w:val="00173837"/>
    <w:rsid w:val="001E693A"/>
    <w:rsid w:val="00287102"/>
    <w:rsid w:val="002B5167"/>
    <w:rsid w:val="0030223C"/>
    <w:rsid w:val="007C780D"/>
    <w:rsid w:val="008A5FE7"/>
    <w:rsid w:val="00C10033"/>
    <w:rsid w:val="00C833BE"/>
    <w:rsid w:val="00DF138F"/>
    <w:rsid w:val="00E52D20"/>
    <w:rsid w:val="00E87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3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331D"/>
    <w:pPr>
      <w:ind w:left="720"/>
      <w:contextualSpacing/>
    </w:pPr>
  </w:style>
  <w:style w:type="paragraph" w:customStyle="1" w:styleId="ConsPlusNonformat">
    <w:name w:val="ConsPlusNonformat"/>
    <w:rsid w:val="00143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14331D"/>
    <w:rPr>
      <w:b/>
      <w:bCs/>
    </w:rPr>
  </w:style>
  <w:style w:type="paragraph" w:customStyle="1" w:styleId="Heading">
    <w:name w:val="Heading"/>
    <w:rsid w:val="001433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3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331D"/>
    <w:pPr>
      <w:ind w:left="720"/>
      <w:contextualSpacing/>
    </w:pPr>
  </w:style>
  <w:style w:type="paragraph" w:customStyle="1" w:styleId="ConsPlusNonformat">
    <w:name w:val="ConsPlusNonformat"/>
    <w:rsid w:val="00143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14331D"/>
    <w:rPr>
      <w:b/>
      <w:bCs/>
    </w:rPr>
  </w:style>
  <w:style w:type="paragraph" w:customStyle="1" w:styleId="Heading">
    <w:name w:val="Heading"/>
    <w:rsid w:val="001433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2785</Words>
  <Characters>15877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Ольга Владимировна</dc:creator>
  <cp:lastModifiedBy>ButorinaZV</cp:lastModifiedBy>
  <cp:revision>5</cp:revision>
  <cp:lastPrinted>2020-12-29T03:04:00Z</cp:lastPrinted>
  <dcterms:created xsi:type="dcterms:W3CDTF">2020-12-29T01:00:00Z</dcterms:created>
  <dcterms:modified xsi:type="dcterms:W3CDTF">2021-01-11T22:57:00Z</dcterms:modified>
</cp:coreProperties>
</file>