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D" w:rsidRPr="00990EC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Соглашение №</w:t>
      </w:r>
      <w:r w:rsidR="00990EC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121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принятии  части полномочий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решению вопросов местного значения сельского  поселения 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53077B">
        <w:rPr>
          <w:rFonts w:ascii="Times New Roman" w:hAnsi="Times New Roman"/>
          <w:b/>
          <w:bCs/>
          <w:color w:val="000000"/>
          <w:sz w:val="28"/>
          <w:szCs w:val="28"/>
        </w:rPr>
        <w:t>Маргуцекское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составлению, исполнению бюджета, осуществлению </w:t>
      </w:r>
      <w:proofErr w:type="gramStart"/>
      <w:r w:rsidRPr="00AD26A5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 его исполнением, составлению отчета об исполнении бюджета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</w:t>
      </w:r>
      <w:proofErr w:type="spellStart"/>
      <w:r w:rsidR="0053077B">
        <w:rPr>
          <w:rFonts w:ascii="Times New Roman" w:hAnsi="Times New Roman"/>
          <w:b/>
          <w:bCs/>
          <w:color w:val="000000"/>
          <w:sz w:val="28"/>
          <w:szCs w:val="28"/>
        </w:rPr>
        <w:t>Маргуцекское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 w:rsidRPr="00AD26A5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="001A09E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="00990EC5" w:rsidRPr="00AD26A5">
        <w:rPr>
          <w:rFonts w:ascii="Times New Roman" w:hAnsi="Times New Roman"/>
          <w:color w:val="000000"/>
          <w:sz w:val="28"/>
          <w:szCs w:val="28"/>
        </w:rPr>
        <w:t>«</w:t>
      </w:r>
      <w:r w:rsidR="00990E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EC5">
        <w:rPr>
          <w:rFonts w:ascii="Times New Roman" w:hAnsi="Times New Roman"/>
          <w:color w:val="000000"/>
          <w:sz w:val="28"/>
          <w:szCs w:val="28"/>
          <w:u w:val="single"/>
        </w:rPr>
        <w:t xml:space="preserve">29 </w:t>
      </w:r>
      <w:r w:rsidR="00990EC5" w:rsidRPr="00AD26A5">
        <w:rPr>
          <w:rFonts w:ascii="Times New Roman" w:hAnsi="Times New Roman"/>
          <w:color w:val="000000"/>
          <w:sz w:val="28"/>
          <w:szCs w:val="28"/>
        </w:rPr>
        <w:t>»</w:t>
      </w:r>
      <w:r w:rsidR="00990E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EC5">
        <w:rPr>
          <w:rFonts w:ascii="Times New Roman" w:hAnsi="Times New Roman"/>
          <w:color w:val="000000"/>
          <w:sz w:val="28"/>
          <w:szCs w:val="28"/>
          <w:u w:val="single"/>
        </w:rPr>
        <w:t xml:space="preserve"> декабря </w:t>
      </w:r>
      <w:r w:rsidR="00990EC5" w:rsidRPr="00AD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EC5" w:rsidRPr="000905E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990EC5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990EC5" w:rsidRPr="000905ED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="00990EC5" w:rsidRPr="00AD26A5">
        <w:rPr>
          <w:rFonts w:ascii="Times New Roman" w:hAnsi="Times New Roman"/>
          <w:color w:val="000000"/>
          <w:sz w:val="28"/>
          <w:szCs w:val="28"/>
        </w:rPr>
        <w:t>.</w:t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</w:p>
    <w:p w:rsidR="0014331D" w:rsidRPr="00AD26A5" w:rsidRDefault="0014331D" w:rsidP="001433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6A5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="0053077B">
        <w:rPr>
          <w:rFonts w:ascii="Times New Roman" w:hAnsi="Times New Roman"/>
          <w:sz w:val="28"/>
          <w:szCs w:val="28"/>
        </w:rPr>
        <w:t>Маргуцекское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поселения» в лице </w:t>
      </w:r>
      <w:r w:rsidR="001A09E7">
        <w:rPr>
          <w:rFonts w:ascii="Times New Roman" w:hAnsi="Times New Roman"/>
          <w:sz w:val="28"/>
          <w:szCs w:val="28"/>
        </w:rPr>
        <w:t>г</w:t>
      </w:r>
      <w:r w:rsidRPr="00AD26A5">
        <w:rPr>
          <w:rFonts w:ascii="Times New Roman" w:hAnsi="Times New Roman"/>
          <w:sz w:val="28"/>
          <w:szCs w:val="28"/>
        </w:rPr>
        <w:t>лавы сельского поселения «</w:t>
      </w:r>
      <w:proofErr w:type="spellStart"/>
      <w:r w:rsidR="0053077B">
        <w:rPr>
          <w:rFonts w:ascii="Times New Roman" w:hAnsi="Times New Roman"/>
          <w:sz w:val="28"/>
          <w:szCs w:val="28"/>
        </w:rPr>
        <w:t>Маргуцекское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  </w:t>
      </w:r>
      <w:proofErr w:type="spellStart"/>
      <w:r w:rsidR="006831EB" w:rsidRPr="006831EB">
        <w:rPr>
          <w:rFonts w:ascii="Times New Roman" w:hAnsi="Times New Roman"/>
          <w:sz w:val="28"/>
          <w:szCs w:val="28"/>
        </w:rPr>
        <w:t>Епифанцевой</w:t>
      </w:r>
      <w:proofErr w:type="spellEnd"/>
      <w:r w:rsidR="006831EB" w:rsidRPr="006831EB">
        <w:rPr>
          <w:rFonts w:ascii="Times New Roman" w:hAnsi="Times New Roman"/>
          <w:sz w:val="28"/>
          <w:szCs w:val="28"/>
        </w:rPr>
        <w:t xml:space="preserve">  Галины Афанасьевны</w:t>
      </w:r>
      <w:r w:rsidRPr="00AD26A5">
        <w:rPr>
          <w:rFonts w:ascii="Times New Roman" w:hAnsi="Times New Roman"/>
          <w:sz w:val="28"/>
          <w:szCs w:val="28"/>
        </w:rPr>
        <w:t>, действующего на основании Устава сельского поселения «</w:t>
      </w:r>
      <w:proofErr w:type="spellStart"/>
      <w:r w:rsidR="0053077B">
        <w:rPr>
          <w:rFonts w:ascii="Times New Roman" w:hAnsi="Times New Roman"/>
          <w:sz w:val="28"/>
          <w:szCs w:val="28"/>
        </w:rPr>
        <w:t>Маргуцекское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с одной стороны, и  Администрация  муниципального района «Город</w:t>
      </w:r>
      <w:proofErr w:type="gramEnd"/>
      <w:r w:rsidR="001A09E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района», в лице </w:t>
      </w:r>
      <w:r w:rsidR="001A09E7">
        <w:rPr>
          <w:rFonts w:ascii="Times New Roman" w:hAnsi="Times New Roman"/>
          <w:sz w:val="28"/>
          <w:szCs w:val="28"/>
        </w:rPr>
        <w:t>г</w:t>
      </w:r>
      <w:r w:rsidRPr="00AD26A5">
        <w:rPr>
          <w:rFonts w:ascii="Times New Roman" w:hAnsi="Times New Roman"/>
          <w:sz w:val="28"/>
          <w:szCs w:val="28"/>
        </w:rPr>
        <w:t xml:space="preserve">лавы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 </w:t>
      </w:r>
      <w:r w:rsidR="001A09E7">
        <w:rPr>
          <w:rFonts w:ascii="Times New Roman" w:hAnsi="Times New Roman"/>
          <w:sz w:val="28"/>
          <w:szCs w:val="28"/>
        </w:rPr>
        <w:t xml:space="preserve">Станислава Николаевича </w:t>
      </w:r>
      <w:proofErr w:type="spellStart"/>
      <w:r w:rsidR="001A09E7">
        <w:rPr>
          <w:rFonts w:ascii="Times New Roman" w:hAnsi="Times New Roman"/>
          <w:sz w:val="28"/>
          <w:szCs w:val="28"/>
        </w:rPr>
        <w:t>Колпакова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в Российской Федерации»,  заключили настоящее Соглашение о нижеследующем.</w:t>
      </w:r>
    </w:p>
    <w:p w:rsidR="0014331D" w:rsidRPr="00AD26A5" w:rsidRDefault="0014331D" w:rsidP="0014331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передача осуществления «Администрацией поселения» «Администрации района» части  полномочий по решению вопросов местного значения  по составлению, исполнению бюджета, осуществление контроля за его исполнением, составление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53077B">
        <w:rPr>
          <w:rFonts w:ascii="Times New Roman" w:hAnsi="Times New Roman"/>
          <w:sz w:val="28"/>
          <w:szCs w:val="28"/>
        </w:rPr>
        <w:t>Маргуцекское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за счет межбюджетных трансфертов, предоставляемых из бюджета </w:t>
      </w:r>
      <w:r w:rsidRPr="00AD26A5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="0053077B">
        <w:rPr>
          <w:rFonts w:ascii="Times New Roman" w:hAnsi="Times New Roman"/>
          <w:sz w:val="28"/>
          <w:szCs w:val="28"/>
        </w:rPr>
        <w:t>Маргуцекское</w:t>
      </w:r>
      <w:proofErr w:type="spellEnd"/>
      <w:r w:rsidRPr="00AD26A5">
        <w:rPr>
          <w:rFonts w:ascii="Times New Roman" w:hAnsi="Times New Roman"/>
          <w:sz w:val="28"/>
          <w:szCs w:val="28"/>
        </w:rPr>
        <w:t>»,  входящего в состав муниципального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6A5">
        <w:rPr>
          <w:rFonts w:ascii="Times New Roman" w:hAnsi="Times New Roman"/>
          <w:sz w:val="28"/>
          <w:szCs w:val="28"/>
        </w:rPr>
        <w:t xml:space="preserve">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сельское поселение)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в бюджет </w:t>
      </w:r>
      <w:r w:rsidRPr="00AD26A5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муниципальный район), за исключением исключительных полномочий представительного органа муниципального образования, в том числе по </w:t>
      </w:r>
      <w:r w:rsidRPr="00AD26A5">
        <w:rPr>
          <w:rFonts w:ascii="Times New Roman" w:hAnsi="Times New Roman"/>
          <w:sz w:val="28"/>
          <w:szCs w:val="28"/>
        </w:rPr>
        <w:lastRenderedPageBreak/>
        <w:t>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вопроса местного значения.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1.2. «Администрация поселения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»п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ередает, а «Администрация района» принимает на себя  обязательства по исполнению следующих функций в рамках переданных полномочий 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по составлению, исполнению бюджета, осуществление контроля за его исполнением, составлению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(далее – переданные полномочия):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-   подготовка проекта бюджета сельского поселения  и его представление </w:t>
      </w:r>
      <w:r w:rsidR="001A09E7">
        <w:rPr>
          <w:rFonts w:ascii="Times New Roman" w:hAnsi="Times New Roman"/>
          <w:color w:val="000000"/>
          <w:sz w:val="28"/>
          <w:szCs w:val="28"/>
        </w:rPr>
        <w:t>г</w:t>
      </w:r>
      <w:r w:rsidRPr="00AD26A5">
        <w:rPr>
          <w:rFonts w:ascii="Times New Roman" w:hAnsi="Times New Roman"/>
          <w:color w:val="000000"/>
          <w:sz w:val="28"/>
          <w:szCs w:val="28"/>
        </w:rPr>
        <w:t>лаве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формирование сводной росписи бюджета  сельского поселения, внесение в нее изменений;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 кассового плана;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формирование лимитов бюджетных обязательств;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управление муниципальным долгом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учет и прогноз доходов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оказание консультационной помощи специалистам  сельского поселения по вопросам уточнения вида  и принадлежности  поступлений, а также уточнения невыясненных поступлений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ведение реестра расходных обязательств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проектов решений Совета сельского поселения  о внесении изменений в бюджет сельского поселения;</w:t>
      </w:r>
    </w:p>
    <w:p w:rsidR="0014331D" w:rsidRPr="00AD26A5" w:rsidRDefault="001A09E7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доведение до лицевого счета а</w:t>
      </w:r>
      <w:r w:rsidR="0014331D" w:rsidRPr="00AD26A5">
        <w:rPr>
          <w:rFonts w:ascii="Times New Roman" w:hAnsi="Times New Roman"/>
          <w:color w:val="000000"/>
          <w:sz w:val="28"/>
          <w:szCs w:val="28"/>
        </w:rPr>
        <w:t>дминистрации сельского поселения,</w:t>
      </w:r>
      <w:proofErr w:type="gramEnd"/>
      <w:r w:rsidR="0014331D" w:rsidRPr="00AD26A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получателя бюджетных средств, на текущий финансовый год (на текущий финансовый год и плановый период в случае утверждения бюджета на текущий финансовый год и плановый период) бюджетных ассигнований, лимитов бюджетных обязательств и предельных объемов финансирования для осуществления операций по расходам бюджета;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ежемесячное составление отчетов об исполнении  бюджета сельского поселения  в соответствии с Инструкцией «О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проекта решения Совета сельского поселения  об утверждении годового отчета об исполнении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подготовка распоряжений администрации сельского поселения об утверждении  отчетов об исполнении бюджета сельского поселения  за 1 квартал, 1-ое полугодие, 9 месяцев  текущего  года, а также проектов решений Совета  о принятии к сведению отчетов об исполнении бюджета сельского поселения  за 1 квартал, 1-ое полугодие, 9 месяцев  текущего  года;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мониторингов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предварительный контроль заявок на доведение предельных объемов финансирования;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- осуществление  внутреннего муниципального финансового контроля, предусмотренные статьей  269</w:t>
      </w:r>
      <w:r w:rsidRPr="00AD26A5">
        <w:rPr>
          <w:rFonts w:ascii="Times New Roman" w:hAnsi="Times New Roman"/>
          <w:sz w:val="28"/>
          <w:szCs w:val="28"/>
          <w:vertAlign w:val="superscript"/>
        </w:rPr>
        <w:t>2</w:t>
      </w:r>
      <w:r w:rsidRPr="00AD26A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 xml:space="preserve">-  проведение  </w:t>
      </w:r>
      <w:r w:rsidRPr="00AD26A5">
        <w:rPr>
          <w:rFonts w:ascii="Times New Roman" w:hAnsi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- 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- размещение  и предоставление информации на едином портале бюджетной системы Российской Федерации в интегрированной информационной системе управления общественными финансами «Электронный бюджет».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1.3. Полномочия, переданные в соответствии с настоящим Соглашением, осуществляются финансовым органом Администрации  района – Комитетом по финансам Администрации муниципального района «Город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 Забайкальского края (далее – Комитет по финансам).</w:t>
      </w: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2.1. Финансовое обеспечение исполнения полномочий осуществляется за счет иных межбюджетных трансфертов, передаваемых из бюджета сельского поселения  в бюджет муниципального района в течени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срока действия настоящего Соглашения.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 Размер межбюджетных трансфертов, предоставляемых на осуществление переданных полномочий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AD26A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рассчитывается по следующей формуле: 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= (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ФОТсп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+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/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+ 1 200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,00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, где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ФОТ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- расходы на оплату труда  (с учетом начислений на оплату труда) специалистов Комитета по финансам, осуществляющих  переданные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–   прочие расходы по осуществлению переданных полномочий, коэффициент прочих расходов равен 1,033;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– количество сельских поселений, передающих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1 200,00 рублей -  прочие расходы на исполнение полномочий по осуществлению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контроля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бюджета сельского поселения. 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2.3. Объем иных межбюджетных трансфертов для финансового обеспечения переданных полномочий  составляет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477BA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lastRenderedPageBreak/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=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(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2080831 +  68369) / 9 + 1200 = 240000 рублей.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Объем межбюджетных трансфертов на исполнение переданных полномочий может быть скорректирован в случае изменения нормативов расходов на оплату труда муниципальных служащих муниципального района.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 Расходы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 w:rsidRPr="00AD26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бюджету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ежемесячно, в срок не позднее 25-го числа текущего месяца.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 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подлежат возврату в бюджет </w:t>
      </w:r>
      <w:r w:rsidRPr="00AD26A5">
        <w:rPr>
          <w:rFonts w:ascii="Times New Roman" w:hAnsi="Times New Roman" w:cs="Times New Roman"/>
          <w:sz w:val="28"/>
          <w:szCs w:val="28"/>
        </w:rPr>
        <w:t>сельского поселения в течени</w:t>
      </w:r>
      <w:proofErr w:type="gramStart"/>
      <w:r w:rsidRPr="00AD26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sz w:val="28"/>
          <w:szCs w:val="28"/>
        </w:rPr>
        <w:t xml:space="preserve"> первых 15 рабочих дней очередного финансового года.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4331D" w:rsidRPr="00AD26A5" w:rsidRDefault="0014331D" w:rsidP="0014331D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4331D" w:rsidRPr="00AD26A5" w:rsidRDefault="0014331D" w:rsidP="0014331D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3.Права и обязанности сторон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«Администрация поселения 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 предусмотренных п.1.2. настоящего Соглашения полномочий «Администрации района»;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2.3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«Администрацией района» переданных полномочий, в срок не позднее 10 дней с момента получения письменного запроса от «Администрации района».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«Администрация района»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«Администрацией поселения»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«Администрацией поселения» проверок осуществления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«Администрации поселения».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«Администрация поселения » 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«Администрацией района» переданных полномочий, а также за целевым использованием «Администрацией района финансовых средств, предоставленных на осуществление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3.3.2.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их использования «Администрацией района» не по целевому назначению;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3.3.3.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неисполнения «Администрацией района»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«Администрации района» документы, отчеты и иную информацию, связанную с осуществлением переданных полномочий.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rStyle w:val="a5"/>
          <w:sz w:val="28"/>
          <w:szCs w:val="28"/>
        </w:rPr>
        <w:t>3.4.</w:t>
      </w:r>
      <w:r w:rsidRPr="00AD26A5">
        <w:rPr>
          <w:b/>
          <w:color w:val="000000"/>
          <w:kern w:val="2"/>
          <w:sz w:val="28"/>
          <w:szCs w:val="28"/>
        </w:rPr>
        <w:t xml:space="preserve"> «Администрация района</w:t>
      </w:r>
      <w:r w:rsidRPr="00AD26A5">
        <w:rPr>
          <w:rStyle w:val="a5"/>
          <w:sz w:val="28"/>
          <w:szCs w:val="28"/>
        </w:rPr>
        <w:t xml:space="preserve">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«Администрации поселения» документы, отчеты и иную информацию, необходимую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3.4.3.</w:t>
      </w:r>
      <w:r w:rsidRPr="00AD26A5">
        <w:rPr>
          <w:color w:val="000000"/>
          <w:kern w:val="2"/>
          <w:sz w:val="28"/>
          <w:szCs w:val="28"/>
        </w:rPr>
        <w:t> п</w:t>
      </w:r>
      <w:r w:rsidRPr="00AD26A5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 (или) непредставления </w:t>
      </w:r>
      <w:r w:rsidRPr="00AD26A5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3.4.4.</w:t>
      </w:r>
      <w:r w:rsidRPr="00AD26A5">
        <w:rPr>
          <w:color w:val="000000"/>
          <w:kern w:val="2"/>
          <w:sz w:val="28"/>
          <w:szCs w:val="28"/>
        </w:rPr>
        <w:t> о</w:t>
      </w:r>
      <w:r w:rsidRPr="00AD26A5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4331D" w:rsidRPr="00AD26A5" w:rsidRDefault="0014331D" w:rsidP="001433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3.4.5.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AD26A5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4331D" w:rsidRPr="00AD26A5" w:rsidRDefault="0014331D" w:rsidP="0014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26A5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b/>
          <w:sz w:val="28"/>
          <w:szCs w:val="28"/>
        </w:rPr>
        <w:t xml:space="preserve"> осуществлением передаваемых полномочий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D26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исполнением  переданных полномочий осуществляется «Администрацией поселения» на основании отчетов, предоставляемых «Администрацией района».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4.2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4.2.1. настоящего Соглашения, по форме согласно приложению к Соглашению.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lastRenderedPageBreak/>
        <w:t xml:space="preserve">4.2.1. Отчет об использовании </w:t>
      </w:r>
      <w:proofErr w:type="gramStart"/>
      <w:r w:rsidRPr="00AD26A5">
        <w:rPr>
          <w:rFonts w:ascii="Times New Roman" w:hAnsi="Times New Roman"/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</w:t>
      </w:r>
      <w:r w:rsidR="001A09E7">
        <w:rPr>
          <w:rFonts w:ascii="Times New Roman" w:hAnsi="Times New Roman"/>
          <w:sz w:val="28"/>
          <w:szCs w:val="28"/>
        </w:rPr>
        <w:t>комитетом по финансам а</w:t>
      </w:r>
      <w:r w:rsidRPr="00AD26A5">
        <w:rPr>
          <w:rFonts w:ascii="Times New Roman" w:hAnsi="Times New Roman"/>
          <w:sz w:val="28"/>
          <w:szCs w:val="28"/>
        </w:rPr>
        <w:t xml:space="preserve">дминистрации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Срок, на который заключается соглашение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5.1.Настоящее Соглашение  заключено  вступает в силу с 01 января 202</w:t>
      </w:r>
      <w:r w:rsidR="001A09E7">
        <w:rPr>
          <w:rFonts w:ascii="Times New Roman" w:hAnsi="Times New Roman"/>
          <w:color w:val="000000"/>
          <w:sz w:val="28"/>
          <w:szCs w:val="28"/>
        </w:rPr>
        <w:t>1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года и действует до 31 декабря 202</w:t>
      </w:r>
      <w:r w:rsidR="001A09E7">
        <w:rPr>
          <w:rFonts w:ascii="Times New Roman" w:hAnsi="Times New Roman"/>
          <w:color w:val="000000"/>
          <w:sz w:val="28"/>
          <w:szCs w:val="28"/>
        </w:rPr>
        <w:t>1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года.  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Действие настоящего соглашения может быть прекращено досрочно: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6.1.1. по соглашению Сторон;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6.1.2 в одностороннем порядке в случае: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отказа любой из Сторон от исполнения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 сторон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7.2.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 </w:t>
      </w:r>
      <w:proofErr w:type="spellStart"/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spellEnd"/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A51330" w:rsidRDefault="00A51330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7.3.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lastRenderedPageBreak/>
        <w:t>7.4.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4331D" w:rsidRPr="00AD26A5" w:rsidRDefault="0014331D" w:rsidP="0014331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Адреса, реквизиты и подписи Сторон</w:t>
      </w:r>
    </w:p>
    <w:p w:rsidR="0014331D" w:rsidRPr="00795FF0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14331D" w:rsidRPr="003C79A1" w:rsidTr="00CE1774">
        <w:trPr>
          <w:trHeight w:val="5238"/>
        </w:trPr>
        <w:tc>
          <w:tcPr>
            <w:tcW w:w="4653" w:type="dxa"/>
          </w:tcPr>
          <w:p w:rsidR="001A09E7" w:rsidRPr="003C79A1" w:rsidRDefault="001A09E7" w:rsidP="001A0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1A09E7" w:rsidRDefault="001A09E7" w:rsidP="001A0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г.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ИНН 7530006530, КПП 753001001, </w:t>
            </w: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</w:t>
            </w:r>
            <w:r w:rsidR="00794963">
              <w:rPr>
                <w:rFonts w:ascii="Times New Roman" w:hAnsi="Times New Roman"/>
                <w:sz w:val="24"/>
                <w:szCs w:val="24"/>
              </w:rPr>
              <w:t>19100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94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счет №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в  ОТДЕЛЕНИЕ ЧИТА </w:t>
            </w:r>
            <w:r>
              <w:rPr>
                <w:rFonts w:ascii="Times New Roman" w:hAnsi="Times New Roman"/>
                <w:sz w:val="24"/>
                <w:szCs w:val="24"/>
              </w:rPr>
              <w:t>БАНКА РОССИИ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УФК по Забайкальскому краю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(Комитет по финансам, л/счет 04913010920)</w:t>
            </w:r>
          </w:p>
          <w:p w:rsidR="001A09E7" w:rsidRPr="003C79A1" w:rsidRDefault="001A09E7" w:rsidP="001A0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БИК 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ОКТМО  76621000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794963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________________С.Н.Колпаков</w:t>
            </w:r>
            <w:proofErr w:type="spellEnd"/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6831EB" w:rsidRPr="006831EB" w:rsidRDefault="006831EB" w:rsidP="0068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EB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794963" w:rsidRDefault="006831EB" w:rsidP="0079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EB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 w:rsidRPr="006831EB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6831E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6831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831E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831EB">
              <w:rPr>
                <w:rFonts w:ascii="Times New Roman" w:hAnsi="Times New Roman"/>
                <w:sz w:val="24"/>
                <w:szCs w:val="24"/>
              </w:rPr>
              <w:t>аргуцек</w:t>
            </w:r>
            <w:proofErr w:type="spellEnd"/>
            <w:r w:rsidRPr="006831EB">
              <w:rPr>
                <w:rFonts w:ascii="Times New Roman" w:hAnsi="Times New Roman"/>
                <w:sz w:val="24"/>
                <w:szCs w:val="24"/>
              </w:rPr>
              <w:t xml:space="preserve">, ИНН 7530010751, КПП 753001001, </w:t>
            </w:r>
            <w:r w:rsidR="00794963">
              <w:rPr>
                <w:rFonts w:ascii="Times New Roman" w:hAnsi="Times New Roman"/>
                <w:sz w:val="24"/>
                <w:szCs w:val="24"/>
              </w:rPr>
              <w:t>казначейский счет 03231643766214279100</w:t>
            </w:r>
            <w:r w:rsidR="00794963"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4963" w:rsidRPr="00AD26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794963" w:rsidRPr="00AD26A5">
              <w:rPr>
                <w:rFonts w:ascii="Times New Roman" w:hAnsi="Times New Roman"/>
                <w:sz w:val="24"/>
                <w:szCs w:val="24"/>
              </w:rPr>
              <w:t>/счет 4</w:t>
            </w:r>
            <w:r w:rsidR="00794963">
              <w:rPr>
                <w:rFonts w:ascii="Times New Roman" w:hAnsi="Times New Roman"/>
                <w:sz w:val="24"/>
                <w:szCs w:val="24"/>
              </w:rPr>
              <w:t>0102810945370000063</w:t>
            </w:r>
            <w:r w:rsidR="00794963" w:rsidRPr="00AD26A5">
              <w:rPr>
                <w:rFonts w:ascii="Times New Roman" w:hAnsi="Times New Roman"/>
                <w:sz w:val="24"/>
                <w:szCs w:val="24"/>
              </w:rPr>
              <w:t xml:space="preserve"> в  ОТДЕЛЕНИЕ ЧИТА </w:t>
            </w:r>
            <w:r w:rsidR="00794963">
              <w:rPr>
                <w:rFonts w:ascii="Times New Roman" w:hAnsi="Times New Roman"/>
                <w:sz w:val="24"/>
                <w:szCs w:val="24"/>
              </w:rPr>
              <w:t>БАНК РОССИИ</w:t>
            </w:r>
            <w:r w:rsidR="00794963" w:rsidRPr="00AD26A5">
              <w:rPr>
                <w:rFonts w:ascii="Times New Roman" w:hAnsi="Times New Roman"/>
                <w:sz w:val="24"/>
                <w:szCs w:val="24"/>
              </w:rPr>
              <w:t xml:space="preserve"> , УФК по Забайкальскому краю</w:t>
            </w:r>
            <w:r w:rsidR="00794963">
              <w:rPr>
                <w:rFonts w:ascii="Times New Roman" w:hAnsi="Times New Roman"/>
                <w:sz w:val="24"/>
                <w:szCs w:val="24"/>
              </w:rPr>
              <w:t xml:space="preserve"> г.Чита</w:t>
            </w:r>
            <w:r w:rsidR="00794963" w:rsidRPr="00AD2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4963">
              <w:rPr>
                <w:rFonts w:ascii="Times New Roman" w:hAnsi="Times New Roman"/>
                <w:sz w:val="24"/>
                <w:szCs w:val="24"/>
              </w:rPr>
              <w:t>(</w:t>
            </w:r>
            <w:r w:rsidR="00794963" w:rsidRPr="00AD26A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="00794963">
              <w:rPr>
                <w:rFonts w:ascii="Times New Roman" w:hAnsi="Times New Roman"/>
                <w:sz w:val="24"/>
                <w:szCs w:val="24"/>
              </w:rPr>
              <w:t>Маргуцекской</w:t>
            </w:r>
            <w:proofErr w:type="spellEnd"/>
            <w:r w:rsidR="00794963" w:rsidRPr="00AD26A5">
              <w:rPr>
                <w:rFonts w:ascii="Times New Roman" w:hAnsi="Times New Roman"/>
                <w:sz w:val="24"/>
                <w:szCs w:val="24"/>
              </w:rPr>
              <w:t>»</w:t>
            </w:r>
            <w:r w:rsidR="00794963" w:rsidRPr="003C79A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«Город </w:t>
            </w:r>
            <w:proofErr w:type="spellStart"/>
            <w:r w:rsidR="00794963"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="00794963"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94963"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="00794963" w:rsidRPr="003C79A1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  <w:r w:rsidR="00794963"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4963">
              <w:rPr>
                <w:rFonts w:ascii="Times New Roman" w:hAnsi="Times New Roman"/>
                <w:sz w:val="24"/>
                <w:szCs w:val="24"/>
              </w:rPr>
              <w:t>, л/счет 0491301104)</w:t>
            </w:r>
          </w:p>
          <w:p w:rsidR="006831EB" w:rsidRPr="006831EB" w:rsidRDefault="00794963" w:rsidP="0079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БИК 017601329, ОКТМО 76621427</w:t>
            </w:r>
          </w:p>
          <w:p w:rsidR="006831EB" w:rsidRPr="006831EB" w:rsidRDefault="006831EB" w:rsidP="0068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831EB" w:rsidRPr="006831EB" w:rsidRDefault="006831EB" w:rsidP="0068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EB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6831EB">
              <w:rPr>
                <w:rFonts w:ascii="Times New Roman" w:hAnsi="Times New Roman"/>
                <w:sz w:val="24"/>
                <w:szCs w:val="24"/>
              </w:rPr>
              <w:t>Маргуцекское</w:t>
            </w:r>
            <w:proofErr w:type="spellEnd"/>
            <w:r w:rsidRPr="006831EB"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 w:rsidRPr="006831EB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6831E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831EB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6831EB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6831EB" w:rsidRPr="006831EB" w:rsidRDefault="006831EB" w:rsidP="0068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EB">
              <w:rPr>
                <w:rFonts w:ascii="Times New Roman" w:hAnsi="Times New Roman"/>
                <w:sz w:val="24"/>
                <w:szCs w:val="24"/>
              </w:rPr>
              <w:t>_______________Епифанцева</w:t>
            </w:r>
            <w:proofErr w:type="spellEnd"/>
            <w:r w:rsidRPr="006831EB">
              <w:rPr>
                <w:rFonts w:ascii="Times New Roman" w:hAnsi="Times New Roman"/>
                <w:sz w:val="24"/>
                <w:szCs w:val="24"/>
              </w:rPr>
              <w:t xml:space="preserve"> Г.А.   </w:t>
            </w:r>
          </w:p>
          <w:p w:rsidR="006831EB" w:rsidRPr="006831EB" w:rsidRDefault="006831EB" w:rsidP="0068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6831EB" w:rsidP="00683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1E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F138F" w:rsidRDefault="00DF138F" w:rsidP="00AD26A5"/>
    <w:sectPr w:rsidR="00DF138F" w:rsidSect="007949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541A"/>
    <w:multiLevelType w:val="hybridMultilevel"/>
    <w:tmpl w:val="FE56F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D20"/>
    <w:rsid w:val="000C2258"/>
    <w:rsid w:val="0014331D"/>
    <w:rsid w:val="001A09E7"/>
    <w:rsid w:val="003B7ABB"/>
    <w:rsid w:val="00477BAC"/>
    <w:rsid w:val="0053077B"/>
    <w:rsid w:val="005E2AD9"/>
    <w:rsid w:val="006831EB"/>
    <w:rsid w:val="006E53EC"/>
    <w:rsid w:val="00794963"/>
    <w:rsid w:val="007A7DAC"/>
    <w:rsid w:val="009368AD"/>
    <w:rsid w:val="00957ED9"/>
    <w:rsid w:val="00990EC5"/>
    <w:rsid w:val="00A51330"/>
    <w:rsid w:val="00AC648C"/>
    <w:rsid w:val="00AD26A5"/>
    <w:rsid w:val="00BA11E9"/>
    <w:rsid w:val="00BD2105"/>
    <w:rsid w:val="00C918FB"/>
    <w:rsid w:val="00DF138F"/>
    <w:rsid w:val="00E04541"/>
    <w:rsid w:val="00E5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Ольга Владимировна</dc:creator>
  <cp:lastModifiedBy>ButorinaZV</cp:lastModifiedBy>
  <cp:revision>4</cp:revision>
  <cp:lastPrinted>2020-12-29T03:02:00Z</cp:lastPrinted>
  <dcterms:created xsi:type="dcterms:W3CDTF">2020-12-29T01:01:00Z</dcterms:created>
  <dcterms:modified xsi:type="dcterms:W3CDTF">2021-01-11T22:58:00Z</dcterms:modified>
</cp:coreProperties>
</file>