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D" w:rsidRPr="0069221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Соглашение №</w:t>
      </w:r>
      <w:r w:rsidR="0069221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122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принятии  части полномочий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сельского  поселения 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C918FB">
        <w:rPr>
          <w:rFonts w:ascii="Times New Roman" w:hAnsi="Times New Roman"/>
          <w:b/>
          <w:bCs/>
          <w:color w:val="000000"/>
          <w:sz w:val="28"/>
          <w:szCs w:val="28"/>
        </w:rPr>
        <w:t>Ковылинское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 Забайкальского края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AD26A5">
        <w:rPr>
          <w:rFonts w:ascii="Times New Roman" w:hAnsi="Times New Roman"/>
          <w:b/>
          <w:sz w:val="28"/>
          <w:szCs w:val="28"/>
          <w:lang w:eastAsia="ru-RU"/>
        </w:rPr>
        <w:t>составлению, исполнению бюджета, осуществлению контроля за его исполнением, составлению отчета об исполнении бюджета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</w:t>
      </w:r>
      <w:r w:rsidR="00C918FB">
        <w:rPr>
          <w:rFonts w:ascii="Times New Roman" w:hAnsi="Times New Roman"/>
          <w:b/>
          <w:bCs/>
          <w:color w:val="000000"/>
          <w:sz w:val="28"/>
          <w:szCs w:val="28"/>
        </w:rPr>
        <w:t>Ковылинское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 Забайкальского края 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г. Краснокаменск</w:t>
      </w:r>
      <w:r w:rsidR="00C5650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="00C5650C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692215" w:rsidRPr="00AD26A5">
        <w:rPr>
          <w:rFonts w:ascii="Times New Roman" w:hAnsi="Times New Roman"/>
          <w:color w:val="000000"/>
          <w:sz w:val="28"/>
          <w:szCs w:val="28"/>
        </w:rPr>
        <w:t>«</w:t>
      </w:r>
      <w:r w:rsidR="006922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215">
        <w:rPr>
          <w:rFonts w:ascii="Times New Roman" w:hAnsi="Times New Roman"/>
          <w:color w:val="000000"/>
          <w:sz w:val="28"/>
          <w:szCs w:val="28"/>
          <w:u w:val="single"/>
        </w:rPr>
        <w:t xml:space="preserve">29 </w:t>
      </w:r>
      <w:r w:rsidR="00692215" w:rsidRPr="00AD26A5">
        <w:rPr>
          <w:rFonts w:ascii="Times New Roman" w:hAnsi="Times New Roman"/>
          <w:color w:val="000000"/>
          <w:sz w:val="28"/>
          <w:szCs w:val="28"/>
        </w:rPr>
        <w:t>»</w:t>
      </w:r>
      <w:r w:rsidR="006922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215">
        <w:rPr>
          <w:rFonts w:ascii="Times New Roman" w:hAnsi="Times New Roman"/>
          <w:color w:val="000000"/>
          <w:sz w:val="28"/>
          <w:szCs w:val="28"/>
          <w:u w:val="single"/>
        </w:rPr>
        <w:t xml:space="preserve"> декабря </w:t>
      </w:r>
      <w:r w:rsidR="00692215" w:rsidRPr="00AD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215" w:rsidRPr="000905E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692215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692215" w:rsidRPr="000905ED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="00692215" w:rsidRPr="00AD26A5">
        <w:rPr>
          <w:rFonts w:ascii="Times New Roman" w:hAnsi="Times New Roman"/>
          <w:color w:val="000000"/>
          <w:sz w:val="28"/>
          <w:szCs w:val="28"/>
        </w:rPr>
        <w:t>.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</w:p>
    <w:p w:rsidR="0014331D" w:rsidRPr="00AD26A5" w:rsidRDefault="0014331D" w:rsidP="0014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 w:rsidR="00C918FB">
        <w:rPr>
          <w:rFonts w:ascii="Times New Roman" w:hAnsi="Times New Roman"/>
          <w:sz w:val="28"/>
          <w:szCs w:val="28"/>
        </w:rPr>
        <w:t>Ковылинское</w:t>
      </w:r>
      <w:r w:rsidRPr="00AD26A5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C918FB">
        <w:rPr>
          <w:rFonts w:ascii="Times New Roman" w:hAnsi="Times New Roman"/>
          <w:sz w:val="28"/>
          <w:szCs w:val="28"/>
        </w:rPr>
        <w:t>Ковылинское</w:t>
      </w:r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  </w:t>
      </w:r>
      <w:r w:rsidR="00C918FB">
        <w:rPr>
          <w:rFonts w:ascii="Times New Roman" w:hAnsi="Times New Roman"/>
          <w:sz w:val="28"/>
          <w:szCs w:val="28"/>
        </w:rPr>
        <w:t>Убушаева Сергея Викторовича</w:t>
      </w:r>
      <w:r w:rsidRPr="00AD26A5">
        <w:rPr>
          <w:rFonts w:ascii="Times New Roman" w:hAnsi="Times New Roman"/>
          <w:sz w:val="28"/>
          <w:szCs w:val="28"/>
        </w:rPr>
        <w:t>, действующего на основании Устава сельского поселения «</w:t>
      </w:r>
      <w:r w:rsidR="00C918FB">
        <w:rPr>
          <w:rFonts w:ascii="Times New Roman" w:hAnsi="Times New Roman"/>
          <w:sz w:val="28"/>
          <w:szCs w:val="28"/>
        </w:rPr>
        <w:t>Ковылинское</w:t>
      </w:r>
      <w:r w:rsidRPr="00AD26A5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</w:t>
      </w:r>
      <w:r w:rsidR="00C5650C">
        <w:rPr>
          <w:rFonts w:ascii="Times New Roman" w:hAnsi="Times New Roman"/>
          <w:sz w:val="28"/>
          <w:szCs w:val="28"/>
        </w:rPr>
        <w:t xml:space="preserve"> </w:t>
      </w:r>
      <w:r w:rsidRPr="00AD26A5">
        <w:rPr>
          <w:rFonts w:ascii="Times New Roman" w:hAnsi="Times New Roman"/>
          <w:sz w:val="28"/>
          <w:szCs w:val="28"/>
        </w:rPr>
        <w:t xml:space="preserve">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</w:t>
      </w:r>
      <w:r w:rsidR="00C5650C">
        <w:rPr>
          <w:rFonts w:ascii="Times New Roman" w:hAnsi="Times New Roman"/>
          <w:sz w:val="28"/>
          <w:szCs w:val="28"/>
        </w:rPr>
        <w:t>Станислава Николаевича Колпакова</w:t>
      </w:r>
      <w:r w:rsidRPr="00AD26A5">
        <w:rPr>
          <w:rFonts w:ascii="Times New Roman" w:hAnsi="Times New Roman"/>
          <w:sz w:val="28"/>
          <w:szCs w:val="28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14331D" w:rsidRPr="00AD26A5" w:rsidRDefault="0014331D" w:rsidP="001433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1.1. Предметом настоящего Соглашения является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передача осуществления «Администрацией поселения» «Администрации района» части  полномочий по решению вопросов местного значения  посоставлению, исполнению бюджета, осуществление контроля за его исполнением, составление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>сельского поселения «</w:t>
      </w:r>
      <w:r w:rsidR="00C918FB">
        <w:rPr>
          <w:rFonts w:ascii="Times New Roman" w:hAnsi="Times New Roman"/>
          <w:sz w:val="28"/>
          <w:szCs w:val="28"/>
        </w:rPr>
        <w:t>Ковылинское</w:t>
      </w:r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 района «Город Краснокаменск и Краснокаменский район» Забайкальского края,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за счет межбюджетных трансфертов, предоставляемых из бюджета 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 «</w:t>
      </w:r>
      <w:r w:rsidR="00C918FB">
        <w:rPr>
          <w:rFonts w:ascii="Times New Roman" w:hAnsi="Times New Roman"/>
          <w:sz w:val="28"/>
          <w:szCs w:val="28"/>
        </w:rPr>
        <w:t>Ковылинское</w:t>
      </w:r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 района «Город Краснокаменск и Краснокаменский район» Забайкальского края (далее – сельское поселение)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Pr="00AD26A5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иКраснокаменский район» Забайкальского края (далее – муниципальный район), за исключением исключительных полномочий представительного органа муниципального образования, в том числе по </w:t>
      </w:r>
      <w:r w:rsidRPr="00AD26A5">
        <w:rPr>
          <w:rFonts w:ascii="Times New Roman" w:hAnsi="Times New Roman"/>
          <w:sz w:val="28"/>
          <w:szCs w:val="28"/>
        </w:rPr>
        <w:lastRenderedPageBreak/>
        <w:t>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1.2. «Администрация поселения»передает, а «Администрация района» принимает на себя  обязательства по исполнению следующих функций в рамках переданных полномочий 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по составлению, исполнению бюджета, осуществление контроля за его исполнением, составлению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(далее – переданные полномочия):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  подготовка проекта бюджета сельского поселения  и его представление Главе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формирование сводной росписи бюджета  сельского поселения, внесение в нее изменений;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 кассового плана;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формирование лимитов бюджетных обязательств;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управление муниципальным долгом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учет и прогноз доходов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оказание консультационной помощи специалистам  сельского поселения по вопросам уточнения вида  и принадлежности  поступлений, а также уточнения невыясненных поступлений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ведение реестра расходных обязательств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проектов решений Совета сельского поселения  о внесении изменений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- доведение до лицевого счета </w:t>
      </w:r>
      <w:r w:rsidR="00C5650C">
        <w:rPr>
          <w:rFonts w:ascii="Times New Roman" w:hAnsi="Times New Roman"/>
          <w:color w:val="000000"/>
          <w:sz w:val="28"/>
          <w:szCs w:val="28"/>
        </w:rPr>
        <w:t>а</w:t>
      </w:r>
      <w:r w:rsidRPr="00AD26A5">
        <w:rPr>
          <w:rFonts w:ascii="Times New Roman" w:hAnsi="Times New Roman"/>
          <w:color w:val="000000"/>
          <w:sz w:val="28"/>
          <w:szCs w:val="28"/>
        </w:rPr>
        <w:t>дминистрации сельского поселения,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получателя бюджетных средств, на текущий финансовый год (на текущий финансовый год и плановый период в случае утверждения бюджета на текущий финансовый год и плановый период) бюджетных ассигнований, лимитов бюджетных обязательств и предельных объемов финансирования для осуществления операций по расходам бюджета;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ежемесячное составление отчетов об исполнении  бюджета сельского поселения  в соответствии с Инструкцией «О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проекта решения Совета сельского поселения  об утверждении годового отчета об исполнении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подготовка распоряжений администрации сельского поселения об утверждении  отчетов об исполнении бюджета сельского поселения  за 1 квартал, 1-ое полугодие, 9 месяцев  текущего  года, а также проектов решений Совета  о принятии к сведению отчетов об исполнении бюджета сельского поселения  за 1 квартал, 1-ое полугодие, 9 месяцев  текущего  года;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мониторингов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предварительный контроль заявок на доведение предельных объемов финансирования;</w:t>
      </w:r>
      <w:bookmarkStart w:id="0" w:name="_GoBack"/>
      <w:bookmarkEnd w:id="0"/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- осуществление  внутреннего муниципального финансового контроля, предусмотренные статьей  269</w:t>
      </w:r>
      <w:r w:rsidRPr="00AD26A5">
        <w:rPr>
          <w:rFonts w:ascii="Times New Roman" w:hAnsi="Times New Roman"/>
          <w:sz w:val="28"/>
          <w:szCs w:val="28"/>
          <w:vertAlign w:val="superscript"/>
        </w:rPr>
        <w:t>2</w:t>
      </w:r>
      <w:r w:rsidRPr="00AD26A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 xml:space="preserve">-  проведение  </w:t>
      </w:r>
      <w:r w:rsidRPr="00AD26A5">
        <w:rPr>
          <w:rFonts w:ascii="Times New Roman" w:hAnsi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- 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размещение  и предоставление информации на едином портале бюджетной системы Российской Федерации в интегрированной информационной системе управления общественными финансами «Электронный бюджет».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1.3. Полномочия, переданные в соответствии с настоящим Соглашением, осуществляются финансовым органом Администрации  района – Комитетом по финансам Администрации муниципального района «Город Краснокаменск и Краснокаменский район» Забайкальского края (далее – Комитет по финансам).</w:t>
      </w: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2.1. Финансовое обеспечение исполнения полномочий осуществляется за счет иных межбюджетных трансфертов, передаваемых из бюджета сельского поселения  в бюджет муниципального района в течении срока действия настоящего Соглашения.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 Размер межбюджетных трансфертов, предоставляемых на осуществление переданных полномочий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AD26A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рассчитывается по следующей формуле: 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имбт = (ФОТсп + Рпр) /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+ 1 200,00 рублей , где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ФОТ сп  - расходы на оплату труда  (с учетом начислений на оплату труда) специалистов Комитета по финансам, осуществляющих  переданные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 –   прочие расходы по осуществлению переданных полномочий, коэффициент прочих расходов равен 1,033;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– количество сельских поселений, передающих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1 200,00 рублей -  прочие расходы на исполнение полномочий по осуществлению контроля за исполнением бюджета сельского поселения. 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2.3. Объем иных межбюджетных трансфертов для финансового обеспечения переданных полномочий  составляет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477BA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lastRenderedPageBreak/>
        <w:t>V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имбт=  (2080831 +  68369) / 9 + 1200 = 240000 рублей.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межбюджетных трансфертов на исполнение переданных полномочий может быть скорректирован в случае изменения нормативов расходов на оплату труда муниципальных служащих муниципального района.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 Расходы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Pr="00AD26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бюджету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ежемесячно, в срок не позднее 25-го числа текущего месяца.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 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подлежат возврату в бюджет </w:t>
      </w:r>
      <w:r w:rsidRPr="00AD26A5">
        <w:rPr>
          <w:rFonts w:ascii="Times New Roman" w:hAnsi="Times New Roman" w:cs="Times New Roman"/>
          <w:sz w:val="28"/>
          <w:szCs w:val="28"/>
        </w:rPr>
        <w:t>сельского поселения в течении первых 15 рабочих дней очередного финансового года.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4331D" w:rsidRPr="00AD26A5" w:rsidRDefault="0014331D" w:rsidP="0014331D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4331D" w:rsidRPr="00AD26A5" w:rsidRDefault="0014331D" w:rsidP="0014331D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3.Права и обязанности сторон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«Администрация поселения 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 предусмотренных п.1.2. настоящего Соглашения полномочий «Администрации района»;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2.3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«Администрацией района» переданных полномочий, в срок не позднее 10 дней с момента получения письменного запроса от «Администрации района».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«Администрация района»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«Администрацией поселения»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«Администрацией поселения» проверок осуществления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«Администрации поселения».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«Администрация поселения » 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«Администрацией района» переданных полномочий, а также за целевым использованием «Администрацией района финансовых средств, предоставленных на осуществление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3.3.2.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средств в случае их использования «Администрацией района» не по целевому назначению;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3.3.3.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средств в случае неисполнения «Администрацией района»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«Администрации района» документы, отчеты и иную информацию, связанную с осуществлением переданных полномочий.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rStyle w:val="a5"/>
          <w:sz w:val="28"/>
          <w:szCs w:val="28"/>
        </w:rPr>
        <w:t>3.4.</w:t>
      </w:r>
      <w:r w:rsidRPr="00AD26A5">
        <w:rPr>
          <w:b/>
          <w:color w:val="000000"/>
          <w:kern w:val="2"/>
          <w:sz w:val="28"/>
          <w:szCs w:val="28"/>
        </w:rPr>
        <w:t xml:space="preserve"> «Администрация района</w:t>
      </w:r>
      <w:r w:rsidRPr="00AD26A5">
        <w:rPr>
          <w:rStyle w:val="a5"/>
          <w:sz w:val="28"/>
          <w:szCs w:val="28"/>
        </w:rPr>
        <w:t xml:space="preserve">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«Администрации поселения» документы, отчеты и иную информацию, необходимую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3.4.3.</w:t>
      </w:r>
      <w:r w:rsidRPr="00AD26A5">
        <w:rPr>
          <w:color w:val="000000"/>
          <w:kern w:val="2"/>
          <w:sz w:val="28"/>
          <w:szCs w:val="28"/>
        </w:rPr>
        <w:t> п</w:t>
      </w:r>
      <w:r w:rsidRPr="00AD26A5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 (или) непредставления </w:t>
      </w:r>
      <w:r w:rsidRPr="00AD26A5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3.4.4.</w:t>
      </w:r>
      <w:r w:rsidRPr="00AD26A5">
        <w:rPr>
          <w:color w:val="000000"/>
          <w:kern w:val="2"/>
          <w:sz w:val="28"/>
          <w:szCs w:val="28"/>
        </w:rPr>
        <w:t> о</w:t>
      </w:r>
      <w:r w:rsidRPr="00AD26A5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4331D" w:rsidRPr="00AD26A5" w:rsidRDefault="0014331D" w:rsidP="001433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3.4.5.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AD26A5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4331D" w:rsidRPr="00AD26A5" w:rsidRDefault="0014331D" w:rsidP="0014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Контроль за осуществлением передаваемых полномочий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4.1. Контроль за исполнением  переданных полномочий осуществляется «Администрацией поселения» на основании отчетов, предоставляемых «Администрацией района».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4.2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4.2.1. настоящего Соглашения, по форме согласно приложению к Соглашению.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lastRenderedPageBreak/>
        <w:t>4.2.1. Отчет об использовании денежных средств, переданных для финансового обеспечения осуществления переданных по настоящему Соглашению полномочий предоставляется Комитетом по финансам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Срок, на который заключается соглашение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5.1.Настоящее Соглашение  заключено  </w:t>
      </w:r>
      <w:r w:rsidR="00C5650C">
        <w:rPr>
          <w:rFonts w:ascii="Times New Roman" w:hAnsi="Times New Roman"/>
          <w:color w:val="000000"/>
          <w:sz w:val="28"/>
          <w:szCs w:val="28"/>
        </w:rPr>
        <w:t>вступает в силу с 01 января 2021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 и действует до 31 декабря 202</w:t>
      </w:r>
      <w:r w:rsidR="00C5650C">
        <w:rPr>
          <w:rFonts w:ascii="Times New Roman" w:hAnsi="Times New Roman"/>
          <w:color w:val="000000"/>
          <w:sz w:val="28"/>
          <w:szCs w:val="28"/>
        </w:rPr>
        <w:t>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года.  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6.1.1. по соглашению Сторон;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6.1.2 в одностороннем порядке в случае: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отказа любой из Сторон от исполнения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расторжением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 сторон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lastRenderedPageBreak/>
        <w:t>7.4.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Адреса, реквизиты и подписи Сторон</w:t>
      </w:r>
    </w:p>
    <w:p w:rsidR="0014331D" w:rsidRPr="00795FF0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4331D" w:rsidRPr="003C79A1" w:rsidTr="00CE1774">
        <w:trPr>
          <w:trHeight w:val="5238"/>
        </w:trPr>
        <w:tc>
          <w:tcPr>
            <w:tcW w:w="4653" w:type="dxa"/>
          </w:tcPr>
          <w:p w:rsidR="00C5650C" w:rsidRPr="003C79A1" w:rsidRDefault="00C5650C" w:rsidP="00C56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C5650C" w:rsidRDefault="00C5650C" w:rsidP="00C56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г.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</w:t>
            </w: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</w:t>
            </w:r>
            <w:r w:rsidR="00F57332">
              <w:rPr>
                <w:rFonts w:ascii="Times New Roman" w:hAnsi="Times New Roman"/>
                <w:sz w:val="24"/>
                <w:szCs w:val="24"/>
              </w:rPr>
              <w:t>1</w:t>
            </w:r>
            <w:r w:rsidR="00631EA1">
              <w:rPr>
                <w:rFonts w:ascii="Times New Roman" w:hAnsi="Times New Roman"/>
                <w:sz w:val="24"/>
                <w:szCs w:val="24"/>
              </w:rPr>
              <w:t>9</w:t>
            </w:r>
            <w:r w:rsidR="00F5733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р/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счет №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>
              <w:rPr>
                <w:rFonts w:ascii="Times New Roman" w:hAnsi="Times New Roman"/>
                <w:sz w:val="24"/>
                <w:szCs w:val="24"/>
              </w:rPr>
              <w:t>БАНКА РОССИИ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УФК по Забайкальскому краю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г.Чита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(Комитет по финансам, л/счет 04913010920)</w:t>
            </w:r>
          </w:p>
          <w:p w:rsidR="00C5650C" w:rsidRPr="003C79A1" w:rsidRDefault="00C5650C" w:rsidP="00C56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БИК 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ОКТМО  76621000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Глава муниципального района  «Город Краснокаменск и Краснокаменский район»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C5650C">
              <w:rPr>
                <w:rFonts w:ascii="Times New Roman" w:hAnsi="Times New Roman"/>
                <w:sz w:val="24"/>
                <w:szCs w:val="24"/>
              </w:rPr>
              <w:t>С.Н.Колпаков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918FB" w:rsidRPr="00C918FB" w:rsidRDefault="00C918FB" w:rsidP="00C9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FB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C5650C" w:rsidRDefault="00C918FB" w:rsidP="00C9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FB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Краснокаменский район, с.Ковыли, ИНН 7530010744, КПП 753001001, </w:t>
            </w:r>
            <w:r w:rsidR="00C5650C">
              <w:rPr>
                <w:rFonts w:ascii="Times New Roman" w:hAnsi="Times New Roman"/>
                <w:sz w:val="24"/>
                <w:szCs w:val="24"/>
              </w:rPr>
              <w:t>казначейский счет 03231643766214089100</w:t>
            </w:r>
            <w:r w:rsidR="00C5650C" w:rsidRPr="00AD26A5">
              <w:rPr>
                <w:rFonts w:ascii="Times New Roman" w:hAnsi="Times New Roman"/>
                <w:sz w:val="24"/>
                <w:szCs w:val="24"/>
              </w:rPr>
              <w:t xml:space="preserve"> р/счет 4</w:t>
            </w:r>
            <w:r w:rsidR="00C5650C">
              <w:rPr>
                <w:rFonts w:ascii="Times New Roman" w:hAnsi="Times New Roman"/>
                <w:sz w:val="24"/>
                <w:szCs w:val="24"/>
              </w:rPr>
              <w:t>0102810945370000063</w:t>
            </w:r>
            <w:r w:rsidR="00C5650C" w:rsidRPr="00AD26A5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 w:rsidR="00C5650C">
              <w:rPr>
                <w:rFonts w:ascii="Times New Roman" w:hAnsi="Times New Roman"/>
                <w:sz w:val="24"/>
                <w:szCs w:val="24"/>
              </w:rPr>
              <w:t>БАНК РОССИИ</w:t>
            </w:r>
            <w:r w:rsidR="00C5650C" w:rsidRPr="00AD26A5">
              <w:rPr>
                <w:rFonts w:ascii="Times New Roman" w:hAnsi="Times New Roman"/>
                <w:sz w:val="24"/>
                <w:szCs w:val="24"/>
              </w:rPr>
              <w:t xml:space="preserve"> , УФК по Забайкальскому краю</w:t>
            </w:r>
            <w:r w:rsidR="00C5650C">
              <w:rPr>
                <w:rFonts w:ascii="Times New Roman" w:hAnsi="Times New Roman"/>
                <w:sz w:val="24"/>
                <w:szCs w:val="24"/>
              </w:rPr>
              <w:t xml:space="preserve"> г.Чита</w:t>
            </w:r>
            <w:r w:rsidR="00C5650C" w:rsidRPr="00AD2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650C">
              <w:rPr>
                <w:rFonts w:ascii="Times New Roman" w:hAnsi="Times New Roman"/>
                <w:sz w:val="24"/>
                <w:szCs w:val="24"/>
              </w:rPr>
              <w:t>(</w:t>
            </w:r>
            <w:r w:rsidR="00C5650C" w:rsidRPr="00AD26A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 w:rsidR="00C5650C">
              <w:rPr>
                <w:rFonts w:ascii="Times New Roman" w:hAnsi="Times New Roman"/>
                <w:sz w:val="24"/>
                <w:szCs w:val="24"/>
              </w:rPr>
              <w:t>Ковылинское</w:t>
            </w:r>
            <w:r w:rsidR="00C5650C" w:rsidRPr="00AD26A5">
              <w:rPr>
                <w:rFonts w:ascii="Times New Roman" w:hAnsi="Times New Roman"/>
                <w:sz w:val="24"/>
                <w:szCs w:val="24"/>
              </w:rPr>
              <w:t>»</w:t>
            </w:r>
            <w:r w:rsidR="00C5650C" w:rsidRPr="003C79A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«Город Краснокаменск и Краснокаменский район» Забайкальского края</w:t>
            </w:r>
            <w:r w:rsidR="00C5650C"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50C">
              <w:rPr>
                <w:rFonts w:ascii="Times New Roman" w:hAnsi="Times New Roman"/>
                <w:sz w:val="24"/>
                <w:szCs w:val="24"/>
              </w:rPr>
              <w:t xml:space="preserve">, л/счет 04913011050) </w:t>
            </w:r>
          </w:p>
          <w:p w:rsidR="00C918FB" w:rsidRDefault="00C5650C" w:rsidP="00C9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017601329 ОКТМО 76621402</w:t>
            </w:r>
          </w:p>
          <w:p w:rsidR="00C918FB" w:rsidRPr="00C918FB" w:rsidRDefault="00C918FB" w:rsidP="00C9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8FB" w:rsidRPr="00C918FB" w:rsidRDefault="00C918FB" w:rsidP="00C9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FB">
              <w:rPr>
                <w:rFonts w:ascii="Times New Roman" w:hAnsi="Times New Roman"/>
                <w:sz w:val="24"/>
                <w:szCs w:val="24"/>
              </w:rPr>
              <w:t>Глава сельского поселения «Ковылинское» муниципального района «Город Краснокаменск и Краснокаменский район» Забайкальского края</w:t>
            </w:r>
          </w:p>
          <w:p w:rsidR="00C918FB" w:rsidRPr="00C918FB" w:rsidRDefault="00C918FB" w:rsidP="00C9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FB">
              <w:rPr>
                <w:rFonts w:ascii="Times New Roman" w:hAnsi="Times New Roman"/>
                <w:sz w:val="24"/>
                <w:szCs w:val="24"/>
              </w:rPr>
              <w:t xml:space="preserve">_________________Убушаев С.В.   </w:t>
            </w:r>
          </w:p>
          <w:p w:rsidR="0014331D" w:rsidRPr="003C79A1" w:rsidRDefault="00C918FB" w:rsidP="00C9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F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F138F" w:rsidRDefault="00DF138F" w:rsidP="00AD26A5"/>
    <w:sectPr w:rsidR="00DF138F" w:rsidSect="00E825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41A"/>
    <w:multiLevelType w:val="hybridMultilevel"/>
    <w:tmpl w:val="FE56F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52D20"/>
    <w:rsid w:val="00060989"/>
    <w:rsid w:val="000C2258"/>
    <w:rsid w:val="0014331D"/>
    <w:rsid w:val="00150F95"/>
    <w:rsid w:val="003B7ABB"/>
    <w:rsid w:val="00477BAC"/>
    <w:rsid w:val="00631EA1"/>
    <w:rsid w:val="00692215"/>
    <w:rsid w:val="006968A2"/>
    <w:rsid w:val="007A7DAC"/>
    <w:rsid w:val="009368AD"/>
    <w:rsid w:val="009F7779"/>
    <w:rsid w:val="00AC648C"/>
    <w:rsid w:val="00AD26A5"/>
    <w:rsid w:val="00BA11E9"/>
    <w:rsid w:val="00C5650C"/>
    <w:rsid w:val="00C918FB"/>
    <w:rsid w:val="00DF138F"/>
    <w:rsid w:val="00E52D20"/>
    <w:rsid w:val="00E82515"/>
    <w:rsid w:val="00EA5FEA"/>
    <w:rsid w:val="00F327A6"/>
    <w:rsid w:val="00F5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Ольга Владимировна</dc:creator>
  <cp:lastModifiedBy>ButorinaZV</cp:lastModifiedBy>
  <cp:revision>6</cp:revision>
  <cp:lastPrinted>2020-12-29T04:05:00Z</cp:lastPrinted>
  <dcterms:created xsi:type="dcterms:W3CDTF">2020-12-29T01:02:00Z</dcterms:created>
  <dcterms:modified xsi:type="dcterms:W3CDTF">2021-01-11T22:58:00Z</dcterms:modified>
</cp:coreProperties>
</file>