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85" w:rsidRPr="00FA70EF" w:rsidRDefault="00143585" w:rsidP="0021636E">
      <w:pPr>
        <w:tabs>
          <w:tab w:val="left" w:pos="29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СОГЛАШЕНИЕ</w:t>
      </w:r>
    </w:p>
    <w:p w:rsidR="00143585" w:rsidRPr="00FA70EF" w:rsidRDefault="00143585" w:rsidP="0021636E">
      <w:pPr>
        <w:tabs>
          <w:tab w:val="left" w:pos="18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О ПЕРЕДАЧЕ ПОЛНОМОЧИЙ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0EF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70B2">
        <w:rPr>
          <w:rFonts w:ascii="Times New Roman" w:eastAsia="Times New Roman" w:hAnsi="Times New Roman" w:cs="Times New Roman"/>
          <w:b/>
          <w:sz w:val="24"/>
          <w:szCs w:val="24"/>
        </w:rPr>
        <w:t>126</w:t>
      </w:r>
    </w:p>
    <w:p w:rsidR="00143585" w:rsidRPr="00FA70EF" w:rsidRDefault="00143585" w:rsidP="00216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tabs>
          <w:tab w:val="left" w:pos="71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="00553EBD">
        <w:rPr>
          <w:rFonts w:ascii="Times New Roman" w:eastAsia="Times New Roman" w:hAnsi="Times New Roman" w:cs="Times New Roman"/>
          <w:sz w:val="24"/>
          <w:szCs w:val="24"/>
        </w:rPr>
        <w:tab/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970B2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B970B2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553EBD">
        <w:rPr>
          <w:rFonts w:ascii="Times New Roman" w:eastAsia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143585" w:rsidRPr="00FA70EF" w:rsidRDefault="00143585" w:rsidP="0021636E">
      <w:pPr>
        <w:tabs>
          <w:tab w:val="left" w:pos="71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района «Город Краснокаменск и Краснокаменский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лице Главы муниципального района «Город Краснокаменск и Краснокаменский район» Забайкальского</w:t>
      </w:r>
      <w:r w:rsidR="000E740E" w:rsidRPr="00FA70EF">
        <w:rPr>
          <w:rFonts w:ascii="Times New Roman" w:eastAsia="Times New Roman" w:hAnsi="Times New Roman" w:cs="Times New Roman"/>
          <w:sz w:val="24"/>
          <w:szCs w:val="24"/>
        </w:rPr>
        <w:t xml:space="preserve"> края </w:t>
      </w:r>
      <w:proofErr w:type="spellStart"/>
      <w:r w:rsidR="00B970B2" w:rsidRPr="00B970B2">
        <w:rPr>
          <w:rFonts w:ascii="Times New Roman" w:eastAsia="Times New Roman" w:hAnsi="Times New Roman" w:cs="Times New Roman"/>
          <w:sz w:val="24"/>
          <w:szCs w:val="24"/>
        </w:rPr>
        <w:t>Колпакова</w:t>
      </w:r>
      <w:proofErr w:type="spellEnd"/>
      <w:r w:rsidR="00B970B2" w:rsidRPr="00B970B2">
        <w:rPr>
          <w:rFonts w:ascii="Times New Roman" w:eastAsia="Times New Roman" w:hAnsi="Times New Roman" w:cs="Times New Roman"/>
          <w:sz w:val="24"/>
          <w:szCs w:val="24"/>
        </w:rPr>
        <w:t xml:space="preserve"> Станислава Николаевича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 муниципального района «Город Краснокаменск и Краснокаменский район» Забайкальского края, именуемая в дальнейшем «Администрация муниципального района», с одной стороны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и Администрации сельского поселения «</w:t>
      </w:r>
      <w:r w:rsidR="002D5443">
        <w:rPr>
          <w:rFonts w:ascii="Times New Roman" w:eastAsia="Times New Roman" w:hAnsi="Times New Roman" w:cs="Times New Roman"/>
          <w:sz w:val="24"/>
          <w:szCs w:val="24"/>
        </w:rPr>
        <w:t>Капцегайтуйское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» муниципального района «Город Краснокаменск и Краснокамен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>ский район» Забайкальского</w:t>
      </w:r>
      <w:proofErr w:type="gramEnd"/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 xml:space="preserve"> края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лице Главы </w:t>
      </w:r>
      <w:r w:rsidR="002D544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r w:rsidR="002D5443">
        <w:rPr>
          <w:rFonts w:ascii="Times New Roman" w:eastAsia="Times New Roman" w:hAnsi="Times New Roman" w:cs="Times New Roman"/>
          <w:sz w:val="24"/>
          <w:szCs w:val="24"/>
        </w:rPr>
        <w:t>Капцегайтуйское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» муниципального района «Город Краснокаменск и Краснокаменский район» Забайкальского края </w:t>
      </w:r>
      <w:r w:rsidR="002D5443" w:rsidRPr="002D5443">
        <w:rPr>
          <w:rFonts w:ascii="Times New Roman" w:eastAsia="Times New Roman" w:hAnsi="Times New Roman" w:cs="Times New Roman"/>
          <w:sz w:val="24"/>
          <w:szCs w:val="24"/>
        </w:rPr>
        <w:t>Бирюков</w:t>
      </w:r>
      <w:r w:rsidR="002D5443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2D5443" w:rsidRPr="002D5443">
        <w:rPr>
          <w:rFonts w:ascii="Times New Roman" w:eastAsia="Times New Roman" w:hAnsi="Times New Roman" w:cs="Times New Roman"/>
          <w:sz w:val="24"/>
          <w:szCs w:val="24"/>
        </w:rPr>
        <w:t xml:space="preserve"> Евгени</w:t>
      </w:r>
      <w:r w:rsidR="002D54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5443" w:rsidRPr="002D5443">
        <w:rPr>
          <w:rFonts w:ascii="Times New Roman" w:eastAsia="Times New Roman" w:hAnsi="Times New Roman" w:cs="Times New Roman"/>
          <w:sz w:val="24"/>
          <w:szCs w:val="24"/>
        </w:rPr>
        <w:t xml:space="preserve"> Викторовн</w:t>
      </w:r>
      <w:r w:rsidR="002D544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, действующей на основании Устава, именуемая в дальнейшем «Администрация </w:t>
      </w:r>
      <w:r w:rsidR="00B970B2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поселения», с другой стороны, заключили настоящее Соглашение о нижеследующем</w:t>
      </w:r>
      <w:r w:rsidR="00B970B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A106A" w:rsidRPr="00FA70EF" w:rsidRDefault="00CA106A" w:rsidP="0021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1. Предмет Соглашения</w:t>
      </w:r>
    </w:p>
    <w:p w:rsidR="00143585" w:rsidRPr="00FA70EF" w:rsidRDefault="00143585" w:rsidP="0021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Настоящее Соглашение регулирует отношения, возникающие между сторонами, в части передачи органам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части полномочий по решению вопросов местного значения муниципального района, предусмотренных Федеральным законом от 06.10.2003 года </w:t>
      </w:r>
      <w:r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в соответствии с Решением Совета муниципального района «Город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Краснокаменск и Краснокаменский район» Забайкальского края от 10 декабря 2014 года </w:t>
      </w:r>
      <w:r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112 «Об утверждении Порядка заключения соглашений о передаче (принятии) отдельных полномочий по решению вопросов местного значения между органами местного самоуправления муниципального района «Город Краснокаменск и Краснокаменский район» Забайкальского края и органами местного самоуправления поселений, входящих в состав муниципального района «Город Краснокаменск и Краснокаменский район» Забайкальского края, Решением Совета муниципального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района «Город Краснокаменск и Краснокаменский район» Забайкальского края от «</w:t>
      </w:r>
      <w:r w:rsidR="00FA70EF">
        <w:rPr>
          <w:rFonts w:ascii="Times New Roman" w:eastAsia="Times New Roman" w:hAnsi="Times New Roman" w:cs="Times New Roman"/>
          <w:sz w:val="24"/>
          <w:szCs w:val="24"/>
        </w:rPr>
        <w:t>2</w:t>
      </w:r>
      <w:r w:rsidR="00B970B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A70EF">
        <w:rPr>
          <w:rFonts w:ascii="Times New Roman" w:eastAsia="Times New Roman" w:hAnsi="Times New Roman" w:cs="Times New Roman"/>
          <w:sz w:val="24"/>
          <w:szCs w:val="24"/>
        </w:rPr>
        <w:t xml:space="preserve"> декабря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970B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70B2">
        <w:rPr>
          <w:rFonts w:ascii="Times New Roman" w:eastAsia="Times New Roman" w:hAnsi="Times New Roman" w:cs="Times New Roman"/>
          <w:sz w:val="24"/>
          <w:szCs w:val="24"/>
        </w:rPr>
        <w:t>87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«О передаче органам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края, </w:t>
      </w:r>
      <w:r w:rsidR="00FA70EF">
        <w:rPr>
          <w:rFonts w:ascii="Times New Roman" w:eastAsia="Times New Roman" w:hAnsi="Times New Roman" w:cs="Times New Roman"/>
          <w:sz w:val="24"/>
          <w:szCs w:val="24"/>
        </w:rPr>
        <w:t>части отдельных полномочий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по решению вопросов местного значения муниципального района «Город Краснокаменск и Краснокаменский ра</w:t>
      </w:r>
      <w:r w:rsidR="008977F1" w:rsidRPr="00FA70EF">
        <w:rPr>
          <w:rFonts w:ascii="Times New Roman" w:eastAsia="Times New Roman" w:hAnsi="Times New Roman" w:cs="Times New Roman"/>
          <w:sz w:val="24"/>
          <w:szCs w:val="24"/>
        </w:rPr>
        <w:t>йон» Забайкальского края на 20</w:t>
      </w:r>
      <w:r w:rsidR="00527DA8" w:rsidRPr="00FA70E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  <w:r w:rsidR="00E77600" w:rsidRPr="00FA70EF">
        <w:rPr>
          <w:rFonts w:ascii="Times New Roman" w:eastAsia="Times New Roman" w:hAnsi="Times New Roman" w:cs="Times New Roman"/>
          <w:sz w:val="24"/>
          <w:szCs w:val="24"/>
        </w:rPr>
        <w:t>, ст.10 Устава муниципального района «Город Краснокаменск и Краснокаменский район» Забайкальского края;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1.2. Предметом настоящего Соглашения является передача части полномочий: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1) организация в границах поселения </w:t>
      </w:r>
      <w:proofErr w:type="spell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электро</w:t>
      </w:r>
      <w:proofErr w:type="spellEnd"/>
      <w:proofErr w:type="gram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-, </w:t>
      </w:r>
      <w:proofErr w:type="gramEnd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тепло -, </w:t>
      </w:r>
      <w:proofErr w:type="spell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газо</w:t>
      </w:r>
      <w:proofErr w:type="spellEnd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теплосетевыми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- выполнение требований, установленных правилами оценки готовности поселений к отопительному периоду, и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готовностью теплоснабжающих организаций,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теплосетевых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организаций, отдельных категорий потребителей к отопительному периоду;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согласование вывода источников тепловой энергии, тепловых сетей в ремонт и из эксплуатации;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>е отказа указанных организаций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 своих обязательств;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143585" w:rsidRPr="00FA70EF" w:rsidRDefault="0008710E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43585" w:rsidRPr="00FA70EF">
        <w:rPr>
          <w:rFonts w:ascii="Times New Roman" w:eastAsia="Times New Roman" w:hAnsi="Times New Roman" w:cs="Times New Roman"/>
          <w:b/>
          <w:sz w:val="24"/>
          <w:szCs w:val="24"/>
        </w:rPr>
        <w:t>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использование бюджетных средств и иных не запрещенных законом источников денежных сре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стимулирование жилищного строительства;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учет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согласование переустройства и</w:t>
      </w:r>
      <w:r w:rsidR="00B970B2">
        <w:rPr>
          <w:rFonts w:ascii="Times New Roman" w:eastAsia="Times New Roman" w:hAnsi="Times New Roman" w:cs="Times New Roman"/>
          <w:sz w:val="24"/>
          <w:szCs w:val="24"/>
        </w:rPr>
        <w:t xml:space="preserve"> перепланировки жилых помещений.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CA106A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2.1. Администрация муниципального района имеет право: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2.1.1. получать информацию о ходе исполнения переданных полномочий;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2.1.2. осуществлять текущий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переданных полномочий, эффективностью и целевым использованием бюджетных средств;</w:t>
      </w:r>
    </w:p>
    <w:p w:rsidR="00143585" w:rsidRPr="00FA70EF" w:rsidRDefault="001756B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2.1.3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при ненадлежащем исполнении переданных полномочий направлять письменные уведомления об устранении допущенных нарушений.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2.2. Администрация муниципального района обязана: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2.2.1. перечислять межбюджетные трансферты Администрации </w:t>
      </w:r>
      <w:r w:rsidR="00B970B2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поселения на осуществление переданных полномочий;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2.2.2. передать Администрации сельского поселения документы и предоставлять имеющуюся информацию, необходимую для осуществления переданных полномочий;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2.2.3. Администрация сельского поселения имеет право: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2.3.1. получать финансовое обеспечение полномочий, указанных в разделе 1. «Предмет Соглашения»;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2.3.2. осуществлять взаимодействие с Комитетом экономического и территориального развития </w:t>
      </w:r>
      <w:r w:rsidR="00B970B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дминистрации муниципального района «Город Краснокаменск и Краснокаменский район» Забайкальского края по вопросам реализации переданных полномочий;</w:t>
      </w:r>
    </w:p>
    <w:p w:rsidR="001756B5" w:rsidRPr="00FA70EF" w:rsidRDefault="001756B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2.3.3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организовывать проведение официальных районных мероприятий (совещаний, семинаров и т.п.) по вопросам осуществления переданных полномочий;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56B5" w:rsidRPr="00FA70EF" w:rsidRDefault="001756B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2.3.4. реализовывать иные права, предусмотренные законодательством Российской Федерации, Забайкальского края, муниципальными правовыми актами муниципального района и поселений, при осуществлении полномочий по решению вопросов, установленных п. 1.1. настоящего Соглашения. 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 Администрация сельского поселения обязана: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2.4.1. осуществлять в соответствии с действующим законодательством переданные ей Администрацией муниципального района полномо</w:t>
      </w:r>
      <w:r w:rsidR="001756B5" w:rsidRPr="00FA70EF">
        <w:rPr>
          <w:rFonts w:ascii="Times New Roman" w:eastAsia="Times New Roman" w:hAnsi="Times New Roman" w:cs="Times New Roman"/>
          <w:sz w:val="24"/>
          <w:szCs w:val="24"/>
        </w:rPr>
        <w:t xml:space="preserve">чия </w:t>
      </w:r>
      <w:r w:rsidR="00FA70EF" w:rsidRPr="00FA70EF">
        <w:rPr>
          <w:rFonts w:ascii="Times New Roman" w:eastAsia="Times New Roman" w:hAnsi="Times New Roman" w:cs="Times New Roman"/>
          <w:sz w:val="24"/>
          <w:szCs w:val="24"/>
        </w:rPr>
        <w:t>в пределах,</w:t>
      </w:r>
      <w:r w:rsid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56B5" w:rsidRPr="00FA70EF">
        <w:rPr>
          <w:rFonts w:ascii="Times New Roman" w:eastAsia="Times New Roman" w:hAnsi="Times New Roman" w:cs="Times New Roman"/>
          <w:sz w:val="24"/>
          <w:szCs w:val="24"/>
        </w:rPr>
        <w:t>выделенных на эти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цели финансовых средств и материальных ресурсов;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2.4.2. обеспечить эффективное, рациональное и целевое использование финансовых и материальных средств, переданных Администрацией</w:t>
      </w:r>
      <w:r w:rsidR="001756B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района на осуществление полномочий, указанных в пункте 1.1. настоящего Соглашения;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2.4.3. представлять в Администрацию муниципального района отчет об использовании денежных средств по осуществлению переданных полномочий по форме (Приложение к Соглашению);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2.4.4. в случае досрочного прекращения осуществления полномочий, указанных в разделе 1 «Предмет Соглашения», возвратить неиспользованные фин</w:t>
      </w:r>
      <w:r w:rsidR="00B970B2">
        <w:rPr>
          <w:rFonts w:ascii="Times New Roman" w:eastAsia="Times New Roman" w:hAnsi="Times New Roman" w:cs="Times New Roman"/>
          <w:sz w:val="24"/>
          <w:szCs w:val="24"/>
        </w:rPr>
        <w:t>ансовые и материальные средства.</w:t>
      </w:r>
    </w:p>
    <w:p w:rsidR="00CA106A" w:rsidRPr="00FA70EF" w:rsidRDefault="00CA106A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3. Порядок и объем предоставления иных межбюджетных трансфертов, необходимых для исполнения передаваемых полномочий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3.1. передача части полномочий по предмету настоящего Соглашения осуществляется за счет иных межбюджетных трансфертов, предоставляемых из бюджета 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«Город Краснокаменск и Краснокаменский район» Забайкальского края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в бюджет 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r w:rsidR="002D5443">
        <w:rPr>
          <w:rFonts w:ascii="Times New Roman" w:eastAsia="Times New Roman" w:hAnsi="Times New Roman" w:cs="Times New Roman"/>
          <w:sz w:val="24"/>
          <w:szCs w:val="24"/>
        </w:rPr>
        <w:t>Капцегайтуйское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85E61" w:rsidRPr="00FA70EF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 Стороны определяют объем иных межбюджетных трансфертов: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3.2.1.  для осуществления передаваемых полномочий (ИМБТ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ИМБТ1= 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 </w:t>
      </w:r>
      <w:proofErr w:type="spellStart"/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</w:t>
      </w:r>
      <w:proofErr w:type="spellEnd"/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=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объем ИМБТ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части финансирования на зарплату работников, обеспечивающих исполнение переданных полномочий.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пр.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– прочие расходы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. 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=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обсл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. персонал Администрации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землеустроителя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водителя спец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.а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втомобиля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ведущий специалист ОМСУ,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1)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обслуж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. персонал Администрации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ЗП –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min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ЗП,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установленная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Забайкальском крае,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 обслуживающего персонала;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2)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землеустроителя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ЗП – минимальный размер заработной платы, установленный в Забайкальском крае,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водителя спецмашины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ЗП - минимальный размер заработной платы, установленный в Забайкальском крае,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3)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ведущего специалиста ОМСУ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ЗП - среднее денежное содержание муниципального служащего, сложившееся по поселениям;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прочие расходы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прочие расходы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обслуж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. персонал Администрации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прочие расходы землеустроителя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прочие расходы водителя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спец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. автомобиля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прочие расходы ведущего специалиста ОМСУ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1) S прочие расходы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обслуж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. персонал Администрации – расходы в объеме от 4,5 % до 5 % от заработной платы;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2) S прочие расходы землеустроителя – расходы в объеме 50 % стоимости программы « Регистр муниципального образования»;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3) S прочие расходы водителя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спец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. автомобиля – расходы в объеме от 4,5 % до 5 % от заработной платы;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4) S прочие расходы ведущего специалиста ОМСУ – расходы в объеме от 4,5 % до 5 % от среднего денежного содержания муниципального служащего.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3.2.2.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)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ИМБТ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=Д-Р,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Д – доходы,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доходы от населения, бюджетных и прочих потребителей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– расходы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расходы на оплату труда и отчисления на социальные нужды, расходы на приобретение электрической энергии и топлива с учетом доставки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3.2.3. для создания нормативного эксплуатационного запаса топлива на отопительных котельных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(ИМБТ3)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>ИМБТ3=НЭЗТ*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НЭЗТ – нормативный эксплуатационный запас топлива на отопительных котельных (т);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– цена топлива (руб./т);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НЭЗТ=В*Н*1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/К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*С,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среднесуточная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выработка тепловой энергии (Гкал/сутки);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Н - норматив удельного расхода топлива (тут/Гкал);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- коэффициент перевода натурального топлива в условное топливо;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С - количество суток для расчета запаса топлива.</w:t>
      </w:r>
    </w:p>
    <w:p w:rsidR="002D5443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3.2.4. Общий объем иных межбюджетный трансфертов для финансового обеспечения передаваемых «Администрацией района» полномочий составляет: ИМБТ = ИМБТ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+ИМБТ2+ИМБТ3</w:t>
      </w:r>
      <w:r w:rsidR="006340F0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B970B2">
        <w:rPr>
          <w:rFonts w:ascii="Times New Roman" w:eastAsia="Times New Roman" w:hAnsi="Times New Roman" w:cs="Times New Roman"/>
          <w:sz w:val="24"/>
          <w:szCs w:val="24"/>
        </w:rPr>
        <w:t>204</w:t>
      </w:r>
      <w:r w:rsidR="002D5443">
        <w:rPr>
          <w:rFonts w:ascii="Times New Roman" w:eastAsia="Times New Roman" w:hAnsi="Times New Roman"/>
          <w:sz w:val="24"/>
          <w:szCs w:val="24"/>
        </w:rPr>
        <w:t>,</w:t>
      </w:r>
      <w:r w:rsidR="00B970B2">
        <w:rPr>
          <w:rFonts w:ascii="Times New Roman" w:eastAsia="Times New Roman" w:hAnsi="Times New Roman"/>
          <w:sz w:val="24"/>
          <w:szCs w:val="24"/>
        </w:rPr>
        <w:t>9</w:t>
      </w:r>
      <w:r w:rsidR="002D5443">
        <w:rPr>
          <w:rFonts w:ascii="Times New Roman" w:eastAsia="Times New Roman" w:hAnsi="Times New Roman"/>
          <w:sz w:val="24"/>
          <w:szCs w:val="24"/>
        </w:rPr>
        <w:t xml:space="preserve"> тыс. </w:t>
      </w:r>
      <w:r w:rsidR="002D5443" w:rsidRPr="001C4F3E">
        <w:rPr>
          <w:rFonts w:ascii="Times New Roman" w:eastAsia="Times New Roman" w:hAnsi="Times New Roman"/>
          <w:sz w:val="24"/>
          <w:szCs w:val="24"/>
        </w:rPr>
        <w:t>руб</w:t>
      </w:r>
      <w:r w:rsidR="00B970B2">
        <w:rPr>
          <w:rFonts w:ascii="Times New Roman" w:eastAsia="Times New Roman" w:hAnsi="Times New Roman"/>
          <w:sz w:val="24"/>
          <w:szCs w:val="24"/>
        </w:rPr>
        <w:t>лей</w:t>
      </w:r>
      <w:r w:rsidR="002D5443">
        <w:rPr>
          <w:rFonts w:ascii="Times New Roman" w:eastAsia="Times New Roman" w:hAnsi="Times New Roman"/>
          <w:sz w:val="24"/>
          <w:szCs w:val="24"/>
        </w:rPr>
        <w:t>.</w:t>
      </w:r>
      <w:r w:rsidR="002D5443"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3.3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Исполнение полномочий, передаваемых в соответствии с Разделом 1. «Предмет Соглашения»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Администраци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>ей сельского поселения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0F0" w:rsidRPr="00FA70EF">
        <w:rPr>
          <w:rFonts w:ascii="Times New Roman" w:eastAsia="Times New Roman" w:hAnsi="Times New Roman" w:cs="Times New Roman"/>
          <w:sz w:val="24"/>
          <w:szCs w:val="24"/>
        </w:rPr>
        <w:t>в пределах,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принятых бюджетом сельского поселения «</w:t>
      </w:r>
      <w:r w:rsidR="002D5443">
        <w:rPr>
          <w:rFonts w:ascii="Times New Roman" w:eastAsia="Times New Roman" w:hAnsi="Times New Roman" w:cs="Times New Roman"/>
          <w:sz w:val="24"/>
          <w:szCs w:val="24"/>
        </w:rPr>
        <w:t>Капцегайтуйское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» на соответствующий финансовый год бюджетных обязательств.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3.4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Перечисление иных бюджетных трансфертов из бюджета муниципального района в бюджет сельского поселения «</w:t>
      </w:r>
      <w:r w:rsidR="002D5443">
        <w:rPr>
          <w:rFonts w:ascii="Times New Roman" w:eastAsia="Times New Roman" w:hAnsi="Times New Roman" w:cs="Times New Roman"/>
          <w:sz w:val="24"/>
          <w:szCs w:val="24"/>
        </w:rPr>
        <w:t>Капцегайтуйское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» на исполнение передаваемых полномочий осуществляется согласно утвержденной бюджетной росписи муниципального района на соответствующий финансовый год.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E6B">
        <w:rPr>
          <w:rFonts w:ascii="Times New Roman" w:eastAsia="Times New Roman" w:hAnsi="Times New Roman" w:cs="Times New Roman"/>
          <w:sz w:val="24"/>
          <w:szCs w:val="24"/>
        </w:rPr>
        <w:t>3.5</w:t>
      </w:r>
      <w:r w:rsidR="00143585" w:rsidRPr="00387E6B">
        <w:rPr>
          <w:rFonts w:ascii="Times New Roman" w:eastAsia="Times New Roman" w:hAnsi="Times New Roman" w:cs="Times New Roman"/>
          <w:sz w:val="24"/>
          <w:szCs w:val="24"/>
        </w:rPr>
        <w:t>. Учет иных бюджетных трансфертов, предоставляемых из бюджета муниципального района на реализацию передаваемых полномочий в бюджет сельского поселения «</w:t>
      </w:r>
      <w:r w:rsidR="002D5443">
        <w:rPr>
          <w:rFonts w:ascii="Times New Roman" w:eastAsia="Times New Roman" w:hAnsi="Times New Roman" w:cs="Times New Roman"/>
          <w:sz w:val="24"/>
          <w:szCs w:val="24"/>
        </w:rPr>
        <w:t>Капцегайту</w:t>
      </w:r>
      <w:r w:rsidR="00ED36BD">
        <w:rPr>
          <w:rFonts w:ascii="Times New Roman" w:eastAsia="Times New Roman" w:hAnsi="Times New Roman" w:cs="Times New Roman"/>
          <w:sz w:val="24"/>
          <w:szCs w:val="24"/>
        </w:rPr>
        <w:t>й</w:t>
      </w:r>
      <w:r w:rsidR="002D5443">
        <w:rPr>
          <w:rFonts w:ascii="Times New Roman" w:eastAsia="Times New Roman" w:hAnsi="Times New Roman" w:cs="Times New Roman"/>
          <w:sz w:val="24"/>
          <w:szCs w:val="24"/>
        </w:rPr>
        <w:t>ское</w:t>
      </w:r>
      <w:r w:rsidR="00143585" w:rsidRPr="00387E6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87E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3585" w:rsidRPr="00387E6B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 с бюджетным законодательством Российской Федерации.</w:t>
      </w:r>
    </w:p>
    <w:p w:rsidR="00CA106A" w:rsidRPr="00FA70EF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4. Порядок передачи и использования материальных ресурсов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До разграничения полномочий в соответствии с Законом Забайкальского края от 20 октября 2008 года </w:t>
      </w:r>
      <w:r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64-ЗЗК «О некоторых вопросах разграничения муниципального имущества» Администрация сельского поселения использует материальные ресурсы, находящиеся в казне сельского поселения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согласно перечню, указанному ниже, а также доходы, полученные за предоставленные платные услуги по доставке питьевой воды населению сельского поселения в сумме </w:t>
      </w:r>
      <w:r w:rsidR="00B970B2">
        <w:rPr>
          <w:rFonts w:ascii="Times New Roman" w:eastAsia="Times New Roman" w:hAnsi="Times New Roman" w:cs="Times New Roman"/>
          <w:sz w:val="24"/>
          <w:szCs w:val="24"/>
        </w:rPr>
        <w:t>8</w:t>
      </w:r>
      <w:r w:rsidR="002D5443">
        <w:rPr>
          <w:rFonts w:ascii="Times New Roman" w:eastAsia="Times New Roman" w:hAnsi="Times New Roman"/>
          <w:sz w:val="24"/>
          <w:szCs w:val="24"/>
        </w:rPr>
        <w:t>0,0 тыс. руб</w:t>
      </w:r>
      <w:r w:rsidR="00FC1FCC">
        <w:rPr>
          <w:rFonts w:ascii="Times New Roman" w:eastAsia="Times New Roman" w:hAnsi="Times New Roman"/>
          <w:sz w:val="24"/>
          <w:szCs w:val="24"/>
        </w:rPr>
        <w:t>лей</w:t>
      </w:r>
      <w:r w:rsidR="002D5443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2D5443" w:rsidRDefault="002D5443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218"/>
        <w:gridCol w:w="5528"/>
      </w:tblGrid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имущества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Индивидуализирующие характеристики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Автомобиль УАЗ-31512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Инв. № 01510002, год выпуска 1992, № двигателя 0900867, № шасси 0400726, № кузова 8417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Библиотечный фонд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7903 шт.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Кладбище 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674686 Читинская область,  Краснокаменский район,   село Капцегайтуй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ргунская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д.3, 42,0 кв.м.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ргунская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д.5, 42,0 кв.м. 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ргунская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д.9, 72,0 кв.м.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ргунская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д.10, 36,0 кв.м.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ул.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Аргунская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д.11, 72,0 кв.м.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ул.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Аргунская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д. 12, 72,0 кв.м.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ргунская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д.27, 56,0 кв.м.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ргунская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д.23, 56,0 кв.м.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ргунская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д.30, 42,0 кв.м.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ргунская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д.54, 56,0 кв.м.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омсомольская, д.12, 36,0 кв.м.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омсомольская, д.34, 43,0 кв.м.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омсомольская, д.45, 72,0 кв.м.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омсомольская, д.26, 42,0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674686 Забайкальский край,  Краснокаменский район,   село Капцегайтуй.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омсомольская, д.24, 42,0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омсомольская, д.33, 72,0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омсомольская, д.17, 36,0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омсомольская, д.14, 36,0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омсомольская, д.13, 72,0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омсомольская, д.10, 42,0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омсомольская, д.8, 72,0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омсомольская, д.5, 42,0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омсомольская, д.3, 42,0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омсомольская, д.2, 42,0 кв.м 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агорная, д.26, 48,0 кв. 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агорная, д.18, 56,0 кв.м.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агорная, д.16, 56,0 кв. 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агорная, д.1/2,1/1, 84,0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агорная, д.14/2, 57,0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агорная, д.12/1,12/2, 114,0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агорная, д.10/1, 57,0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агорная, д.8/1,8/2, 178,0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агорная, д.6/1,6/2, 178,0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агорная, д.4/1, 89,0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агорная, д.2/2,2/1, 178,0 кв.м 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тепная, д.6/1,6/2, 178,0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тепная, д.2/1,2/2, 171,0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билейная, д.1/1,1/2,  178,0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билейная, д.3/1, </w:t>
            </w: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билейная, д.5/2, 89,0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оветская, д.26, 35,0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Краснокаменский</w:t>
            </w:r>
            <w:proofErr w:type="spellEnd"/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Капцегайтуй</w:t>
            </w:r>
            <w:proofErr w:type="spellEnd"/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</w:t>
            </w:r>
            <w:proofErr w:type="gramStart"/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оветская, д.11, 42,0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оветская, д.16, 72,0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оветская, д.18, 94,0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оветская, д.20, 42,0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оветская, д.22, 42,0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оветская, д.23, 42,0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оветская, д.26, 56,0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оветская, д.30, 56,0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оветская, д.32, 56,0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оветская, д.34, 57,0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оветская, д.36, 42,0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оветская, д.38, 56,0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оветская, д.40, 56,0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оветская, д.42, 56,0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оветская, д.44, 56,0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оветская, д.46/1,46/2, 160,0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ереселенческая, д.19, 72,0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ереселенческая, д.17, 72,0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ереселенческая, д.15, 72,0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ереселенческая, д.13, 72,0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ереселенческая, д.5, 72,0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ереселенческая, д.7, 72,0 кв.м 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леборобов, д.2, 72,0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леборобов, д.8, 72,0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леборобов, д.14, 72,0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леборобов, д.10, 72,0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леборобов, д.16, 72,0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леборобов, д.18, 72,0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Краснокаменский</w:t>
            </w:r>
            <w:proofErr w:type="spellEnd"/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Капцегайтуй</w:t>
            </w:r>
            <w:proofErr w:type="spellEnd"/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</w:t>
            </w:r>
            <w:proofErr w:type="gramStart"/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тепная, д.22, 56,0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тепная, д.16, 56,0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тепная, д.24, 72,0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ктябрьская, д.21, 45,5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ктябрьская, д.17, 42,0 кв.м 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ктябрьская, д.16, 42,0 кв.м 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ктябрьская, д.9, 42,0 кв.м 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ктябрьская, д.13, 42,0 кв.м 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ктябрьская, д.7, 42,0 кв.м 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ктябрьская, д.8, 42,0 кв.м 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ктябрьская, д.4, 42,0 кв.м 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ктябрьская, д.2, 42,0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тепная, д.8, 84,0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олодежная, д.1, 84,0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ионерская, д.5, 42,0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ионерская, д.6, 42,0 кв.м 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ионерская, д.1, 42,0 кв.м 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пер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ирный, д.4, 42,0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пер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ирный, д.1, 42,0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пер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ирный, д.3, 42,0 кв.м 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пер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ирный, д.6, 42,0 кв.м 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пер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ирный, д.5, 42,0 </w:t>
            </w: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кольная,д.7, 42,0 кв.м 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леборобов, д.20, 74,9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оветская, д.2, 74,9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ргунская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д.1, 96,0 кв.м 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село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ограничная,1, 61,5 кв.м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Насос ЭЦВ6-10-80 ПЭДВ 4,5-140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Инв. № 1013400002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Автомобиль УАЗ-220694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Инв. № 0003100007, год выпуска 2008, № двигателя 80605619, № шасси 37410080472885, № кузова 22060080212235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Насос ЭВЦ 6-10-11с </w:t>
            </w:r>
            <w:proofErr w:type="spellStart"/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дв</w:t>
            </w:r>
            <w:proofErr w:type="spellEnd"/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ПЭВД 5,5 – 140 (</w:t>
            </w:r>
            <w:proofErr w:type="spellStart"/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укр</w:t>
            </w:r>
            <w:proofErr w:type="spellEnd"/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Инв. № ВА 0000000071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Глубинный насос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Инв. № 003100042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Разведочно-эксплуатационная скважина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ввода в эксплуатацию 2002, глубина 90,0 м 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Трактор «</w:t>
            </w:r>
            <w:proofErr w:type="spellStart"/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Беларус</w:t>
            </w:r>
            <w:proofErr w:type="spellEnd"/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82.1»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Инв. № 0003100079, год выпуска 2010, № рамы 82014652, № двигателя 556919, № коробки передач 347224, №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 ведущего моста 430395/646054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Прицеп тракторный 2ПТС-4,5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выпуска 2010, № рамы 5672, 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Прицеп комплексный для пожаротушения «Водолей» ПКП-4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Инв. № ВА0000000120, год выпуска 2011, № рамы 5672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Внутрипоселковая</w:t>
            </w:r>
            <w:proofErr w:type="spellEnd"/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автомобильная дорога</w:t>
            </w:r>
          </w:p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674686 Читинская область,  Краснокаменский район,   село Капцегайтуй, 5000 м; инв. № 01010006;           1995 год</w:t>
            </w:r>
          </w:p>
        </w:tc>
      </w:tr>
    </w:tbl>
    <w:p w:rsidR="002D5443" w:rsidRDefault="002D5443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использованием передаваемых полномочий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5.1. Администрация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поселения предоставляет органам местного самоуправления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района ежемесячные отчеты об осуществлении переданных полномочий, использование финансовых средств (межбюджетных трансфертов) и материальных ресурсов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сроки и в порядке, указанные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п. 5.1.1 настоящего Соглашения, по форме согласно Приложению к Соглашению. 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5.1.1. Отчет 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об использовании иных межбюджетных трансфертов на осуществление передаваемых</w:t>
      </w:r>
      <w:r w:rsidR="008D3831" w:rsidRPr="00FA70EF">
        <w:rPr>
          <w:rFonts w:ascii="Times New Roman" w:eastAsia="Times New Roman" w:hAnsi="Times New Roman" w:cs="Times New Roman"/>
          <w:sz w:val="24"/>
          <w:szCs w:val="24"/>
        </w:rPr>
        <w:t xml:space="preserve"> полномочий по состоянию на 20</w:t>
      </w:r>
      <w:r w:rsidR="00527DA8" w:rsidRPr="00FA70EF">
        <w:rPr>
          <w:rFonts w:ascii="Times New Roman" w:eastAsia="Times New Roman" w:hAnsi="Times New Roman" w:cs="Times New Roman"/>
          <w:sz w:val="24"/>
          <w:szCs w:val="24"/>
        </w:rPr>
        <w:t>2</w:t>
      </w:r>
      <w:r w:rsidR="00B970B2">
        <w:rPr>
          <w:rFonts w:ascii="Times New Roman" w:eastAsia="Times New Roman" w:hAnsi="Times New Roman" w:cs="Times New Roman"/>
          <w:sz w:val="24"/>
          <w:szCs w:val="24"/>
        </w:rPr>
        <w:t>1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год» предоставляется в Комитет экономического и территориального развития </w:t>
      </w:r>
      <w:r w:rsidR="00B970B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муниципального района «Город Краснокаменск и Краснокаменский район» Забайкальского края ежемесячно до 10 числа месяца, следующего за </w:t>
      </w:r>
      <w:proofErr w:type="gramStart"/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отчетным</w:t>
      </w:r>
      <w:proofErr w:type="gramEnd"/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передаваемых полномочий возложить на Комитет экономического и территориального развития Администрации муниципального района «Город Краснокаменск и Краснокаменский район» Забайкальского края.</w:t>
      </w:r>
    </w:p>
    <w:p w:rsidR="00CA106A" w:rsidRPr="00FA70EF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4D68D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Срок</w:t>
      </w:r>
      <w:proofErr w:type="gramEnd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который заключается С</w:t>
      </w:r>
      <w:r w:rsidR="00143585" w:rsidRPr="00FA70EF">
        <w:rPr>
          <w:rFonts w:ascii="Times New Roman" w:eastAsia="Times New Roman" w:hAnsi="Times New Roman" w:cs="Times New Roman"/>
          <w:b/>
          <w:sz w:val="24"/>
          <w:szCs w:val="24"/>
        </w:rPr>
        <w:t>оглашение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6.1. Настояще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е Соглашение вступает в силу с 01</w:t>
      </w:r>
      <w:r w:rsidR="008D3831" w:rsidRPr="00FA70EF">
        <w:rPr>
          <w:rFonts w:ascii="Times New Roman" w:eastAsia="Times New Roman" w:hAnsi="Times New Roman" w:cs="Times New Roman"/>
          <w:sz w:val="24"/>
          <w:szCs w:val="24"/>
        </w:rPr>
        <w:t xml:space="preserve"> января 20</w:t>
      </w:r>
      <w:r w:rsidR="00527DA8" w:rsidRPr="00FA70EF">
        <w:rPr>
          <w:rFonts w:ascii="Times New Roman" w:eastAsia="Times New Roman" w:hAnsi="Times New Roman" w:cs="Times New Roman"/>
          <w:sz w:val="24"/>
          <w:szCs w:val="24"/>
        </w:rPr>
        <w:t>2</w:t>
      </w:r>
      <w:r w:rsidR="00B970B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6.2. Срок действия настоящего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 Соглашения устанавливается до 31 </w:t>
      </w:r>
      <w:r w:rsidR="008D3831" w:rsidRPr="00FA70EF">
        <w:rPr>
          <w:rFonts w:ascii="Times New Roman" w:eastAsia="Times New Roman" w:hAnsi="Times New Roman" w:cs="Times New Roman"/>
          <w:sz w:val="24"/>
          <w:szCs w:val="24"/>
        </w:rPr>
        <w:t>декабря 20</w:t>
      </w:r>
      <w:r w:rsidR="00527DA8" w:rsidRPr="00FA70EF">
        <w:rPr>
          <w:rFonts w:ascii="Times New Roman" w:eastAsia="Times New Roman" w:hAnsi="Times New Roman" w:cs="Times New Roman"/>
          <w:sz w:val="24"/>
          <w:szCs w:val="24"/>
        </w:rPr>
        <w:t>2</w:t>
      </w:r>
      <w:r w:rsidR="00B970B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A106A" w:rsidRPr="00FA70EF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7. Положения, устанавливающие основания и порядок прекращения его действия, в том числе досрочного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7.1. Действие настоящего Соглашения может быть прекращено досрочно: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7.1.1. По соглашению Сторон;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7.1.2. В одностороннем порядке в случае: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изменения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действующего законодательства Российской Федерации и (или) законодательства Забайкальского края, в </w:t>
      </w:r>
      <w:proofErr w:type="gramStart"/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связи</w:t>
      </w:r>
      <w:proofErr w:type="gramEnd"/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с чем осуществление переданных полномочий становится невозможным;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неисполнения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или ненадлежащего исполнения одной из Сторон своих обязательств в соответствии с настоящим Соглашением.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7.2. Уведомление о расторжении настоящего Соглашения в одностороннем порядке направляется второй стороне не менее чем за 1 месяц, при этом второй стороне возмещаются все убытки, связ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анные с досрочным расторжением С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оглашения.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7.3. Установление факта ненадлежащего осуществления Администрацией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6A68F4" w:rsidRPr="00FA70EF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переданных 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части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полномочий является основанием для одно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стороннего расторжения данного С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оглашения.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Расторжение Соглашения влечет за собой</w:t>
      </w:r>
      <w:r w:rsidR="00585E61"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возврат перечисленных иных межбюджетных трансфертов, за вычетом фактических расходов, подтвержденных документально, в срок не позднее 10 рабочих дней с момента подписания Соглашения о расторжении или получении письменного уведомления о расторжении Соглашения, а также уплату неустойки в размере 0,001% от суммы иных межбюджетных трансфертов за отчетный период, выделяемых из бюджета Администрации муниципального района на осуществление указанных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полномочий.</w:t>
      </w:r>
    </w:p>
    <w:p w:rsidR="00CA106A" w:rsidRPr="00FA70EF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8. Финансовые санкции за неисп</w:t>
      </w:r>
      <w:r w:rsidR="004D68D5" w:rsidRPr="00FA70EF">
        <w:rPr>
          <w:rFonts w:ascii="Times New Roman" w:eastAsia="Times New Roman" w:hAnsi="Times New Roman" w:cs="Times New Roman"/>
          <w:b/>
          <w:sz w:val="24"/>
          <w:szCs w:val="24"/>
        </w:rPr>
        <w:t>олнение Соглашения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8.1. Администрация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поселения несет ответственность за осуществление переданных ей полномочий.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8.2. В случае неисполнения Администрацией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поселения вытекающих из настоящего Соглашения обязательств по финансированию осуществления Администрацией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района переданных ей полномочий, Администрация района вправе требовать расторжения данного Соглашения, уплаты неустойки в размере 0,001% от суммы иных межбюджетных трансфертов за отч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етный период, а также возмещения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понесенных убытков в части, не </w:t>
      </w:r>
      <w:r w:rsidR="00326F6E" w:rsidRPr="00FA70EF">
        <w:rPr>
          <w:rFonts w:ascii="Times New Roman" w:eastAsia="Times New Roman" w:hAnsi="Times New Roman" w:cs="Times New Roman"/>
          <w:sz w:val="24"/>
          <w:szCs w:val="24"/>
        </w:rPr>
        <w:t>покрытой неустойки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106A" w:rsidRPr="00FA70EF" w:rsidRDefault="00CA106A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4D68D5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9. Заключительные положения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9.1. Настоящее Соглашение составлено в двух экземплярах, имеющих одинаковую юридическую силу, по одному для каждой из сторон.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9.2. Внесение изменений и дополнений в настоящее Соглашение осуществляется путем подписания сторонами дополнительных соглашений. 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9.3. По вопросам, не урегулир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ованным настоящим Соглашением, с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тороны руководствуются действующим законодательством Российской Федерации. 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9.4. Споры, связанные с исполнением настоящего Соглашения, разрешаются путем проведения переговоров. При невозможности урегулирования в процессе спорных вопросов споры разрешаются в судебном порядке. </w:t>
      </w:r>
    </w:p>
    <w:p w:rsidR="00143585" w:rsidRPr="00FA70EF" w:rsidRDefault="006A68F4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9.5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Приложение является неотъемлемой частью настоящего Соглашения.</w:t>
      </w:r>
    </w:p>
    <w:p w:rsidR="00CA106A" w:rsidRPr="00FA70EF" w:rsidRDefault="00CA106A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Default="00143585" w:rsidP="0021636E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10. Юридические адреса и банковские реквизиты сторон</w:t>
      </w:r>
    </w:p>
    <w:p w:rsidR="00326F6E" w:rsidRDefault="00326F6E" w:rsidP="0021636E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C1FCC" w:rsidTr="00FC1FCC">
        <w:tc>
          <w:tcPr>
            <w:tcW w:w="4785" w:type="dxa"/>
          </w:tcPr>
          <w:p w:rsidR="00FC1FCC" w:rsidRDefault="00FC1FCC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Администрация муниципального района «Город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район» Забайкальского края (Комитет по финансам администрации муниципального района «Город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район» Забайкальского края)</w:t>
            </w:r>
          </w:p>
        </w:tc>
        <w:tc>
          <w:tcPr>
            <w:tcW w:w="4786" w:type="dxa"/>
          </w:tcPr>
          <w:p w:rsidR="00FC1FCC" w:rsidRDefault="00FC1FCC" w:rsidP="00ED36BD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Капцегайтуйское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муниципального района «Город Краснокаменск и Краснокаменский район» Забайкальского края</w:t>
            </w:r>
          </w:p>
        </w:tc>
      </w:tr>
      <w:tr w:rsidR="00FC1FCC" w:rsidTr="00FC1FCC">
        <w:tc>
          <w:tcPr>
            <w:tcW w:w="4785" w:type="dxa"/>
          </w:tcPr>
          <w:p w:rsidR="00FC1FCC" w:rsidRPr="00D43C29" w:rsidRDefault="00B07454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674674,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 w:rsidRPr="002C3FD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5-й микрорайон,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505</w:t>
            </w:r>
          </w:p>
        </w:tc>
        <w:tc>
          <w:tcPr>
            <w:tcW w:w="4786" w:type="dxa"/>
          </w:tcPr>
          <w:p w:rsidR="00FC1FCC" w:rsidRPr="00D43C29" w:rsidRDefault="00FC1FCC" w:rsidP="00ED36BD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674686, Забайкальский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 10</w:t>
            </w:r>
          </w:p>
        </w:tc>
      </w:tr>
      <w:tr w:rsidR="00FC1FCC" w:rsidTr="00FC1FCC">
        <w:tc>
          <w:tcPr>
            <w:tcW w:w="4785" w:type="dxa"/>
          </w:tcPr>
          <w:p w:rsidR="00FC1FCC" w:rsidRPr="00D43C29" w:rsidRDefault="00FC1FCC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7530006530; КПП 753001001</w:t>
            </w:r>
          </w:p>
        </w:tc>
        <w:tc>
          <w:tcPr>
            <w:tcW w:w="4786" w:type="dxa"/>
          </w:tcPr>
          <w:p w:rsidR="00FC1FCC" w:rsidRPr="00D43C29" w:rsidRDefault="00FC1FCC" w:rsidP="00ED36BD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7530010737; КПП 753001001</w:t>
            </w:r>
          </w:p>
        </w:tc>
      </w:tr>
      <w:tr w:rsidR="00FC1FCC" w:rsidTr="00FC1FCC">
        <w:tc>
          <w:tcPr>
            <w:tcW w:w="4785" w:type="dxa"/>
          </w:tcPr>
          <w:p w:rsidR="00FC1FCC" w:rsidRDefault="00FC1FCC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казначейский счет 03100643000000019100,</w:t>
            </w:r>
          </w:p>
          <w:p w:rsidR="00FC1FCC" w:rsidRPr="00D43C29" w:rsidRDefault="00FC1FCC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/счет </w:t>
            </w:r>
            <w:r>
              <w:rPr>
                <w:rFonts w:ascii="Times New Roman" w:hAnsi="Times New Roman"/>
                <w:sz w:val="24"/>
                <w:szCs w:val="24"/>
              </w:rPr>
              <w:t>40102810945370000063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ОТДЕЛЕНИИ ЧИТА БАНКА РОССИИ</w:t>
            </w:r>
          </w:p>
        </w:tc>
        <w:tc>
          <w:tcPr>
            <w:tcW w:w="4786" w:type="dxa"/>
          </w:tcPr>
          <w:p w:rsidR="00FC1FCC" w:rsidRPr="00D43C29" w:rsidRDefault="00FC1FCC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казначейский счет 03231643766214249100,</w:t>
            </w:r>
            <w:r w:rsidRPr="00AD2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/счет </w:t>
            </w:r>
            <w:r w:rsidRPr="00AD26A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0102810945370000063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ОТДЕЛЕНИИ ЧИТА БАНКА РОССИИ</w:t>
            </w:r>
          </w:p>
        </w:tc>
      </w:tr>
      <w:tr w:rsidR="00FC1FCC" w:rsidTr="00FC1FCC">
        <w:tc>
          <w:tcPr>
            <w:tcW w:w="4785" w:type="dxa"/>
          </w:tcPr>
          <w:p w:rsidR="00FC1FCC" w:rsidRPr="00D43C29" w:rsidRDefault="00FC1FCC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17601329</w:t>
            </w:r>
          </w:p>
        </w:tc>
        <w:tc>
          <w:tcPr>
            <w:tcW w:w="4786" w:type="dxa"/>
          </w:tcPr>
          <w:p w:rsidR="00FC1FCC" w:rsidRPr="00D43C29" w:rsidRDefault="00FC1FCC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</w:t>
            </w:r>
            <w:r>
              <w:rPr>
                <w:rFonts w:ascii="Times New Roman" w:hAnsi="Times New Roman"/>
                <w:sz w:val="24"/>
                <w:szCs w:val="24"/>
              </w:rPr>
              <w:t>017601329</w:t>
            </w:r>
          </w:p>
        </w:tc>
      </w:tr>
      <w:tr w:rsidR="00FC1FCC" w:rsidTr="00FC1FCC">
        <w:tc>
          <w:tcPr>
            <w:tcW w:w="4785" w:type="dxa"/>
          </w:tcPr>
          <w:p w:rsidR="00FC1FCC" w:rsidRPr="00D43C29" w:rsidRDefault="00FC1FCC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УФК по Забайкальскому краю (Комитет по финансам администрации муниципального района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Забайкальского края,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04913010920)</w:t>
            </w:r>
          </w:p>
        </w:tc>
        <w:tc>
          <w:tcPr>
            <w:tcW w:w="4786" w:type="dxa"/>
          </w:tcPr>
          <w:p w:rsidR="00FC1FCC" w:rsidRPr="00D43C29" w:rsidRDefault="00FC1FCC" w:rsidP="00ED36BD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УФК по Забайкальскому краю (Администрация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л/счет 04913011020)</w:t>
            </w:r>
          </w:p>
        </w:tc>
      </w:tr>
      <w:tr w:rsidR="00FC1FCC" w:rsidTr="00FC1FCC">
        <w:tc>
          <w:tcPr>
            <w:tcW w:w="4785" w:type="dxa"/>
          </w:tcPr>
          <w:p w:rsidR="00FC1FCC" w:rsidRPr="00D43C29" w:rsidRDefault="00FC1FCC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2A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 76621101</w:t>
            </w:r>
          </w:p>
        </w:tc>
        <w:tc>
          <w:tcPr>
            <w:tcW w:w="4786" w:type="dxa"/>
          </w:tcPr>
          <w:p w:rsidR="00FC1FCC" w:rsidRPr="00D43C29" w:rsidRDefault="00FC1FCC" w:rsidP="00ED36BD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ОКТМО </w:t>
            </w:r>
            <w:r w:rsidRPr="00ED36BD">
              <w:rPr>
                <w:rFonts w:ascii="Times New Roman" w:eastAsia="Times New Roman" w:hAnsi="Times New Roman" w:cs="Times New Roman"/>
                <w:sz w:val="24"/>
                <w:szCs w:val="24"/>
              </w:rPr>
              <w:t>76621424</w:t>
            </w:r>
          </w:p>
        </w:tc>
      </w:tr>
      <w:tr w:rsidR="00FC1FCC" w:rsidTr="00FC1FCC">
        <w:tc>
          <w:tcPr>
            <w:tcW w:w="4785" w:type="dxa"/>
          </w:tcPr>
          <w:p w:rsidR="00FC1FCC" w:rsidRDefault="00FC1FCC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района</w:t>
            </w:r>
          </w:p>
          <w:p w:rsidR="00FC1FCC" w:rsidRDefault="00FC1FCC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FCC" w:rsidRDefault="00FC1FCC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FCC" w:rsidRPr="00D43C29" w:rsidRDefault="00FC1FCC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_______________/Колпаков С.Н./</w:t>
            </w:r>
          </w:p>
        </w:tc>
        <w:tc>
          <w:tcPr>
            <w:tcW w:w="4786" w:type="dxa"/>
          </w:tcPr>
          <w:p w:rsidR="00FC1FCC" w:rsidRDefault="00FC1FCC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C1FCC" w:rsidRDefault="00FC1FCC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FCC" w:rsidRPr="00D43C29" w:rsidRDefault="00FC1FCC" w:rsidP="00ED36BD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________________/</w:t>
            </w:r>
            <w:r w:rsidRPr="00ED36BD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D36B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</w:p>
        </w:tc>
      </w:tr>
      <w:tr w:rsidR="00FC1FCC" w:rsidTr="00FC1FCC">
        <w:tc>
          <w:tcPr>
            <w:tcW w:w="4785" w:type="dxa"/>
          </w:tcPr>
          <w:p w:rsidR="00FC1FCC" w:rsidRPr="00D43C29" w:rsidRDefault="00FC1FCC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FC1FCC" w:rsidRPr="00D43C29" w:rsidRDefault="00FC1FCC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26F6E" w:rsidRDefault="00326F6E" w:rsidP="0021636E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26F6E" w:rsidSect="0020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585"/>
    <w:rsid w:val="0008710E"/>
    <w:rsid w:val="000E740E"/>
    <w:rsid w:val="000F3A2C"/>
    <w:rsid w:val="00143585"/>
    <w:rsid w:val="001756B5"/>
    <w:rsid w:val="001D5280"/>
    <w:rsid w:val="00200EE3"/>
    <w:rsid w:val="0021636E"/>
    <w:rsid w:val="0027263F"/>
    <w:rsid w:val="002D5443"/>
    <w:rsid w:val="00326F6E"/>
    <w:rsid w:val="00387E6B"/>
    <w:rsid w:val="003D3D2A"/>
    <w:rsid w:val="004256C0"/>
    <w:rsid w:val="004358B6"/>
    <w:rsid w:val="0046391C"/>
    <w:rsid w:val="00473268"/>
    <w:rsid w:val="00476C5F"/>
    <w:rsid w:val="004902F0"/>
    <w:rsid w:val="004D68D5"/>
    <w:rsid w:val="00527DA8"/>
    <w:rsid w:val="005342D9"/>
    <w:rsid w:val="00553EBD"/>
    <w:rsid w:val="00555AB8"/>
    <w:rsid w:val="00585E61"/>
    <w:rsid w:val="00612A2E"/>
    <w:rsid w:val="00627845"/>
    <w:rsid w:val="006340F0"/>
    <w:rsid w:val="00653CC6"/>
    <w:rsid w:val="006A68F4"/>
    <w:rsid w:val="006D33BD"/>
    <w:rsid w:val="007742B9"/>
    <w:rsid w:val="00785A28"/>
    <w:rsid w:val="008977F1"/>
    <w:rsid w:val="008A6FB8"/>
    <w:rsid w:val="008B4381"/>
    <w:rsid w:val="008D3831"/>
    <w:rsid w:val="00B07454"/>
    <w:rsid w:val="00B4778D"/>
    <w:rsid w:val="00B56E8E"/>
    <w:rsid w:val="00B970B2"/>
    <w:rsid w:val="00BD2404"/>
    <w:rsid w:val="00BF3AD5"/>
    <w:rsid w:val="00C11C9A"/>
    <w:rsid w:val="00C557F8"/>
    <w:rsid w:val="00C820D1"/>
    <w:rsid w:val="00C87723"/>
    <w:rsid w:val="00CA106A"/>
    <w:rsid w:val="00D07C3F"/>
    <w:rsid w:val="00D23C30"/>
    <w:rsid w:val="00D3390A"/>
    <w:rsid w:val="00D43C29"/>
    <w:rsid w:val="00DA46D1"/>
    <w:rsid w:val="00DB6471"/>
    <w:rsid w:val="00DF2268"/>
    <w:rsid w:val="00E77600"/>
    <w:rsid w:val="00EC593B"/>
    <w:rsid w:val="00ED36BD"/>
    <w:rsid w:val="00FA70EF"/>
    <w:rsid w:val="00FC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06A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26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4808</Words>
  <Characters>27408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KolpakovSN</dc:creator>
  <cp:lastModifiedBy>Салтыкова Елена Борисовна</cp:lastModifiedBy>
  <cp:revision>4</cp:revision>
  <cp:lastPrinted>2021-01-13T00:44:00Z</cp:lastPrinted>
  <dcterms:created xsi:type="dcterms:W3CDTF">2020-12-30T05:06:00Z</dcterms:created>
  <dcterms:modified xsi:type="dcterms:W3CDTF">2021-01-13T00:45:00Z</dcterms:modified>
</cp:coreProperties>
</file>