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85" w:rsidRPr="00FA70EF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</w:p>
    <w:p w:rsidR="00143585" w:rsidRPr="00FA70EF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О ПЕРЕДАЧЕ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EF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2022">
        <w:rPr>
          <w:rFonts w:ascii="Times New Roman" w:eastAsia="Times New Roman" w:hAnsi="Times New Roman" w:cs="Times New Roman"/>
          <w:b/>
          <w:sz w:val="24"/>
          <w:szCs w:val="24"/>
        </w:rPr>
        <w:t>125</w:t>
      </w:r>
    </w:p>
    <w:p w:rsidR="00143585" w:rsidRPr="00FA70EF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="003F2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 xml:space="preserve">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E6D2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F2479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143585" w:rsidRPr="00FA70EF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«Город Краснокаменск и Краснокаменский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район» Забайкальского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лавы муниципального района «Город Краснокаменск и Краснокаменский район» Забайкальского</w:t>
      </w:r>
      <w:r w:rsidR="000E740E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 </w:t>
      </w:r>
      <w:proofErr w:type="spellStart"/>
      <w:r w:rsidR="00BB2022">
        <w:rPr>
          <w:rFonts w:ascii="Times New Roman" w:eastAsia="Times New Roman" w:hAnsi="Times New Roman" w:cs="Times New Roman"/>
          <w:sz w:val="24"/>
          <w:szCs w:val="24"/>
        </w:rPr>
        <w:t>Колпакова</w:t>
      </w:r>
      <w:proofErr w:type="spellEnd"/>
      <w:r w:rsidR="00BB2022">
        <w:rPr>
          <w:rFonts w:ascii="Times New Roman" w:eastAsia="Times New Roman" w:hAnsi="Times New Roman" w:cs="Times New Roman"/>
          <w:sz w:val="24"/>
          <w:szCs w:val="24"/>
        </w:rPr>
        <w:t xml:space="preserve"> Станислава Николаевича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Администрации сельского поселения «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овылинское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 муниципального района «Город Краснокаменск и Краснокамен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ский район» Забайкальского</w:t>
      </w:r>
      <w:proofErr w:type="gramEnd"/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 xml:space="preserve"> края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лице 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BC01D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B81BA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овылинское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» муниципального района «Город Краснокаменск и Краснокаменский район» Забайкальского края </w:t>
      </w:r>
      <w:r w:rsidR="00D4186C" w:rsidRPr="00D4186C">
        <w:rPr>
          <w:rFonts w:ascii="Times New Roman" w:eastAsia="Times New Roman" w:hAnsi="Times New Roman" w:cs="Times New Roman"/>
          <w:sz w:val="24"/>
          <w:szCs w:val="24"/>
        </w:rPr>
        <w:t>Убушаев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186C" w:rsidRPr="00D4186C">
        <w:rPr>
          <w:rFonts w:ascii="Times New Roman" w:eastAsia="Times New Roman" w:hAnsi="Times New Roman" w:cs="Times New Roman"/>
          <w:sz w:val="24"/>
          <w:szCs w:val="24"/>
        </w:rPr>
        <w:t xml:space="preserve"> Серге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4186C" w:rsidRPr="00D4186C">
        <w:rPr>
          <w:rFonts w:ascii="Times New Roman" w:eastAsia="Times New Roman" w:hAnsi="Times New Roman" w:cs="Times New Roman"/>
          <w:sz w:val="24"/>
          <w:szCs w:val="24"/>
        </w:rPr>
        <w:t xml:space="preserve"> Викторович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Устава, именуемая в дальнейшем «Администрация</w:t>
      </w:r>
      <w:r w:rsidR="003F2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поселения», с другой стороны, заключили настоящее Соглашение о нижеследующем</w:t>
      </w:r>
      <w:r w:rsidR="003F247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106A" w:rsidRPr="00FA70EF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1. Предмет Соглашения</w:t>
      </w:r>
    </w:p>
    <w:p w:rsidR="00143585" w:rsidRPr="00FA70EF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части полномочий по решению вопросов местного значения муниципального района, предусмотренных Федеральным законом от 06.10.2003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Краснокаменск и Краснокаменский район» Забайкальского края от 10 декабря 2014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«Город Краснокаменск и Краснокаменский район» Забайкальского края от «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</w:t>
      </w:r>
      <w:r w:rsidR="00FA70EF" w:rsidRPr="003F2479">
        <w:rPr>
          <w:rFonts w:ascii="Times New Roman" w:eastAsia="Times New Roman" w:hAnsi="Times New Roman" w:cs="Times New Roman"/>
          <w:sz w:val="24"/>
          <w:szCs w:val="24"/>
        </w:rPr>
        <w:t>части отдельных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 решению вопросов местного значения муниципального района «Город Краснокаменск и Краснокаменский ра</w:t>
      </w:r>
      <w:r w:rsidR="008977F1" w:rsidRPr="00FA70EF">
        <w:rPr>
          <w:rFonts w:ascii="Times New Roman" w:eastAsia="Times New Roman" w:hAnsi="Times New Roman" w:cs="Times New Roman"/>
          <w:sz w:val="24"/>
          <w:szCs w:val="24"/>
        </w:rPr>
        <w:t>йон» Забайкальского края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E77600" w:rsidRPr="00FA70EF">
        <w:rPr>
          <w:rFonts w:ascii="Times New Roman" w:eastAsia="Times New Roman" w:hAnsi="Times New Roman" w:cs="Times New Roman"/>
          <w:sz w:val="24"/>
          <w:szCs w:val="24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1.2. Предметом настоящего Соглашения является передача части полномочий: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1) организация в границах поселения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proofErr w:type="spellEnd"/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-, 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тепло -, </w:t>
      </w:r>
      <w:proofErr w:type="spell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газо</w:t>
      </w:r>
      <w:proofErr w:type="spell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теплосетевыми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готовностью теплоснабжающих организаций,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теплосетевых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отдельных категорий потребителей к отопительному периоду;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 w:rsidRPr="00FA70EF">
        <w:rPr>
          <w:rFonts w:ascii="Times New Roman" w:eastAsia="Times New Roman" w:hAnsi="Times New Roman" w:cs="Times New Roman"/>
          <w:sz w:val="24"/>
          <w:szCs w:val="24"/>
        </w:rPr>
        <w:t>е отказа указанных организаций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своих обязательств;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Pr="00FA70EF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использование бюджетных средств и иных не запрещенных законом источников денежных сре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стимулирование жилищного строительства;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учет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согласование переустройства и</w:t>
      </w:r>
      <w:r w:rsidR="003F2479">
        <w:rPr>
          <w:rFonts w:ascii="Times New Roman" w:eastAsia="Times New Roman" w:hAnsi="Times New Roman" w:cs="Times New Roman"/>
          <w:sz w:val="24"/>
          <w:szCs w:val="24"/>
        </w:rPr>
        <w:t xml:space="preserve"> перепланировки жилых помещений.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 Администрация муниципального района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2.1.1. получать информацию о ходе исполнения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2.1.2. осуществлять текущий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2.1.3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 Администрация муниципального района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2.2.3. Администрация сельского поселения имеет право: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2.3.1. получать финансовое обеспечение полномочий, указанных в разделе 1. «Предмет Соглашения»;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56B5" w:rsidRPr="00FA70EF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 Администрация сельского поселения обязана: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чия </w:t>
      </w:r>
      <w:r w:rsidR="00FA70EF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>выделенных на эти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цели финансовых средств и материальных ресурсов;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района на осуществление полномочий, указанных в пункте 1.1. настоящего Соглашения;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</w:t>
      </w:r>
      <w:r w:rsidR="003F2479">
        <w:rPr>
          <w:rFonts w:ascii="Times New Roman" w:eastAsia="Times New Roman" w:hAnsi="Times New Roman" w:cs="Times New Roman"/>
          <w:sz w:val="24"/>
          <w:szCs w:val="24"/>
        </w:rPr>
        <w:t>ансовые и материальные средства.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передача части полномочий по предмету настоящего Соглашения осуществляется за счет иных межбюджетных трансфертов, предоставляемых из бюджета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«Город Краснокаменск и Краснокаменский район» Забайкальского края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85E61" w:rsidRPr="00FA70EF">
        <w:rPr>
          <w:rFonts w:ascii="Times New Roman" w:eastAsia="Times New Roman" w:hAnsi="Times New Roman" w:cs="Times New Roman"/>
          <w:color w:val="002060"/>
          <w:sz w:val="24"/>
          <w:szCs w:val="24"/>
        </w:rPr>
        <w:t>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 Стороны определяют объем иных межбюджетных трансфертов: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3.2.1.  для осуществления передаваемых полномочий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ИМБТ1=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 </w:t>
      </w:r>
      <w:proofErr w:type="spellStart"/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=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объем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пр.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– прочие расходы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. S 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ведущий специалист ОМСУ,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фот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персонал Администрации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ЗП –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min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ЗП,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установленная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 обслуживающего персонала;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2)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землеустроителя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–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водителя спецмашины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минимальный размер заработной платы, установленный в Забайкальском крае,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фот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ЗП*1,302*k, где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ЗП - среднее денежное содержание муниципального служащего, сложившееся по поселениям;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K – количество ставок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прочие расходы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=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персонал Администрации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землеустроителя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автомобиля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+ S </w:t>
      </w:r>
      <w:r w:rsidRPr="00FA70EF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прочие расходы ведущего специалиста ОМСУ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1) S прочие расходы 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обслуж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. персонал Администрации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3) S прочие расходы водителя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. автомобиля – расходы в объеме от 4,5 % до 5 % от заработной платы;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=Д-Р,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расходы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FA70EF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FA70EF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ИМБТ3=НЭЗТ*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 – нормативный эксплуатационный запас топлива на отопительных котельных (т);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– цена топлива (руб./т);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НЭЗТ=В*Н*1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/К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*С, где: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среднесуточная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выработка тепловой энергии (Гкал/сутки);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Н - норматив удельного расхода топлива (тут/Гкал);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перевода натурального топлива в условное топливо;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С - количество суток для расчета запаса топлива.</w:t>
      </w:r>
    </w:p>
    <w:p w:rsidR="00D4186C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3.2.4. Общий объем иных межбюджетный трансфертов для финансового обеспечения передаваемых «Администрацией района» полномочий составляет: ИМБТ = ИМБТ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>+ИМБТ2+ИМБТ3</w:t>
      </w:r>
      <w:r w:rsidR="006340F0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3F247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4186C" w:rsidRPr="00D4186C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 w:rsidR="003F247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4186C" w:rsidRPr="00D418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руб</w:t>
      </w:r>
      <w:r w:rsidR="003F2479"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 w:rsidR="00D4186C" w:rsidRPr="00D418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Исполнение полномочий, передаваемых в соответствии с Разделом 1. «Предмет Соглашения»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</w:t>
      </w:r>
      <w:r w:rsidR="00585E61" w:rsidRPr="00FA70EF">
        <w:rPr>
          <w:rFonts w:ascii="Times New Roman" w:eastAsia="Times New Roman" w:hAnsi="Times New Roman" w:cs="Times New Roman"/>
          <w:sz w:val="24"/>
          <w:szCs w:val="24"/>
        </w:rPr>
        <w:t>ей сельского поселения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0F0" w:rsidRPr="00FA70EF">
        <w:rPr>
          <w:rFonts w:ascii="Times New Roman" w:eastAsia="Times New Roman" w:hAnsi="Times New Roman" w:cs="Times New Roman"/>
          <w:sz w:val="24"/>
          <w:szCs w:val="24"/>
        </w:rPr>
        <w:t>в пределах,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принятых бюджетом 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соответствующий финансовый год бюджетных обязательств.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Перечисление иных бюджетных трансфертов из бюджета муниципального района в бюджет 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E6B">
        <w:rPr>
          <w:rFonts w:ascii="Times New Roman" w:eastAsia="Times New Roman" w:hAnsi="Times New Roman" w:cs="Times New Roman"/>
          <w:sz w:val="24"/>
          <w:szCs w:val="24"/>
        </w:rPr>
        <w:t>3.5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</w:t>
      </w:r>
      <w:r w:rsidR="00D4186C">
        <w:rPr>
          <w:rFonts w:ascii="Times New Roman" w:eastAsia="Times New Roman" w:hAnsi="Times New Roman" w:cs="Times New Roman"/>
          <w:sz w:val="24"/>
          <w:szCs w:val="24"/>
        </w:rPr>
        <w:t>Ковылинское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87E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43585" w:rsidRPr="00387E6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бюджетным законодательством Российской Федерации.</w:t>
      </w:r>
    </w:p>
    <w:p w:rsidR="00CA106A" w:rsidRPr="004D46E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До разграничения полномочий в соответствии с Законом Забайкальского края от 20 октября 2008 года </w:t>
      </w:r>
      <w:r w:rsidRPr="00FA70E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64-ЗЗК «О некоторых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0,0 тыс. руб</w:t>
      </w:r>
      <w:r w:rsidR="003F2479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B661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D46EA" w:rsidRPr="004D46EA" w:rsidRDefault="004D46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969"/>
        <w:gridCol w:w="5245"/>
      </w:tblGrid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46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46E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D46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sz w:val="24"/>
                <w:szCs w:val="24"/>
              </w:rPr>
            </w:pP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D46EA">
              <w:rPr>
                <w:rFonts w:ascii="Times New Roman" w:hAnsi="Times New Roman"/>
                <w:sz w:val="24"/>
                <w:szCs w:val="24"/>
              </w:rPr>
              <w:t>Инвентарный</w:t>
            </w:r>
            <w:proofErr w:type="gramEnd"/>
            <w:r w:rsidRPr="004D46EA">
              <w:rPr>
                <w:rFonts w:ascii="Times New Roman" w:hAnsi="Times New Roman"/>
                <w:sz w:val="24"/>
                <w:szCs w:val="24"/>
              </w:rPr>
              <w:t xml:space="preserve"> номер-510012, площадь- 462.5 кв.м.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Сети теплоснабжения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номер-630052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Канализационные сети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-630113; 83 м., 1972 г.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Водопроводные сети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номер-030153;  237 м., 1972 год.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010144; 46,0 кв</w:t>
            </w:r>
            <w:proofErr w:type="gramStart"/>
            <w:r w:rsidRPr="004D46E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D46EA">
              <w:rPr>
                <w:rFonts w:ascii="Times New Roman" w:hAnsi="Times New Roman"/>
                <w:sz w:val="24"/>
                <w:szCs w:val="24"/>
              </w:rPr>
              <w:t>; 1972 год.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024396 0,09 кв.м., 1982 год.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610023; 240,0 кв.м., 1972 год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-610024; 40,0 кв.м.. 1972 год.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65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Сети канализационные</w:t>
            </w:r>
          </w:p>
        </w:tc>
        <w:tc>
          <w:tcPr>
            <w:tcW w:w="5245" w:type="dxa"/>
            <w:shd w:val="clear" w:color="auto" w:fill="auto"/>
          </w:tcPr>
          <w:p w:rsidR="003F2479" w:rsidRPr="004D46EA" w:rsidRDefault="003F2479" w:rsidP="00F12FF9">
            <w:pPr>
              <w:spacing w:after="0" w:line="240" w:lineRule="auto"/>
              <w:ind w:left="-135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6EA">
              <w:rPr>
                <w:rFonts w:ascii="Times New Roman" w:hAnsi="Times New Roman"/>
                <w:sz w:val="24"/>
                <w:szCs w:val="24"/>
              </w:rPr>
              <w:t>Инвентарный номер – 630113; 1169,6 м., 1973 год.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030153;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>1281,5 м., 1973 год.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9635 шт.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Автомобиль-УАЗ-220694-04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кузова-22060070210899, № шасс-37410070415121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ПН-40ув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ЗИЛ-130 АЦ-40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№ двигателя -474025,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егистрационный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 № А 109 ХК.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Сирена 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-28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110104005000134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ЭВЦ-6-16-110  УКР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номер-110104000000156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Мотопомпа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37B">
              <w:rPr>
                <w:rFonts w:ascii="Times New Roman" w:hAnsi="Times New Roman"/>
                <w:sz w:val="24"/>
                <w:szCs w:val="24"/>
                <w:lang w:val="en-US"/>
              </w:rPr>
              <w:t>robin pump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Инвентарный номер -00000000110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 самосвальный 2птс-4.5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0000000271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автоцисцерна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4616-01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номер-0000000107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Вводно-распределительное устройство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ВРУ-250А(2*100+4*50)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Трансформатор ТМ-250/10/0.4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УАЗ3909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-22070038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ХТУ00819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-23010006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 -374101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-97100017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Т-156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24093301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Экскаватор ЭО-2621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Инвентарный номер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95077201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Разъединитель РЛДНИ1-10/400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 12-ти квартирный жилой дом 7 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номер- 510062;</w:t>
            </w:r>
          </w:p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кв.м., год ввода-1972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8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 – 510063;</w:t>
            </w:r>
          </w:p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кв.м., год ввода – 1972 г.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12-ти квартирный жилой дом 9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номер-520064;</w:t>
            </w:r>
          </w:p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655,0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, год ввода-1972</w:t>
            </w:r>
          </w:p>
        </w:tc>
      </w:tr>
      <w:tr w:rsidR="003F2479" w:rsidRPr="00A4137B" w:rsidTr="00F12FF9">
        <w:tc>
          <w:tcPr>
            <w:tcW w:w="70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5245" w:type="dxa"/>
            <w:shd w:val="clear" w:color="auto" w:fill="auto"/>
          </w:tcPr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номер-010019;</w:t>
            </w:r>
          </w:p>
          <w:p w:rsidR="003F2479" w:rsidRPr="00A4137B" w:rsidRDefault="003F2479" w:rsidP="00F1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295.29 кв</w:t>
            </w:r>
            <w:proofErr w:type="gramStart"/>
            <w:r w:rsidRPr="00A4137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A4137B">
              <w:rPr>
                <w:rFonts w:ascii="Times New Roman" w:hAnsi="Times New Roman"/>
                <w:sz w:val="24"/>
                <w:szCs w:val="24"/>
              </w:rPr>
              <w:t>, год ввода-1973</w:t>
            </w:r>
          </w:p>
        </w:tc>
      </w:tr>
    </w:tbl>
    <w:p w:rsidR="00B661EA" w:rsidRPr="00B661EA" w:rsidRDefault="00B661E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использованием передаваемых полномочий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предоставляет органам местного самоуправления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сроки и в порядке, указанные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в п. 5.1.1 настоящего Соглашения, по форме согласно Приложению к Соглашению. 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5.1.1. Отчет 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об использовании иных межбюджетных трансфертов на осуществление передаваемых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 по состоянию на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год» предоставляется в Комитет экономического и территориального развития </w:t>
      </w:r>
      <w:r w:rsidR="003F247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муниципального района «Город Краснокаменск и Краснокаменский район» Забайкальского края ежемесячно до 10 числа месяца, следующего за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отчетным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proofErr w:type="gramEnd"/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который заключается С</w:t>
      </w:r>
      <w:r w:rsidR="00143585" w:rsidRPr="00FA70EF">
        <w:rPr>
          <w:rFonts w:ascii="Times New Roman" w:eastAsia="Times New Roman" w:hAnsi="Times New Roman" w:cs="Times New Roman"/>
          <w:b/>
          <w:sz w:val="24"/>
          <w:szCs w:val="24"/>
        </w:rPr>
        <w:t>оглашение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6.1. Настояще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 Соглашение вступает в силу с 01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 xml:space="preserve"> января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6.2. Срок действия настоящего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Соглашения устанавливается до 31 </w:t>
      </w:r>
      <w:r w:rsidR="008D3831" w:rsidRPr="00FA70EF">
        <w:rPr>
          <w:rFonts w:ascii="Times New Roman" w:eastAsia="Times New Roman" w:hAnsi="Times New Roman" w:cs="Times New Roman"/>
          <w:sz w:val="24"/>
          <w:szCs w:val="24"/>
        </w:rPr>
        <w:t>декабря 20</w:t>
      </w:r>
      <w:r w:rsidR="00527DA8" w:rsidRPr="00FA70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20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 Действие настоящего Соглашения может быть прекращено досрочно: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7.1.1. По соглашению Сторон;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7.1.2. В одностороннем порядке в случае: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lastRenderedPageBreak/>
        <w:t>- изменения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с чем осуществление переданных полномочий становится невозможным;</w:t>
      </w:r>
    </w:p>
    <w:p w:rsidR="00143585" w:rsidRPr="00FA70EF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- неисполнения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анные с досрочным расторжением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оглашения.</w:t>
      </w:r>
    </w:p>
    <w:p w:rsidR="00143585" w:rsidRPr="00FA70EF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7.3. Установление факта ненадлежащего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6A68F4"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переданных 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полномочий является основанием для одно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стороннего расторжения данного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оглашения. </w:t>
      </w:r>
      <w:proofErr w:type="gramStart"/>
      <w:r w:rsidRPr="00FA70EF">
        <w:rPr>
          <w:rFonts w:ascii="Times New Roman" w:eastAsia="Times New Roman" w:hAnsi="Times New Roman" w:cs="Times New Roman"/>
          <w:sz w:val="24"/>
          <w:szCs w:val="24"/>
        </w:rPr>
        <w:t>Расторжение Соглашения влечет за собой</w:t>
      </w:r>
      <w:r w:rsidR="00585E61" w:rsidRPr="00FA70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полномочий.</w:t>
      </w:r>
    </w:p>
    <w:p w:rsidR="00CA106A" w:rsidRPr="00FA70EF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8. Финансовые санкции за неисп</w:t>
      </w:r>
      <w:r w:rsidR="004D68D5" w:rsidRPr="00FA70EF">
        <w:rPr>
          <w:rFonts w:ascii="Times New Roman" w:eastAsia="Times New Roman" w:hAnsi="Times New Roman" w:cs="Times New Roman"/>
          <w:b/>
          <w:sz w:val="24"/>
          <w:szCs w:val="24"/>
        </w:rPr>
        <w:t>олнение Соглашения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8.1. Администрация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поселения несет ответственность за осуществление переданных ей полномочий.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8.2. В случае неисполнения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етный период, а также возмещения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 понесенных убытков в части, не </w:t>
      </w:r>
      <w:r w:rsidR="00326F6E" w:rsidRPr="00FA70EF">
        <w:rPr>
          <w:rFonts w:ascii="Times New Roman" w:eastAsia="Times New Roman" w:hAnsi="Times New Roman" w:cs="Times New Roman"/>
          <w:sz w:val="24"/>
          <w:szCs w:val="24"/>
        </w:rPr>
        <w:t>покрытой неустойки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Pr="00FA70EF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9.3. По вопросам, не урегулир</w:t>
      </w:r>
      <w:r w:rsidR="004D68D5" w:rsidRPr="00FA70EF">
        <w:rPr>
          <w:rFonts w:ascii="Times New Roman" w:eastAsia="Times New Roman" w:hAnsi="Times New Roman" w:cs="Times New Roman"/>
          <w:sz w:val="24"/>
          <w:szCs w:val="24"/>
        </w:rPr>
        <w:t>ованным настоящим Соглашением, с</w:t>
      </w: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тороны руководствуются действующим законодательством Российской Федерации. </w:t>
      </w:r>
    </w:p>
    <w:p w:rsidR="00143585" w:rsidRPr="00FA70EF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Pr="00FA70EF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sz w:val="24"/>
          <w:szCs w:val="24"/>
        </w:rPr>
        <w:t>9.5</w:t>
      </w:r>
      <w:r w:rsidR="00143585" w:rsidRPr="00FA70EF">
        <w:rPr>
          <w:rFonts w:ascii="Times New Roman" w:eastAsia="Times New Roman" w:hAnsi="Times New Roman" w:cs="Times New Roman"/>
          <w:sz w:val="24"/>
          <w:szCs w:val="24"/>
        </w:rPr>
        <w:t>. Приложение является неотъемлемой частью настоящего Соглашения.</w:t>
      </w:r>
    </w:p>
    <w:p w:rsidR="00CA106A" w:rsidRPr="00FA70EF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70EF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банковские реквизиты сторон</w:t>
      </w:r>
    </w:p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120F" w:rsidRPr="003F2479" w:rsidTr="004358B6">
        <w:tc>
          <w:tcPr>
            <w:tcW w:w="4785" w:type="dxa"/>
          </w:tcPr>
          <w:p w:rsidR="001F120F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район» Забайкальского края)</w:t>
            </w:r>
          </w:p>
        </w:tc>
        <w:tc>
          <w:tcPr>
            <w:tcW w:w="4786" w:type="dxa"/>
          </w:tcPr>
          <w:p w:rsidR="001F120F" w:rsidRPr="003F2479" w:rsidRDefault="001F120F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F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Ковылинское</w:t>
            </w:r>
            <w:proofErr w:type="spellEnd"/>
            <w:r w:rsidRPr="003F2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Pr="00D43C29" w:rsidRDefault="00467938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674674,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C3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5-й микрорайон,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505</w:t>
            </w:r>
          </w:p>
        </w:tc>
        <w:tc>
          <w:tcPr>
            <w:tcW w:w="4786" w:type="dxa"/>
          </w:tcPr>
          <w:p w:rsidR="001F120F" w:rsidRPr="003F2479" w:rsidRDefault="001F120F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674680, Забайкальский край, </w:t>
            </w:r>
            <w:proofErr w:type="spellStart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поселок Ковыли,</w:t>
            </w:r>
          </w:p>
          <w:p w:rsidR="001F120F" w:rsidRPr="003F2479" w:rsidRDefault="001F120F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ул. Ленина, д. 17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 7530006530; КПП 753001001</w:t>
            </w:r>
          </w:p>
        </w:tc>
        <w:tc>
          <w:tcPr>
            <w:tcW w:w="4786" w:type="dxa"/>
          </w:tcPr>
          <w:p w:rsidR="001F120F" w:rsidRPr="003F2479" w:rsidRDefault="001F120F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7530010744; КПП 753001001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03100643000000019100,</w:t>
            </w:r>
          </w:p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>
              <w:rPr>
                <w:rFonts w:ascii="Times New Roman" w:hAnsi="Times New Roman"/>
                <w:sz w:val="24"/>
                <w:szCs w:val="24"/>
              </w:rPr>
              <w:t>40102810945370000063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ОТДЕЛЕНИИ ЧИТА БАНКА РОССИИ</w:t>
            </w:r>
          </w:p>
        </w:tc>
        <w:tc>
          <w:tcPr>
            <w:tcW w:w="4786" w:type="dxa"/>
          </w:tcPr>
          <w:p w:rsidR="001F120F" w:rsidRPr="003F2479" w:rsidRDefault="001F120F" w:rsidP="00467938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казначейский счет 032316437662140</w:t>
            </w:r>
            <w:r w:rsidR="004679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9100, </w:t>
            </w:r>
            <w:proofErr w:type="spellStart"/>
            <w:proofErr w:type="gramStart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/счет 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0102810945370000063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в  ОТДЕЛЕНИ</w:t>
            </w:r>
            <w:r w:rsidR="00467938">
              <w:rPr>
                <w:rFonts w:ascii="Times New Roman" w:hAnsi="Times New Roman"/>
                <w:sz w:val="24"/>
                <w:szCs w:val="24"/>
              </w:rPr>
              <w:t>И</w:t>
            </w:r>
            <w:r w:rsidRPr="00AD26A5">
              <w:rPr>
                <w:rFonts w:ascii="Times New Roman" w:hAnsi="Times New Roman"/>
                <w:sz w:val="24"/>
                <w:szCs w:val="24"/>
              </w:rPr>
              <w:t xml:space="preserve"> ЧИТА </w:t>
            </w: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 w:rsidR="0046793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17601329</w:t>
            </w:r>
          </w:p>
        </w:tc>
        <w:tc>
          <w:tcPr>
            <w:tcW w:w="4786" w:type="dxa"/>
          </w:tcPr>
          <w:p w:rsidR="001F120F" w:rsidRPr="003F2479" w:rsidRDefault="001F120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017601329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УФК по Забайкальскому краю (Комитет по финансам администрации муниципального района «Город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Забайкальского края,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04913010920)</w:t>
            </w:r>
          </w:p>
        </w:tc>
        <w:tc>
          <w:tcPr>
            <w:tcW w:w="4786" w:type="dxa"/>
          </w:tcPr>
          <w:p w:rsidR="001F120F" w:rsidRPr="003F2479" w:rsidRDefault="001F120F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УФК по Забайкальскому краю (Администрация сельского поселения «</w:t>
            </w:r>
            <w:proofErr w:type="spellStart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л/счет 04913011050)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2A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76621101</w:t>
            </w:r>
          </w:p>
        </w:tc>
        <w:tc>
          <w:tcPr>
            <w:tcW w:w="4786" w:type="dxa"/>
          </w:tcPr>
          <w:p w:rsidR="001F120F" w:rsidRPr="003F2479" w:rsidRDefault="001F120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76621402</w:t>
            </w:r>
          </w:p>
        </w:tc>
      </w:tr>
      <w:tr w:rsidR="001F120F" w:rsidRPr="003F2479" w:rsidTr="004358B6">
        <w:tc>
          <w:tcPr>
            <w:tcW w:w="4785" w:type="dxa"/>
          </w:tcPr>
          <w:p w:rsidR="001F120F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района</w:t>
            </w:r>
          </w:p>
          <w:p w:rsidR="001F120F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0F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_______________/Колпаков С.Н./</w:t>
            </w:r>
          </w:p>
        </w:tc>
        <w:tc>
          <w:tcPr>
            <w:tcW w:w="4786" w:type="dxa"/>
          </w:tcPr>
          <w:p w:rsidR="001F120F" w:rsidRPr="003F2479" w:rsidRDefault="001F120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Ковылинское</w:t>
            </w:r>
            <w:proofErr w:type="spellEnd"/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F120F" w:rsidRDefault="001F120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0F" w:rsidRPr="003F2479" w:rsidRDefault="001F120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20F" w:rsidRPr="003F2479" w:rsidRDefault="001F120F" w:rsidP="00D4186C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________________/Убушаев С.В./</w:t>
            </w:r>
          </w:p>
        </w:tc>
      </w:tr>
      <w:tr w:rsidR="001F120F" w:rsidTr="004358B6">
        <w:tc>
          <w:tcPr>
            <w:tcW w:w="4785" w:type="dxa"/>
          </w:tcPr>
          <w:p w:rsidR="001F120F" w:rsidRPr="00D43C29" w:rsidRDefault="001F120F" w:rsidP="00675946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F120F" w:rsidRPr="00D43C29" w:rsidRDefault="001F120F" w:rsidP="00D43C29">
            <w:pPr>
              <w:tabs>
                <w:tab w:val="left" w:pos="33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7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326F6E" w:rsidRDefault="00326F6E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26F6E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585"/>
    <w:rsid w:val="0008710E"/>
    <w:rsid w:val="000E6D23"/>
    <w:rsid w:val="000E740E"/>
    <w:rsid w:val="000F3A2C"/>
    <w:rsid w:val="00143585"/>
    <w:rsid w:val="001563DB"/>
    <w:rsid w:val="001756B5"/>
    <w:rsid w:val="001D5280"/>
    <w:rsid w:val="001F120F"/>
    <w:rsid w:val="00200EE3"/>
    <w:rsid w:val="0021636E"/>
    <w:rsid w:val="0027263F"/>
    <w:rsid w:val="00326F6E"/>
    <w:rsid w:val="00387E6B"/>
    <w:rsid w:val="003C5EA0"/>
    <w:rsid w:val="003D3D2A"/>
    <w:rsid w:val="003F2479"/>
    <w:rsid w:val="00402C25"/>
    <w:rsid w:val="004256C0"/>
    <w:rsid w:val="004358B6"/>
    <w:rsid w:val="0046391C"/>
    <w:rsid w:val="00467938"/>
    <w:rsid w:val="00476C5F"/>
    <w:rsid w:val="004902F0"/>
    <w:rsid w:val="004D46EA"/>
    <w:rsid w:val="004D68D5"/>
    <w:rsid w:val="00527DA8"/>
    <w:rsid w:val="005342D9"/>
    <w:rsid w:val="00555AB8"/>
    <w:rsid w:val="00575CF2"/>
    <w:rsid w:val="00585E61"/>
    <w:rsid w:val="00612A2E"/>
    <w:rsid w:val="00627845"/>
    <w:rsid w:val="006340F0"/>
    <w:rsid w:val="00653CC6"/>
    <w:rsid w:val="006A68F4"/>
    <w:rsid w:val="006D33BD"/>
    <w:rsid w:val="007742B9"/>
    <w:rsid w:val="0080420B"/>
    <w:rsid w:val="008977F1"/>
    <w:rsid w:val="008A6FB8"/>
    <w:rsid w:val="008B239F"/>
    <w:rsid w:val="008D3831"/>
    <w:rsid w:val="00916385"/>
    <w:rsid w:val="00A14F2B"/>
    <w:rsid w:val="00B4778D"/>
    <w:rsid w:val="00B56E8E"/>
    <w:rsid w:val="00B661EA"/>
    <w:rsid w:val="00B81BA2"/>
    <w:rsid w:val="00BB2022"/>
    <w:rsid w:val="00BC01DB"/>
    <w:rsid w:val="00BD2404"/>
    <w:rsid w:val="00BF3AD5"/>
    <w:rsid w:val="00C11C9A"/>
    <w:rsid w:val="00C557F8"/>
    <w:rsid w:val="00C820D1"/>
    <w:rsid w:val="00C87723"/>
    <w:rsid w:val="00CA106A"/>
    <w:rsid w:val="00D07C3F"/>
    <w:rsid w:val="00D23C30"/>
    <w:rsid w:val="00D3390A"/>
    <w:rsid w:val="00D4186C"/>
    <w:rsid w:val="00D43C29"/>
    <w:rsid w:val="00DA46D1"/>
    <w:rsid w:val="00DB6471"/>
    <w:rsid w:val="00DF2268"/>
    <w:rsid w:val="00E77600"/>
    <w:rsid w:val="00EC593B"/>
    <w:rsid w:val="00FA70EF"/>
    <w:rsid w:val="00FC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26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B661E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3264</Words>
  <Characters>18606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Салтыкова Елена Борисовна</cp:lastModifiedBy>
  <cp:revision>22</cp:revision>
  <cp:lastPrinted>2021-01-13T00:38:00Z</cp:lastPrinted>
  <dcterms:created xsi:type="dcterms:W3CDTF">2019-12-17T01:19:00Z</dcterms:created>
  <dcterms:modified xsi:type="dcterms:W3CDTF">2021-01-13T00:38:00Z</dcterms:modified>
</cp:coreProperties>
</file>