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Pr="00FE56C5" w:rsidRDefault="00191F04" w:rsidP="00E22D48">
      <w:pPr>
        <w:jc w:val="right"/>
        <w:rPr>
          <w:b/>
          <w:sz w:val="32"/>
          <w:szCs w:val="32"/>
        </w:rPr>
      </w:pPr>
      <w:r w:rsidRPr="00FE56C5">
        <w:rPr>
          <w:b/>
          <w:sz w:val="32"/>
          <w:szCs w:val="32"/>
        </w:rPr>
        <w:t xml:space="preserve">                                                                     </w:t>
      </w:r>
    </w:p>
    <w:p w:rsidR="00723715" w:rsidRDefault="00723715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4A028F" w:rsidRDefault="004A028F" w:rsidP="004A028F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10 »  сентября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51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E50EA5">
        <w:rPr>
          <w:b/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земель, государственная</w:t>
      </w:r>
      <w:r w:rsidR="00C82D7D">
        <w:rPr>
          <w:b/>
          <w:bCs/>
          <w:sz w:val="28"/>
          <w:szCs w:val="28"/>
        </w:rPr>
        <w:t xml:space="preserve"> собственность</w:t>
      </w:r>
      <w:r w:rsidR="005C0691">
        <w:rPr>
          <w:b/>
          <w:bCs/>
          <w:sz w:val="28"/>
          <w:szCs w:val="28"/>
        </w:rPr>
        <w:t xml:space="preserve">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="00E50EA5">
        <w:rPr>
          <w:b/>
          <w:bCs/>
          <w:sz w:val="28"/>
          <w:szCs w:val="28"/>
        </w:rPr>
        <w:t>, без предоставления земельных участков и установления сервитута</w:t>
      </w:r>
      <w:r w:rsidR="00F648B2">
        <w:rPr>
          <w:b/>
          <w:bCs/>
          <w:sz w:val="28"/>
          <w:szCs w:val="28"/>
        </w:rPr>
        <w:t>»</w:t>
      </w:r>
      <w:r w:rsidR="00EC7502">
        <w:rPr>
          <w:b/>
          <w:bCs/>
          <w:sz w:val="28"/>
          <w:szCs w:val="28"/>
        </w:rPr>
        <w:t xml:space="preserve">, утвержденный </w:t>
      </w:r>
      <w:r w:rsidR="00963DEF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</w:t>
      </w:r>
      <w:r w:rsidR="000C7561">
        <w:rPr>
          <w:b/>
          <w:bCs/>
          <w:sz w:val="28"/>
          <w:szCs w:val="28"/>
        </w:rPr>
        <w:t>а</w:t>
      </w:r>
      <w:r w:rsidRPr="003F3D09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E50EA5">
        <w:rPr>
          <w:b/>
          <w:bCs/>
          <w:sz w:val="28"/>
          <w:szCs w:val="28"/>
        </w:rPr>
        <w:t>08</w:t>
      </w:r>
      <w:r w:rsidRPr="003F3D09">
        <w:rPr>
          <w:b/>
          <w:bCs/>
          <w:sz w:val="28"/>
          <w:szCs w:val="28"/>
        </w:rPr>
        <w:t>.0</w:t>
      </w:r>
      <w:r w:rsidR="00E50EA5">
        <w:rPr>
          <w:b/>
          <w:bCs/>
          <w:sz w:val="28"/>
          <w:szCs w:val="28"/>
        </w:rPr>
        <w:t>8</w:t>
      </w:r>
      <w:r w:rsidRPr="003F3D09">
        <w:rPr>
          <w:b/>
          <w:bCs/>
          <w:sz w:val="28"/>
          <w:szCs w:val="28"/>
        </w:rPr>
        <w:t>.201</w:t>
      </w:r>
      <w:r w:rsidR="00C82D7D">
        <w:rPr>
          <w:b/>
          <w:bCs/>
          <w:sz w:val="28"/>
          <w:szCs w:val="28"/>
        </w:rPr>
        <w:t>7</w:t>
      </w:r>
      <w:r w:rsidRPr="003F3D09">
        <w:rPr>
          <w:b/>
          <w:bCs/>
          <w:sz w:val="28"/>
          <w:szCs w:val="28"/>
        </w:rPr>
        <w:t xml:space="preserve"> года № </w:t>
      </w:r>
      <w:r w:rsidR="00E50EA5">
        <w:rPr>
          <w:b/>
          <w:bCs/>
          <w:sz w:val="28"/>
          <w:szCs w:val="28"/>
        </w:rPr>
        <w:t>86</w:t>
      </w: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D4703">
        <w:rPr>
          <w:bCs/>
          <w:sz w:val="28"/>
          <w:szCs w:val="28"/>
        </w:rPr>
        <w:t>«</w:t>
      </w:r>
      <w:r w:rsidR="00E50EA5" w:rsidRPr="00E50EA5">
        <w:rPr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</w:t>
      </w:r>
      <w:r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утвержденного постановлением </w:t>
      </w:r>
      <w:r w:rsidR="000C756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952AC3">
        <w:rPr>
          <w:bCs/>
          <w:sz w:val="28"/>
          <w:szCs w:val="28"/>
        </w:rPr>
        <w:t>0</w:t>
      </w:r>
      <w:r w:rsidR="00E50EA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</w:t>
      </w:r>
      <w:r w:rsidR="00E50EA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.201</w:t>
      </w:r>
      <w:r w:rsidR="00952AC3">
        <w:rPr>
          <w:bCs/>
          <w:sz w:val="28"/>
          <w:szCs w:val="28"/>
        </w:rPr>
        <w:t>7</w:t>
      </w:r>
      <w:r w:rsidR="00B268D3">
        <w:rPr>
          <w:bCs/>
          <w:sz w:val="28"/>
          <w:szCs w:val="28"/>
        </w:rPr>
        <w:t xml:space="preserve"> № </w:t>
      </w:r>
      <w:r w:rsidR="00E50EA5">
        <w:rPr>
          <w:bCs/>
          <w:sz w:val="28"/>
          <w:szCs w:val="28"/>
        </w:rPr>
        <w:t>86</w:t>
      </w:r>
      <w:r w:rsidR="00382B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соответствие с </w:t>
      </w:r>
      <w:r w:rsidR="00832B13">
        <w:rPr>
          <w:bCs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 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32B13">
        <w:rPr>
          <w:bCs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23.06.2011№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</w:t>
      </w:r>
      <w:r w:rsidR="00832B13">
        <w:rPr>
          <w:bCs/>
          <w:sz w:val="28"/>
          <w:szCs w:val="28"/>
        </w:rPr>
        <w:lastRenderedPageBreak/>
        <w:t xml:space="preserve">Краснокаменск и Краснокаменский район» Забайкальского края и подведомственных ей муниципальных учреждений», </w:t>
      </w:r>
      <w:r>
        <w:rPr>
          <w:bCs/>
          <w:sz w:val="28"/>
          <w:szCs w:val="28"/>
        </w:rPr>
        <w:t xml:space="preserve">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</w:t>
      </w:r>
      <w:r w:rsidR="00FE56C5">
        <w:rPr>
          <w:sz w:val="28"/>
          <w:szCs w:val="28"/>
        </w:rPr>
        <w:t>а</w:t>
      </w:r>
      <w:r w:rsidR="00382BEF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382BEF">
      <w:pPr>
        <w:pStyle w:val="Default"/>
        <w:ind w:firstLine="708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3F3D09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603170" w:rsidRPr="00CD4703">
        <w:rPr>
          <w:bCs/>
          <w:sz w:val="28"/>
          <w:szCs w:val="28"/>
        </w:rPr>
        <w:t>«</w:t>
      </w:r>
      <w:r w:rsidR="00E50EA5" w:rsidRPr="00E50EA5">
        <w:rPr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</w:t>
      </w:r>
      <w:r w:rsidR="00603170"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 w:rsidR="00603170">
        <w:rPr>
          <w:bCs/>
          <w:sz w:val="28"/>
          <w:szCs w:val="28"/>
        </w:rPr>
        <w:t xml:space="preserve"> утвержденный постановлением </w:t>
      </w:r>
      <w:r w:rsidR="000C7561">
        <w:rPr>
          <w:bCs/>
          <w:sz w:val="28"/>
          <w:szCs w:val="28"/>
        </w:rPr>
        <w:t>а</w:t>
      </w:r>
      <w:r w:rsidR="00603170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952AC3">
        <w:rPr>
          <w:bCs/>
          <w:sz w:val="28"/>
          <w:szCs w:val="28"/>
        </w:rPr>
        <w:t>0</w:t>
      </w:r>
      <w:r w:rsidR="00E50EA5">
        <w:rPr>
          <w:bCs/>
          <w:sz w:val="28"/>
          <w:szCs w:val="28"/>
        </w:rPr>
        <w:t>8</w:t>
      </w:r>
      <w:r w:rsidR="00603170">
        <w:rPr>
          <w:bCs/>
          <w:sz w:val="28"/>
          <w:szCs w:val="28"/>
        </w:rPr>
        <w:t>.0</w:t>
      </w:r>
      <w:r w:rsidR="00E50EA5">
        <w:rPr>
          <w:bCs/>
          <w:sz w:val="28"/>
          <w:szCs w:val="28"/>
        </w:rPr>
        <w:t>8</w:t>
      </w:r>
      <w:r w:rsidR="00603170">
        <w:rPr>
          <w:bCs/>
          <w:sz w:val="28"/>
          <w:szCs w:val="28"/>
        </w:rPr>
        <w:t>.201</w:t>
      </w:r>
      <w:r w:rsidR="00952AC3">
        <w:rPr>
          <w:bCs/>
          <w:sz w:val="28"/>
          <w:szCs w:val="28"/>
        </w:rPr>
        <w:t>7</w:t>
      </w:r>
      <w:r w:rsidR="00603170">
        <w:rPr>
          <w:bCs/>
          <w:sz w:val="28"/>
          <w:szCs w:val="28"/>
        </w:rPr>
        <w:t xml:space="preserve"> № </w:t>
      </w:r>
      <w:r w:rsidR="00E50EA5">
        <w:rPr>
          <w:bCs/>
          <w:sz w:val="28"/>
          <w:szCs w:val="28"/>
        </w:rPr>
        <w:t>86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603170" w:rsidRPr="00E50EA5" w:rsidRDefault="00952AC3" w:rsidP="00E50EA5">
      <w:pPr>
        <w:ind w:firstLine="567"/>
        <w:jc w:val="both"/>
        <w:rPr>
          <w:sz w:val="28"/>
          <w:szCs w:val="28"/>
        </w:rPr>
      </w:pPr>
      <w:r w:rsidRPr="00952AC3">
        <w:rPr>
          <w:sz w:val="28"/>
          <w:szCs w:val="28"/>
        </w:rPr>
        <w:t xml:space="preserve">1.1. </w:t>
      </w:r>
      <w:r w:rsidR="00603170" w:rsidRPr="00E50EA5">
        <w:rPr>
          <w:sz w:val="28"/>
          <w:szCs w:val="28"/>
        </w:rPr>
        <w:t>П</w:t>
      </w:r>
      <w:r w:rsidR="00F5680F" w:rsidRPr="00E50EA5">
        <w:rPr>
          <w:sz w:val="28"/>
          <w:szCs w:val="28"/>
        </w:rPr>
        <w:t>ункт</w:t>
      </w:r>
      <w:r w:rsidR="00603170" w:rsidRPr="00E50EA5">
        <w:rPr>
          <w:sz w:val="28"/>
          <w:szCs w:val="28"/>
        </w:rPr>
        <w:t xml:space="preserve"> 2.</w:t>
      </w:r>
      <w:r w:rsidR="0016780D" w:rsidRPr="00E50EA5">
        <w:rPr>
          <w:sz w:val="28"/>
          <w:szCs w:val="28"/>
        </w:rPr>
        <w:t>4</w:t>
      </w:r>
      <w:r w:rsidR="004F7B40" w:rsidRPr="00E50EA5">
        <w:rPr>
          <w:sz w:val="28"/>
          <w:szCs w:val="28"/>
        </w:rPr>
        <w:t>.</w:t>
      </w:r>
      <w:r w:rsidR="00F5680F" w:rsidRPr="00E50EA5">
        <w:rPr>
          <w:sz w:val="28"/>
          <w:szCs w:val="28"/>
        </w:rPr>
        <w:t xml:space="preserve"> Административного регламента </w:t>
      </w:r>
      <w:r w:rsidR="00603170" w:rsidRPr="00E50EA5">
        <w:rPr>
          <w:sz w:val="28"/>
          <w:szCs w:val="28"/>
        </w:rPr>
        <w:t>изложить в следующей редакции: «Комитет не вправе требовать от заявителя:</w:t>
      </w:r>
    </w:p>
    <w:p w:rsidR="00FE56C5" w:rsidRPr="00603170" w:rsidRDefault="00FE56C5" w:rsidP="00FE56C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56C5" w:rsidRPr="00603170" w:rsidRDefault="00FE56C5" w:rsidP="00FE56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BA2ABB">
          <w:rPr>
            <w:color w:val="0000FF"/>
            <w:sz w:val="28"/>
            <w:szCs w:val="28"/>
          </w:rPr>
          <w:t>частью 1 статьи 1</w:t>
        </w:r>
      </w:hyperlink>
      <w:r w:rsidRPr="00BA2AB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603170">
        <w:rPr>
          <w:sz w:val="28"/>
          <w:szCs w:val="28"/>
        </w:rPr>
        <w:t>, муниципальными правовыми актами муниципального района «Город Крас</w:t>
      </w:r>
      <w:r>
        <w:rPr>
          <w:sz w:val="28"/>
          <w:szCs w:val="28"/>
        </w:rPr>
        <w:t>н</w:t>
      </w:r>
      <w:r w:rsidRPr="00603170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9" w:history="1">
        <w:r w:rsidRPr="00603170">
          <w:rPr>
            <w:color w:val="0000FF"/>
            <w:sz w:val="28"/>
            <w:szCs w:val="28"/>
          </w:rPr>
          <w:t>частью 6</w:t>
        </w:r>
      </w:hyperlink>
      <w:r w:rsidRPr="0060317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7 Ф</w:t>
      </w:r>
      <w:r w:rsidRPr="00BA2ABB">
        <w:rPr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FE56C5" w:rsidRPr="00603170" w:rsidRDefault="00FE56C5" w:rsidP="00FE56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603170">
        <w:rPr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603170">
          <w:rPr>
            <w:color w:val="0000FF"/>
            <w:sz w:val="28"/>
            <w:szCs w:val="28"/>
          </w:rPr>
          <w:t>части 1 статьи 9</w:t>
        </w:r>
      </w:hyperlink>
      <w:r w:rsidRPr="00603170">
        <w:rPr>
          <w:sz w:val="28"/>
          <w:szCs w:val="28"/>
        </w:rPr>
        <w:t xml:space="preserve"> Федерального закона от 27.07.2010 № 210-ФЗ</w:t>
      </w:r>
      <w:r>
        <w:rPr>
          <w:sz w:val="28"/>
          <w:szCs w:val="28"/>
        </w:rPr>
        <w:t xml:space="preserve"> </w:t>
      </w:r>
      <w:r w:rsidRPr="00BA2ABB">
        <w:rPr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>;</w:t>
      </w:r>
    </w:p>
    <w:p w:rsidR="00FE56C5" w:rsidRPr="00603170" w:rsidRDefault="00FE56C5" w:rsidP="00FE56C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56C5" w:rsidRPr="00603170" w:rsidRDefault="00FE56C5" w:rsidP="00FE56C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56C5" w:rsidRPr="00603170" w:rsidRDefault="00FE56C5" w:rsidP="00FE56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FE56C5" w:rsidRPr="00603170" w:rsidRDefault="00FE56C5" w:rsidP="00FE56C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56C5" w:rsidRDefault="00FE56C5" w:rsidP="00FE56C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</w:rPr>
        <w:t>».</w:t>
      </w:r>
    </w:p>
    <w:p w:rsidR="004F7B40" w:rsidRPr="0016780D" w:rsidRDefault="004F7B40" w:rsidP="004F7B4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0EA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6780D">
        <w:rPr>
          <w:sz w:val="28"/>
          <w:szCs w:val="28"/>
        </w:rPr>
        <w:t>Пункт 2.</w:t>
      </w:r>
      <w:r w:rsidR="0016780D" w:rsidRPr="0016780D">
        <w:rPr>
          <w:sz w:val="28"/>
          <w:szCs w:val="28"/>
        </w:rPr>
        <w:t>12</w:t>
      </w:r>
      <w:r w:rsidRPr="0016780D">
        <w:rPr>
          <w:sz w:val="28"/>
          <w:szCs w:val="28"/>
        </w:rPr>
        <w:t>. Административного регламента исключить</w:t>
      </w:r>
      <w:r w:rsidR="0016780D" w:rsidRPr="0016780D">
        <w:rPr>
          <w:sz w:val="28"/>
          <w:szCs w:val="28"/>
        </w:rPr>
        <w:t xml:space="preserve"> как дублирующий пункт 2.4. Административного регламента</w:t>
      </w:r>
      <w:r w:rsidRPr="0016780D">
        <w:rPr>
          <w:sz w:val="28"/>
          <w:szCs w:val="28"/>
        </w:rPr>
        <w:t>.</w:t>
      </w:r>
    </w:p>
    <w:p w:rsidR="00FE56C5" w:rsidRPr="00FE56C5" w:rsidRDefault="00FD2B9C" w:rsidP="00FE56C5">
      <w:pPr>
        <w:ind w:firstLine="567"/>
        <w:jc w:val="both"/>
        <w:rPr>
          <w:b/>
          <w:sz w:val="28"/>
          <w:szCs w:val="28"/>
        </w:rPr>
      </w:pPr>
      <w:r>
        <w:tab/>
      </w:r>
      <w:r w:rsidR="00667A6F" w:rsidRPr="00FD2B9C">
        <w:t>1.</w:t>
      </w:r>
      <w:r w:rsidR="00EB1CBE">
        <w:t>3</w:t>
      </w:r>
      <w:r w:rsidR="009052BD" w:rsidRPr="00FD2B9C">
        <w:t xml:space="preserve"> </w:t>
      </w:r>
      <w:r w:rsidR="009052BD" w:rsidRPr="00FE56C5">
        <w:rPr>
          <w:sz w:val="28"/>
          <w:szCs w:val="28"/>
        </w:rPr>
        <w:t xml:space="preserve">Раздел </w:t>
      </w:r>
      <w:r w:rsidR="00FE56C5" w:rsidRPr="00FE56C5">
        <w:rPr>
          <w:sz w:val="28"/>
          <w:szCs w:val="28"/>
        </w:rPr>
        <w:t>5</w:t>
      </w:r>
      <w:r w:rsidR="009052BD" w:rsidRPr="00FE56C5">
        <w:rPr>
          <w:sz w:val="28"/>
          <w:szCs w:val="28"/>
        </w:rPr>
        <w:t xml:space="preserve"> Административного регламента изложить в следующей редакции: «</w:t>
      </w:r>
      <w:r w:rsidR="00FE56C5" w:rsidRPr="00FE56C5">
        <w:rPr>
          <w:b/>
          <w:sz w:val="28"/>
          <w:szCs w:val="28"/>
        </w:rPr>
        <w:t>5. Досудебное (внесудебное) обжалование заявителем решений и действий (бездействия) Комитета, предоставляющего муниципальную услугу, должностного лица Комитета, предоставляющего муниципальную услугу, либо муниципального служащего, КГАУ «МФЦ Забайкальского края», работника КГАУ «МФЦ Забайкальского края», а также организаций, осуществляющих функции по предоставлению муниципальных услуг, или их работников</w:t>
      </w:r>
    </w:p>
    <w:p w:rsidR="00FE56C5" w:rsidRPr="0062045E" w:rsidRDefault="00FE56C5" w:rsidP="00FE56C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045E">
        <w:rPr>
          <w:rFonts w:eastAsiaTheme="minorHAnsi"/>
          <w:bCs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должностного лица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</w:t>
      </w:r>
      <w:r w:rsidRPr="0062045E">
        <w:rPr>
          <w:rFonts w:eastAsiaTheme="minorHAnsi"/>
          <w:bCs/>
          <w:sz w:val="28"/>
          <w:szCs w:val="28"/>
          <w:lang w:eastAsia="en-US"/>
        </w:rPr>
        <w:lastRenderedPageBreak/>
        <w:t xml:space="preserve">муниципальную услугу, либо муниципального служащего,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>, а также организаций, предусмотренных частью 1.1 статьи 16 настоящего 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62045E">
        <w:rPr>
          <w:rFonts w:eastAsiaTheme="minorHAnsi"/>
          <w:bCs/>
          <w:sz w:val="28"/>
          <w:szCs w:val="28"/>
          <w:lang w:eastAsia="en-US"/>
        </w:rPr>
        <w:t>, или их работников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 Заявитель может обратиться с жалобой, в том числе в следующих случаях: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 15.1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определенном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FE56C5" w:rsidRDefault="00FE56C5" w:rsidP="00FE56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 Комитета, предоставляющего муниципальную услугу, должностного лица Комитета, предоставляющего муниципальную услугу, КГАУ «МФЦ Забайкальского края», работника КГАУ «МФЦ Забайкальского края», организаций, предусмотренных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.</w:t>
      </w:r>
      <w:r w:rsidRPr="00F311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rPr>
          <w:rFonts w:eastAsiaTheme="minorHAnsi"/>
          <w:sz w:val="28"/>
          <w:szCs w:val="28"/>
          <w:lang w:eastAsia="en-US"/>
        </w:rPr>
        <w:lastRenderedPageBreak/>
        <w:t>для предоставления муниципальной услуги, либо в предоставлении муниципальной услуги, за исключением случаев:</w:t>
      </w:r>
    </w:p>
    <w:p w:rsidR="00FE56C5" w:rsidRPr="00B07BC1" w:rsidRDefault="00FE56C5" w:rsidP="00FE56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56C5" w:rsidRPr="00B07BC1" w:rsidRDefault="00FE56C5" w:rsidP="00FE56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56C5" w:rsidRPr="00B07BC1" w:rsidRDefault="00FE56C5" w:rsidP="00FE56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56C5" w:rsidRPr="00B07BC1" w:rsidRDefault="00FE56C5" w:rsidP="00FE56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FE56C5" w:rsidRPr="003A2B07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услуг».</w:t>
      </w:r>
    </w:p>
    <w:p w:rsidR="00FE56C5" w:rsidRPr="003A2B07" w:rsidRDefault="00FE56C5" w:rsidP="00FE56C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A2B07">
        <w:rPr>
          <w:rFonts w:eastAsiaTheme="minorHAnsi"/>
          <w:bCs/>
          <w:sz w:val="28"/>
          <w:szCs w:val="28"/>
          <w:lang w:eastAsia="en-US"/>
        </w:rPr>
        <w:t>5.2. Общие требования к порядку подачи и рассмотрения жалобы</w:t>
      </w:r>
    </w:p>
    <w:p w:rsidR="00FE56C5" w:rsidRDefault="00FE56C5" w:rsidP="00FE56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25"/>
      <w:bookmarkEnd w:id="0"/>
      <w:r>
        <w:rPr>
          <w:rFonts w:eastAsiaTheme="minorHAnsi"/>
          <w:sz w:val="28"/>
          <w:szCs w:val="28"/>
          <w:lang w:eastAsia="en-US"/>
        </w:rPr>
        <w:t>5.2.1. Жалоба подается в письменной форме на бумажном носителе, в электронной форме в Комитет, предоставляющий  муниципальную услугу, КГАУ «МФЦ Забайкальского края» либо в соответствующий орган государственной власти (орган местного самоуправления) публично-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правового образования, являющийся учредителем КГАУ «МФЦ Забайкальского края» (далее - КГАУ «МФЦ Забайкальского края»), а также в организации, предусмотренные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B07BC1">
        <w:rPr>
          <w:bCs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муниципального района «Город Краснокаменск и Краснокаменский район» Забайкальского края. Жалобы на решения и действия (бездействие)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 подаются руководителю этого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подаются руководителям этих организаций</w:t>
      </w:r>
    </w:p>
    <w:p w:rsidR="00FE56C5" w:rsidRDefault="00FE56C5" w:rsidP="00FE56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FE56C5" w:rsidRDefault="00FE56C5" w:rsidP="00FE56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Жалоба должна содержать:</w:t>
      </w:r>
    </w:p>
    <w:p w:rsidR="00FE56C5" w:rsidRPr="00B07BC1" w:rsidRDefault="00FE56C5" w:rsidP="00FE56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23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FE56C5" w:rsidRPr="00B07BC1" w:rsidRDefault="00FE56C5" w:rsidP="00FE56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56C5" w:rsidRPr="00B07BC1" w:rsidRDefault="00FE56C5" w:rsidP="00FE56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4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работников;</w:t>
      </w:r>
    </w:p>
    <w:p w:rsidR="00FE56C5" w:rsidRPr="00B07BC1" w:rsidRDefault="00FE56C5" w:rsidP="00FE56C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5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FE56C5" w:rsidRPr="00B07BC1" w:rsidRDefault="00FE56C5" w:rsidP="00FE56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bookmarkStart w:id="1" w:name="Par47"/>
      <w:bookmarkEnd w:id="1"/>
      <w:r w:rsidRPr="00B07BC1">
        <w:rPr>
          <w:bCs/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учредителю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в организации, предусмотренные </w:t>
      </w:r>
      <w:hyperlink r:id="rId26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По результатам рассмотрения жалобы принимается одно из следующих решений: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B07BC1">
        <w:rPr>
          <w:bCs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края;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ar51"/>
      <w:bookmarkEnd w:id="2"/>
      <w:r>
        <w:rPr>
          <w:rFonts w:eastAsiaTheme="minorHAnsi"/>
          <w:sz w:val="28"/>
          <w:szCs w:val="28"/>
          <w:lang w:eastAsia="en-US"/>
        </w:rPr>
        <w:t>5.6. 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КГАУ «МФЦ Забайкальского края» либо организацией, предусмотренной </w:t>
      </w:r>
      <w:hyperlink r:id="rId2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56C5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56C5" w:rsidRPr="00B75EC8" w:rsidRDefault="00FE56C5" w:rsidP="00FE56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865597" w:rsidRPr="00FE56C5" w:rsidRDefault="009E50C7" w:rsidP="00FE56C5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</w:rPr>
      </w:pPr>
      <w:r w:rsidRPr="00FE56C5">
        <w:rPr>
          <w:rFonts w:ascii="Times New Roman" w:hAnsi="Times New Roman" w:cs="Times New Roman"/>
          <w:b w:val="0"/>
        </w:rPr>
        <w:t>2</w:t>
      </w:r>
      <w:r w:rsidR="00A73EF9" w:rsidRPr="00FE56C5">
        <w:rPr>
          <w:rFonts w:ascii="Times New Roman" w:hAnsi="Times New Roman" w:cs="Times New Roman"/>
          <w:b w:val="0"/>
        </w:rPr>
        <w:t>.</w:t>
      </w:r>
      <w:r w:rsidR="00A73EF9" w:rsidRPr="00FE56C5">
        <w:rPr>
          <w:rFonts w:ascii="Times New Roman" w:hAnsi="Times New Roman" w:cs="Times New Roman"/>
        </w:rPr>
        <w:t> </w:t>
      </w:r>
      <w:r w:rsidR="00865597" w:rsidRPr="00FE56C5">
        <w:rPr>
          <w:rFonts w:ascii="Times New Roman" w:hAnsi="Times New Roman" w:cs="Times New Roman"/>
          <w:b w:val="0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29" w:history="1">
        <w:r w:rsidR="00865597" w:rsidRPr="00FE56C5">
          <w:rPr>
            <w:rStyle w:val="a3"/>
            <w:rFonts w:ascii="Times New Roman" w:hAnsi="Times New Roman"/>
            <w:b w:val="0"/>
            <w:lang w:val="en-US"/>
          </w:rPr>
          <w:t>www</w:t>
        </w:r>
        <w:r w:rsidR="00865597" w:rsidRPr="00FE56C5">
          <w:rPr>
            <w:rStyle w:val="a3"/>
            <w:rFonts w:ascii="Times New Roman" w:hAnsi="Times New Roman"/>
            <w:b w:val="0"/>
          </w:rPr>
          <w:t>.</w:t>
        </w:r>
        <w:r w:rsidR="00865597" w:rsidRPr="00FE56C5">
          <w:rPr>
            <w:rStyle w:val="a3"/>
            <w:rFonts w:ascii="Times New Roman" w:hAnsi="Times New Roman"/>
            <w:b w:val="0"/>
            <w:lang w:val="en-US"/>
          </w:rPr>
          <w:t>adminkr</w:t>
        </w:r>
        <w:r w:rsidR="00865597" w:rsidRPr="00FE56C5">
          <w:rPr>
            <w:rStyle w:val="a3"/>
            <w:rFonts w:ascii="Times New Roman" w:hAnsi="Times New Roman"/>
            <w:b w:val="0"/>
          </w:rPr>
          <w:t>.</w:t>
        </w:r>
        <w:r w:rsidR="00865597" w:rsidRPr="00FE56C5">
          <w:rPr>
            <w:rStyle w:val="a3"/>
            <w:rFonts w:ascii="Times New Roman" w:hAnsi="Times New Roman"/>
            <w:b w:val="0"/>
            <w:lang w:val="en-US"/>
          </w:rPr>
          <w:t>ru</w:t>
        </w:r>
      </w:hyperlink>
      <w:r w:rsidR="00865597" w:rsidRPr="00FE56C5">
        <w:rPr>
          <w:rFonts w:ascii="Times New Roman" w:hAnsi="Times New Roman" w:cs="Times New Roman"/>
          <w:b w:val="0"/>
        </w:rPr>
        <w:t xml:space="preserve"> и вступает в силу после его подписания и обнародования.</w:t>
      </w:r>
    </w:p>
    <w:p w:rsidR="00B5174A" w:rsidRDefault="00B5174A" w:rsidP="00865597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Pr="00C57BB4" w:rsidRDefault="006D0342" w:rsidP="00FE56C5">
      <w:pPr>
        <w:rPr>
          <w:sz w:val="28"/>
          <w:szCs w:val="28"/>
        </w:rPr>
      </w:pPr>
    </w:p>
    <w:sectPr w:rsidR="006D0342" w:rsidRPr="00C57BB4" w:rsidSect="00251564">
      <w:footerReference w:type="default" r:id="rId30"/>
      <w:pgSz w:w="11906" w:h="16838"/>
      <w:pgMar w:top="1134" w:right="850" w:bottom="1134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41" w:rsidRDefault="00421041" w:rsidP="0016780D">
      <w:r>
        <w:separator/>
      </w:r>
    </w:p>
  </w:endnote>
  <w:endnote w:type="continuationSeparator" w:id="1">
    <w:p w:rsidR="00421041" w:rsidRDefault="00421041" w:rsidP="0016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4153"/>
      <w:docPartObj>
        <w:docPartGallery w:val="Page Numbers (Bottom of Page)"/>
        <w:docPartUnique/>
      </w:docPartObj>
    </w:sdtPr>
    <w:sdtContent>
      <w:p w:rsidR="00251564" w:rsidRPr="00FE56C5" w:rsidRDefault="00E86A11">
        <w:pPr>
          <w:pStyle w:val="a7"/>
          <w:jc w:val="center"/>
          <w:rPr>
            <w:color w:val="FFFFFF" w:themeColor="background1"/>
          </w:rPr>
        </w:pPr>
        <w:r w:rsidRPr="00FE56C5">
          <w:rPr>
            <w:color w:val="FFFFFF" w:themeColor="background1"/>
          </w:rPr>
          <w:fldChar w:fldCharType="begin"/>
        </w:r>
        <w:r w:rsidR="00DD039C" w:rsidRPr="00FE56C5">
          <w:rPr>
            <w:color w:val="FFFFFF" w:themeColor="background1"/>
          </w:rPr>
          <w:instrText xml:space="preserve"> PAGE   \* MERGEFORMAT </w:instrText>
        </w:r>
        <w:r w:rsidRPr="00FE56C5">
          <w:rPr>
            <w:color w:val="FFFFFF" w:themeColor="background1"/>
          </w:rPr>
          <w:fldChar w:fldCharType="separate"/>
        </w:r>
        <w:r w:rsidR="000353E0">
          <w:rPr>
            <w:noProof/>
            <w:color w:val="FFFFFF" w:themeColor="background1"/>
          </w:rPr>
          <w:t>9</w:t>
        </w:r>
        <w:r w:rsidRPr="00FE56C5">
          <w:rPr>
            <w:color w:val="FFFFFF" w:themeColor="background1"/>
          </w:rPr>
          <w:fldChar w:fldCharType="end"/>
        </w:r>
      </w:p>
    </w:sdtContent>
  </w:sdt>
  <w:p w:rsidR="0016780D" w:rsidRDefault="001678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41" w:rsidRDefault="00421041" w:rsidP="0016780D">
      <w:r>
        <w:separator/>
      </w:r>
    </w:p>
  </w:footnote>
  <w:footnote w:type="continuationSeparator" w:id="1">
    <w:p w:rsidR="00421041" w:rsidRDefault="00421041" w:rsidP="0016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346A4"/>
    <w:rsid w:val="000353E0"/>
    <w:rsid w:val="00050710"/>
    <w:rsid w:val="00051ECF"/>
    <w:rsid w:val="0007033C"/>
    <w:rsid w:val="00095471"/>
    <w:rsid w:val="000A38E7"/>
    <w:rsid w:val="000B34B3"/>
    <w:rsid w:val="000C7561"/>
    <w:rsid w:val="000E58DD"/>
    <w:rsid w:val="00112D5D"/>
    <w:rsid w:val="00113479"/>
    <w:rsid w:val="00125DB6"/>
    <w:rsid w:val="00127A31"/>
    <w:rsid w:val="001311B9"/>
    <w:rsid w:val="00144061"/>
    <w:rsid w:val="001534EE"/>
    <w:rsid w:val="0016780D"/>
    <w:rsid w:val="00191F04"/>
    <w:rsid w:val="001A2034"/>
    <w:rsid w:val="001B586D"/>
    <w:rsid w:val="001C042E"/>
    <w:rsid w:val="001C4867"/>
    <w:rsid w:val="002032EB"/>
    <w:rsid w:val="00216282"/>
    <w:rsid w:val="00251564"/>
    <w:rsid w:val="002600F4"/>
    <w:rsid w:val="00275620"/>
    <w:rsid w:val="0028529F"/>
    <w:rsid w:val="002929BF"/>
    <w:rsid w:val="002C535D"/>
    <w:rsid w:val="002E075A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6AE"/>
    <w:rsid w:val="003F3D09"/>
    <w:rsid w:val="003F69C6"/>
    <w:rsid w:val="00405033"/>
    <w:rsid w:val="00421041"/>
    <w:rsid w:val="00464CBF"/>
    <w:rsid w:val="004776B5"/>
    <w:rsid w:val="00481B97"/>
    <w:rsid w:val="00492EF0"/>
    <w:rsid w:val="004A028F"/>
    <w:rsid w:val="004B6AAF"/>
    <w:rsid w:val="004D0E85"/>
    <w:rsid w:val="004D0F85"/>
    <w:rsid w:val="004F00BE"/>
    <w:rsid w:val="004F7B40"/>
    <w:rsid w:val="005178B6"/>
    <w:rsid w:val="00517CE8"/>
    <w:rsid w:val="005333F5"/>
    <w:rsid w:val="00543562"/>
    <w:rsid w:val="00543BB9"/>
    <w:rsid w:val="00583646"/>
    <w:rsid w:val="005854F1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2650A"/>
    <w:rsid w:val="0063294B"/>
    <w:rsid w:val="00633F16"/>
    <w:rsid w:val="00642E1E"/>
    <w:rsid w:val="006478CA"/>
    <w:rsid w:val="00652D24"/>
    <w:rsid w:val="006613DC"/>
    <w:rsid w:val="00667A6F"/>
    <w:rsid w:val="0067776E"/>
    <w:rsid w:val="0068002B"/>
    <w:rsid w:val="006832B8"/>
    <w:rsid w:val="00686B4A"/>
    <w:rsid w:val="00692948"/>
    <w:rsid w:val="006977D0"/>
    <w:rsid w:val="006B16ED"/>
    <w:rsid w:val="006C1897"/>
    <w:rsid w:val="006D0342"/>
    <w:rsid w:val="007055A4"/>
    <w:rsid w:val="00723715"/>
    <w:rsid w:val="007445DC"/>
    <w:rsid w:val="00746091"/>
    <w:rsid w:val="00755CB3"/>
    <w:rsid w:val="007929B8"/>
    <w:rsid w:val="007F2F7C"/>
    <w:rsid w:val="00820FFB"/>
    <w:rsid w:val="00832B13"/>
    <w:rsid w:val="00851861"/>
    <w:rsid w:val="00852DB4"/>
    <w:rsid w:val="00860375"/>
    <w:rsid w:val="0086414F"/>
    <w:rsid w:val="00865597"/>
    <w:rsid w:val="008726D6"/>
    <w:rsid w:val="00887859"/>
    <w:rsid w:val="00894C9C"/>
    <w:rsid w:val="00896D20"/>
    <w:rsid w:val="008A7AD8"/>
    <w:rsid w:val="008C2A0E"/>
    <w:rsid w:val="008E1305"/>
    <w:rsid w:val="008F0156"/>
    <w:rsid w:val="008F53AE"/>
    <w:rsid w:val="009052BD"/>
    <w:rsid w:val="009101A7"/>
    <w:rsid w:val="009146D2"/>
    <w:rsid w:val="00926961"/>
    <w:rsid w:val="00952AC3"/>
    <w:rsid w:val="009567D9"/>
    <w:rsid w:val="00963DEF"/>
    <w:rsid w:val="0098057F"/>
    <w:rsid w:val="009B529B"/>
    <w:rsid w:val="009B6740"/>
    <w:rsid w:val="009D5C69"/>
    <w:rsid w:val="009D6667"/>
    <w:rsid w:val="009E324D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A71B3"/>
    <w:rsid w:val="00AC3B68"/>
    <w:rsid w:val="00AC448F"/>
    <w:rsid w:val="00AE02AE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C118B0"/>
    <w:rsid w:val="00C172EE"/>
    <w:rsid w:val="00C41FF0"/>
    <w:rsid w:val="00C443DF"/>
    <w:rsid w:val="00C57BB4"/>
    <w:rsid w:val="00C628ED"/>
    <w:rsid w:val="00C64834"/>
    <w:rsid w:val="00C732AF"/>
    <w:rsid w:val="00C768B1"/>
    <w:rsid w:val="00C81DBE"/>
    <w:rsid w:val="00C82D7D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13EC7"/>
    <w:rsid w:val="00D24DC0"/>
    <w:rsid w:val="00D420A3"/>
    <w:rsid w:val="00D62A32"/>
    <w:rsid w:val="00D8378E"/>
    <w:rsid w:val="00D87863"/>
    <w:rsid w:val="00D97FEA"/>
    <w:rsid w:val="00DB1805"/>
    <w:rsid w:val="00DC6FBA"/>
    <w:rsid w:val="00DD039C"/>
    <w:rsid w:val="00DE22BE"/>
    <w:rsid w:val="00DE6842"/>
    <w:rsid w:val="00DF343A"/>
    <w:rsid w:val="00E011BD"/>
    <w:rsid w:val="00E053E4"/>
    <w:rsid w:val="00E05F18"/>
    <w:rsid w:val="00E0657F"/>
    <w:rsid w:val="00E22D48"/>
    <w:rsid w:val="00E279DA"/>
    <w:rsid w:val="00E44887"/>
    <w:rsid w:val="00E50EA5"/>
    <w:rsid w:val="00E5779F"/>
    <w:rsid w:val="00E67A68"/>
    <w:rsid w:val="00E72C3A"/>
    <w:rsid w:val="00E75C6E"/>
    <w:rsid w:val="00E86A11"/>
    <w:rsid w:val="00E879E0"/>
    <w:rsid w:val="00E95FA6"/>
    <w:rsid w:val="00E96154"/>
    <w:rsid w:val="00EA4716"/>
    <w:rsid w:val="00EB1CBE"/>
    <w:rsid w:val="00EC3B88"/>
    <w:rsid w:val="00EC6886"/>
    <w:rsid w:val="00EC7502"/>
    <w:rsid w:val="00ED1EB0"/>
    <w:rsid w:val="00ED50BD"/>
    <w:rsid w:val="00F052A8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2B9C"/>
    <w:rsid w:val="00FD76D8"/>
    <w:rsid w:val="00FE0D9C"/>
    <w:rsid w:val="00FE56C5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67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13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8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6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3B27AA9A592FEB80BAC8728D9F63D0F34CD954C10E8B1E8798C4DBF8C77D49FE7C5E3B969C5C375C2AFAAFB62B459BA556004500ABBBB7d6c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7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5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0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29" Type="http://schemas.openxmlformats.org/officeDocument/2006/relationships/hyperlink" Target="http://www.admink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24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23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8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10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19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36BA8F0D1A5E9B6A042CE2E0456507DDA6556FFAB6C7124C801B576EF63EC311914349215EAD385ECF63A1814FAE2FD5EDE10RBrCA" TargetMode="External"/><Relationship Id="rId14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22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27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3FFAB-2764-4F55-B62E-08B1CE3A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6</cp:revision>
  <cp:lastPrinted>2020-08-13T01:23:00Z</cp:lastPrinted>
  <dcterms:created xsi:type="dcterms:W3CDTF">2020-09-09T23:30:00Z</dcterms:created>
  <dcterms:modified xsi:type="dcterms:W3CDTF">2020-09-10T06:47:00Z</dcterms:modified>
</cp:coreProperties>
</file>