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F2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</w:t>
      </w:r>
      <w:bookmarkStart w:id="0" w:name="_GoBack"/>
      <w:bookmarkEnd w:id="0"/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1AB" w:rsidRPr="00F411AB" w:rsidRDefault="00F411AB" w:rsidP="00F411AB">
      <w:pPr>
        <w:rPr>
          <w:rFonts w:ascii="Times New Roman" w:hAnsi="Times New Roman" w:cs="Times New Roman"/>
          <w:sz w:val="28"/>
          <w:szCs w:val="28"/>
        </w:rPr>
      </w:pPr>
      <w:r w:rsidRPr="00F411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411AB">
        <w:rPr>
          <w:rFonts w:ascii="Times New Roman" w:hAnsi="Times New Roman" w:cs="Times New Roman"/>
          <w:sz w:val="28"/>
          <w:szCs w:val="28"/>
        </w:rPr>
        <w:t xml:space="preserve">» августа 2020 года </w:t>
      </w:r>
      <w:r w:rsidRPr="00F411AB">
        <w:rPr>
          <w:rFonts w:ascii="Times New Roman" w:hAnsi="Times New Roman" w:cs="Times New Roman"/>
          <w:sz w:val="28"/>
          <w:szCs w:val="28"/>
        </w:rPr>
        <w:tab/>
      </w:r>
      <w:r w:rsidRPr="00F411AB">
        <w:rPr>
          <w:rFonts w:ascii="Times New Roman" w:hAnsi="Times New Roman" w:cs="Times New Roman"/>
          <w:sz w:val="28"/>
          <w:szCs w:val="28"/>
        </w:rPr>
        <w:tab/>
      </w:r>
      <w:r w:rsidRPr="00F411AB">
        <w:rPr>
          <w:rFonts w:ascii="Times New Roman" w:hAnsi="Times New Roman" w:cs="Times New Roman"/>
          <w:sz w:val="28"/>
          <w:szCs w:val="28"/>
        </w:rPr>
        <w:tab/>
      </w:r>
      <w:r w:rsidRPr="00F411AB">
        <w:rPr>
          <w:rFonts w:ascii="Times New Roman" w:hAnsi="Times New Roman" w:cs="Times New Roman"/>
          <w:sz w:val="28"/>
          <w:szCs w:val="28"/>
        </w:rPr>
        <w:tab/>
      </w:r>
      <w:r w:rsidRPr="00F411AB">
        <w:rPr>
          <w:rFonts w:ascii="Times New Roman" w:hAnsi="Times New Roman" w:cs="Times New Roman"/>
          <w:sz w:val="28"/>
          <w:szCs w:val="28"/>
        </w:rPr>
        <w:tab/>
      </w:r>
      <w:r w:rsidRPr="00F411AB">
        <w:rPr>
          <w:rFonts w:ascii="Times New Roman" w:hAnsi="Times New Roman" w:cs="Times New Roman"/>
          <w:sz w:val="28"/>
          <w:szCs w:val="28"/>
        </w:rPr>
        <w:tab/>
      </w:r>
      <w:r w:rsidRPr="00F41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11AB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454F2" w:rsidRPr="006E762E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24.08.2017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90 </w:t>
      </w:r>
    </w:p>
    <w:p w:rsidR="005454F2" w:rsidRPr="00BD3D1C" w:rsidRDefault="005454F2" w:rsidP="005454F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F2" w:rsidRPr="007A34CE" w:rsidRDefault="005454F2" w:rsidP="00D86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F87">
        <w:rPr>
          <w:rFonts w:ascii="Times New Roman" w:hAnsi="Times New Roman" w:cs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20.11.2018  № 472 «О внесении изменений в постановление Правительства Забайкальского края от 30 июня 2014 года № 382»,</w:t>
      </w:r>
      <w:r w:rsidRPr="007A34CE">
        <w:rPr>
          <w:sz w:val="28"/>
          <w:szCs w:val="28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5454F2" w:rsidRPr="007A34CE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454F2" w:rsidRPr="00F67CC3" w:rsidRDefault="005454F2" w:rsidP="005454F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Pr="006E762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6E762E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</w:t>
      </w:r>
      <w:r w:rsidRPr="006E762E">
        <w:rPr>
          <w:rFonts w:ascii="Times New Roman" w:hAnsi="Times New Roman" w:cs="Times New Roman"/>
          <w:bCs/>
          <w:sz w:val="28"/>
          <w:szCs w:val="28"/>
        </w:rPr>
        <w:lastRenderedPageBreak/>
        <w:t>Краснокаменский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Pr="006E762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E7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</w:t>
      </w:r>
      <w:r w:rsidRPr="006E762E">
        <w:rPr>
          <w:rFonts w:ascii="Times New Roman" w:hAnsi="Times New Roman" w:cs="Times New Roman"/>
          <w:bCs/>
          <w:sz w:val="28"/>
          <w:szCs w:val="28"/>
        </w:rPr>
        <w:t xml:space="preserve">24.08.2017 </w:t>
      </w:r>
      <w:r w:rsidRPr="006E76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90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E55B4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AE5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8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E55B4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AE5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9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bCs/>
          <w:sz w:val="28"/>
          <w:szCs w:val="28"/>
        </w:rPr>
        <w:t>№ 2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454F2" w:rsidRPr="007A34CE" w:rsidRDefault="005454F2" w:rsidP="0054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Pr="00AE55B4">
        <w:t xml:space="preserve"> </w:t>
      </w:r>
      <w:hyperlink r:id="rId10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AE55B4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AE55B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1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№ 3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454F2" w:rsidRPr="00BD3D1C" w:rsidRDefault="005454F2" w:rsidP="0054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Pr="007A34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распространяет своё действие на правоотношения, возникшие с 01.</w:t>
      </w:r>
      <w:r w:rsidR="00D862FB">
        <w:rPr>
          <w:rFonts w:ascii="Times New Roman" w:hAnsi="Times New Roman" w:cs="Times New Roman"/>
          <w:sz w:val="28"/>
          <w:szCs w:val="28"/>
          <w:lang w:eastAsia="ar-SA"/>
        </w:rPr>
        <w:t>01.2020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454F2" w:rsidRPr="00BD3D1C" w:rsidRDefault="005454F2" w:rsidP="005454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 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Администрации муниципального района «Город Краснокаменск и Краснокаменский район» Забайкальского края  Е.А.Протасову. </w:t>
      </w:r>
    </w:p>
    <w:p w:rsidR="005454F2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F2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А.У. Заммоев</w:t>
      </w: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F2" w:rsidRPr="00BD3D1C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F2" w:rsidRDefault="005454F2" w:rsidP="005454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F2" w:rsidRDefault="005454F2" w:rsidP="005454F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F2" w:rsidRDefault="005454F2" w:rsidP="005454F2"/>
    <w:p w:rsidR="005454F2" w:rsidRDefault="005454F2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54F2" w:rsidRDefault="005454F2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62FB" w:rsidRDefault="00D862FB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54F2" w:rsidRPr="00F67CC3" w:rsidRDefault="005454F2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F411AB" w:rsidRPr="00F67CC3" w:rsidRDefault="005454F2" w:rsidP="00F411A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</w:p>
    <w:p w:rsidR="005454F2" w:rsidRPr="00F67CC3" w:rsidRDefault="005454F2" w:rsidP="00F411A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F2" w:rsidRPr="00CE6684" w:rsidRDefault="005454F2" w:rsidP="0054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ПРОФЕССИОНАЛЬНАЯ КВАЛИФИКАЦИОННАЯ ГРУППА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55B4">
        <w:rPr>
          <w:rFonts w:ascii="Times New Roman" w:hAnsi="Times New Roman" w:cs="Times New Roman"/>
          <w:bCs/>
          <w:sz w:val="28"/>
          <w:szCs w:val="28"/>
        </w:rPr>
        <w:t>ОБЩЕОТРАСЛЕВЫХ ПРОФЕССИЙ РАБОЧИХ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1.1. Профессиональная квалификационная группа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55B4">
        <w:rPr>
          <w:rFonts w:ascii="Times New Roman" w:hAnsi="Times New Roman" w:cs="Times New Roman"/>
          <w:bCs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bCs/>
          <w:sz w:val="28"/>
          <w:szCs w:val="28"/>
        </w:rPr>
        <w:t>рофессии рабочих первого уровня»</w:t>
      </w: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5454F2" w:rsidTr="00BB56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5454F2" w:rsidTr="00BB561E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</w:t>
            </w:r>
            <w:r w:rsidRPr="00090F87">
              <w:rPr>
                <w:rFonts w:ascii="Times New Roman" w:hAnsi="Times New Roman" w:cs="Times New Roman"/>
                <w:bCs/>
                <w:sz w:val="24"/>
                <w:szCs w:val="28"/>
              </w:rPr>
              <w:t>оператор котельных;</w:t>
            </w: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оператор теплового пункта; повар; машинист по стирке; подсобный рабочий; мойщик посуды;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4 920</w:t>
            </w:r>
          </w:p>
        </w:tc>
      </w:tr>
      <w:tr w:rsidR="005454F2" w:rsidTr="00BB561E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5 069</w:t>
            </w:r>
          </w:p>
        </w:tc>
      </w:tr>
    </w:tbl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1.2. Профессиональная квалификационная группа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55B4">
        <w:rPr>
          <w:rFonts w:ascii="Times New Roman" w:hAnsi="Times New Roman" w:cs="Times New Roman"/>
          <w:bCs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bCs/>
          <w:sz w:val="28"/>
          <w:szCs w:val="28"/>
        </w:rPr>
        <w:t>рофессии рабочих второго уровня»</w:t>
      </w: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5454F2" w:rsidTr="00BB56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5454F2" w:rsidTr="00BB56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5 666</w:t>
            </w:r>
          </w:p>
        </w:tc>
      </w:tr>
    </w:tbl>
    <w:p w:rsidR="00F411AB" w:rsidRDefault="005454F2" w:rsidP="00F41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5454F2" w:rsidRPr="00F67CC3" w:rsidRDefault="005454F2" w:rsidP="00F41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F411AB" w:rsidRPr="00F67CC3" w:rsidRDefault="005454F2" w:rsidP="00F411A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411AB" w:rsidRPr="00F67CC3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</w:p>
    <w:p w:rsidR="005454F2" w:rsidRPr="00F67CC3" w:rsidRDefault="005454F2" w:rsidP="005454F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ПРОФЕССИОНАЛЬНЫЕ КВАЛИФИКАЦИОННЫЕ ГРУППЫ ОБЩЕОТРАСЛЕВЫХ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ДОЛЖНОСТЕЙ РУКОВОДИТЕЛЕЙ, СПЕЦИАЛИСТОВ И СЛУЖАЩИХ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1.1. Профессиональная квалификационная группа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55B4">
        <w:rPr>
          <w:rFonts w:ascii="Times New Roman" w:hAnsi="Times New Roman" w:cs="Times New Roman"/>
          <w:bCs/>
          <w:sz w:val="28"/>
          <w:szCs w:val="28"/>
        </w:rPr>
        <w:t>Общеотраслевые должности служащих второго уровня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5454F2" w:rsidRPr="00AE55B4" w:rsidTr="00BB56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5454F2" w:rsidRPr="00AE55B4" w:rsidTr="00BB56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6 196</w:t>
            </w:r>
          </w:p>
        </w:tc>
      </w:tr>
      <w:tr w:rsidR="005454F2" w:rsidRPr="00AE55B4" w:rsidTr="00BB561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</w:t>
            </w: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6 494</w:t>
            </w:r>
          </w:p>
        </w:tc>
      </w:tr>
    </w:tbl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_______________________________</w:t>
      </w: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54F2" w:rsidRDefault="005454F2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54F2" w:rsidRPr="00F67CC3" w:rsidRDefault="005454F2" w:rsidP="005454F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</w:p>
    <w:p w:rsidR="005454F2" w:rsidRPr="00F67CC3" w:rsidRDefault="005454F2" w:rsidP="005454F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 муниципального района «Город Краснокаменск и Краснокаменский район» Забайкальского края                                   от «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F411AB">
        <w:rPr>
          <w:rFonts w:ascii="Times New Roman" w:eastAsia="Times New Roman" w:hAnsi="Times New Roman" w:cs="Times New Roman"/>
          <w:sz w:val="28"/>
          <w:szCs w:val="28"/>
        </w:rPr>
        <w:t xml:space="preserve"> 44</w:t>
      </w: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ПРОФЕССИОНАЛЬНЫЕ КВАЛИФИКАЦИОННЫЕ ГРУППЫ ОБЩЕОТРАСЛЕВЫХ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ДОЛЖНОСТЕЙ РУКОВОДИТЕЛЕЙ, СПЕЦИАЛИСТОВ И СЛУЖАЩИХ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E55B4">
        <w:rPr>
          <w:rFonts w:ascii="Times New Roman" w:hAnsi="Times New Roman" w:cs="Times New Roman"/>
          <w:bCs/>
          <w:sz w:val="28"/>
          <w:szCs w:val="28"/>
        </w:rPr>
        <w:t>1.1. Профессиональная квалификационная группа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E55B4">
        <w:rPr>
          <w:rFonts w:ascii="Times New Roman" w:hAnsi="Times New Roman" w:cs="Times New Roman"/>
          <w:bCs/>
          <w:sz w:val="28"/>
          <w:szCs w:val="28"/>
        </w:rPr>
        <w:t>Общеотраслевые должности служащих первого уровня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5454F2" w:rsidRPr="00AE55B4" w:rsidTr="00BB561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5454F2" w:rsidRPr="00AE55B4" w:rsidTr="00BB561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BB5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5454F2" w:rsidP="00D8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</w:t>
            </w:r>
            <w:r w:rsidRPr="00AE55B4">
              <w:rPr>
                <w:rFonts w:ascii="Times New Roman" w:hAnsi="Times New Roman" w:cs="Times New Roman"/>
                <w:bCs/>
                <w:sz w:val="24"/>
                <w:szCs w:val="28"/>
              </w:rPr>
              <w:t>елопроизводитель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2" w:rsidRPr="00AE55B4" w:rsidRDefault="00A12F13" w:rsidP="00BB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5 516</w:t>
            </w:r>
          </w:p>
        </w:tc>
      </w:tr>
    </w:tbl>
    <w:p w:rsidR="005454F2" w:rsidRPr="00AE55B4" w:rsidRDefault="005454F2" w:rsidP="0054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F2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FB" w:rsidRDefault="00D862FB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F2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4F2" w:rsidRDefault="005454F2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D06" w:rsidRDefault="00C54D06" w:rsidP="00545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54D06" w:rsidSect="00EC06CE">
      <w:head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CA" w:rsidRDefault="00347CCA" w:rsidP="00B07E4E">
      <w:pPr>
        <w:spacing w:after="0" w:line="240" w:lineRule="auto"/>
      </w:pPr>
      <w:r>
        <w:separator/>
      </w:r>
    </w:p>
  </w:endnote>
  <w:endnote w:type="continuationSeparator" w:id="1">
    <w:p w:rsidR="00347CCA" w:rsidRDefault="00347CCA" w:rsidP="00B0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CA" w:rsidRDefault="00347CCA" w:rsidP="00B07E4E">
      <w:pPr>
        <w:spacing w:after="0" w:line="240" w:lineRule="auto"/>
      </w:pPr>
      <w:r>
        <w:separator/>
      </w:r>
    </w:p>
  </w:footnote>
  <w:footnote w:type="continuationSeparator" w:id="1">
    <w:p w:rsidR="00347CCA" w:rsidRDefault="00347CCA" w:rsidP="00B0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4E" w:rsidRPr="00B07E4E" w:rsidRDefault="00B07E4E" w:rsidP="00B07E4E">
    <w:pPr>
      <w:pStyle w:val="a3"/>
      <w:jc w:val="right"/>
      <w:rPr>
        <w:rFonts w:ascii="Times New Roman" w:hAnsi="Times New Roman" w:cs="Times New Roman"/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F2"/>
    <w:rsid w:val="00346EFD"/>
    <w:rsid w:val="00347CCA"/>
    <w:rsid w:val="00407F1B"/>
    <w:rsid w:val="005454F2"/>
    <w:rsid w:val="008A0E21"/>
    <w:rsid w:val="00A12F13"/>
    <w:rsid w:val="00B07E4E"/>
    <w:rsid w:val="00B26DB1"/>
    <w:rsid w:val="00C54D06"/>
    <w:rsid w:val="00D862FB"/>
    <w:rsid w:val="00F4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E4E"/>
  </w:style>
  <w:style w:type="paragraph" w:styleId="a5">
    <w:name w:val="footer"/>
    <w:basedOn w:val="a"/>
    <w:link w:val="a6"/>
    <w:uiPriority w:val="99"/>
    <w:unhideWhenUsed/>
    <w:rsid w:val="00B0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E4E"/>
  </w:style>
  <w:style w:type="paragraph" w:styleId="a5">
    <w:name w:val="footer"/>
    <w:basedOn w:val="a"/>
    <w:link w:val="a6"/>
    <w:uiPriority w:val="99"/>
    <w:unhideWhenUsed/>
    <w:rsid w:val="00B0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4</cp:revision>
  <cp:lastPrinted>2020-04-24T00:53:00Z</cp:lastPrinted>
  <dcterms:created xsi:type="dcterms:W3CDTF">2020-04-23T05:10:00Z</dcterms:created>
  <dcterms:modified xsi:type="dcterms:W3CDTF">2020-08-31T09:04:00Z</dcterms:modified>
</cp:coreProperties>
</file>