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5874BD" w:rsidRDefault="005874BD" w:rsidP="003B60B3">
      <w:pPr>
        <w:spacing w:after="200" w:line="276" w:lineRule="auto"/>
        <w:rPr>
          <w:b/>
          <w:sz w:val="28"/>
          <w:szCs w:val="28"/>
        </w:rPr>
      </w:pPr>
      <w:r w:rsidRPr="005874BD">
        <w:rPr>
          <w:b/>
          <w:sz w:val="28"/>
          <w:szCs w:val="28"/>
        </w:rPr>
        <w:t>«</w:t>
      </w:r>
      <w:r w:rsidR="00E422EF" w:rsidRPr="005874BD">
        <w:rPr>
          <w:b/>
          <w:sz w:val="28"/>
          <w:szCs w:val="28"/>
        </w:rPr>
        <w:t>2</w:t>
      </w:r>
      <w:r w:rsidR="006B18A9" w:rsidRPr="005874BD">
        <w:rPr>
          <w:b/>
          <w:sz w:val="28"/>
          <w:szCs w:val="28"/>
        </w:rPr>
        <w:t>9</w:t>
      </w:r>
      <w:r w:rsidRPr="005874BD">
        <w:rPr>
          <w:b/>
          <w:sz w:val="28"/>
          <w:szCs w:val="28"/>
        </w:rPr>
        <w:t xml:space="preserve">» апреля </w:t>
      </w:r>
      <w:r w:rsidR="003B60B3" w:rsidRPr="005874BD">
        <w:rPr>
          <w:b/>
          <w:sz w:val="28"/>
          <w:szCs w:val="28"/>
        </w:rPr>
        <w:t>20</w:t>
      </w:r>
      <w:r w:rsidR="00E03124" w:rsidRPr="005874BD">
        <w:rPr>
          <w:b/>
          <w:sz w:val="28"/>
          <w:szCs w:val="28"/>
        </w:rPr>
        <w:t>20</w:t>
      </w:r>
      <w:r w:rsidR="003B60B3" w:rsidRPr="005874BD">
        <w:rPr>
          <w:b/>
          <w:sz w:val="28"/>
          <w:szCs w:val="28"/>
        </w:rPr>
        <w:t>г</w:t>
      </w:r>
      <w:r w:rsidRPr="005874BD">
        <w:rPr>
          <w:b/>
          <w:sz w:val="28"/>
          <w:szCs w:val="28"/>
        </w:rPr>
        <w:t>ода</w:t>
      </w:r>
      <w:r w:rsidR="003B60B3" w:rsidRPr="005874BD">
        <w:rPr>
          <w:b/>
          <w:sz w:val="28"/>
          <w:szCs w:val="28"/>
        </w:rPr>
        <w:tab/>
      </w:r>
      <w:r w:rsidR="003B60B3" w:rsidRPr="005874BD">
        <w:rPr>
          <w:b/>
          <w:sz w:val="28"/>
          <w:szCs w:val="28"/>
        </w:rPr>
        <w:tab/>
      </w:r>
      <w:r w:rsidR="003B60B3" w:rsidRPr="005874BD">
        <w:rPr>
          <w:b/>
          <w:sz w:val="28"/>
          <w:szCs w:val="28"/>
        </w:rPr>
        <w:tab/>
      </w:r>
      <w:r w:rsidR="00577B22" w:rsidRPr="005874BD">
        <w:rPr>
          <w:b/>
          <w:sz w:val="28"/>
          <w:szCs w:val="28"/>
        </w:rPr>
        <w:tab/>
      </w:r>
      <w:r w:rsidR="00577B22" w:rsidRPr="005874BD">
        <w:rPr>
          <w:b/>
          <w:sz w:val="28"/>
          <w:szCs w:val="28"/>
        </w:rPr>
        <w:tab/>
      </w:r>
      <w:r w:rsidRPr="005874BD">
        <w:rPr>
          <w:b/>
          <w:sz w:val="28"/>
          <w:szCs w:val="28"/>
        </w:rPr>
        <w:tab/>
      </w:r>
      <w:r w:rsidRPr="005874BD">
        <w:rPr>
          <w:b/>
          <w:sz w:val="28"/>
          <w:szCs w:val="28"/>
        </w:rPr>
        <w:tab/>
      </w:r>
      <w:r w:rsidRPr="005874BD">
        <w:rPr>
          <w:b/>
          <w:sz w:val="28"/>
          <w:szCs w:val="28"/>
        </w:rPr>
        <w:tab/>
      </w:r>
      <w:r w:rsidR="00BE4F0F" w:rsidRPr="005874BD">
        <w:rPr>
          <w:b/>
          <w:sz w:val="28"/>
          <w:szCs w:val="28"/>
        </w:rPr>
        <w:t xml:space="preserve">№ </w:t>
      </w:r>
      <w:r w:rsidRPr="005874BD">
        <w:rPr>
          <w:b/>
          <w:sz w:val="28"/>
          <w:szCs w:val="28"/>
        </w:rPr>
        <w:t>11</w:t>
      </w:r>
    </w:p>
    <w:p w:rsidR="005874BD" w:rsidRPr="005874BD" w:rsidRDefault="005874BD" w:rsidP="005874BD">
      <w:pPr>
        <w:spacing w:after="200" w:line="276" w:lineRule="auto"/>
        <w:jc w:val="center"/>
        <w:rPr>
          <w:b/>
          <w:sz w:val="28"/>
          <w:szCs w:val="28"/>
        </w:rPr>
      </w:pPr>
      <w:r w:rsidRPr="005874BD">
        <w:rPr>
          <w:b/>
          <w:sz w:val="28"/>
          <w:szCs w:val="28"/>
        </w:rPr>
        <w:t xml:space="preserve">г. </w:t>
      </w:r>
      <w:proofErr w:type="spellStart"/>
      <w:r w:rsidRPr="005874BD">
        <w:rPr>
          <w:b/>
          <w:sz w:val="28"/>
          <w:szCs w:val="28"/>
        </w:rPr>
        <w:t>Краснокаменск</w:t>
      </w:r>
      <w:proofErr w:type="spellEnd"/>
    </w:p>
    <w:p w:rsidR="003B60B3" w:rsidRPr="005874BD" w:rsidRDefault="003B60B3" w:rsidP="005874BD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proofErr w:type="gramStart"/>
      <w:r w:rsidRPr="005874BD">
        <w:rPr>
          <w:b/>
          <w:sz w:val="28"/>
          <w:szCs w:val="28"/>
        </w:rPr>
        <w:t xml:space="preserve"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</w:t>
      </w:r>
      <w:r w:rsidR="00BE4F0F" w:rsidRPr="005874BD">
        <w:rPr>
          <w:b/>
          <w:sz w:val="28"/>
          <w:szCs w:val="28"/>
        </w:rPr>
        <w:t xml:space="preserve">район» Забайкальского края </w:t>
      </w:r>
      <w:r w:rsidRPr="005874BD">
        <w:rPr>
          <w:b/>
          <w:sz w:val="28"/>
          <w:szCs w:val="28"/>
        </w:rPr>
        <w:t>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</w:t>
      </w:r>
      <w:proofErr w:type="gramEnd"/>
      <w:r w:rsidRPr="005874BD">
        <w:rPr>
          <w:b/>
          <w:sz w:val="28"/>
          <w:szCs w:val="28"/>
        </w:rPr>
        <w:t xml:space="preserve"> края, за 201</w:t>
      </w:r>
      <w:r w:rsidR="00E03124" w:rsidRPr="005874BD">
        <w:rPr>
          <w:b/>
          <w:sz w:val="28"/>
          <w:szCs w:val="28"/>
        </w:rPr>
        <w:t>9</w:t>
      </w:r>
      <w:r w:rsidRPr="005874BD">
        <w:rPr>
          <w:b/>
          <w:sz w:val="28"/>
          <w:szCs w:val="28"/>
        </w:rPr>
        <w:t xml:space="preserve"> год</w:t>
      </w:r>
    </w:p>
    <w:p w:rsidR="003B60B3" w:rsidRPr="00774CED" w:rsidRDefault="003B60B3" w:rsidP="003B60B3">
      <w:pPr>
        <w:tabs>
          <w:tab w:val="left" w:pos="7088"/>
        </w:tabs>
        <w:ind w:right="2268"/>
        <w:jc w:val="both"/>
        <w:rPr>
          <w:sz w:val="28"/>
          <w:szCs w:val="28"/>
        </w:rPr>
      </w:pP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</w:t>
      </w:r>
      <w:proofErr w:type="gramStart"/>
      <w:r w:rsidRPr="00A33861">
        <w:rPr>
          <w:color w:val="000000" w:themeColor="text1"/>
          <w:sz w:val="28"/>
          <w:szCs w:val="28"/>
        </w:rPr>
        <w:t xml:space="preserve">Заслушав и обсудив отчет Главы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 </w:t>
      </w:r>
      <w:r w:rsidR="00B85868">
        <w:rPr>
          <w:color w:val="000000" w:themeColor="text1"/>
          <w:sz w:val="28"/>
          <w:szCs w:val="28"/>
        </w:rPr>
        <w:t xml:space="preserve">А.У. </w:t>
      </w:r>
      <w:proofErr w:type="spellStart"/>
      <w:r w:rsidR="00B85868">
        <w:rPr>
          <w:color w:val="000000" w:themeColor="text1"/>
          <w:sz w:val="28"/>
          <w:szCs w:val="28"/>
        </w:rPr>
        <w:t>Заммоева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края, за 201</w:t>
      </w:r>
      <w:r w:rsidR="00E03124">
        <w:rPr>
          <w:color w:val="000000" w:themeColor="text1"/>
          <w:sz w:val="28"/>
          <w:szCs w:val="28"/>
        </w:rPr>
        <w:t>9</w:t>
      </w:r>
      <w:r w:rsidRPr="00A33861">
        <w:rPr>
          <w:color w:val="000000" w:themeColor="text1"/>
          <w:sz w:val="28"/>
          <w:szCs w:val="28"/>
        </w:rPr>
        <w:t xml:space="preserve"> год (далее</w:t>
      </w:r>
      <w:proofErr w:type="gramEnd"/>
      <w:r w:rsidRPr="00A33861">
        <w:rPr>
          <w:color w:val="000000" w:themeColor="text1"/>
          <w:sz w:val="28"/>
          <w:szCs w:val="28"/>
        </w:rPr>
        <w:t xml:space="preserve"> - </w:t>
      </w:r>
      <w:proofErr w:type="gramStart"/>
      <w:r w:rsidRPr="00A33861">
        <w:rPr>
          <w:color w:val="000000" w:themeColor="text1"/>
          <w:sz w:val="28"/>
          <w:szCs w:val="28"/>
        </w:rPr>
        <w:t xml:space="preserve">Отчет), Совет муниципального района отмечает, что деятельность Администрации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повышение качества жизни населения. </w:t>
      </w:r>
      <w:proofErr w:type="gramEnd"/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>Приоритетными направлениями в работе Администрации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E03124" w:rsidRPr="0066531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665315">
        <w:rPr>
          <w:sz w:val="28"/>
          <w:szCs w:val="28"/>
        </w:rPr>
        <w:t xml:space="preserve">В целом бюджет муниципального района «Город Краснокаменск и Краснокаменский район» </w:t>
      </w:r>
      <w:r>
        <w:rPr>
          <w:sz w:val="28"/>
          <w:szCs w:val="28"/>
        </w:rPr>
        <w:t xml:space="preserve">Забайкальского края </w:t>
      </w:r>
      <w:r w:rsidRPr="00665315">
        <w:rPr>
          <w:sz w:val="28"/>
          <w:szCs w:val="28"/>
        </w:rPr>
        <w:t xml:space="preserve">за </w:t>
      </w:r>
      <w:r>
        <w:rPr>
          <w:sz w:val="28"/>
          <w:szCs w:val="28"/>
        </w:rPr>
        <w:t>2019</w:t>
      </w:r>
      <w:r w:rsidRPr="00665315">
        <w:rPr>
          <w:sz w:val="28"/>
          <w:szCs w:val="28"/>
        </w:rPr>
        <w:t xml:space="preserve"> год исполнен:</w:t>
      </w:r>
    </w:p>
    <w:p w:rsidR="00E03124" w:rsidRPr="00665315" w:rsidRDefault="00E03124" w:rsidP="00E03124">
      <w:pPr>
        <w:pStyle w:val="a7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665315">
        <w:rPr>
          <w:sz w:val="28"/>
          <w:szCs w:val="28"/>
        </w:rPr>
        <w:t xml:space="preserve">по доходам -  </w:t>
      </w:r>
      <w:r>
        <w:rPr>
          <w:sz w:val="28"/>
          <w:szCs w:val="28"/>
        </w:rPr>
        <w:t>99,4</w:t>
      </w:r>
      <w:r w:rsidRPr="00665315">
        <w:rPr>
          <w:sz w:val="28"/>
          <w:szCs w:val="28"/>
        </w:rPr>
        <w:t xml:space="preserve"> % (план – </w:t>
      </w:r>
      <w:r>
        <w:rPr>
          <w:sz w:val="28"/>
          <w:szCs w:val="28"/>
        </w:rPr>
        <w:t>1 568 680,0</w:t>
      </w:r>
      <w:r w:rsidRPr="00665315">
        <w:rPr>
          <w:sz w:val="28"/>
          <w:szCs w:val="28"/>
        </w:rPr>
        <w:t xml:space="preserve"> тыс</w:t>
      </w:r>
      <w:proofErr w:type="gramStart"/>
      <w:r w:rsidRPr="00665315">
        <w:rPr>
          <w:sz w:val="28"/>
          <w:szCs w:val="28"/>
        </w:rPr>
        <w:t>.р</w:t>
      </w:r>
      <w:proofErr w:type="gramEnd"/>
      <w:r w:rsidRPr="00665315">
        <w:rPr>
          <w:sz w:val="28"/>
          <w:szCs w:val="28"/>
        </w:rPr>
        <w:t xml:space="preserve">ублей,  факт –  </w:t>
      </w:r>
      <w:r>
        <w:rPr>
          <w:sz w:val="28"/>
          <w:szCs w:val="28"/>
        </w:rPr>
        <w:t>1 559 802,3</w:t>
      </w:r>
      <w:r w:rsidRPr="00665315">
        <w:rPr>
          <w:sz w:val="28"/>
          <w:szCs w:val="28"/>
        </w:rPr>
        <w:t xml:space="preserve"> тыс.рублей), в том числе:</w:t>
      </w:r>
    </w:p>
    <w:p w:rsidR="00E03124" w:rsidRPr="0066531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665315">
        <w:rPr>
          <w:sz w:val="28"/>
          <w:szCs w:val="28"/>
        </w:rPr>
        <w:t xml:space="preserve"> - по собственным доходам –  </w:t>
      </w:r>
      <w:r>
        <w:rPr>
          <w:sz w:val="28"/>
          <w:szCs w:val="28"/>
        </w:rPr>
        <w:t>98,8</w:t>
      </w:r>
      <w:r w:rsidRPr="00665315">
        <w:rPr>
          <w:sz w:val="28"/>
          <w:szCs w:val="28"/>
        </w:rPr>
        <w:t xml:space="preserve"> % (план – </w:t>
      </w:r>
      <w:r>
        <w:rPr>
          <w:sz w:val="28"/>
          <w:szCs w:val="28"/>
        </w:rPr>
        <w:t>377 557,7</w:t>
      </w:r>
      <w:r w:rsidRPr="00665315">
        <w:rPr>
          <w:sz w:val="28"/>
          <w:szCs w:val="28"/>
        </w:rPr>
        <w:t xml:space="preserve"> тыс</w:t>
      </w:r>
      <w:proofErr w:type="gramStart"/>
      <w:r w:rsidRPr="00665315">
        <w:rPr>
          <w:sz w:val="28"/>
          <w:szCs w:val="28"/>
        </w:rPr>
        <w:t>.р</w:t>
      </w:r>
      <w:proofErr w:type="gramEnd"/>
      <w:r w:rsidRPr="00665315">
        <w:rPr>
          <w:sz w:val="28"/>
          <w:szCs w:val="28"/>
        </w:rPr>
        <w:t xml:space="preserve">ублей, факт – </w:t>
      </w:r>
      <w:r>
        <w:rPr>
          <w:sz w:val="28"/>
          <w:szCs w:val="28"/>
        </w:rPr>
        <w:t>372 987,4</w:t>
      </w:r>
      <w:r w:rsidRPr="00665315">
        <w:rPr>
          <w:sz w:val="28"/>
          <w:szCs w:val="28"/>
        </w:rPr>
        <w:t xml:space="preserve"> тыс.рублей);</w:t>
      </w:r>
    </w:p>
    <w:p w:rsidR="00E03124" w:rsidRPr="009A073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665315">
        <w:rPr>
          <w:sz w:val="28"/>
          <w:szCs w:val="28"/>
        </w:rPr>
        <w:lastRenderedPageBreak/>
        <w:t xml:space="preserve">- по безвозмездным поступлениям на </w:t>
      </w:r>
      <w:r>
        <w:rPr>
          <w:sz w:val="28"/>
          <w:szCs w:val="28"/>
        </w:rPr>
        <w:t>99,6</w:t>
      </w:r>
      <w:r w:rsidRPr="00665315">
        <w:rPr>
          <w:sz w:val="28"/>
          <w:szCs w:val="28"/>
        </w:rPr>
        <w:t xml:space="preserve"> % (план – </w:t>
      </w:r>
      <w:r>
        <w:rPr>
          <w:sz w:val="28"/>
          <w:szCs w:val="28"/>
        </w:rPr>
        <w:t xml:space="preserve">1 191 122,3 </w:t>
      </w:r>
      <w:r w:rsidRPr="00665315">
        <w:rPr>
          <w:sz w:val="28"/>
          <w:szCs w:val="28"/>
        </w:rPr>
        <w:t>тыс</w:t>
      </w:r>
      <w:proofErr w:type="gramStart"/>
      <w:r w:rsidRPr="00665315">
        <w:rPr>
          <w:sz w:val="28"/>
          <w:szCs w:val="28"/>
        </w:rPr>
        <w:t>.р</w:t>
      </w:r>
      <w:proofErr w:type="gramEnd"/>
      <w:r w:rsidRPr="00665315">
        <w:rPr>
          <w:sz w:val="28"/>
          <w:szCs w:val="28"/>
        </w:rPr>
        <w:t xml:space="preserve">ублей, факт – </w:t>
      </w:r>
      <w:r>
        <w:rPr>
          <w:sz w:val="28"/>
          <w:szCs w:val="28"/>
        </w:rPr>
        <w:t>1 186 814,9</w:t>
      </w:r>
      <w:r w:rsidRPr="0066531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тыс.рублей).</w:t>
      </w:r>
    </w:p>
    <w:p w:rsidR="00E03124" w:rsidRPr="009A073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2. по расходам – 98,4 % (план –1 587 599,0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>ублей, факт – 1 562 813,6 тыс.рублей).</w:t>
      </w:r>
    </w:p>
    <w:p w:rsidR="00E03124" w:rsidRPr="009A073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3. с превышением расходов над доходами в сумме  3 011,3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>ублей.</w:t>
      </w:r>
    </w:p>
    <w:p w:rsidR="00E03124" w:rsidRPr="009A0735" w:rsidRDefault="00E03124" w:rsidP="00E0312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структуре доходов бюджета за 2019 год доля собственных доходов составила 23,9% в общем объеме доходов бюджета или 372 987,4 тыс. рублей, безвозмездные поступления от других бюджетов бюджетной системы составили 76,1% в общем объеме доходов бюджета или 1 186 814,9 тыс. рублей.</w:t>
      </w:r>
    </w:p>
    <w:p w:rsidR="00E03124" w:rsidRPr="009A0735" w:rsidRDefault="00E03124" w:rsidP="00E03124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общем объеме собственных доходов за 2019 год налоговые доходы составили 285 107,2 тыс. рублей или 76,4 % в общем объеме собственных доходов бюджета, неналоговые – 87 880,2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 xml:space="preserve">ублей или 23,6% в  общем объеме собственных доходов бюджета муниципального района. </w:t>
      </w:r>
      <w:r w:rsidRPr="009A0735">
        <w:rPr>
          <w:rFonts w:eastAsia="Batang" w:cs="Arial"/>
          <w:sz w:val="28"/>
          <w:szCs w:val="28"/>
        </w:rPr>
        <w:t xml:space="preserve">   </w:t>
      </w:r>
    </w:p>
    <w:p w:rsidR="00E03124" w:rsidRPr="009A0735" w:rsidRDefault="00E03124" w:rsidP="00E03124">
      <w:pPr>
        <w:ind w:firstLine="567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Расходная часть бюджета муниципального район «Город Краснокаменск и Краснокаменский район» исполнена в объеме 1 562 813,6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 xml:space="preserve">ублей, в том числе расходы за счет средств бюджета муниципального района составили 555 747,6 тыс.рублей,  расходы за счет субсидий, субвенций и иных межбюджетных трансфертов из  бюджета Забайкальского края - 1 007 066,0 тыс.рублей.  </w:t>
      </w:r>
    </w:p>
    <w:p w:rsidR="00E03124" w:rsidRPr="009A0735" w:rsidRDefault="00E03124" w:rsidP="00E03124">
      <w:pPr>
        <w:ind w:firstLine="567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Бюджет, как и в предыдущие годы, носил социальный характер.</w:t>
      </w:r>
    </w:p>
    <w:p w:rsidR="00E03124" w:rsidRPr="009A0735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 xml:space="preserve">Долговые обязательства муниципального района составили 5 899,9 </w:t>
      </w:r>
      <w:proofErr w:type="spellStart"/>
      <w:r w:rsidRPr="009A0735">
        <w:rPr>
          <w:sz w:val="28"/>
          <w:szCs w:val="28"/>
        </w:rPr>
        <w:t>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>ублей</w:t>
      </w:r>
      <w:proofErr w:type="spellEnd"/>
      <w:r w:rsidRPr="009A0735">
        <w:rPr>
          <w:sz w:val="28"/>
          <w:szCs w:val="28"/>
        </w:rPr>
        <w:t>. Кредиторская задолженность по состоянию на 01.01.2020 года составила 41 671,3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>ублей, в том числе за счет средств бюджета Забайкальского края – 10 097,6 тыс.рублей. Кредиторская задолженность за счет средств местного бюджета составила 31 573,7 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 xml:space="preserve">ублей. Из них 14 185,0 </w:t>
      </w:r>
      <w:proofErr w:type="spellStart"/>
      <w:r w:rsidRPr="009A0735">
        <w:rPr>
          <w:sz w:val="28"/>
          <w:szCs w:val="28"/>
        </w:rPr>
        <w:t>тыс</w:t>
      </w:r>
      <w:proofErr w:type="gramStart"/>
      <w:r w:rsidRPr="009A0735">
        <w:rPr>
          <w:sz w:val="28"/>
          <w:szCs w:val="28"/>
        </w:rPr>
        <w:t>.р</w:t>
      </w:r>
      <w:proofErr w:type="gramEnd"/>
      <w:r w:rsidRPr="009A0735">
        <w:rPr>
          <w:sz w:val="28"/>
          <w:szCs w:val="28"/>
        </w:rPr>
        <w:t>ублей</w:t>
      </w:r>
      <w:proofErr w:type="spellEnd"/>
      <w:r w:rsidRPr="009A0735">
        <w:rPr>
          <w:sz w:val="28"/>
          <w:szCs w:val="28"/>
        </w:rPr>
        <w:t xml:space="preserve"> - задолженность за коммунальные услуги, 16 489,9 – задолженность по заработной плате. </w:t>
      </w:r>
    </w:p>
    <w:p w:rsidR="00E03124" w:rsidRDefault="00E03124" w:rsidP="00E03124">
      <w:pPr>
        <w:pStyle w:val="a7"/>
        <w:ind w:left="0"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Вся задолженность является текущей, просроченной задолженности</w:t>
      </w:r>
      <w:r>
        <w:rPr>
          <w:sz w:val="28"/>
          <w:szCs w:val="28"/>
        </w:rPr>
        <w:t xml:space="preserve"> по обязательствам муниципального района на 01.01.2020 года нет. </w:t>
      </w:r>
    </w:p>
    <w:p w:rsidR="001C3645" w:rsidRPr="000948F5" w:rsidRDefault="001C3645" w:rsidP="001C3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92AAC">
        <w:rPr>
          <w:sz w:val="28"/>
          <w:szCs w:val="28"/>
        </w:rPr>
        <w:t xml:space="preserve">На реализацию на территории муниципального района «Город Краснокаменск и Краснокаменский район» Забайкальского края государственных программ, таких как </w:t>
      </w:r>
      <w:r w:rsidRPr="00F92AAC">
        <w:rPr>
          <w:color w:val="000000"/>
          <w:sz w:val="28"/>
          <w:szCs w:val="28"/>
        </w:rPr>
        <w:t>«Формировани</w:t>
      </w:r>
      <w:r w:rsidR="005874BD">
        <w:rPr>
          <w:color w:val="000000"/>
          <w:sz w:val="28"/>
          <w:szCs w:val="28"/>
        </w:rPr>
        <w:t>е</w:t>
      </w:r>
      <w:r w:rsidRPr="00F92AAC">
        <w:rPr>
          <w:color w:val="000000"/>
          <w:sz w:val="28"/>
          <w:szCs w:val="28"/>
        </w:rPr>
        <w:t xml:space="preserve"> современной городской среды», «Развитие жилищно-коммунального хозяйства Забайкальского края», </w:t>
      </w:r>
      <w:r w:rsidRPr="000948F5">
        <w:rPr>
          <w:color w:val="000000"/>
          <w:sz w:val="28"/>
          <w:szCs w:val="28"/>
        </w:rPr>
        <w:t>«Развитие транспортной системы Забайкальского края»</w:t>
      </w:r>
      <w:r>
        <w:rPr>
          <w:color w:val="000000"/>
          <w:sz w:val="28"/>
          <w:szCs w:val="28"/>
        </w:rPr>
        <w:t xml:space="preserve">, </w:t>
      </w:r>
      <w:r w:rsidRPr="00F92AAC">
        <w:rPr>
          <w:color w:val="000000"/>
          <w:sz w:val="28"/>
          <w:szCs w:val="28"/>
        </w:rPr>
        <w:t xml:space="preserve">«Охрана окружающей среды», «Развитие физической культуры и спорта в Забайкальском крае», «Развитие образования Забайкальского края» и других, </w:t>
      </w:r>
      <w:r w:rsidRPr="00F92AAC">
        <w:rPr>
          <w:sz w:val="28"/>
          <w:szCs w:val="28"/>
        </w:rPr>
        <w:t>в 2019 году было выделено всего</w:t>
      </w:r>
      <w:r>
        <w:rPr>
          <w:sz w:val="28"/>
          <w:szCs w:val="28"/>
        </w:rPr>
        <w:t xml:space="preserve"> </w:t>
      </w:r>
      <w:r w:rsidRPr="00F92AAC">
        <w:rPr>
          <w:color w:val="000000"/>
          <w:sz w:val="28"/>
          <w:szCs w:val="28"/>
        </w:rPr>
        <w:t>78 189 133,05</w:t>
      </w:r>
      <w:r>
        <w:rPr>
          <w:color w:val="000000"/>
          <w:sz w:val="28"/>
          <w:szCs w:val="28"/>
        </w:rPr>
        <w:t xml:space="preserve"> рублей</w:t>
      </w:r>
      <w:r w:rsidRPr="00F92AAC">
        <w:rPr>
          <w:color w:val="000000"/>
          <w:sz w:val="28"/>
          <w:szCs w:val="28"/>
        </w:rPr>
        <w:t>, из них</w:t>
      </w:r>
      <w:proofErr w:type="gramEnd"/>
      <w:r>
        <w:rPr>
          <w:color w:val="000000"/>
          <w:sz w:val="28"/>
          <w:szCs w:val="28"/>
        </w:rPr>
        <w:t>:</w:t>
      </w:r>
      <w:r w:rsidRPr="00F92AAC">
        <w:rPr>
          <w:color w:val="000000"/>
          <w:sz w:val="28"/>
          <w:szCs w:val="28"/>
        </w:rPr>
        <w:t xml:space="preserve"> </w:t>
      </w:r>
      <w:proofErr w:type="gramStart"/>
      <w:r w:rsidRPr="00F92AAC">
        <w:rPr>
          <w:color w:val="000000"/>
          <w:sz w:val="28"/>
          <w:szCs w:val="28"/>
        </w:rPr>
        <w:t>55 111 766,55 рублей – из федерального бюджета, 18 043 093,96 – из краевого и 5 034 203,87 – из местных бюджетов.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Основные финансовые средства были направлены </w:t>
      </w:r>
      <w:r w:rsidRPr="000948F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б</w:t>
      </w:r>
      <w:r w:rsidRPr="000948F5">
        <w:rPr>
          <w:color w:val="000000"/>
          <w:sz w:val="28"/>
          <w:szCs w:val="28"/>
        </w:rPr>
        <w:t>лагоустройство общественных территорий</w:t>
      </w:r>
      <w:r>
        <w:rPr>
          <w:color w:val="000000"/>
          <w:sz w:val="28"/>
          <w:szCs w:val="28"/>
        </w:rPr>
        <w:t>,</w:t>
      </w:r>
      <w:r w:rsidRPr="00094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948F5">
        <w:rPr>
          <w:color w:val="000000"/>
          <w:sz w:val="28"/>
          <w:szCs w:val="28"/>
        </w:rPr>
        <w:t>одернизаци</w:t>
      </w:r>
      <w:r>
        <w:rPr>
          <w:color w:val="000000"/>
          <w:sz w:val="28"/>
          <w:szCs w:val="28"/>
        </w:rPr>
        <w:t>ю</w:t>
      </w:r>
      <w:r w:rsidRPr="000948F5">
        <w:rPr>
          <w:color w:val="000000"/>
          <w:sz w:val="28"/>
          <w:szCs w:val="28"/>
        </w:rPr>
        <w:t xml:space="preserve"> объектов коммунальной инфраструктуры</w:t>
      </w:r>
      <w:r>
        <w:rPr>
          <w:color w:val="000000"/>
          <w:sz w:val="28"/>
          <w:szCs w:val="28"/>
        </w:rPr>
        <w:t>,</w:t>
      </w:r>
      <w:r w:rsidRPr="00094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0948F5">
        <w:rPr>
          <w:color w:val="000000"/>
          <w:sz w:val="28"/>
          <w:szCs w:val="28"/>
        </w:rPr>
        <w:t>иквидаци</w:t>
      </w:r>
      <w:r>
        <w:rPr>
          <w:color w:val="000000"/>
          <w:sz w:val="28"/>
          <w:szCs w:val="28"/>
        </w:rPr>
        <w:t>ю</w:t>
      </w:r>
      <w:r w:rsidRPr="000948F5">
        <w:rPr>
          <w:color w:val="000000"/>
          <w:sz w:val="28"/>
          <w:szCs w:val="28"/>
        </w:rPr>
        <w:t xml:space="preserve"> мест несанкционированного размещения отходов</w:t>
      </w:r>
      <w:r>
        <w:rPr>
          <w:color w:val="000000"/>
          <w:sz w:val="28"/>
          <w:szCs w:val="28"/>
        </w:rPr>
        <w:t>,</w:t>
      </w:r>
      <w:r w:rsidRPr="000948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48F5">
        <w:rPr>
          <w:color w:val="000000"/>
          <w:sz w:val="28"/>
          <w:szCs w:val="28"/>
        </w:rPr>
        <w:t xml:space="preserve">овышение качества и </w:t>
      </w:r>
      <w:r>
        <w:rPr>
          <w:color w:val="000000"/>
          <w:sz w:val="28"/>
          <w:szCs w:val="28"/>
        </w:rPr>
        <w:t xml:space="preserve">доступности </w:t>
      </w:r>
      <w:r w:rsidRPr="000948F5"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</w:rPr>
        <w:t>,</w:t>
      </w:r>
      <w:r w:rsidRPr="00094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948F5">
        <w:rPr>
          <w:color w:val="000000"/>
          <w:sz w:val="28"/>
          <w:szCs w:val="28"/>
        </w:rPr>
        <w:t>беспечение безопасности жизнедеятельности образовательных учреждений</w:t>
      </w:r>
      <w:r>
        <w:rPr>
          <w:color w:val="000000"/>
          <w:sz w:val="28"/>
          <w:szCs w:val="28"/>
        </w:rPr>
        <w:t>, с</w:t>
      </w:r>
      <w:r w:rsidRPr="000948F5">
        <w:rPr>
          <w:sz w:val="28"/>
          <w:szCs w:val="28"/>
        </w:rPr>
        <w:t xml:space="preserve">троительство, </w:t>
      </w:r>
      <w:r w:rsidRPr="000948F5">
        <w:rPr>
          <w:sz w:val="28"/>
          <w:szCs w:val="28"/>
        </w:rPr>
        <w:lastRenderedPageBreak/>
        <w:t>реконструкци</w:t>
      </w:r>
      <w:r>
        <w:rPr>
          <w:sz w:val="28"/>
          <w:szCs w:val="28"/>
        </w:rPr>
        <w:t>ю</w:t>
      </w:r>
      <w:r w:rsidRPr="000948F5">
        <w:rPr>
          <w:sz w:val="28"/>
          <w:szCs w:val="28"/>
        </w:rPr>
        <w:t>,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>.</w:t>
      </w:r>
      <w:proofErr w:type="gramEnd"/>
    </w:p>
    <w:p w:rsidR="00E03124" w:rsidRDefault="00E03124" w:rsidP="00E03124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D41D8">
        <w:rPr>
          <w:rFonts w:eastAsiaTheme="minorHAns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>
        <w:rPr>
          <w:rFonts w:eastAsiaTheme="minorHAnsi"/>
          <w:sz w:val="28"/>
          <w:szCs w:val="28"/>
          <w:lang w:eastAsia="en-US"/>
        </w:rPr>
        <w:t xml:space="preserve">за 2019 год уменьшилась </w:t>
      </w:r>
      <w:r w:rsidRPr="00264D3D">
        <w:rPr>
          <w:rFonts w:eastAsiaTheme="minorHAnsi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</w:rPr>
        <w:t xml:space="preserve"> 896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 xml:space="preserve"> и на 1 января 2020 года </w:t>
      </w:r>
      <w:r w:rsidRPr="00264D3D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color w:val="000000"/>
          <w:sz w:val="28"/>
          <w:szCs w:val="28"/>
        </w:rPr>
        <w:t>57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944</w:t>
      </w:r>
      <w:r>
        <w:rPr>
          <w:rFonts w:eastAsiaTheme="minorHAnsi"/>
          <w:sz w:val="28"/>
          <w:szCs w:val="28"/>
          <w:lang w:eastAsia="en-US"/>
        </w:rPr>
        <w:t xml:space="preserve"> человека</w:t>
      </w:r>
      <w:r w:rsidRPr="00FD41D8">
        <w:rPr>
          <w:rFonts w:eastAsiaTheme="minorHAnsi"/>
          <w:sz w:val="28"/>
          <w:szCs w:val="28"/>
          <w:lang w:eastAsia="en-US"/>
        </w:rPr>
        <w:t xml:space="preserve">, в том </w:t>
      </w:r>
      <w:r w:rsidRPr="00264D3D">
        <w:rPr>
          <w:rFonts w:eastAsiaTheme="minorHAnsi"/>
          <w:sz w:val="28"/>
          <w:szCs w:val="28"/>
          <w:lang w:eastAsia="en-US"/>
        </w:rPr>
        <w:t xml:space="preserve">числе: </w:t>
      </w:r>
      <w:r>
        <w:rPr>
          <w:color w:val="000000"/>
          <w:sz w:val="28"/>
          <w:szCs w:val="28"/>
        </w:rPr>
        <w:t>51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648</w:t>
      </w:r>
      <w:r>
        <w:rPr>
          <w:rFonts w:eastAsiaTheme="minorHAnsi"/>
          <w:sz w:val="28"/>
          <w:szCs w:val="28"/>
          <w:lang w:eastAsia="en-US"/>
        </w:rPr>
        <w:t xml:space="preserve"> человек - городское </w:t>
      </w:r>
      <w:r w:rsidRPr="00264D3D">
        <w:rPr>
          <w:rFonts w:eastAsiaTheme="minorHAnsi"/>
          <w:sz w:val="28"/>
          <w:szCs w:val="28"/>
          <w:lang w:eastAsia="en-US"/>
        </w:rPr>
        <w:t xml:space="preserve">население, </w:t>
      </w:r>
      <w:r w:rsidRPr="007543BE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296</w:t>
      </w:r>
      <w:r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Pr="00FD41D8">
        <w:rPr>
          <w:rFonts w:eastAsiaTheme="minorHAnsi"/>
          <w:sz w:val="28"/>
          <w:szCs w:val="28"/>
          <w:lang w:eastAsia="en-US"/>
        </w:rPr>
        <w:t xml:space="preserve"> – сельское население.</w:t>
      </w:r>
    </w:p>
    <w:p w:rsidR="00F24A78" w:rsidRDefault="00F24A78" w:rsidP="00F24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2018-2019 годы в муниципальном районе произошло </w:t>
      </w:r>
      <w:r w:rsidRPr="00D5525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худшение демографической ситуации по ряду показателей: на 4 человека на 1 000 населения увеличился коэффициент миграционной убыли населения.</w:t>
      </w:r>
    </w:p>
    <w:p w:rsidR="00F24A78" w:rsidRDefault="00F24A78" w:rsidP="00F24A7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275E">
        <w:rPr>
          <w:rFonts w:eastAsiaTheme="minorHAnsi"/>
          <w:sz w:val="28"/>
          <w:szCs w:val="28"/>
          <w:lang w:eastAsia="en-US"/>
        </w:rPr>
        <w:t>Среднесписочная численнос</w:t>
      </w:r>
      <w:r>
        <w:rPr>
          <w:rFonts w:eastAsiaTheme="minorHAnsi"/>
          <w:sz w:val="28"/>
          <w:szCs w:val="28"/>
          <w:lang w:eastAsia="en-US"/>
        </w:rPr>
        <w:t xml:space="preserve">ть работников составила в 2019 </w:t>
      </w:r>
      <w:r w:rsidRPr="006A1AE7">
        <w:rPr>
          <w:rFonts w:eastAsiaTheme="minorHAnsi"/>
          <w:sz w:val="28"/>
          <w:szCs w:val="28"/>
          <w:lang w:eastAsia="en-US"/>
        </w:rPr>
        <w:t xml:space="preserve">году </w:t>
      </w:r>
      <w:r>
        <w:rPr>
          <w:color w:val="000000"/>
          <w:sz w:val="28"/>
          <w:szCs w:val="28"/>
        </w:rPr>
        <w:t>15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419</w:t>
      </w:r>
      <w:r>
        <w:rPr>
          <w:rFonts w:eastAsiaTheme="minorHAnsi"/>
          <w:sz w:val="28"/>
          <w:szCs w:val="28"/>
          <w:lang w:eastAsia="en-US"/>
        </w:rPr>
        <w:t xml:space="preserve"> человек, или 97,1 % к уровню 2018</w:t>
      </w:r>
      <w:r w:rsidRPr="00A4275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24A78" w:rsidRPr="00667FB5" w:rsidRDefault="005E1E08" w:rsidP="00F24A78">
      <w:pPr>
        <w:ind w:right="-284" w:firstLine="708"/>
        <w:jc w:val="both"/>
        <w:rPr>
          <w:bCs/>
          <w:sz w:val="28"/>
          <w:szCs w:val="28"/>
        </w:rPr>
      </w:pPr>
      <w:r w:rsidRPr="00BE4F0F">
        <w:rPr>
          <w:sz w:val="28"/>
          <w:szCs w:val="28"/>
        </w:rPr>
        <w:t>Администраци</w:t>
      </w:r>
      <w:r w:rsidR="00F24A78">
        <w:rPr>
          <w:sz w:val="28"/>
          <w:szCs w:val="28"/>
        </w:rPr>
        <w:t>я</w:t>
      </w:r>
      <w:r w:rsidRPr="00BE4F0F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F24A78" w:rsidRPr="00667FB5">
        <w:rPr>
          <w:color w:val="000000"/>
          <w:sz w:val="28"/>
          <w:szCs w:val="28"/>
        </w:rPr>
        <w:t xml:space="preserve">является исполнителем </w:t>
      </w:r>
      <w:r w:rsidR="005874BD">
        <w:rPr>
          <w:color w:val="000000"/>
          <w:sz w:val="28"/>
          <w:szCs w:val="28"/>
        </w:rPr>
        <w:t>м</w:t>
      </w:r>
      <w:r w:rsidR="00F24A78" w:rsidRPr="00667FB5">
        <w:rPr>
          <w:color w:val="000000"/>
          <w:sz w:val="28"/>
          <w:szCs w:val="28"/>
        </w:rPr>
        <w:t xml:space="preserve">униципальной программы </w:t>
      </w:r>
      <w:r w:rsidR="00F24A78" w:rsidRPr="00667FB5">
        <w:rPr>
          <w:bCs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годы». По результатам 2019 года все показатели программы выполнены в полном объеме.</w:t>
      </w:r>
    </w:p>
    <w:p w:rsidR="00F24A78" w:rsidRPr="00667FB5" w:rsidRDefault="00F24A78" w:rsidP="00F24A78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667FB5">
        <w:rPr>
          <w:sz w:val="28"/>
          <w:szCs w:val="28"/>
        </w:rPr>
        <w:t>Фактическое исполнение прогноза доходов от использования муниципального имущества составило 106,61% от плановых показателей. При этом прогнозные значения показателей доходов в течение 2019 года увеличивались трижды.</w:t>
      </w:r>
    </w:p>
    <w:p w:rsidR="00F24A78" w:rsidRPr="00667FB5" w:rsidRDefault="00F24A78" w:rsidP="00F24A78">
      <w:pPr>
        <w:ind w:left="-142" w:right="-284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>В целом собираемость доходов от использования муниципальной собственности возросла и по сравнению с фактическими показателями п</w:t>
      </w:r>
      <w:r>
        <w:rPr>
          <w:sz w:val="28"/>
          <w:szCs w:val="28"/>
        </w:rPr>
        <w:t>оступления доходов за 2018 год.</w:t>
      </w:r>
    </w:p>
    <w:p w:rsidR="00201757" w:rsidRPr="00823199" w:rsidRDefault="003D1E5E" w:rsidP="00201757">
      <w:pPr>
        <w:ind w:firstLine="709"/>
        <w:jc w:val="both"/>
        <w:rPr>
          <w:color w:val="000000"/>
        </w:rPr>
      </w:pPr>
      <w:r w:rsidRPr="00201757">
        <w:rPr>
          <w:sz w:val="28"/>
          <w:szCs w:val="28"/>
        </w:rPr>
        <w:t>В 201</w:t>
      </w:r>
      <w:r w:rsidR="00F24A78" w:rsidRPr="00201757">
        <w:rPr>
          <w:sz w:val="28"/>
          <w:szCs w:val="28"/>
        </w:rPr>
        <w:t>9</w:t>
      </w:r>
      <w:r w:rsidRPr="00201757">
        <w:rPr>
          <w:sz w:val="28"/>
          <w:szCs w:val="28"/>
        </w:rPr>
        <w:t xml:space="preserve"> году органами местного самоуправления при поддержке Правительства Забайкальского края принимались меры по финансовой поддержке сельского хозяйства, обеспечения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</w:t>
      </w:r>
      <w:r w:rsidR="00201757" w:rsidRPr="00201757">
        <w:rPr>
          <w:sz w:val="28"/>
          <w:szCs w:val="28"/>
        </w:rPr>
        <w:t>Объемы</w:t>
      </w:r>
      <w:r w:rsidR="00201757" w:rsidRPr="0033023B">
        <w:rPr>
          <w:sz w:val="28"/>
          <w:szCs w:val="28"/>
        </w:rPr>
        <w:t xml:space="preserve"> финансовых средств на поддержку агропромышленного комплекса </w:t>
      </w:r>
      <w:r w:rsidR="00201757">
        <w:rPr>
          <w:sz w:val="28"/>
          <w:szCs w:val="28"/>
        </w:rPr>
        <w:t xml:space="preserve">муниципального </w:t>
      </w:r>
      <w:r w:rsidR="00201757" w:rsidRPr="0033023B">
        <w:rPr>
          <w:sz w:val="28"/>
          <w:szCs w:val="28"/>
        </w:rPr>
        <w:t>района</w:t>
      </w:r>
      <w:r w:rsidR="00201757">
        <w:rPr>
          <w:sz w:val="28"/>
          <w:szCs w:val="28"/>
        </w:rPr>
        <w:t xml:space="preserve"> </w:t>
      </w:r>
      <w:r w:rsidR="00201757" w:rsidRPr="0033023B">
        <w:rPr>
          <w:sz w:val="28"/>
          <w:szCs w:val="28"/>
        </w:rPr>
        <w:t>в виде субсидий</w:t>
      </w:r>
      <w:r w:rsidR="00201757">
        <w:rPr>
          <w:sz w:val="28"/>
          <w:szCs w:val="28"/>
        </w:rPr>
        <w:t xml:space="preserve"> </w:t>
      </w:r>
      <w:r w:rsidR="00201757" w:rsidRPr="0033023B">
        <w:rPr>
          <w:sz w:val="28"/>
          <w:szCs w:val="28"/>
        </w:rPr>
        <w:t>составили</w:t>
      </w:r>
      <w:r w:rsidR="00201757">
        <w:rPr>
          <w:sz w:val="28"/>
          <w:szCs w:val="28"/>
        </w:rPr>
        <w:t xml:space="preserve"> </w:t>
      </w:r>
      <w:r w:rsidR="00201757">
        <w:rPr>
          <w:color w:val="000000"/>
          <w:sz w:val="28"/>
          <w:szCs w:val="28"/>
        </w:rPr>
        <w:t xml:space="preserve">42737,40 </w:t>
      </w:r>
      <w:r w:rsidR="00201757">
        <w:rPr>
          <w:sz w:val="28"/>
          <w:szCs w:val="28"/>
        </w:rPr>
        <w:t xml:space="preserve">тыс. руб. </w:t>
      </w:r>
      <w:r w:rsidR="00201757" w:rsidRPr="0033023B">
        <w:rPr>
          <w:sz w:val="28"/>
          <w:szCs w:val="28"/>
        </w:rPr>
        <w:t xml:space="preserve">в том числе из краевого бюджета – </w:t>
      </w:r>
      <w:r w:rsidR="00201757">
        <w:rPr>
          <w:sz w:val="28"/>
          <w:szCs w:val="28"/>
        </w:rPr>
        <w:t>9823,08</w:t>
      </w:r>
      <w:r w:rsidR="00201757">
        <w:rPr>
          <w:color w:val="000000"/>
        </w:rPr>
        <w:t xml:space="preserve"> </w:t>
      </w:r>
      <w:r w:rsidR="00201757">
        <w:rPr>
          <w:sz w:val="28"/>
          <w:szCs w:val="28"/>
        </w:rPr>
        <w:t xml:space="preserve">тыс. руб., </w:t>
      </w:r>
      <w:r w:rsidR="00201757" w:rsidRPr="0033023B">
        <w:rPr>
          <w:sz w:val="28"/>
          <w:szCs w:val="28"/>
        </w:rPr>
        <w:t xml:space="preserve">из бюджета Российской </w:t>
      </w:r>
      <w:r w:rsidR="00201757">
        <w:rPr>
          <w:sz w:val="28"/>
          <w:szCs w:val="28"/>
        </w:rPr>
        <w:t>Ф</w:t>
      </w:r>
      <w:r w:rsidR="00201757" w:rsidRPr="0033023B">
        <w:rPr>
          <w:sz w:val="28"/>
          <w:szCs w:val="28"/>
        </w:rPr>
        <w:t xml:space="preserve">едерации – </w:t>
      </w:r>
      <w:r w:rsidR="00201757">
        <w:rPr>
          <w:color w:val="000000"/>
          <w:sz w:val="28"/>
          <w:szCs w:val="28"/>
        </w:rPr>
        <w:t xml:space="preserve">32914,32 </w:t>
      </w:r>
      <w:r w:rsidR="00201757">
        <w:rPr>
          <w:sz w:val="28"/>
          <w:szCs w:val="28"/>
        </w:rPr>
        <w:t xml:space="preserve">тыс. руб. </w:t>
      </w:r>
    </w:p>
    <w:p w:rsidR="00F24A78" w:rsidRPr="001F5D25" w:rsidRDefault="00201757" w:rsidP="0020175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D1E5E"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муниципального района «Город Краснокаменск и Краснокаменский район» </w:t>
      </w:r>
      <w:r w:rsidR="00F24A78" w:rsidRPr="001F5D25">
        <w:rPr>
          <w:rFonts w:eastAsiaTheme="minorHAnsi"/>
          <w:sz w:val="28"/>
          <w:szCs w:val="28"/>
          <w:lang w:eastAsia="en-US"/>
        </w:rPr>
        <w:t>характеризуется динамичным развитием и сложившейся инфраструктурой. На территории муниципального района по состоянию на 01 января 20</w:t>
      </w:r>
      <w:r w:rsidR="00F24A78">
        <w:rPr>
          <w:rFonts w:eastAsiaTheme="minorHAnsi"/>
          <w:sz w:val="28"/>
          <w:szCs w:val="28"/>
          <w:lang w:eastAsia="en-US"/>
        </w:rPr>
        <w:t>20</w:t>
      </w:r>
      <w:r w:rsidR="00F24A78" w:rsidRPr="001F5D25">
        <w:rPr>
          <w:rFonts w:eastAsiaTheme="minorHAnsi"/>
          <w:sz w:val="28"/>
          <w:szCs w:val="28"/>
          <w:lang w:eastAsia="en-US"/>
        </w:rPr>
        <w:t xml:space="preserve"> года осуществляют деятельность:</w:t>
      </w:r>
    </w:p>
    <w:p w:rsidR="00F24A78" w:rsidRPr="001F5D25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92</w:t>
      </w:r>
      <w:r w:rsidRPr="001F5D25">
        <w:rPr>
          <w:rFonts w:eastAsiaTheme="minorHAnsi"/>
          <w:sz w:val="28"/>
          <w:szCs w:val="28"/>
          <w:lang w:eastAsia="en-US"/>
        </w:rPr>
        <w:t xml:space="preserve"> стационарных предприяти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1F5D25">
        <w:rPr>
          <w:rFonts w:eastAsiaTheme="minorHAnsi"/>
          <w:sz w:val="28"/>
          <w:szCs w:val="28"/>
          <w:lang w:eastAsia="en-US"/>
        </w:rPr>
        <w:t xml:space="preserve"> розничной торговли;</w:t>
      </w:r>
    </w:p>
    <w:p w:rsidR="00F24A78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94</w:t>
      </w:r>
      <w:r w:rsidRPr="001F5D25">
        <w:rPr>
          <w:rFonts w:eastAsiaTheme="minorHAnsi"/>
          <w:sz w:val="28"/>
          <w:szCs w:val="28"/>
          <w:lang w:eastAsia="en-US"/>
        </w:rPr>
        <w:t xml:space="preserve"> торговых павильонов и киосков;</w:t>
      </w:r>
    </w:p>
    <w:p w:rsidR="00F24A78" w:rsidRPr="001F5D25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 предприятий оптовой торговли;</w:t>
      </w:r>
    </w:p>
    <w:p w:rsidR="00F24A78" w:rsidRPr="001F5D25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Pr="001F5D25">
        <w:rPr>
          <w:rFonts w:eastAsiaTheme="minorHAnsi"/>
          <w:sz w:val="28"/>
          <w:szCs w:val="28"/>
          <w:lang w:eastAsia="en-US"/>
        </w:rPr>
        <w:t xml:space="preserve"> предприятий общественного питания; </w:t>
      </w:r>
    </w:p>
    <w:p w:rsidR="00F24A78" w:rsidRPr="001F5D25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1F5D25">
        <w:rPr>
          <w:rFonts w:eastAsiaTheme="minorHAnsi"/>
          <w:sz w:val="28"/>
          <w:szCs w:val="28"/>
          <w:lang w:eastAsia="en-US"/>
        </w:rPr>
        <w:t xml:space="preserve"> рабочих столовых, расположенных на территории произ</w:t>
      </w:r>
      <w:r>
        <w:rPr>
          <w:rFonts w:eastAsiaTheme="minorHAnsi"/>
          <w:sz w:val="28"/>
          <w:szCs w:val="28"/>
          <w:lang w:eastAsia="en-US"/>
        </w:rPr>
        <w:t>водственных предприятий города;</w:t>
      </w:r>
    </w:p>
    <w:p w:rsidR="00F24A78" w:rsidRPr="001F5D25" w:rsidRDefault="00F24A78" w:rsidP="00F24A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D25">
        <w:rPr>
          <w:rFonts w:eastAsiaTheme="minorHAnsi"/>
          <w:sz w:val="28"/>
          <w:szCs w:val="28"/>
          <w:lang w:eastAsia="en-US"/>
        </w:rPr>
        <w:t>63 объект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1F5D25">
        <w:rPr>
          <w:rFonts w:eastAsiaTheme="minorHAnsi"/>
          <w:sz w:val="28"/>
          <w:szCs w:val="28"/>
          <w:lang w:eastAsia="en-US"/>
        </w:rPr>
        <w:t xml:space="preserve"> бытового обслуживания оказывают услуги населению.</w:t>
      </w:r>
    </w:p>
    <w:p w:rsidR="003B60B3" w:rsidRPr="006B18A9" w:rsidRDefault="003B60B3" w:rsidP="00F24A78">
      <w:pPr>
        <w:ind w:firstLine="708"/>
        <w:jc w:val="both"/>
        <w:rPr>
          <w:sz w:val="28"/>
          <w:szCs w:val="28"/>
        </w:rPr>
      </w:pPr>
      <w:r w:rsidRPr="006B18A9">
        <w:rPr>
          <w:sz w:val="28"/>
          <w:szCs w:val="28"/>
        </w:rPr>
        <w:lastRenderedPageBreak/>
        <w:t>В 201</w:t>
      </w:r>
      <w:r w:rsidR="00F24A78">
        <w:rPr>
          <w:sz w:val="28"/>
          <w:szCs w:val="28"/>
        </w:rPr>
        <w:t>9</w:t>
      </w:r>
      <w:r w:rsidRPr="006B18A9">
        <w:rPr>
          <w:sz w:val="28"/>
          <w:szCs w:val="28"/>
        </w:rPr>
        <w:t xml:space="preserve"> году Администрацией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201757" w:rsidRDefault="003B60B3" w:rsidP="00201757">
      <w:pPr>
        <w:ind w:firstLine="567"/>
        <w:jc w:val="both"/>
        <w:rPr>
          <w:sz w:val="28"/>
          <w:szCs w:val="28"/>
        </w:rPr>
      </w:pPr>
      <w:r w:rsidRPr="00201757">
        <w:rPr>
          <w:sz w:val="28"/>
          <w:szCs w:val="28"/>
        </w:rPr>
        <w:t xml:space="preserve">В муниципальном районе сохранена сеть учреждений культуры, дошкольного, общего и дополнительного образования. </w:t>
      </w:r>
      <w:r w:rsidR="00696964" w:rsidRPr="00201757">
        <w:rPr>
          <w:sz w:val="28"/>
          <w:szCs w:val="28"/>
        </w:rPr>
        <w:t>Расходы из бюджета муниципального района на образование составили в 201</w:t>
      </w:r>
      <w:r w:rsidR="00201757">
        <w:rPr>
          <w:sz w:val="28"/>
          <w:szCs w:val="28"/>
        </w:rPr>
        <w:t>9</w:t>
      </w:r>
      <w:r w:rsidR="00696964" w:rsidRPr="00201757">
        <w:rPr>
          <w:sz w:val="28"/>
          <w:szCs w:val="28"/>
        </w:rPr>
        <w:t xml:space="preserve"> году</w:t>
      </w:r>
      <w:r w:rsidR="00696964" w:rsidRPr="00201757">
        <w:rPr>
          <w:color w:val="FF0000"/>
          <w:sz w:val="28"/>
          <w:szCs w:val="28"/>
        </w:rPr>
        <w:t xml:space="preserve"> </w:t>
      </w:r>
      <w:r w:rsidR="00201757">
        <w:rPr>
          <w:sz w:val="28"/>
          <w:szCs w:val="28"/>
        </w:rPr>
        <w:t>1 202 234,1 тыс</w:t>
      </w:r>
      <w:proofErr w:type="gramStart"/>
      <w:r w:rsidR="00201757">
        <w:rPr>
          <w:sz w:val="28"/>
          <w:szCs w:val="28"/>
        </w:rPr>
        <w:t>.р</w:t>
      </w:r>
      <w:proofErr w:type="gramEnd"/>
      <w:r w:rsidR="00201757">
        <w:rPr>
          <w:sz w:val="28"/>
          <w:szCs w:val="28"/>
        </w:rPr>
        <w:t>ублей (90,8 % от расходов на социальную сферу).</w:t>
      </w:r>
    </w:p>
    <w:p w:rsidR="00F30311" w:rsidRPr="00B06BFA" w:rsidRDefault="00F30311" w:rsidP="00201757">
      <w:pPr>
        <w:ind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</w:t>
      </w:r>
      <w:r w:rsidR="009A073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года № 59- ФЗ «О порядке рассмотрения обращений граждан в Российской Федерации».</w:t>
      </w:r>
      <w:r w:rsidRPr="00B06BFA">
        <w:rPr>
          <w:sz w:val="28"/>
          <w:szCs w:val="28"/>
        </w:rPr>
        <w:t xml:space="preserve"> </w:t>
      </w:r>
    </w:p>
    <w:p w:rsidR="009A0735" w:rsidRDefault="00F30311" w:rsidP="009A0735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 w:rsidR="009A0735">
        <w:rPr>
          <w:sz w:val="28"/>
          <w:szCs w:val="28"/>
        </w:rPr>
        <w:tab/>
      </w:r>
      <w:r w:rsidR="009A0735" w:rsidRPr="00C72D1B">
        <w:rPr>
          <w:sz w:val="28"/>
          <w:szCs w:val="28"/>
        </w:rPr>
        <w:t>Всего за 201</w:t>
      </w:r>
      <w:r w:rsidR="009A0735">
        <w:rPr>
          <w:sz w:val="28"/>
          <w:szCs w:val="28"/>
        </w:rPr>
        <w:t>9</w:t>
      </w:r>
      <w:r w:rsidR="009A0735" w:rsidRPr="00C72D1B">
        <w:rPr>
          <w:sz w:val="28"/>
          <w:szCs w:val="28"/>
        </w:rPr>
        <w:t xml:space="preserve"> год в адрес Администрации муниципального района «Город Краснокаменск и Краснокаменский район»  поступило письменных обращений граждан - </w:t>
      </w:r>
      <w:r w:rsidR="009A0735">
        <w:rPr>
          <w:sz w:val="28"/>
          <w:szCs w:val="28"/>
        </w:rPr>
        <w:t>203</w:t>
      </w:r>
      <w:r w:rsidR="009A0735" w:rsidRPr="00C72D1B">
        <w:rPr>
          <w:sz w:val="28"/>
          <w:szCs w:val="28"/>
        </w:rPr>
        <w:t xml:space="preserve">, </w:t>
      </w:r>
      <w:r w:rsidR="009A0735" w:rsidRPr="00BE537E">
        <w:rPr>
          <w:sz w:val="28"/>
          <w:szCs w:val="28"/>
        </w:rPr>
        <w:t xml:space="preserve">из них адресованных Президенту Российской Федерации </w:t>
      </w:r>
      <w:r w:rsidR="009A0735">
        <w:rPr>
          <w:sz w:val="28"/>
          <w:szCs w:val="28"/>
        </w:rPr>
        <w:t>–</w:t>
      </w:r>
      <w:r w:rsidR="009A0735" w:rsidRPr="00BE537E">
        <w:rPr>
          <w:sz w:val="28"/>
          <w:szCs w:val="28"/>
        </w:rPr>
        <w:t xml:space="preserve"> </w:t>
      </w:r>
      <w:r w:rsidR="009A0735">
        <w:rPr>
          <w:sz w:val="28"/>
          <w:szCs w:val="28"/>
        </w:rPr>
        <w:t>3</w:t>
      </w:r>
      <w:r w:rsidR="009A0735" w:rsidRPr="00BE537E">
        <w:rPr>
          <w:sz w:val="28"/>
          <w:szCs w:val="28"/>
        </w:rPr>
        <w:t>1</w:t>
      </w:r>
      <w:r w:rsidR="009A0735">
        <w:rPr>
          <w:sz w:val="28"/>
          <w:szCs w:val="28"/>
        </w:rPr>
        <w:t>.</w:t>
      </w:r>
    </w:p>
    <w:p w:rsidR="00F30311" w:rsidRDefault="009A0735" w:rsidP="009A073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0311">
        <w:rPr>
          <w:sz w:val="28"/>
          <w:szCs w:val="28"/>
        </w:rPr>
        <w:t>С</w:t>
      </w:r>
      <w:r w:rsidR="00F30311" w:rsidRPr="00B06BFA">
        <w:rPr>
          <w:sz w:val="28"/>
          <w:szCs w:val="28"/>
        </w:rPr>
        <w:t>веден</w:t>
      </w:r>
      <w:r w:rsidR="00F30311">
        <w:rPr>
          <w:sz w:val="28"/>
          <w:szCs w:val="28"/>
        </w:rPr>
        <w:t>ия о ходе рассмотрения обращений</w:t>
      </w:r>
      <w:r w:rsidR="00F30311" w:rsidRPr="00B06BFA">
        <w:rPr>
          <w:sz w:val="28"/>
          <w:szCs w:val="28"/>
        </w:rPr>
        <w:t xml:space="preserve"> граждан в адрес Президента Р</w:t>
      </w:r>
      <w:r w:rsidR="00F30311">
        <w:rPr>
          <w:sz w:val="28"/>
          <w:szCs w:val="28"/>
        </w:rPr>
        <w:t>Ф</w:t>
      </w:r>
      <w:r w:rsidR="00F30311" w:rsidRPr="00C0402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регулярно вносятся уполномоченным должностным лицом</w:t>
      </w:r>
      <w:r w:rsidR="00F30311">
        <w:rPr>
          <w:sz w:val="28"/>
          <w:szCs w:val="28"/>
        </w:rPr>
        <w:t xml:space="preserve"> в</w:t>
      </w:r>
      <w:r w:rsidR="00F30311" w:rsidRPr="00B06BFA">
        <w:rPr>
          <w:sz w:val="28"/>
          <w:szCs w:val="28"/>
        </w:rPr>
        <w:t xml:space="preserve"> установленное программное обеспечение «ССТУ.РФ.</w:t>
      </w:r>
      <w:r w:rsidR="00F3031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</w:p>
    <w:p w:rsidR="005E5505" w:rsidRPr="00B06BFA" w:rsidRDefault="005E5505" w:rsidP="005E5505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201</w:t>
      </w:r>
      <w:r w:rsidR="009A073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было проведено два</w:t>
      </w:r>
      <w:r w:rsidRPr="00B06BFA">
        <w:rPr>
          <w:sz w:val="28"/>
          <w:szCs w:val="28"/>
        </w:rPr>
        <w:t xml:space="preserve"> тематических Общероссийских дня приема граждан:</w:t>
      </w:r>
    </w:p>
    <w:p w:rsidR="009A0735" w:rsidRPr="002D4152" w:rsidRDefault="009A0735" w:rsidP="009A0735">
      <w:pPr>
        <w:ind w:firstLine="708"/>
        <w:jc w:val="both"/>
        <w:rPr>
          <w:sz w:val="28"/>
          <w:szCs w:val="28"/>
        </w:rPr>
      </w:pPr>
      <w:r w:rsidRPr="002D4152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2D4152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2D41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  <w:r w:rsidRPr="002D4152">
        <w:rPr>
          <w:sz w:val="28"/>
          <w:szCs w:val="28"/>
        </w:rPr>
        <w:t xml:space="preserve"> День правовой помощи детям с участием работников </w:t>
      </w:r>
      <w:r>
        <w:rPr>
          <w:sz w:val="28"/>
          <w:szCs w:val="28"/>
        </w:rPr>
        <w:t xml:space="preserve">ОВД, </w:t>
      </w:r>
      <w:r w:rsidRPr="002D4152">
        <w:rPr>
          <w:sz w:val="28"/>
          <w:szCs w:val="28"/>
        </w:rPr>
        <w:t xml:space="preserve">адвокатуры, </w:t>
      </w:r>
      <w:r>
        <w:rPr>
          <w:sz w:val="28"/>
          <w:szCs w:val="28"/>
        </w:rPr>
        <w:t>службы судебных приставов,</w:t>
      </w:r>
      <w:r w:rsidRPr="002D4152">
        <w:rPr>
          <w:sz w:val="28"/>
          <w:szCs w:val="28"/>
        </w:rPr>
        <w:t xml:space="preserve"> специалистов органов местного самоуправления, образования, социальной защиты;</w:t>
      </w:r>
    </w:p>
    <w:p w:rsidR="009A0735" w:rsidRPr="00622B88" w:rsidRDefault="009A0735" w:rsidP="009A0735">
      <w:pPr>
        <w:ind w:firstLine="708"/>
        <w:jc w:val="both"/>
        <w:rPr>
          <w:sz w:val="28"/>
          <w:szCs w:val="28"/>
        </w:rPr>
      </w:pPr>
      <w:r w:rsidRPr="00622B88">
        <w:rPr>
          <w:sz w:val="28"/>
          <w:szCs w:val="28"/>
        </w:rPr>
        <w:t>- 1</w:t>
      </w:r>
      <w:r>
        <w:rPr>
          <w:sz w:val="28"/>
          <w:szCs w:val="28"/>
        </w:rPr>
        <w:t>2</w:t>
      </w:r>
      <w:r w:rsidRPr="00622B8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9 </w:t>
      </w:r>
      <w:r w:rsidRPr="00622B88">
        <w:rPr>
          <w:sz w:val="28"/>
          <w:szCs w:val="28"/>
        </w:rPr>
        <w:t xml:space="preserve">г. по программе ССТУ.РФ. </w:t>
      </w:r>
      <w:r>
        <w:rPr>
          <w:sz w:val="28"/>
          <w:szCs w:val="28"/>
        </w:rPr>
        <w:t xml:space="preserve">- </w:t>
      </w:r>
      <w:r w:rsidRPr="00622B88">
        <w:rPr>
          <w:sz w:val="28"/>
          <w:szCs w:val="28"/>
        </w:rPr>
        <w:t xml:space="preserve">Общероссийский день приема граждан в рамках Дня Конституции РФ. </w:t>
      </w:r>
    </w:p>
    <w:p w:rsidR="009A0735" w:rsidRDefault="00F30311" w:rsidP="009A0735">
      <w:pPr>
        <w:ind w:firstLine="708"/>
        <w:jc w:val="both"/>
        <w:rPr>
          <w:sz w:val="28"/>
          <w:szCs w:val="28"/>
        </w:rPr>
      </w:pPr>
      <w:r w:rsidRPr="00D02306">
        <w:rPr>
          <w:sz w:val="28"/>
          <w:szCs w:val="28"/>
        </w:rPr>
        <w:t xml:space="preserve">За отчетный период Администрацией муниципального района </w:t>
      </w:r>
      <w:r w:rsidR="005E5505">
        <w:rPr>
          <w:sz w:val="28"/>
          <w:szCs w:val="28"/>
        </w:rPr>
        <w:t xml:space="preserve">оказано адресной социальной материальной помощи </w:t>
      </w:r>
      <w:r w:rsidR="009A0735">
        <w:rPr>
          <w:sz w:val="28"/>
          <w:szCs w:val="28"/>
        </w:rPr>
        <w:t>54 обратившимся гражданам на общую сумму 254000 рублей.</w:t>
      </w:r>
    </w:p>
    <w:p w:rsidR="00E422EF" w:rsidRPr="00B06BFA" w:rsidRDefault="009A0735" w:rsidP="009A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F30311"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9A0735">
        <w:rPr>
          <w:sz w:val="28"/>
          <w:szCs w:val="28"/>
        </w:rPr>
        <w:t>20</w:t>
      </w:r>
      <w:r w:rsidRPr="00B06BFA">
        <w:rPr>
          <w:sz w:val="28"/>
          <w:szCs w:val="28"/>
        </w:rPr>
        <w:t xml:space="preserve"> году Администрация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5874BD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5874BD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5874BD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5874BD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5874BD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lastRenderedPageBreak/>
        <w:t>- оказание содействие в развитии агропромышленного комплекса;</w:t>
      </w:r>
    </w:p>
    <w:p w:rsidR="001963C3" w:rsidRPr="00B06BFA" w:rsidRDefault="001963C3" w:rsidP="005874BD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0175EC" w:rsidRDefault="003B60B3" w:rsidP="005874BD">
      <w:pPr>
        <w:ind w:firstLine="851"/>
        <w:jc w:val="both"/>
        <w:rPr>
          <w:b/>
          <w:sz w:val="28"/>
          <w:szCs w:val="28"/>
        </w:rPr>
      </w:pPr>
      <w:r w:rsidRPr="00774CED">
        <w:rPr>
          <w:sz w:val="28"/>
          <w:szCs w:val="28"/>
        </w:rPr>
        <w:t xml:space="preserve">На основании изложенного, отмечая необходимость продолжения целенаправленной работы Администрации муниципального района по созданию надлежащих условий жизни, Совет муниципального района </w:t>
      </w:r>
      <w:r w:rsidR="005874BD">
        <w:rPr>
          <w:sz w:val="28"/>
          <w:szCs w:val="28"/>
        </w:rPr>
        <w:t xml:space="preserve">Город </w:t>
      </w:r>
      <w:proofErr w:type="spellStart"/>
      <w:r w:rsidR="005874BD">
        <w:rPr>
          <w:sz w:val="28"/>
          <w:szCs w:val="28"/>
        </w:rPr>
        <w:t>Краснокаменск</w:t>
      </w:r>
      <w:proofErr w:type="spellEnd"/>
      <w:r w:rsidR="005874BD">
        <w:rPr>
          <w:sz w:val="28"/>
          <w:szCs w:val="28"/>
        </w:rPr>
        <w:t xml:space="preserve"> и </w:t>
      </w:r>
      <w:proofErr w:type="spellStart"/>
      <w:r w:rsidR="005874BD">
        <w:rPr>
          <w:sz w:val="28"/>
          <w:szCs w:val="28"/>
        </w:rPr>
        <w:t>Краснокаменский</w:t>
      </w:r>
      <w:proofErr w:type="spellEnd"/>
      <w:r w:rsidR="005874BD">
        <w:rPr>
          <w:sz w:val="28"/>
          <w:szCs w:val="28"/>
        </w:rPr>
        <w:t xml:space="preserve"> район»</w:t>
      </w:r>
      <w:r w:rsidR="005874BD">
        <w:rPr>
          <w:sz w:val="28"/>
          <w:szCs w:val="28"/>
        </w:rPr>
        <w:t xml:space="preserve"> </w:t>
      </w:r>
      <w:r w:rsidR="000175EC">
        <w:rPr>
          <w:b/>
          <w:sz w:val="28"/>
          <w:szCs w:val="28"/>
        </w:rPr>
        <w:t>р</w:t>
      </w:r>
      <w:r w:rsidR="000175EC" w:rsidRPr="000175EC">
        <w:rPr>
          <w:b/>
          <w:sz w:val="28"/>
          <w:szCs w:val="28"/>
        </w:rPr>
        <w:t>ешил: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1. </w:t>
      </w:r>
      <w:proofErr w:type="gramStart"/>
      <w:r w:rsidRPr="00774CED">
        <w:rPr>
          <w:sz w:val="28"/>
          <w:szCs w:val="28"/>
        </w:rPr>
        <w:t xml:space="preserve">Отчет Главы муниципального района 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</w:t>
      </w:r>
      <w:r w:rsidR="00F30311">
        <w:rPr>
          <w:sz w:val="28"/>
          <w:szCs w:val="28"/>
        </w:rPr>
        <w:t xml:space="preserve">район» Забайкальского края 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Заммоева</w:t>
      </w:r>
      <w:proofErr w:type="spellEnd"/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</w:t>
      </w:r>
      <w:proofErr w:type="gramEnd"/>
      <w:r w:rsidRPr="00774CED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201</w:t>
      </w:r>
      <w:r w:rsidR="009A0735">
        <w:rPr>
          <w:sz w:val="28"/>
          <w:szCs w:val="28"/>
        </w:rPr>
        <w:t>9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2. Работу Главы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="005874B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район» Забайкальского края </w:t>
      </w:r>
      <w:r w:rsidR="00D95DAF">
        <w:rPr>
          <w:sz w:val="28"/>
          <w:szCs w:val="28"/>
        </w:rPr>
        <w:t>А.У.</w:t>
      </w:r>
      <w:r w:rsidR="009A0735">
        <w:rPr>
          <w:sz w:val="28"/>
          <w:szCs w:val="28"/>
        </w:rPr>
        <w:t xml:space="preserve"> </w:t>
      </w:r>
      <w:proofErr w:type="spellStart"/>
      <w:r w:rsidR="00733B07">
        <w:rPr>
          <w:sz w:val="28"/>
          <w:szCs w:val="28"/>
        </w:rPr>
        <w:t>Заммоева</w:t>
      </w:r>
      <w:proofErr w:type="spellEnd"/>
      <w:r w:rsidR="00733B07" w:rsidRPr="00774CE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за 201</w:t>
      </w:r>
      <w:r w:rsidR="009A0735">
        <w:rPr>
          <w:sz w:val="28"/>
          <w:szCs w:val="28"/>
        </w:rPr>
        <w:t>9</w:t>
      </w:r>
      <w:r w:rsidR="00B85AE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год признать удовлетворительной.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3. Рекомендовать Главе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- Главе Администрации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733B07">
        <w:rPr>
          <w:sz w:val="28"/>
          <w:szCs w:val="28"/>
        </w:rPr>
        <w:t xml:space="preserve">А.У. </w:t>
      </w:r>
      <w:proofErr w:type="spellStart"/>
      <w:r w:rsidR="00733B07">
        <w:rPr>
          <w:sz w:val="28"/>
          <w:szCs w:val="28"/>
        </w:rPr>
        <w:t>Заммоеву</w:t>
      </w:r>
      <w:proofErr w:type="spellEnd"/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3.1</w:t>
      </w:r>
      <w:r w:rsidR="005874BD">
        <w:rPr>
          <w:sz w:val="28"/>
          <w:szCs w:val="28"/>
        </w:rPr>
        <w:t>.</w:t>
      </w:r>
      <w:r w:rsidRPr="00774CED">
        <w:rPr>
          <w:sz w:val="28"/>
          <w:szCs w:val="28"/>
        </w:rPr>
        <w:t xml:space="preserve"> принять меры по созданию условий для повышения уровня и качества жизни населения в 20</w:t>
      </w:r>
      <w:r w:rsidR="009A0735">
        <w:rPr>
          <w:sz w:val="28"/>
          <w:szCs w:val="28"/>
        </w:rPr>
        <w:t>20</w:t>
      </w:r>
      <w:r w:rsidRPr="00774CED">
        <w:rPr>
          <w:sz w:val="28"/>
          <w:szCs w:val="28"/>
        </w:rPr>
        <w:t xml:space="preserve"> году;</w:t>
      </w:r>
      <w:bookmarkStart w:id="0" w:name="_GoBack"/>
      <w:bookmarkEnd w:id="0"/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3.2</w:t>
      </w:r>
      <w:r w:rsidR="005874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766274" w:rsidRPr="00774CED" w:rsidRDefault="00766274" w:rsidP="003B60B3">
      <w:pPr>
        <w:ind w:firstLine="851"/>
        <w:jc w:val="both"/>
        <w:rPr>
          <w:sz w:val="28"/>
          <w:szCs w:val="28"/>
        </w:rPr>
      </w:pP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733B07">
        <w:rPr>
          <w:sz w:val="28"/>
          <w:szCs w:val="28"/>
        </w:rPr>
        <w:t>Б.Б. Колесаев</w:t>
      </w:r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E1"/>
    <w:rsid w:val="00006860"/>
    <w:rsid w:val="0000767C"/>
    <w:rsid w:val="000175EC"/>
    <w:rsid w:val="0004059A"/>
    <w:rsid w:val="00047D9C"/>
    <w:rsid w:val="00062760"/>
    <w:rsid w:val="00077EFE"/>
    <w:rsid w:val="000B794F"/>
    <w:rsid w:val="00133B9C"/>
    <w:rsid w:val="0015191A"/>
    <w:rsid w:val="0017315F"/>
    <w:rsid w:val="00187A54"/>
    <w:rsid w:val="001963C3"/>
    <w:rsid w:val="001C3645"/>
    <w:rsid w:val="00201757"/>
    <w:rsid w:val="00205400"/>
    <w:rsid w:val="002157AB"/>
    <w:rsid w:val="002469E1"/>
    <w:rsid w:val="0028330E"/>
    <w:rsid w:val="002B5838"/>
    <w:rsid w:val="002D38DF"/>
    <w:rsid w:val="002F1EAE"/>
    <w:rsid w:val="0039414A"/>
    <w:rsid w:val="003B072D"/>
    <w:rsid w:val="003B60B3"/>
    <w:rsid w:val="003D1E5E"/>
    <w:rsid w:val="003E151B"/>
    <w:rsid w:val="00475886"/>
    <w:rsid w:val="004A2648"/>
    <w:rsid w:val="004C2E38"/>
    <w:rsid w:val="004D4D4F"/>
    <w:rsid w:val="00502BB9"/>
    <w:rsid w:val="00541C60"/>
    <w:rsid w:val="00577B22"/>
    <w:rsid w:val="00577E65"/>
    <w:rsid w:val="005874BD"/>
    <w:rsid w:val="005A2BBA"/>
    <w:rsid w:val="005D742F"/>
    <w:rsid w:val="005E1E08"/>
    <w:rsid w:val="005E5505"/>
    <w:rsid w:val="00603D12"/>
    <w:rsid w:val="0061434F"/>
    <w:rsid w:val="0063600B"/>
    <w:rsid w:val="00645A51"/>
    <w:rsid w:val="00647E12"/>
    <w:rsid w:val="006717A9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33B07"/>
    <w:rsid w:val="00766274"/>
    <w:rsid w:val="00774CED"/>
    <w:rsid w:val="00777797"/>
    <w:rsid w:val="00777C48"/>
    <w:rsid w:val="00790D8D"/>
    <w:rsid w:val="007A51F2"/>
    <w:rsid w:val="007E4419"/>
    <w:rsid w:val="008123BA"/>
    <w:rsid w:val="00852FCC"/>
    <w:rsid w:val="009031B5"/>
    <w:rsid w:val="009046AA"/>
    <w:rsid w:val="00942831"/>
    <w:rsid w:val="009A0735"/>
    <w:rsid w:val="009E6715"/>
    <w:rsid w:val="00A33861"/>
    <w:rsid w:val="00A64783"/>
    <w:rsid w:val="00A8001C"/>
    <w:rsid w:val="00AC333B"/>
    <w:rsid w:val="00B05E03"/>
    <w:rsid w:val="00B359A8"/>
    <w:rsid w:val="00B51F47"/>
    <w:rsid w:val="00B85868"/>
    <w:rsid w:val="00B85AE9"/>
    <w:rsid w:val="00BC534F"/>
    <w:rsid w:val="00BC6FC4"/>
    <w:rsid w:val="00BE4F0F"/>
    <w:rsid w:val="00BE5575"/>
    <w:rsid w:val="00C5598D"/>
    <w:rsid w:val="00C70A3B"/>
    <w:rsid w:val="00C72392"/>
    <w:rsid w:val="00C942BB"/>
    <w:rsid w:val="00CC688D"/>
    <w:rsid w:val="00CF6E4F"/>
    <w:rsid w:val="00D15455"/>
    <w:rsid w:val="00D23793"/>
    <w:rsid w:val="00D35168"/>
    <w:rsid w:val="00D95DAF"/>
    <w:rsid w:val="00DA60BD"/>
    <w:rsid w:val="00DE6F6B"/>
    <w:rsid w:val="00E03124"/>
    <w:rsid w:val="00E146E8"/>
    <w:rsid w:val="00E22BF4"/>
    <w:rsid w:val="00E422EF"/>
    <w:rsid w:val="00E5724A"/>
    <w:rsid w:val="00E8260F"/>
    <w:rsid w:val="00EE37B8"/>
    <w:rsid w:val="00EF38AF"/>
    <w:rsid w:val="00F154F5"/>
    <w:rsid w:val="00F24A78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CF22-CACC-4B90-B262-95FCE3E2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Ольга Семёновна</dc:creator>
  <cp:lastModifiedBy>user</cp:lastModifiedBy>
  <cp:revision>3</cp:revision>
  <cp:lastPrinted>2020-04-23T04:41:00Z</cp:lastPrinted>
  <dcterms:created xsi:type="dcterms:W3CDTF">2020-04-23T04:59:00Z</dcterms:created>
  <dcterms:modified xsi:type="dcterms:W3CDTF">2020-04-27T02:15:00Z</dcterms:modified>
</cp:coreProperties>
</file>