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34" w:rsidRDefault="00C15F34" w:rsidP="00615C03">
      <w:pPr>
        <w:spacing w:after="0" w:line="240" w:lineRule="auto"/>
        <w:ind w:left="11328" w:firstLine="70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400C" w:rsidRDefault="00AC400C" w:rsidP="00620BEA">
      <w:pPr>
        <w:spacing w:after="0" w:line="240" w:lineRule="auto"/>
        <w:ind w:left="11328" w:firstLine="70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E2345" w:rsidRPr="003E2345" w:rsidRDefault="003E2345" w:rsidP="00620BEA">
      <w:pPr>
        <w:spacing w:after="0" w:line="240" w:lineRule="auto"/>
        <w:ind w:left="11328" w:firstLine="708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Приложение № </w:t>
      </w:r>
      <w:r w:rsidR="00615C03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3E2345" w:rsidRPr="003E2345" w:rsidRDefault="003E2345" w:rsidP="00620BEA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к решению Совета муниципального района</w:t>
      </w:r>
    </w:p>
    <w:p w:rsidR="003E2345" w:rsidRPr="003E2345" w:rsidRDefault="003E2345" w:rsidP="00620BEA">
      <w:pPr>
        <w:spacing w:after="0" w:line="240" w:lineRule="auto"/>
        <w:ind w:left="10620" w:firstLine="708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«Город </w:t>
      </w:r>
      <w:proofErr w:type="spell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Краснокаменск</w:t>
      </w:r>
      <w:proofErr w:type="spell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15C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</w:p>
    <w:p w:rsidR="003E2345" w:rsidRPr="003E2345" w:rsidRDefault="003E2345" w:rsidP="00620BEA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Краснокаменский</w:t>
      </w:r>
      <w:proofErr w:type="spell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</w:t>
      </w:r>
    </w:p>
    <w:p w:rsidR="003E2345" w:rsidRPr="003E2345" w:rsidRDefault="003E2345" w:rsidP="00620BEA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Забайкальского </w:t>
      </w:r>
      <w:r w:rsidR="00CB0C60">
        <w:rPr>
          <w:rFonts w:ascii="Times New Roman" w:eastAsia="Times New Roman" w:hAnsi="Times New Roman" w:cs="Times New Roman"/>
          <w:color w:val="333333"/>
          <w:sz w:val="24"/>
          <w:szCs w:val="24"/>
        </w:rPr>
        <w:t>края</w:t>
      </w:r>
      <w:r w:rsidR="00620B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«23» декабря 2020года № 87</w:t>
      </w:r>
    </w:p>
    <w:p w:rsidR="003E2345" w:rsidRPr="003E2345" w:rsidRDefault="003E2345" w:rsidP="00620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E2345" w:rsidRPr="00615C03" w:rsidRDefault="003E2345" w:rsidP="00620BEA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Порядок и объем предоставления иных межбюджетных трансфертов, необходимых для исполнения передаваемых полномочий сельского поселения «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Богдановское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» муниципального района «Город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Краснокаменский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 Забайкальского края</w:t>
      </w:r>
      <w:r w:rsidRPr="007E21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2345" w:rsidRPr="003E2345" w:rsidRDefault="003E2345" w:rsidP="007E2194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1.1.Финансов</w:t>
      </w:r>
      <w:r w:rsidR="00615C03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е обеспечение исполнения передаваемых «Администрацией поселения» полномочий осуществляется за счет иных межбюджетных трансфертов, предоставляемых из бюджета сельского поселения «</w:t>
      </w:r>
      <w:proofErr w:type="spell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Богдановское</w:t>
      </w:r>
      <w:proofErr w:type="spell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» в бюджет муниципального района в сумме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6050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00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Шестьсот пять тысяч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) рублей 00 копеек, в том числе:</w:t>
      </w:r>
    </w:p>
    <w:p w:rsidR="003E2345" w:rsidRPr="003E2345" w:rsidRDefault="003E2345" w:rsidP="00CB0C60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а) на выплату заработной платы и уплату страховых взносов во внебюджетные фонды (в системы обязательного пенсионного, медицинского и социального страхования) –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605000рублей (ст. 211 –4646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00 рублей, ст. 213 –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1404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00 рублей)</w:t>
      </w:r>
    </w:p>
    <w:p w:rsidR="003E2345" w:rsidRPr="003E2345" w:rsidRDefault="003E2345" w:rsidP="003E234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914"/>
        <w:gridCol w:w="3508"/>
        <w:gridCol w:w="5103"/>
      </w:tblGrid>
      <w:tr w:rsidR="003E2345" w:rsidRPr="003E2345" w:rsidTr="003E2345">
        <w:trPr>
          <w:trHeight w:val="576"/>
        </w:trPr>
        <w:tc>
          <w:tcPr>
            <w:tcW w:w="1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ставок</w:t>
            </w:r>
          </w:p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Заработная плата (годовая)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Начисление на оплату труда (</w:t>
            </w:r>
            <w:proofErr w:type="gramStart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годовая</w:t>
            </w:r>
            <w:proofErr w:type="gramEnd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ФОТ (годовой)</w:t>
            </w:r>
          </w:p>
        </w:tc>
      </w:tr>
      <w:tr w:rsidR="003E2345" w:rsidRPr="003E2345" w:rsidTr="003E2345">
        <w:trPr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3E2345" w:rsidRPr="003E2345" w:rsidTr="003E2345"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604E8A" w:rsidP="00604E8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46460</w:t>
            </w:r>
            <w:r w:rsidR="003E2345"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604E8A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604E8A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605000</w:t>
            </w:r>
          </w:p>
        </w:tc>
      </w:tr>
    </w:tbl>
    <w:p w:rsidR="00CB0C60" w:rsidRPr="00CB0C60" w:rsidRDefault="003E2345" w:rsidP="00CB0C6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2.Порядок и объем предоставления иных межбюджетных трансфертов, необходимых для исполнения передаваемых полномочий сельского поселения «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Целиннинское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 муниципального района «Город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Краснокаменский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 Забайкальского края.</w:t>
      </w:r>
    </w:p>
    <w:p w:rsidR="003E2345" w:rsidRPr="003E2345" w:rsidRDefault="003E2345" w:rsidP="007E2194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2.1.Финансове обеспечение исполнения передаваемых «Администрацией поселения» полномочий осуществляется за счет иных межбюджетных трансфертов, предоставляемых из бюджета сельского поселения «</w:t>
      </w:r>
      <w:proofErr w:type="spell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Целиннинское</w:t>
      </w:r>
      <w:proofErr w:type="spell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» в бюджет муниципального района в сумме –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758100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семьсот пятьдесят восемь тысяч сто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) рублей 00 копеек, в том числе:</w:t>
      </w:r>
    </w:p>
    <w:p w:rsidR="003E2345" w:rsidRPr="003E2345" w:rsidRDefault="003E2345" w:rsidP="007E2194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а) на выплату заработной платы и уплату страховых взносов во внебюджетные фонды (в системы обязательного пенсионного, медицинского и социального страхования) –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758100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рублей (ст. 211 –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582200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рублей, ст. 213- 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1759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00рублей)</w:t>
      </w:r>
    </w:p>
    <w:p w:rsidR="003E2345" w:rsidRDefault="003E2345" w:rsidP="003E234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B0C60" w:rsidRDefault="00CB0C60" w:rsidP="003E234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CB0C60" w:rsidRDefault="00CB0C60" w:rsidP="003E234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AC400C" w:rsidRDefault="00AC400C" w:rsidP="003E234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AC400C" w:rsidRDefault="00AC400C" w:rsidP="003E234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AC400C" w:rsidRPr="003E2345" w:rsidRDefault="00AC400C" w:rsidP="003E234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914"/>
        <w:gridCol w:w="3508"/>
        <w:gridCol w:w="5103"/>
      </w:tblGrid>
      <w:tr w:rsidR="003E2345" w:rsidRPr="003E2345" w:rsidTr="003E2345">
        <w:trPr>
          <w:trHeight w:val="576"/>
        </w:trPr>
        <w:tc>
          <w:tcPr>
            <w:tcW w:w="1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C60" w:rsidRDefault="00CB0C60" w:rsidP="003E23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E2345" w:rsidRPr="003E2345" w:rsidRDefault="003E2345" w:rsidP="00CB0C6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ставок</w:t>
            </w:r>
          </w:p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Заработная плата (годовая)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Начисление на оплату труда (</w:t>
            </w:r>
            <w:proofErr w:type="gramStart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годовая</w:t>
            </w:r>
            <w:proofErr w:type="gramEnd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ФОТ (годовой)</w:t>
            </w:r>
          </w:p>
        </w:tc>
      </w:tr>
      <w:tr w:rsidR="003E2345" w:rsidRPr="003E2345" w:rsidTr="003E2345">
        <w:trPr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3E2345" w:rsidRPr="003E2345" w:rsidTr="00CB0C60"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604E8A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582200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604E8A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175900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604E8A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758100</w:t>
            </w:r>
          </w:p>
        </w:tc>
      </w:tr>
      <w:tr w:rsidR="00CB0C60" w:rsidRPr="003E2345" w:rsidTr="003E2345"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60" w:rsidRPr="003E2345" w:rsidRDefault="00CB0C60" w:rsidP="003E23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60" w:rsidRDefault="00CB0C60" w:rsidP="003E23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60" w:rsidRDefault="00CB0C60" w:rsidP="003E23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60" w:rsidRDefault="00CB0C60" w:rsidP="003E23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3E2345" w:rsidRPr="003E2345" w:rsidRDefault="003E2345" w:rsidP="007E219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3.Порядок и объем предоставления иных межбюджетных трансфертов, необходимых для исполнения передаваемых полномочий сельского поселения «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Соктуй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proofErr w:type="gram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илозанское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» муниципального района «Город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Краснокаменский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 Забайкальского края.</w:t>
      </w:r>
    </w:p>
    <w:p w:rsidR="003E2345" w:rsidRPr="003E2345" w:rsidRDefault="003E2345" w:rsidP="007E2194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3.1.Финансове обеспечение исполнения передаваемых «Администрацией поселения» полномочий осуществляется за счет иных межбюджетных трансфертов, предоставляемых из бюджета сельского поселения «</w:t>
      </w:r>
      <w:proofErr w:type="spell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Соктуй</w:t>
      </w:r>
      <w:proofErr w:type="spell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proofErr w:type="spell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proofErr w:type="gram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илозанское</w:t>
      </w:r>
      <w:proofErr w:type="spell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» в бюджет муниципального района в сумме –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560000(пятьсот шестьдесят тысяч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) рублей 00 копеек, в том числе:</w:t>
      </w:r>
    </w:p>
    <w:p w:rsidR="003E2345" w:rsidRPr="003E2345" w:rsidRDefault="003E2345" w:rsidP="003E2345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а) на выплату заработной платы и уплату страховых взносов во внебюджетные фонды (в системы обязательного пенсионного, медицинского и социального страхования) –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560000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рублей (ст. 211 –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4301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00 рублей, ст. 213 –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12990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0 рублей).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914"/>
        <w:gridCol w:w="3508"/>
        <w:gridCol w:w="5103"/>
      </w:tblGrid>
      <w:tr w:rsidR="003E2345" w:rsidRPr="003E2345" w:rsidTr="003E2345">
        <w:trPr>
          <w:trHeight w:val="576"/>
        </w:trPr>
        <w:tc>
          <w:tcPr>
            <w:tcW w:w="1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ставок</w:t>
            </w:r>
          </w:p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Заработная плата (годовая)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Начисление на оплату труда (</w:t>
            </w:r>
            <w:proofErr w:type="gramStart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годовая</w:t>
            </w:r>
            <w:proofErr w:type="gramEnd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ФОТ (годовой)</w:t>
            </w:r>
          </w:p>
        </w:tc>
      </w:tr>
      <w:tr w:rsidR="003E2345" w:rsidRPr="003E2345" w:rsidTr="003E2345">
        <w:trPr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3E2345" w:rsidRPr="003E2345" w:rsidTr="003E2345"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604E8A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430100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604E8A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129900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604E8A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560000</w:t>
            </w:r>
          </w:p>
        </w:tc>
      </w:tr>
    </w:tbl>
    <w:p w:rsidR="003E2345" w:rsidRPr="003E2345" w:rsidRDefault="003E2345" w:rsidP="007E219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4.Порядок и объем предоставления иных межбюджетных трансфертов, необходимых для исполнения передаваемых полномочий сельского поселения «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Юбилейнинское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» муниципального района «Город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Краснокаменский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 Забайкальского края.</w:t>
      </w:r>
    </w:p>
    <w:p w:rsidR="00CB0C60" w:rsidRDefault="003E2345" w:rsidP="00CB0C60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4.1.Финансове обеспечение исполнения передаваемых «Администрацией поселения» полномочий осуществляется за счет иных межбюджетных трансфертов, предоставляемых из бюджета сельского поселения «</w:t>
      </w:r>
      <w:proofErr w:type="spell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Юбилейнинское</w:t>
      </w:r>
      <w:proofErr w:type="spell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» в бюджет муниципального района в сумме –  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954900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девятьсот пятьдесят четыре тысячи девятьсот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) рублей 00 копеек, в том числе:</w:t>
      </w:r>
    </w:p>
    <w:p w:rsidR="00C15F34" w:rsidRDefault="00C15F34" w:rsidP="00CB0C6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400C" w:rsidRDefault="00AC400C" w:rsidP="00CB0C6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400C" w:rsidRDefault="00AC400C" w:rsidP="00CB0C6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400C" w:rsidRDefault="00AC400C" w:rsidP="00CB0C6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400C" w:rsidRDefault="00AC400C" w:rsidP="00CB0C6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E2345" w:rsidRPr="00CB0C60" w:rsidRDefault="003E2345" w:rsidP="00CB0C60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а) на выплату заработной платы и уплату страховых взносов во внебюджетные фонды (в системы обязательного пенсионного, медицинского и социального страхования) –</w:t>
      </w:r>
      <w:r w:rsidR="00604E8A">
        <w:rPr>
          <w:rFonts w:ascii="Times New Roman" w:eastAsia="Times New Roman" w:hAnsi="Times New Roman" w:cs="Times New Roman"/>
          <w:color w:val="333333"/>
          <w:sz w:val="24"/>
          <w:szCs w:val="24"/>
        </w:rPr>
        <w:t>954900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 рублей (ст. 211 –</w:t>
      </w:r>
      <w:r w:rsidR="00C2774F">
        <w:rPr>
          <w:rFonts w:ascii="Times New Roman" w:eastAsia="Times New Roman" w:hAnsi="Times New Roman" w:cs="Times New Roman"/>
          <w:color w:val="333333"/>
          <w:sz w:val="24"/>
          <w:szCs w:val="24"/>
        </w:rPr>
        <w:t>7334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00 рублей,  ст. 213- </w:t>
      </w:r>
      <w:r w:rsidR="00C2774F">
        <w:rPr>
          <w:rFonts w:ascii="Times New Roman" w:eastAsia="Times New Roman" w:hAnsi="Times New Roman" w:cs="Times New Roman"/>
          <w:color w:val="333333"/>
          <w:sz w:val="24"/>
          <w:szCs w:val="24"/>
        </w:rPr>
        <w:t>2215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00 рубле</w:t>
      </w:r>
      <w:r w:rsidR="007E2194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</w:p>
    <w:p w:rsidR="003E2345" w:rsidRPr="003E2345" w:rsidRDefault="003E2345" w:rsidP="003E234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1851"/>
        <w:gridCol w:w="3271"/>
        <w:gridCol w:w="4674"/>
      </w:tblGrid>
      <w:tr w:rsidR="003E2345" w:rsidRPr="003E2345" w:rsidTr="003E2345">
        <w:trPr>
          <w:trHeight w:val="576"/>
        </w:trPr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ставок</w:t>
            </w:r>
          </w:p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Заработная плата (годовая)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Начисление на оплату труда (</w:t>
            </w:r>
            <w:proofErr w:type="gramStart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годовая</w:t>
            </w:r>
            <w:proofErr w:type="gramEnd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46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ФОТ (годовой)</w:t>
            </w:r>
          </w:p>
        </w:tc>
      </w:tr>
      <w:tr w:rsidR="003E2345" w:rsidRPr="003E2345" w:rsidTr="003E2345">
        <w:trPr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3E2345" w:rsidRPr="003E2345" w:rsidTr="003E2345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C2774F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733400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C2774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  </w:t>
            </w:r>
            <w:r w:rsidR="00C277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221500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615C0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 w:rsidR="00615C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954900</w:t>
            </w:r>
          </w:p>
        </w:tc>
      </w:tr>
    </w:tbl>
    <w:p w:rsidR="003E2345" w:rsidRPr="003E2345" w:rsidRDefault="003E2345" w:rsidP="007E219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5.Порядок и объем предоставления иных межбюджетных трансфертов, необходимых для исполнения передаваемых полномочий сельского поселения «  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Кайластуйское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 муниципального района «Город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Краснокаменский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 Забайкальского края.</w:t>
      </w:r>
    </w:p>
    <w:p w:rsidR="003E2345" w:rsidRPr="003E2345" w:rsidRDefault="003E2345" w:rsidP="007E2194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5.1.Финансове обеспечение исполнения передаваемых «Администрацией поселения» полномочий осуществляется за счет иных межбюджетных трансфертов, предоставляемых из бюджета сельского поселения « </w:t>
      </w:r>
      <w:proofErr w:type="spell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Кайлайстуйское</w:t>
      </w:r>
      <w:proofErr w:type="spell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» в бюджет муниципального района в сумме –  </w:t>
      </w:r>
      <w:r w:rsidR="00C2774F">
        <w:rPr>
          <w:rFonts w:ascii="Times New Roman" w:eastAsia="Times New Roman" w:hAnsi="Times New Roman" w:cs="Times New Roman"/>
          <w:color w:val="333333"/>
          <w:sz w:val="24"/>
          <w:szCs w:val="24"/>
        </w:rPr>
        <w:t>7815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00</w:t>
      </w:r>
      <w:r w:rsidR="00210073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семьсот восемьдесят одна тысяча пятьсот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) рублей 00 копеек, в том числе:</w:t>
      </w:r>
      <w:proofErr w:type="gramEnd"/>
    </w:p>
    <w:p w:rsidR="003E2345" w:rsidRPr="003E2345" w:rsidRDefault="003E2345" w:rsidP="00CB0C60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а) на выплату заработной платы и уплату страховых взносов во внебюджетные фонды (в системы обязательного пенсионного, медицинского и социального страхования) –</w:t>
      </w:r>
      <w:r w:rsidR="00210073">
        <w:rPr>
          <w:rFonts w:ascii="Times New Roman" w:eastAsia="Times New Roman" w:hAnsi="Times New Roman" w:cs="Times New Roman"/>
          <w:color w:val="333333"/>
          <w:sz w:val="24"/>
          <w:szCs w:val="24"/>
        </w:rPr>
        <w:t>78150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0,00 рублей </w:t>
      </w:r>
      <w:proofErr w:type="gram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ст. 212- </w:t>
      </w:r>
      <w:r w:rsidR="002100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ст. 211 –</w:t>
      </w:r>
      <w:r w:rsidR="00210073">
        <w:rPr>
          <w:rFonts w:ascii="Times New Roman" w:eastAsia="Times New Roman" w:hAnsi="Times New Roman" w:cs="Times New Roman"/>
          <w:color w:val="333333"/>
          <w:sz w:val="24"/>
          <w:szCs w:val="24"/>
        </w:rPr>
        <w:t>6002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00 рублей, ст. 213- </w:t>
      </w:r>
      <w:r w:rsidR="00210073">
        <w:rPr>
          <w:rFonts w:ascii="Times New Roman" w:eastAsia="Times New Roman" w:hAnsi="Times New Roman" w:cs="Times New Roman"/>
          <w:color w:val="333333"/>
          <w:sz w:val="24"/>
          <w:szCs w:val="24"/>
        </w:rPr>
        <w:t>1813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00 рублей).</w:t>
      </w:r>
    </w:p>
    <w:p w:rsidR="003E2345" w:rsidRPr="003E2345" w:rsidRDefault="003E2345" w:rsidP="003E234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1851"/>
        <w:gridCol w:w="1851"/>
        <w:gridCol w:w="3271"/>
        <w:gridCol w:w="4674"/>
      </w:tblGrid>
      <w:tr w:rsidR="003E2345" w:rsidRPr="003E2345" w:rsidTr="003E2345">
        <w:trPr>
          <w:trHeight w:val="576"/>
        </w:trPr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ставок</w:t>
            </w:r>
          </w:p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Прочие расходы</w:t>
            </w:r>
          </w:p>
          <w:p w:rsidR="003E2345" w:rsidRPr="003E2345" w:rsidRDefault="003E2345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Заработная плата (годовая)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Начисление на оплату труда (</w:t>
            </w:r>
            <w:proofErr w:type="gramStart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годовая</w:t>
            </w:r>
            <w:proofErr w:type="gramEnd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46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ФОТ (годовой)</w:t>
            </w:r>
          </w:p>
        </w:tc>
      </w:tr>
      <w:tr w:rsidR="003E2345" w:rsidRPr="003E2345" w:rsidTr="003E2345">
        <w:trPr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Ст.212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3E2345" w:rsidRPr="003E2345" w:rsidTr="003E2345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210073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600200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21007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              </w:t>
            </w:r>
            <w:r w:rsidR="00210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181300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21007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    </w:t>
            </w:r>
            <w:r w:rsidR="00210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781500</w:t>
            </w:r>
          </w:p>
        </w:tc>
      </w:tr>
    </w:tbl>
    <w:p w:rsidR="003E2345" w:rsidRPr="003E2345" w:rsidRDefault="003E2345" w:rsidP="007E219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6.Порядок и объем предоставления иных межбюджетных трансфертов, необходимых для исполнения передаваемых полномочий сельского поселения «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Капцегайтуйское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 муниципального района «Город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Краснокаменский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 Забайкальского края.</w:t>
      </w:r>
    </w:p>
    <w:p w:rsidR="00C15F34" w:rsidRDefault="00C15F34" w:rsidP="007E219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15F34" w:rsidRDefault="00C15F34" w:rsidP="007E219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400C" w:rsidRDefault="00AC400C" w:rsidP="00C15F3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400C" w:rsidRDefault="00AC400C" w:rsidP="00C15F3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400C" w:rsidRDefault="00AC400C" w:rsidP="00C15F3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0C60" w:rsidRPr="00C15F34" w:rsidRDefault="003E2345" w:rsidP="00C15F3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6.1.Финансове обеспечение исполнения передаваемых «Администрацией поселения» полномочий осуществляется за счет иных межбюджетных трансфертов, предоставляемых из бюджета сельского поселения «</w:t>
      </w:r>
      <w:proofErr w:type="spell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Капцегайтуйское</w:t>
      </w:r>
      <w:proofErr w:type="spell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в бюджет муниципального района в сумме </w:t>
      </w:r>
      <w:r w:rsidR="00210073">
        <w:rPr>
          <w:rFonts w:ascii="Times New Roman" w:eastAsia="Times New Roman" w:hAnsi="Times New Roman" w:cs="Times New Roman"/>
          <w:color w:val="333333"/>
          <w:sz w:val="24"/>
          <w:szCs w:val="24"/>
        </w:rPr>
        <w:t>545000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210073">
        <w:rPr>
          <w:rFonts w:ascii="Times New Roman" w:eastAsia="Times New Roman" w:hAnsi="Times New Roman" w:cs="Times New Roman"/>
          <w:color w:val="333333"/>
          <w:sz w:val="24"/>
          <w:szCs w:val="24"/>
        </w:rPr>
        <w:t>пятьсот сорок пять тысяч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) рублей 00 копеек, в том числе:</w:t>
      </w:r>
    </w:p>
    <w:p w:rsidR="003E2345" w:rsidRPr="003E2345" w:rsidRDefault="003E2345" w:rsidP="003E2345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а) на выплату заработной платы и уплату страховых взносов во внебюджетные фонды (в системы обязательного пенсионного, медицинского и социального страхования)</w:t>
      </w:r>
      <w:r w:rsidR="00210073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10073">
        <w:rPr>
          <w:rFonts w:ascii="Times New Roman" w:eastAsia="Times New Roman" w:hAnsi="Times New Roman" w:cs="Times New Roman"/>
          <w:color w:val="333333"/>
          <w:sz w:val="24"/>
          <w:szCs w:val="24"/>
        </w:rPr>
        <w:t>545000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рублей (ст. 211 –</w:t>
      </w:r>
      <w:r w:rsidR="00210073">
        <w:rPr>
          <w:rFonts w:ascii="Times New Roman" w:eastAsia="Times New Roman" w:hAnsi="Times New Roman" w:cs="Times New Roman"/>
          <w:color w:val="333333"/>
          <w:sz w:val="24"/>
          <w:szCs w:val="24"/>
        </w:rPr>
        <w:t>418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500 рублей, ст. 213 –</w:t>
      </w:r>
      <w:r w:rsidR="00210073">
        <w:rPr>
          <w:rFonts w:ascii="Times New Roman" w:eastAsia="Times New Roman" w:hAnsi="Times New Roman" w:cs="Times New Roman"/>
          <w:color w:val="333333"/>
          <w:sz w:val="24"/>
          <w:szCs w:val="24"/>
        </w:rPr>
        <w:t>1265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00 рублей).</w:t>
      </w:r>
    </w:p>
    <w:p w:rsidR="003E2345" w:rsidRPr="003E2345" w:rsidRDefault="003E2345" w:rsidP="003E234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914"/>
        <w:gridCol w:w="3508"/>
        <w:gridCol w:w="5103"/>
      </w:tblGrid>
      <w:tr w:rsidR="003E2345" w:rsidRPr="003E2345" w:rsidTr="003E2345">
        <w:trPr>
          <w:trHeight w:val="576"/>
        </w:trPr>
        <w:tc>
          <w:tcPr>
            <w:tcW w:w="1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ставок</w:t>
            </w:r>
          </w:p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Заработная плата (годовая)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Начисление на оплату труда (</w:t>
            </w:r>
            <w:proofErr w:type="gramStart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годовая</w:t>
            </w:r>
            <w:proofErr w:type="gramEnd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ФОТ (годовой)</w:t>
            </w:r>
          </w:p>
        </w:tc>
      </w:tr>
      <w:tr w:rsidR="003E2345" w:rsidRPr="003E2345" w:rsidTr="003E2345">
        <w:trPr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3E2345" w:rsidRPr="003E2345" w:rsidTr="003E2345"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210073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418500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21007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 w:rsidR="002100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210073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545000</w:t>
            </w:r>
          </w:p>
        </w:tc>
      </w:tr>
    </w:tbl>
    <w:p w:rsidR="003E2345" w:rsidRPr="003E2345" w:rsidRDefault="003E2345" w:rsidP="007E219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7.Порядок и объем предоставления иных межбюджетных трансфертов, необходимых для исполнения передаваемых полномочий сельского поселения «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Среднеаргунское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 муниципального района «Город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Краснокаменский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 Забайкальского края.</w:t>
      </w:r>
    </w:p>
    <w:p w:rsidR="003E2345" w:rsidRPr="003E2345" w:rsidRDefault="003E2345" w:rsidP="00CB0C60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7.1.Финансове обеспечение исполнения передаваемых «Администрацией поселения» полномочий осуществляется за счет иных межбюджетных трансфертов, предоставляемых из бюджета сельского поселения «</w:t>
      </w:r>
      <w:proofErr w:type="spell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Среднеаргунское</w:t>
      </w:r>
      <w:proofErr w:type="spell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» в бюджет муниципального района в сумме –    </w:t>
      </w:r>
      <w:r w:rsidR="00210073">
        <w:rPr>
          <w:rFonts w:ascii="Times New Roman" w:eastAsia="Times New Roman" w:hAnsi="Times New Roman" w:cs="Times New Roman"/>
          <w:color w:val="333333"/>
          <w:sz w:val="24"/>
          <w:szCs w:val="24"/>
        </w:rPr>
        <w:t>477500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spellStart"/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четыресто</w:t>
      </w:r>
      <w:proofErr w:type="spellEnd"/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семьдесят семь тысяч пя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тьсот</w:t>
      </w:r>
      <w:proofErr w:type="gram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)</w:t>
      </w:r>
      <w:proofErr w:type="gram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рублей 00 копеек, в том числе:</w:t>
      </w:r>
    </w:p>
    <w:p w:rsidR="003E2345" w:rsidRPr="003E2345" w:rsidRDefault="003E2345" w:rsidP="003E2345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а) на выплату заработной платы и уплату страховых взносов во внебюджетные фонды (в системы обязательного пенсионного, медицинского и социального страхования) –  </w:t>
      </w:r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4775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00 рублей (ст. 211 –</w:t>
      </w:r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3667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00 рублей, ст. 213 –</w:t>
      </w:r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1108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00 рублей).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914"/>
        <w:gridCol w:w="3508"/>
        <w:gridCol w:w="5103"/>
      </w:tblGrid>
      <w:tr w:rsidR="003E2345" w:rsidRPr="003E2345" w:rsidTr="003E2345">
        <w:trPr>
          <w:trHeight w:val="576"/>
        </w:trPr>
        <w:tc>
          <w:tcPr>
            <w:tcW w:w="1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ставок</w:t>
            </w:r>
          </w:p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Заработная плата (годовая)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Начисление на оплату труда (</w:t>
            </w:r>
            <w:proofErr w:type="gramStart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годовая</w:t>
            </w:r>
            <w:proofErr w:type="gramEnd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ФОТ (годовой)</w:t>
            </w:r>
          </w:p>
        </w:tc>
      </w:tr>
      <w:tr w:rsidR="003E2345" w:rsidRPr="003E2345" w:rsidTr="003E2345">
        <w:trPr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3E2345" w:rsidRPr="003E2345" w:rsidTr="003E2345"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4D3469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366700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4D3469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4D3469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477500</w:t>
            </w:r>
          </w:p>
        </w:tc>
      </w:tr>
    </w:tbl>
    <w:p w:rsidR="003E2345" w:rsidRPr="003E2345" w:rsidRDefault="003E2345" w:rsidP="007E219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8.Порядок и объем предоставления иных межбюджетных трансфертов, необходимых для исполнения передаваемых полномочий сельского поселения «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Маргуцекское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 муниципального района «Город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Краснокаменский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 Забайкальского края.</w:t>
      </w:r>
      <w:r w:rsidRPr="003E23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5F34" w:rsidRDefault="00C15F34" w:rsidP="007E219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15F34" w:rsidRDefault="00C15F34" w:rsidP="007E219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400C" w:rsidRDefault="00AC400C" w:rsidP="00C15F3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400C" w:rsidRDefault="00AC400C" w:rsidP="00C15F3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0C60" w:rsidRPr="00C15F34" w:rsidRDefault="003E2345" w:rsidP="00C15F34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8.1.Финансове обеспечение исполнения передаваемых «Администрацией поселения» полномочий осуществляется за счет иных межбюджетных трансфертов, предоставляемых из бюджета сельского поселения «</w:t>
      </w:r>
      <w:proofErr w:type="spell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Маргуцекское</w:t>
      </w:r>
      <w:proofErr w:type="spell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» в бюджет муниципального района в сумме –    </w:t>
      </w:r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658700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шестьсот пятьдесят восемь тысяч семьсот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) рублей 00 копеек, в том числе:</w:t>
      </w:r>
    </w:p>
    <w:p w:rsidR="003E2345" w:rsidRPr="003E2345" w:rsidRDefault="003E2345" w:rsidP="007E2194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а) на выплату заработной платы и уплату страховых взносов во внебюджетные фонды (в системы обязательного пенсионного, медицинского и социального страхования) –</w:t>
      </w:r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658700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рублей (ст. 211 –</w:t>
      </w:r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505900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рублей, ст. 213- </w:t>
      </w:r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152800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рублей).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1851"/>
        <w:gridCol w:w="3271"/>
        <w:gridCol w:w="4674"/>
      </w:tblGrid>
      <w:tr w:rsidR="003E2345" w:rsidRPr="003E2345" w:rsidTr="003E2345">
        <w:trPr>
          <w:trHeight w:val="576"/>
        </w:trPr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bookmarkStart w:id="0" w:name="_GoBack"/>
            <w:bookmarkEnd w:id="0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ставок</w:t>
            </w:r>
          </w:p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Заработная плата (годовая)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Начисление на оплату труда (</w:t>
            </w:r>
            <w:proofErr w:type="gramStart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годовая</w:t>
            </w:r>
            <w:proofErr w:type="gramEnd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46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ФОТ (годовой)</w:t>
            </w:r>
          </w:p>
        </w:tc>
      </w:tr>
      <w:tr w:rsidR="003E2345" w:rsidRPr="003E2345" w:rsidTr="003E2345">
        <w:trPr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3E2345" w:rsidRPr="003E2345" w:rsidTr="003E2345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4D3469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505900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4D3469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152800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4D3469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658700</w:t>
            </w:r>
          </w:p>
        </w:tc>
      </w:tr>
    </w:tbl>
    <w:p w:rsidR="003E2345" w:rsidRPr="003E2345" w:rsidRDefault="003E2345" w:rsidP="00CB0C6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9.Порядок и объем предоставления иных межбюджетных трансфертов, необходимых для исполнения передаваемых полномочий сельского поселения «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Ковылининнское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 муниципального района «Город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</w:t>
      </w:r>
      <w:proofErr w:type="spellStart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Краснокаменский</w:t>
      </w:r>
      <w:proofErr w:type="spellEnd"/>
      <w:r w:rsidRPr="003E2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 Забайкальского края.</w:t>
      </w:r>
    </w:p>
    <w:p w:rsidR="003E2345" w:rsidRPr="003E2345" w:rsidRDefault="003E2345" w:rsidP="007E2194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9.1.Финансове обеспечение исполнения передаваемых «Администрацией поселения» полномочий осуществляется за счет иных межбюджетных трансфертов, предоставляемых из бюджета сельского поселения «</w:t>
      </w:r>
      <w:proofErr w:type="spellStart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Ковылининнское</w:t>
      </w:r>
      <w:proofErr w:type="spellEnd"/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в бюджет муниципального района в сумме –   </w:t>
      </w:r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771200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семьсот семьдесят одна тысяча двести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) рублей 00 копеек, в том числе:</w:t>
      </w:r>
    </w:p>
    <w:p w:rsidR="003E2345" w:rsidRPr="003E2345" w:rsidRDefault="003E2345" w:rsidP="00CB0C60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а) на выплату заработной платы и уплату страховых взносов во внебюджетные фонды (в системы обязательного пенсионного, медицинского и социального страхования) –</w:t>
      </w:r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771200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рублей (ст. 211 –</w:t>
      </w:r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592400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рублей, ст. 213- </w:t>
      </w:r>
      <w:r w:rsidR="004D3469">
        <w:rPr>
          <w:rFonts w:ascii="Times New Roman" w:eastAsia="Times New Roman" w:hAnsi="Times New Roman" w:cs="Times New Roman"/>
          <w:color w:val="333333"/>
          <w:sz w:val="24"/>
          <w:szCs w:val="24"/>
        </w:rPr>
        <w:t>178800</w:t>
      </w: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рублей).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1851"/>
        <w:gridCol w:w="3271"/>
        <w:gridCol w:w="4674"/>
      </w:tblGrid>
      <w:tr w:rsidR="003E2345" w:rsidRPr="003E2345" w:rsidTr="003E2345">
        <w:trPr>
          <w:trHeight w:val="576"/>
        </w:trPr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ставок</w:t>
            </w:r>
          </w:p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Заработная плата (годовая)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Начисление на оплату труда (</w:t>
            </w:r>
            <w:proofErr w:type="gramStart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годовая</w:t>
            </w:r>
            <w:proofErr w:type="gramEnd"/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46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ФОТ (годовой)</w:t>
            </w:r>
          </w:p>
        </w:tc>
      </w:tr>
      <w:tr w:rsidR="003E2345" w:rsidRPr="003E2345" w:rsidTr="003E2345">
        <w:trPr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E23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213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345" w:rsidRPr="003E2345" w:rsidRDefault="003E2345" w:rsidP="003E2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3E2345" w:rsidRPr="003E2345" w:rsidTr="003E2345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3E2345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CC27D1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592400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CC27D1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178800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45" w:rsidRPr="003E2345" w:rsidRDefault="00CC27D1" w:rsidP="003E234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771200</w:t>
            </w:r>
          </w:p>
        </w:tc>
      </w:tr>
    </w:tbl>
    <w:p w:rsidR="003E2345" w:rsidRPr="003E2345" w:rsidRDefault="003E2345" w:rsidP="003E234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3E2345" w:rsidRPr="003E2345" w:rsidRDefault="003E2345" w:rsidP="003E234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E234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40E37" w:rsidRDefault="00F40E37" w:rsidP="003E2345">
      <w:pPr>
        <w:ind w:left="-1701" w:right="-850" w:firstLine="1701"/>
      </w:pPr>
    </w:p>
    <w:sectPr w:rsidR="00F40E37" w:rsidSect="00CB0C60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F2DC1"/>
    <w:multiLevelType w:val="multilevel"/>
    <w:tmpl w:val="5858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45"/>
    <w:rsid w:val="00210073"/>
    <w:rsid w:val="00396A04"/>
    <w:rsid w:val="003E2345"/>
    <w:rsid w:val="004D3469"/>
    <w:rsid w:val="00592F9A"/>
    <w:rsid w:val="00604E8A"/>
    <w:rsid w:val="00615C03"/>
    <w:rsid w:val="00620BEA"/>
    <w:rsid w:val="007E2194"/>
    <w:rsid w:val="008212D0"/>
    <w:rsid w:val="00AC400C"/>
    <w:rsid w:val="00B133C6"/>
    <w:rsid w:val="00C15F34"/>
    <w:rsid w:val="00C2774F"/>
    <w:rsid w:val="00CB0C60"/>
    <w:rsid w:val="00CC27D1"/>
    <w:rsid w:val="00CD487A"/>
    <w:rsid w:val="00EC0333"/>
    <w:rsid w:val="00F4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546C-97A8-4295-BCB9-709A647B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О.В.</dc:creator>
  <cp:lastModifiedBy>user</cp:lastModifiedBy>
  <cp:revision>6</cp:revision>
  <cp:lastPrinted>2020-12-22T01:22:00Z</cp:lastPrinted>
  <dcterms:created xsi:type="dcterms:W3CDTF">2020-12-14T23:19:00Z</dcterms:created>
  <dcterms:modified xsi:type="dcterms:W3CDTF">2020-12-22T01:22:00Z</dcterms:modified>
</cp:coreProperties>
</file>