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№1</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8E53F4">
        <w:rPr>
          <w:rFonts w:ascii="Times New Roman" w:hAnsi="Times New Roman" w:cs="Times New Roman"/>
        </w:rPr>
        <w:t>Среднеаргунское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EC08BB">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EC08BB">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EC08BB">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кг белья в смену на 1 </w:t>
            </w:r>
            <w:r w:rsidRPr="00D25E85">
              <w:rPr>
                <w:rFonts w:ascii="Times New Roman" w:hAnsi="Times New Roman" w:cs="Times New Roman"/>
              </w:rPr>
              <w:lastRenderedPageBreak/>
              <w:t>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Размещение отделений связи, укрупненных доставочных отделений связи (УДОС), </w:t>
            </w:r>
            <w:r w:rsidRPr="00D25E85">
              <w:rPr>
                <w:rFonts w:ascii="Times New Roman" w:hAnsi="Times New Roman" w:cs="Times New Roman"/>
              </w:rPr>
              <w:lastRenderedPageBreak/>
              <w:t>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операционное место (окно) </w:t>
            </w:r>
            <w:r w:rsidRPr="00D25E85">
              <w:rPr>
                <w:rFonts w:ascii="Times New Roman" w:hAnsi="Times New Roman" w:cs="Times New Roman"/>
              </w:rPr>
              <w:lastRenderedPageBreak/>
              <w:t>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Отвод земель для сооружений и устройств внешнего транспорта осуществляется в </w:t>
      </w:r>
      <w:r w:rsidRPr="00D25E85">
        <w:rPr>
          <w:rFonts w:ascii="Times New Roman" w:hAnsi="Times New Roman" w:cs="Times New Roman"/>
        </w:rPr>
        <w:lastRenderedPageBreak/>
        <w:t>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w:t>
      </w:r>
      <w:r w:rsidRPr="00D25E85">
        <w:rPr>
          <w:rFonts w:ascii="Times New Roman" w:hAnsi="Times New Roman" w:cs="Times New Roman"/>
        </w:rPr>
        <w:lastRenderedPageBreak/>
        <w:t>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EC08BB">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EC08BB">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EC08BB">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EC08BB">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EC08BB">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EC08BB">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EC08BB">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EC08BB">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EC08BB">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EC08BB">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EC08BB">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EC08BB">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EC08BB">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EC08BB">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EC08BB">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EC08BB">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EC08BB">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EC08BB">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EC08BB">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EC08BB">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EC08BB">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EC08BB">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w:t>
      </w:r>
      <w:r w:rsidRPr="00D25E85">
        <w:rPr>
          <w:rFonts w:ascii="Times New Roman" w:hAnsi="Times New Roman" w:cs="Times New Roman"/>
        </w:rPr>
        <w:lastRenderedPageBreak/>
        <w:t>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8E53F4">
        <w:rPr>
          <w:rFonts w:ascii="Times New Roman" w:hAnsi="Times New Roman" w:cs="Times New Roman"/>
        </w:rPr>
        <w:t>Среднеаргунское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w:t>
      </w:r>
      <w:r w:rsidR="00DF74AE" w:rsidRPr="00D25E85">
        <w:rPr>
          <w:rFonts w:ascii="Times New Roman" w:hAnsi="Times New Roman" w:cs="Times New Roman"/>
        </w:rPr>
        <w:lastRenderedPageBreak/>
        <w:t>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Инженерно-технические мероприятия гражданской обороны и мероприятия по </w:t>
            </w:r>
            <w:r w:rsidRPr="00D25E85">
              <w:rPr>
                <w:rFonts w:ascii="Times New Roman" w:hAnsi="Times New Roman" w:cs="Times New Roman"/>
              </w:rPr>
              <w:lastRenderedPageBreak/>
              <w:t>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Пешеходная доступность до остановок </w:t>
            </w:r>
            <w:r w:rsidRPr="00D25E85">
              <w:rPr>
                <w:rFonts w:ascii="Times New Roman" w:hAnsi="Times New Roman" w:cs="Times New Roman"/>
              </w:rPr>
              <w:lastRenderedPageBreak/>
              <w:t>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8E53F4">
        <w:rPr>
          <w:rFonts w:ascii="Times New Roman" w:hAnsi="Times New Roman" w:cs="Times New Roman"/>
        </w:rPr>
        <w:t>Среднеаргунское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lastRenderedPageBreak/>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 xml:space="preserve">генеральном плане сельского </w:t>
      </w:r>
      <w:r w:rsidR="00DA3E0D">
        <w:rPr>
          <w:rFonts w:ascii="Times New Roman" w:hAnsi="Times New Roman" w:cs="Times New Roman"/>
        </w:rPr>
        <w:lastRenderedPageBreak/>
        <w:t>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индивидуальной жилой застройки показатель плотности следует сокращать на 50 - </w:t>
      </w:r>
      <w:r w:rsidRPr="00D25E85">
        <w:rPr>
          <w:rFonts w:ascii="Times New Roman" w:hAnsi="Times New Roman" w:cs="Times New Roman"/>
        </w:rPr>
        <w:lastRenderedPageBreak/>
        <w:t>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w:t>
      </w:r>
      <w:r w:rsidRPr="00D25E85">
        <w:rPr>
          <w:rFonts w:ascii="Times New Roman" w:hAnsi="Times New Roman" w:cs="Times New Roman"/>
        </w:rPr>
        <w:lastRenderedPageBreak/>
        <w:t xml:space="preserve">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 xml:space="preserve">илой дом должен отстоять от красной линии улиц не менее чем на 5 м, от красной </w:t>
      </w:r>
      <w:r w:rsidRPr="00D25E85">
        <w:rPr>
          <w:rFonts w:ascii="Times New Roman" w:hAnsi="Times New Roman" w:cs="Times New Roman"/>
        </w:rPr>
        <w:lastRenderedPageBreak/>
        <w:t>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 xml:space="preserve">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w:t>
      </w:r>
      <w:r w:rsidRPr="00D25E85">
        <w:rPr>
          <w:rFonts w:ascii="Times New Roman" w:hAnsi="Times New Roman" w:cs="Times New Roman"/>
        </w:rPr>
        <w:lastRenderedPageBreak/>
        <w:t>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охват детей в </w:t>
            </w:r>
            <w:r w:rsidRPr="00D25E85">
              <w:rPr>
                <w:rFonts w:ascii="Times New Roman" w:hAnsi="Times New Roman" w:cs="Times New Roman"/>
              </w:rPr>
              <w:lastRenderedPageBreak/>
              <w:t>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w:t>
      </w:r>
      <w:r w:rsidRPr="00D25E85">
        <w:rPr>
          <w:rFonts w:ascii="Times New Roman" w:hAnsi="Times New Roman" w:cs="Times New Roman"/>
        </w:rPr>
        <w:lastRenderedPageBreak/>
        <w:t xml:space="preserve">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w:t>
      </w:r>
      <w:r w:rsidRPr="00D25E85">
        <w:rPr>
          <w:rFonts w:ascii="Times New Roman" w:hAnsi="Times New Roman" w:cs="Times New Roman"/>
        </w:rPr>
        <w:lastRenderedPageBreak/>
        <w:t xml:space="preserve">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w:t>
      </w:r>
      <w:r w:rsidRPr="00D25E85">
        <w:rPr>
          <w:rFonts w:ascii="Times New Roman" w:hAnsi="Times New Roman" w:cs="Times New Roman"/>
        </w:rPr>
        <w:lastRenderedPageBreak/>
        <w:t>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w:t>
      </w:r>
      <w:r w:rsidRPr="00D25E85">
        <w:rPr>
          <w:rFonts w:ascii="Times New Roman" w:hAnsi="Times New Roman" w:cs="Times New Roman"/>
        </w:rPr>
        <w:lastRenderedPageBreak/>
        <w:t>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 xml:space="preserve">птеки целесообразно размещать в комплексе с лечебно-профилактическими учреждениями (поликлиниками, амбулаториями и т.д.) на одной территории </w:t>
      </w:r>
      <w:r w:rsidRPr="00D25E85">
        <w:rPr>
          <w:rFonts w:ascii="Times New Roman" w:hAnsi="Times New Roman" w:cs="Times New Roman"/>
        </w:rPr>
        <w:lastRenderedPageBreak/>
        <w:t>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w:t>
      </w:r>
      <w:r w:rsidRPr="00D25E85">
        <w:rPr>
          <w:rFonts w:ascii="Times New Roman" w:hAnsi="Times New Roman" w:cs="Times New Roman"/>
        </w:rPr>
        <w:lastRenderedPageBreak/>
        <w:t>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Сооружения приближенного обслуживания следует проектировать в изолированных группах </w:t>
      </w:r>
      <w:r w:rsidRPr="00D25E85">
        <w:rPr>
          <w:rFonts w:ascii="Times New Roman" w:hAnsi="Times New Roman" w:cs="Times New Roman"/>
        </w:rPr>
        <w:lastRenderedPageBreak/>
        <w:t>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lastRenderedPageBreak/>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xml:space="preserve">.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w:t>
      </w:r>
      <w:r w:rsidRPr="00D25E85">
        <w:rPr>
          <w:rFonts w:ascii="Times New Roman" w:hAnsi="Times New Roman" w:cs="Times New Roman"/>
        </w:rPr>
        <w:lastRenderedPageBreak/>
        <w:t>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xml:space="preserve">. В тирах для стрельбы на дистанцию 50 м и более на линии мишеней должны </w:t>
      </w:r>
      <w:r w:rsidRPr="00D25E85">
        <w:rPr>
          <w:rFonts w:ascii="Times New Roman" w:hAnsi="Times New Roman" w:cs="Times New Roman"/>
        </w:rPr>
        <w:lastRenderedPageBreak/>
        <w:t>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lastRenderedPageBreak/>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w:t>
      </w:r>
      <w:r w:rsidRPr="00D25E85">
        <w:rPr>
          <w:rFonts w:ascii="Times New Roman" w:hAnsi="Times New Roman" w:cs="Times New Roman"/>
        </w:rPr>
        <w:lastRenderedPageBreak/>
        <w:t>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lastRenderedPageBreak/>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lastRenderedPageBreak/>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lastRenderedPageBreak/>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w:t>
      </w:r>
      <w:r w:rsidRPr="00D25E85">
        <w:rPr>
          <w:rFonts w:ascii="Times New Roman" w:hAnsi="Times New Roman" w:cs="Times New Roman"/>
        </w:rPr>
        <w:lastRenderedPageBreak/>
        <w:t>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w:t>
      </w:r>
      <w:r w:rsidRPr="00D25E85">
        <w:rPr>
          <w:rFonts w:ascii="Times New Roman" w:hAnsi="Times New Roman" w:cs="Times New Roman"/>
        </w:rPr>
        <w:lastRenderedPageBreak/>
        <w:t>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EC08BB">
      <w:pPr>
        <w:pStyle w:val="ConsPlusNormal"/>
        <w:ind w:firstLine="540"/>
        <w:jc w:val="both"/>
        <w:rPr>
          <w:rFonts w:ascii="Times New Roman" w:hAnsi="Times New Roman" w:cs="Times New Roman"/>
        </w:rPr>
      </w:pPr>
      <w:r w:rsidRPr="00EC08BB">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xml:space="preserve">. В рекреационную зону входят также зеленые устройства закрытого грунта </w:t>
      </w:r>
      <w:r w:rsidRPr="00D25E85">
        <w:rPr>
          <w:rFonts w:ascii="Times New Roman" w:hAnsi="Times New Roman" w:cs="Times New Roman"/>
        </w:rPr>
        <w:lastRenderedPageBreak/>
        <w:t>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w:t>
      </w:r>
      <w:r w:rsidRPr="00D25E85">
        <w:rPr>
          <w:rFonts w:ascii="Times New Roman" w:hAnsi="Times New Roman" w:cs="Times New Roman"/>
        </w:rPr>
        <w:lastRenderedPageBreak/>
        <w:t>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lastRenderedPageBreak/>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одноэтажные производственные здания по переработке сельскохозяйственной продукции и </w:t>
      </w:r>
      <w:r w:rsidRPr="00D25E85">
        <w:rPr>
          <w:rFonts w:ascii="Times New Roman" w:hAnsi="Times New Roman" w:cs="Times New Roman"/>
        </w:rPr>
        <w:lastRenderedPageBreak/>
        <w:t>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Газон с рядовой посадкой деревьев или деревьев в одном ряду с </w:t>
            </w:r>
            <w:r w:rsidRPr="00D25E85">
              <w:rPr>
                <w:rFonts w:ascii="Times New Roman" w:hAnsi="Times New Roman" w:cs="Times New Roman"/>
              </w:rPr>
              <w:lastRenderedPageBreak/>
              <w:t>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обеспечении внутренним водопроводом и канализацией (без ванн) - 125 - 160 л/сут. на </w:t>
      </w:r>
      <w:r w:rsidRPr="00D25E85">
        <w:rPr>
          <w:rFonts w:ascii="Times New Roman" w:hAnsi="Times New Roman" w:cs="Times New Roman"/>
        </w:rPr>
        <w:lastRenderedPageBreak/>
        <w:t>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D25E85">
        <w:rPr>
          <w:rFonts w:ascii="Times New Roman" w:hAnsi="Times New Roman" w:cs="Times New Roman"/>
        </w:rPr>
        <w:lastRenderedPageBreak/>
        <w:t>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w:t>
      </w:r>
      <w:r w:rsidRPr="00D25E85">
        <w:rPr>
          <w:rFonts w:ascii="Times New Roman" w:hAnsi="Times New Roman" w:cs="Times New Roman"/>
        </w:rPr>
        <w:lastRenderedPageBreak/>
        <w:t>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w:t>
      </w:r>
      <w:r w:rsidRPr="00D25E85">
        <w:rPr>
          <w:rFonts w:ascii="Times New Roman" w:hAnsi="Times New Roman" w:cs="Times New Roman"/>
        </w:rPr>
        <w:lastRenderedPageBreak/>
        <w:t>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w:t>
      </w:r>
      <w:r w:rsidRPr="00D25E85">
        <w:rPr>
          <w:rFonts w:ascii="Times New Roman" w:hAnsi="Times New Roman" w:cs="Times New Roman"/>
        </w:rPr>
        <w:lastRenderedPageBreak/>
        <w:t>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Кольцевание наружных водопроводных сетей внутренними водопроводными сетями зданий </w:t>
      </w:r>
      <w:r w:rsidRPr="00D25E85">
        <w:rPr>
          <w:rFonts w:ascii="Times New Roman" w:hAnsi="Times New Roman" w:cs="Times New Roman"/>
        </w:rPr>
        <w:lastRenderedPageBreak/>
        <w:t>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w:t>
      </w:r>
      <w:r w:rsidRPr="00D25E85">
        <w:rPr>
          <w:rFonts w:ascii="Times New Roman" w:hAnsi="Times New Roman" w:cs="Times New Roman"/>
        </w:rPr>
        <w:lastRenderedPageBreak/>
        <w:t>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Устройство централизованных схем раздельно для жилой и производственной зон </w:t>
      </w:r>
      <w:r w:rsidRPr="00D25E85">
        <w:rPr>
          <w:rFonts w:ascii="Times New Roman" w:hAnsi="Times New Roman" w:cs="Times New Roman"/>
        </w:rPr>
        <w:lastRenderedPageBreak/>
        <w:t>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отсутствии опасности загрязнения используемых для водоснабжения водоносных </w:t>
      </w:r>
      <w:r w:rsidRPr="00D25E85">
        <w:rPr>
          <w:rFonts w:ascii="Times New Roman" w:hAnsi="Times New Roman" w:cs="Times New Roman"/>
        </w:rPr>
        <w:lastRenderedPageBreak/>
        <w:t>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защиту от затопления паводковыми водами водоемов и водотоков - путем проектирования </w:t>
      </w:r>
      <w:r w:rsidRPr="00D25E85">
        <w:rPr>
          <w:rFonts w:ascii="Times New Roman" w:hAnsi="Times New Roman" w:cs="Times New Roman"/>
        </w:rPr>
        <w:lastRenderedPageBreak/>
        <w:t>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xml:space="preserve">.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w:t>
      </w:r>
      <w:r w:rsidRPr="00D25E85">
        <w:rPr>
          <w:rFonts w:ascii="Times New Roman" w:hAnsi="Times New Roman" w:cs="Times New Roman"/>
        </w:rPr>
        <w:lastRenderedPageBreak/>
        <w:t>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xml:space="preserve">.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w:t>
      </w:r>
      <w:r w:rsidRPr="00D25E85">
        <w:rPr>
          <w:rFonts w:ascii="Times New Roman" w:hAnsi="Times New Roman" w:cs="Times New Roman"/>
        </w:rPr>
        <w:lastRenderedPageBreak/>
        <w:t>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xml:space="preserve">. Размещение предприятий, зданий и сооружений связи, радиовещания, телевидения, </w:t>
      </w:r>
      <w:r w:rsidRPr="00D25E85">
        <w:rPr>
          <w:rFonts w:ascii="Times New Roman" w:hAnsi="Times New Roman" w:cs="Times New Roman"/>
        </w:rPr>
        <w:lastRenderedPageBreak/>
        <w:t>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lastRenderedPageBreak/>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w:t>
      </w:r>
      <w:r w:rsidRPr="00D25E85">
        <w:rPr>
          <w:rFonts w:ascii="Times New Roman" w:hAnsi="Times New Roman" w:cs="Times New Roman"/>
        </w:rPr>
        <w:lastRenderedPageBreak/>
        <w:t>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населенных пунктах - преимущественно на пешеходной части улиц (под тротуарами) и в </w:t>
      </w:r>
      <w:r w:rsidRPr="00D25E85">
        <w:rPr>
          <w:rFonts w:ascii="Times New Roman" w:hAnsi="Times New Roman" w:cs="Times New Roman"/>
        </w:rPr>
        <w:lastRenderedPageBreak/>
        <w:t>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w:t>
      </w:r>
      <w:r w:rsidRPr="00D25E85">
        <w:rPr>
          <w:rFonts w:ascii="Times New Roman" w:hAnsi="Times New Roman" w:cs="Times New Roman"/>
        </w:rPr>
        <w:lastRenderedPageBreak/>
        <w:t xml:space="preserve">(подраздел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большой часовой неравномерности водопотребления и нестабильном гидравлическом </w:t>
      </w:r>
      <w:r w:rsidRPr="00D25E85">
        <w:rPr>
          <w:rFonts w:ascii="Times New Roman" w:hAnsi="Times New Roman" w:cs="Times New Roman"/>
        </w:rPr>
        <w:lastRenderedPageBreak/>
        <w:t>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lastRenderedPageBreak/>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xml:space="preserve">. Выбор схемы канализования малоэтажной жилой застройки определяется с учетом </w:t>
      </w:r>
      <w:r w:rsidRPr="00D25E85">
        <w:rPr>
          <w:rFonts w:ascii="Times New Roman" w:hAnsi="Times New Roman" w:cs="Times New Roman"/>
        </w:rPr>
        <w:lastRenderedPageBreak/>
        <w:t>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xml:space="preserve">. Для улучшения обслуживания пассажиров и обеспечения взаимодействия для этого </w:t>
      </w:r>
      <w:r w:rsidRPr="00D25E85">
        <w:rPr>
          <w:rFonts w:ascii="Times New Roman" w:hAnsi="Times New Roman" w:cs="Times New Roman"/>
        </w:rPr>
        <w:lastRenderedPageBreak/>
        <w:t>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Железнодорожный (на перспективу), автобусный, </w:t>
            </w:r>
            <w:r w:rsidRPr="00D25E85">
              <w:rPr>
                <w:rFonts w:ascii="Times New Roman" w:hAnsi="Times New Roman" w:cs="Times New Roman"/>
              </w:rPr>
              <w:lastRenderedPageBreak/>
              <w:t>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 районах города размещаются </w:t>
            </w:r>
            <w:r w:rsidRPr="00D25E85">
              <w:rPr>
                <w:rFonts w:ascii="Times New Roman" w:hAnsi="Times New Roman" w:cs="Times New Roman"/>
              </w:rPr>
              <w:lastRenderedPageBreak/>
              <w:t>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Вблизи центра размещается автобусный вокзал с </w:t>
            </w:r>
            <w:r w:rsidRPr="00D25E85">
              <w:rPr>
                <w:rFonts w:ascii="Times New Roman" w:hAnsi="Times New Roman" w:cs="Times New Roman"/>
              </w:rPr>
              <w:lastRenderedPageBreak/>
              <w:t>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w:t>
      </w:r>
      <w:r w:rsidRPr="00D25E85">
        <w:rPr>
          <w:rFonts w:ascii="Times New Roman" w:hAnsi="Times New Roman" w:cs="Times New Roman"/>
        </w:rPr>
        <w:lastRenderedPageBreak/>
        <w:t>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w:t>
      </w:r>
      <w:r w:rsidRPr="00D25E85">
        <w:rPr>
          <w:rFonts w:ascii="Times New Roman" w:hAnsi="Times New Roman" w:cs="Times New Roman"/>
        </w:rPr>
        <w:lastRenderedPageBreak/>
        <w:t>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lastRenderedPageBreak/>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w:t>
            </w:r>
            <w:r>
              <w:rPr>
                <w:rFonts w:ascii="Times New Roman" w:hAnsi="Times New Roman" w:cs="Times New Roman"/>
              </w:rPr>
              <w:lastRenderedPageBreak/>
              <w:t>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w:t>
      </w:r>
      <w:r w:rsidRPr="00D25E85">
        <w:rPr>
          <w:rFonts w:ascii="Times New Roman" w:hAnsi="Times New Roman" w:cs="Times New Roman"/>
        </w:rPr>
        <w:lastRenderedPageBreak/>
        <w:t>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w:t>
      </w:r>
      <w:r w:rsidRPr="00D25E85">
        <w:rPr>
          <w:rFonts w:ascii="Times New Roman" w:hAnsi="Times New Roman" w:cs="Times New Roman"/>
        </w:rPr>
        <w:lastRenderedPageBreak/>
        <w:t>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xml:space="preserve">. Внутрихозяйственные дороги для движения тракторов, сельскохозяйственных, </w:t>
      </w:r>
      <w:r w:rsidRPr="00D25E85">
        <w:rPr>
          <w:rFonts w:ascii="Times New Roman" w:hAnsi="Times New Roman" w:cs="Times New Roman"/>
        </w:rPr>
        <w:lastRenderedPageBreak/>
        <w:t>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xml:space="preserve">. Дальность пешеходных подходов до ближайшей остановки общественного </w:t>
      </w:r>
      <w:r w:rsidRPr="00D25E85">
        <w:rPr>
          <w:rFonts w:ascii="Times New Roman" w:hAnsi="Times New Roman" w:cs="Times New Roman"/>
        </w:rPr>
        <w:lastRenderedPageBreak/>
        <w:t>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w:t>
            </w:r>
            <w:r w:rsidRPr="00D25E85">
              <w:rPr>
                <w:rFonts w:ascii="Times New Roman" w:hAnsi="Times New Roman" w:cs="Times New Roman"/>
              </w:rPr>
              <w:lastRenderedPageBreak/>
              <w:t>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заповедная, в пределах которой запрещены любая </w:t>
            </w:r>
            <w:r w:rsidRPr="00D25E85">
              <w:rPr>
                <w:rFonts w:ascii="Times New Roman" w:hAnsi="Times New Roman" w:cs="Times New Roman"/>
              </w:rPr>
              <w:lastRenderedPageBreak/>
              <w:t>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 этом ориентировочный размер санитарно-защитной зоны </w:t>
      </w:r>
      <w:r w:rsidRPr="00D25E85">
        <w:rPr>
          <w:rFonts w:ascii="Times New Roman" w:hAnsi="Times New Roman" w:cs="Times New Roman"/>
        </w:rPr>
        <w:lastRenderedPageBreak/>
        <w:t>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w:t>
      </w:r>
      <w:r w:rsidRPr="00D25E85">
        <w:rPr>
          <w:rFonts w:ascii="Times New Roman" w:hAnsi="Times New Roman" w:cs="Times New Roman"/>
        </w:rPr>
        <w:lastRenderedPageBreak/>
        <w:t>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w:t>
      </w:r>
      <w:r w:rsidR="00DF74AE" w:rsidRPr="00D25E85">
        <w:rPr>
          <w:rFonts w:ascii="Times New Roman" w:hAnsi="Times New Roman" w:cs="Times New Roman"/>
        </w:rPr>
        <w:lastRenderedPageBreak/>
        <w:t>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инъекционное закрепление оттаявших и талых песчаных грунтов суспензионными </w:t>
      </w:r>
      <w:r w:rsidRPr="00D25E85">
        <w:rPr>
          <w:rFonts w:ascii="Times New Roman" w:hAnsi="Times New Roman" w:cs="Times New Roman"/>
        </w:rPr>
        <w:lastRenderedPageBreak/>
        <w:t>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особенности геологического строения: слабая проницаемость грунтов, набухающие при </w:t>
      </w:r>
      <w:r w:rsidRPr="00D25E85">
        <w:rPr>
          <w:rFonts w:ascii="Times New Roman" w:hAnsi="Times New Roman" w:cs="Times New Roman"/>
        </w:rPr>
        <w:lastRenderedPageBreak/>
        <w:t>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w:t>
      </w:r>
      <w:r w:rsidRPr="00D25E85">
        <w:rPr>
          <w:rFonts w:ascii="Times New Roman" w:hAnsi="Times New Roman" w:cs="Times New Roman"/>
        </w:rPr>
        <w:lastRenderedPageBreak/>
        <w:t>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xml:space="preserve">. На территориях, подверженных затоплению и подтоплению, размещение новых </w:t>
      </w:r>
      <w:r w:rsidRPr="00D25E85">
        <w:rPr>
          <w:rFonts w:ascii="Times New Roman" w:hAnsi="Times New Roman" w:cs="Times New Roman"/>
        </w:rPr>
        <w:lastRenderedPageBreak/>
        <w:t>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w:t>
      </w:r>
      <w:r w:rsidRPr="00D25E85">
        <w:rPr>
          <w:rFonts w:ascii="Times New Roman" w:hAnsi="Times New Roman" w:cs="Times New Roman"/>
        </w:rPr>
        <w:lastRenderedPageBreak/>
        <w:t>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Деление территорий на категории следует осуществлять в соответствии с приложением 9 </w:t>
      </w:r>
      <w:r w:rsidRPr="00D25E85">
        <w:rPr>
          <w:rFonts w:ascii="Times New Roman" w:hAnsi="Times New Roman" w:cs="Times New Roman"/>
        </w:rPr>
        <w:lastRenderedPageBreak/>
        <w:t>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w:t>
      </w:r>
      <w:r w:rsidRPr="00D25E85">
        <w:rPr>
          <w:rFonts w:ascii="Times New Roman" w:hAnsi="Times New Roman" w:cs="Times New Roman"/>
        </w:rPr>
        <w:lastRenderedPageBreak/>
        <w:t>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и реконструкции общественных, жилых и промышленных зданий </w:t>
      </w:r>
      <w:r w:rsidRPr="00D25E85">
        <w:rPr>
          <w:rFonts w:ascii="Times New Roman" w:hAnsi="Times New Roman" w:cs="Times New Roman"/>
        </w:rPr>
        <w:lastRenderedPageBreak/>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w:t>
      </w:r>
      <w:r w:rsidRPr="00D25E85">
        <w:rPr>
          <w:rFonts w:ascii="Times New Roman" w:hAnsi="Times New Roman" w:cs="Times New Roman"/>
        </w:rPr>
        <w:lastRenderedPageBreak/>
        <w:t>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D25E85">
        <w:rPr>
          <w:rFonts w:ascii="Times New Roman" w:hAnsi="Times New Roman" w:cs="Times New Roman"/>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EC08BB">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EC08BB">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EC08BB">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EC08BB">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EC08BB">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EC08BB">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EC08BB">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EC08BB">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EC08BB">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EC08BB">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EC08BB">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EC08BB">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EC08BB">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EC08BB">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EC08BB">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EC08BB">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EC08BB">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w:t>
      </w:r>
      <w:r w:rsidR="00DF74AE" w:rsidRPr="00D25E85">
        <w:rPr>
          <w:rFonts w:ascii="Times New Roman" w:hAnsi="Times New Roman" w:cs="Times New Roman"/>
        </w:rPr>
        <w:lastRenderedPageBreak/>
        <w:t>утверждении Правил установления нормативов минимальной обеспеченности населения площадью торговых объектов"</w:t>
      </w:r>
    </w:p>
    <w:p w:rsidR="00DF74AE" w:rsidRPr="00D25E85" w:rsidRDefault="00EC08BB">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EC08BB">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EC08BB">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Зона лавинной и обвально-осыпной </w:t>
            </w:r>
            <w:r w:rsidRPr="00D25E85">
              <w:rPr>
                <w:rFonts w:ascii="Times New Roman" w:hAnsi="Times New Roman" w:cs="Times New Roman"/>
              </w:rPr>
              <w:lastRenderedPageBreak/>
              <w:t>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 по демографии с учетом уровня охвата школьников для </w:t>
            </w:r>
            <w:r w:rsidRPr="00D25E85">
              <w:rPr>
                <w:rFonts w:ascii="Times New Roman" w:hAnsi="Times New Roman" w:cs="Times New Roman"/>
              </w:rPr>
              <w:lastRenderedPageBreak/>
              <w:t>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lastRenderedPageBreak/>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w:t>
            </w:r>
            <w:r w:rsidRPr="00D25E85">
              <w:rPr>
                <w:rFonts w:ascii="Times New Roman" w:hAnsi="Times New Roman" w:cs="Times New Roman"/>
              </w:rPr>
              <w:lastRenderedPageBreak/>
              <w:t>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Стационары для взрослых и детей для долговременного лечения (психиатрические, туберкулезные, восстановительные и др.) со вспомогательными зданиями и </w:t>
            </w:r>
            <w:r w:rsidRPr="00D25E85">
              <w:rPr>
                <w:rFonts w:ascii="Times New Roman" w:hAnsi="Times New Roman" w:cs="Times New Roman"/>
              </w:rPr>
              <w:lastRenderedPageBreak/>
              <w:t>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определяемому органами здравоохранения, но </w:t>
            </w:r>
            <w:r w:rsidRPr="00D25E85">
              <w:rPr>
                <w:rFonts w:ascii="Times New Roman" w:hAnsi="Times New Roman" w:cs="Times New Roman"/>
              </w:rPr>
              <w:lastRenderedPageBreak/>
              <w:t>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Участковая больница, расположенная в городском или сельском </w:t>
            </w:r>
            <w:r w:rsidRPr="00D25E85">
              <w:rPr>
                <w:rFonts w:ascii="Times New Roman" w:hAnsi="Times New Roman" w:cs="Times New Roman"/>
              </w:rPr>
              <w:lastRenderedPageBreak/>
              <w:t>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 xml:space="preserve">При наличии в городском поселении менее 1,0 тыс. детей с ограниченными возможностями </w:t>
            </w:r>
            <w:r w:rsidRPr="00D25E85">
              <w:rPr>
                <w:rFonts w:ascii="Times New Roman" w:hAnsi="Times New Roman" w:cs="Times New Roman"/>
              </w:rPr>
              <w:lastRenderedPageBreak/>
              <w:t>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w:t>
            </w:r>
            <w:r w:rsidRPr="00D25E85">
              <w:rPr>
                <w:rFonts w:ascii="Times New Roman" w:hAnsi="Times New Roman" w:cs="Times New Roman"/>
              </w:rPr>
              <w:lastRenderedPageBreak/>
              <w:t>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EC08BB">
            <w:pPr>
              <w:pStyle w:val="ConsPlusNormal"/>
              <w:jc w:val="center"/>
              <w:rPr>
                <w:rFonts w:ascii="Times New Roman" w:hAnsi="Times New Roman" w:cs="Times New Roman"/>
              </w:rPr>
            </w:pPr>
            <w:r w:rsidRPr="00EC08BB">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w:t>
            </w:r>
            <w:r w:rsidRPr="00D25E85">
              <w:rPr>
                <w:rFonts w:ascii="Times New Roman" w:hAnsi="Times New Roman" w:cs="Times New Roman"/>
              </w:rPr>
              <w:lastRenderedPageBreak/>
              <w:t>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По заданию на </w:t>
            </w:r>
            <w:r w:rsidRPr="00D25E85">
              <w:rPr>
                <w:rFonts w:ascii="Times New Roman" w:hAnsi="Times New Roman" w:cs="Times New Roman"/>
              </w:rPr>
              <w:lastRenderedPageBreak/>
              <w:t>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w:t>
            </w:r>
            <w:r w:rsidRPr="00D25E85">
              <w:rPr>
                <w:rFonts w:ascii="Times New Roman" w:hAnsi="Times New Roman" w:cs="Times New Roman"/>
              </w:rPr>
              <w:lastRenderedPageBreak/>
              <w:t>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xml:space="preserve">,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Областных, городских, </w:t>
            </w:r>
            <w:r w:rsidRPr="00D25E85">
              <w:rPr>
                <w:rFonts w:ascii="Times New Roman" w:hAnsi="Times New Roman" w:cs="Times New Roman"/>
              </w:rPr>
              <w:lastRenderedPageBreak/>
              <w:t>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на 1,5 - 8 км </w:t>
            </w:r>
            <w:r w:rsidRPr="00D25E85">
              <w:rPr>
                <w:rFonts w:ascii="Times New Roman" w:hAnsi="Times New Roman" w:cs="Times New Roman"/>
              </w:rPr>
              <w:lastRenderedPageBreak/>
              <w:t>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V - VI (0,5 - 2 тыс. чел.) - </w:t>
            </w:r>
            <w:r w:rsidRPr="00D25E85">
              <w:rPr>
                <w:rFonts w:ascii="Times New Roman" w:hAnsi="Times New Roman" w:cs="Times New Roman"/>
              </w:rPr>
              <w:lastRenderedPageBreak/>
              <w:t>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При вместимости </w:t>
            </w:r>
            <w:r w:rsidRPr="00D25E85">
              <w:rPr>
                <w:rFonts w:ascii="Times New Roman" w:hAnsi="Times New Roman" w:cs="Times New Roman"/>
              </w:rPr>
              <w:lastRenderedPageBreak/>
              <w:t>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Начальная школа, </w:t>
            </w:r>
            <w:r w:rsidRPr="00D25E85">
              <w:rPr>
                <w:rFonts w:ascii="Times New Roman" w:hAnsi="Times New Roman" w:cs="Times New Roman"/>
              </w:rPr>
              <w:lastRenderedPageBreak/>
              <w:t>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Филиалы банков, операционное </w:t>
            </w:r>
            <w:r w:rsidRPr="00D25E85">
              <w:rPr>
                <w:rFonts w:ascii="Times New Roman" w:hAnsi="Times New Roman" w:cs="Times New Roman"/>
              </w:rPr>
              <w:lastRenderedPageBreak/>
              <w:t>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1 место на 2 - 3 </w:t>
            </w:r>
            <w:r w:rsidRPr="00D25E85">
              <w:rPr>
                <w:rFonts w:ascii="Times New Roman" w:hAnsi="Times New Roman" w:cs="Times New Roman"/>
              </w:rPr>
              <w:lastRenderedPageBreak/>
              <w:t>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Станции скорой и неотложной медицинской помощи, </w:t>
            </w:r>
            <w:r w:rsidRPr="00D25E85">
              <w:rPr>
                <w:rFonts w:ascii="Times New Roman" w:hAnsi="Times New Roman" w:cs="Times New Roman"/>
              </w:rPr>
              <w:lastRenderedPageBreak/>
              <w:t>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0,05 га на 1 автомобиль, но не </w:t>
            </w:r>
            <w:r w:rsidRPr="00D25E85">
              <w:rPr>
                <w:rFonts w:ascii="Times New Roman" w:hAnsi="Times New Roman" w:cs="Times New Roman"/>
              </w:rPr>
              <w:lastRenderedPageBreak/>
              <w:t>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15-минутной </w:t>
            </w:r>
            <w:r w:rsidRPr="00D25E85">
              <w:rPr>
                <w:rFonts w:ascii="Times New Roman" w:hAnsi="Times New Roman" w:cs="Times New Roman"/>
              </w:rPr>
              <w:lastRenderedPageBreak/>
              <w:t>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расстоянии не более 300 м от </w:t>
            </w:r>
            <w:r w:rsidRPr="00D25E85">
              <w:rPr>
                <w:rFonts w:ascii="Times New Roman" w:hAnsi="Times New Roman" w:cs="Times New Roman"/>
              </w:rPr>
              <w:lastRenderedPageBreak/>
              <w:t>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w:t>
      </w:r>
      <w:r w:rsidRPr="00D25E85">
        <w:rPr>
          <w:rFonts w:ascii="Times New Roman" w:hAnsi="Times New Roman" w:cs="Times New Roman"/>
        </w:rPr>
        <w:lastRenderedPageBreak/>
        <w:t>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lastRenderedPageBreak/>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Монтажных (для КИП и автоматики, сантехнических) </w:t>
            </w:r>
            <w:r w:rsidRPr="00D25E85">
              <w:rPr>
                <w:rFonts w:ascii="Times New Roman" w:hAnsi="Times New Roman" w:cs="Times New Roman"/>
              </w:rPr>
              <w:lastRenderedPageBreak/>
              <w:t>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lastRenderedPageBreak/>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Рекомендуемые показатели удельного среднесуточного водопотребления в населенных </w:t>
            </w:r>
            <w:r w:rsidRPr="00D25E85">
              <w:rPr>
                <w:rFonts w:ascii="Times New Roman" w:hAnsi="Times New Roman" w:cs="Times New Roman"/>
              </w:rPr>
              <w:lastRenderedPageBreak/>
              <w:t>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общими кухнями и блоками душевых на этажах при жилых комнатах в каждой </w:t>
            </w:r>
            <w:r w:rsidRPr="00D25E85">
              <w:rPr>
                <w:rFonts w:ascii="Times New Roman" w:hAnsi="Times New Roman" w:cs="Times New Roman"/>
              </w:rPr>
              <w:lastRenderedPageBreak/>
              <w:t>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lastRenderedPageBreak/>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для мытья в мыльной с тазами на </w:t>
            </w:r>
            <w:r w:rsidRPr="00D25E85">
              <w:rPr>
                <w:rFonts w:ascii="Times New Roman" w:hAnsi="Times New Roman" w:cs="Times New Roman"/>
              </w:rPr>
              <w:lastRenderedPageBreak/>
              <w:t>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lastRenderedPageBreak/>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от 25 до </w:t>
            </w:r>
            <w:r w:rsidRPr="00D25E85">
              <w:rPr>
                <w:rFonts w:ascii="Times New Roman" w:hAnsi="Times New Roman" w:cs="Times New Roman"/>
              </w:rPr>
              <w:lastRenderedPageBreak/>
              <w:t>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от 10 до </w:t>
            </w:r>
            <w:r w:rsidRPr="00D25E85">
              <w:rPr>
                <w:rFonts w:ascii="Times New Roman" w:hAnsi="Times New Roman" w:cs="Times New Roman"/>
              </w:rPr>
              <w:lastRenderedPageBreak/>
              <w:t>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w:t>
            </w:r>
            <w:r w:rsidRPr="00D25E85">
              <w:rPr>
                <w:rFonts w:ascii="Times New Roman" w:hAnsi="Times New Roman" w:cs="Times New Roman"/>
              </w:rPr>
              <w:lastRenderedPageBreak/>
              <w:t>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27614F" w:rsidRPr="00D25E85" w:rsidRDefault="0027614F" w:rsidP="0027614F">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27614F" w:rsidRPr="00D25E85" w:rsidRDefault="0027614F" w:rsidP="0027614F">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27614F" w:rsidRPr="00D25E85" w:rsidRDefault="0027614F" w:rsidP="0027614F">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27614F" w:rsidRPr="00D25E85" w:rsidRDefault="0027614F" w:rsidP="0027614F">
      <w:pPr>
        <w:pStyle w:val="ConsPlusNormal"/>
        <w:jc w:val="both"/>
        <w:rPr>
          <w:rFonts w:ascii="Times New Roman" w:hAnsi="Times New Roman" w:cs="Times New Roman"/>
        </w:rPr>
      </w:pPr>
    </w:p>
    <w:p w:rsidR="0027614F" w:rsidRPr="00D25E85" w:rsidRDefault="0027614F" w:rsidP="0027614F">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распределение используемых при проектировании показателей на группы по видам </w:t>
      </w:r>
      <w:r w:rsidRPr="00D25E85">
        <w:rPr>
          <w:rFonts w:ascii="Times New Roman" w:hAnsi="Times New Roman" w:cs="Times New Roman"/>
        </w:rPr>
        <w:lastRenderedPageBreak/>
        <w:t>градостроительной документации;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27614F" w:rsidRPr="00D25E85" w:rsidRDefault="0027614F" w:rsidP="0027614F">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lastRenderedPageBreak/>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27614F" w:rsidRPr="00D25E85" w:rsidRDefault="0027614F" w:rsidP="0027614F">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w:t>
      </w:r>
      <w:r w:rsidRPr="00D25E85">
        <w:rPr>
          <w:rFonts w:ascii="Times New Roman" w:hAnsi="Times New Roman" w:cs="Times New Roman"/>
        </w:rPr>
        <w:lastRenderedPageBreak/>
        <w:t xml:space="preserve">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размера придомовых </w:t>
            </w:r>
            <w:r w:rsidRPr="00D25E85">
              <w:rPr>
                <w:rFonts w:ascii="Times New Roman" w:hAnsi="Times New Roman" w:cs="Times New Roman"/>
              </w:rPr>
              <w:lastRenderedPageBreak/>
              <w:t>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Социальное и коммунально-бытовое </w:t>
            </w:r>
            <w:r w:rsidRPr="00D25E85">
              <w:rPr>
                <w:rFonts w:ascii="Times New Roman" w:hAnsi="Times New Roman" w:cs="Times New Roman"/>
              </w:rPr>
              <w:lastRenderedPageBreak/>
              <w:t>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w:t>
            </w:r>
            <w:r w:rsidRPr="00D25E85">
              <w:rPr>
                <w:rFonts w:ascii="Times New Roman" w:hAnsi="Times New Roman" w:cs="Times New Roman"/>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торговой площади на 1 </w:t>
            </w:r>
            <w:r w:rsidRPr="00D25E85">
              <w:rPr>
                <w:rFonts w:ascii="Times New Roman" w:hAnsi="Times New Roman" w:cs="Times New Roman"/>
              </w:rPr>
              <w:lastRenderedPageBreak/>
              <w:t>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w:t>
            </w:r>
            <w:r w:rsidRPr="00D25E85">
              <w:rPr>
                <w:rFonts w:ascii="Times New Roman" w:hAnsi="Times New Roman" w:cs="Times New Roman"/>
              </w:rPr>
              <w:lastRenderedPageBreak/>
              <w:t>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зеркала воды на 1 тыс. </w:t>
            </w:r>
            <w:r w:rsidRPr="00D25E85">
              <w:rPr>
                <w:rFonts w:ascii="Times New Roman" w:hAnsi="Times New Roman" w:cs="Times New Roman"/>
              </w:rPr>
              <w:lastRenderedPageBreak/>
              <w:t>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 xml:space="preserve">операционная </w:t>
            </w:r>
            <w:r w:rsidRPr="00D25E85">
              <w:rPr>
                <w:rFonts w:ascii="Times New Roman" w:hAnsi="Times New Roman" w:cs="Times New Roman"/>
              </w:rPr>
              <w:lastRenderedPageBreak/>
              <w:t>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r w:rsidRPr="00D25E85">
              <w:rPr>
                <w:rFonts w:ascii="Times New Roman" w:hAnsi="Times New Roman" w:cs="Times New Roman"/>
              </w:rPr>
              <w:lastRenderedPageBreak/>
              <w:t>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укрупненного показателя удельной расчетной </w:t>
            </w:r>
            <w:r w:rsidRPr="00D25E85">
              <w:rPr>
                <w:rFonts w:ascii="Times New Roman" w:hAnsi="Times New Roman" w:cs="Times New Roman"/>
              </w:rPr>
              <w:lastRenderedPageBreak/>
              <w:t>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lastRenderedPageBreak/>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теплоснабжения (удельная расчетная тепловая нагрузка на </w:t>
            </w:r>
            <w:r w:rsidRPr="00D25E85">
              <w:rPr>
                <w:rFonts w:ascii="Times New Roman" w:hAnsi="Times New Roman" w:cs="Times New Roman"/>
              </w:rPr>
              <w:lastRenderedPageBreak/>
              <w:t>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отвода земель для </w:t>
            </w:r>
            <w:r w:rsidRPr="00D25E85">
              <w:rPr>
                <w:rFonts w:ascii="Times New Roman" w:hAnsi="Times New Roman" w:cs="Times New Roman"/>
              </w:rPr>
              <w:lastRenderedPageBreak/>
              <w:t>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Ширина полос земель для </w:t>
            </w:r>
            <w:r w:rsidRPr="00D25E85">
              <w:rPr>
                <w:rFonts w:ascii="Times New Roman" w:hAnsi="Times New Roman" w:cs="Times New Roman"/>
              </w:rPr>
              <w:lastRenderedPageBreak/>
              <w:t>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25E85">
              <w:rPr>
                <w:rFonts w:ascii="Times New Roman" w:hAnsi="Times New Roman" w:cs="Times New Roman"/>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Расстояние от границ земельных участков вновь проектируемых санаторно-курортных и </w:t>
            </w:r>
            <w:r w:rsidRPr="00D25E85">
              <w:rPr>
                <w:rFonts w:ascii="Times New Roman" w:hAnsi="Times New Roman" w:cs="Times New Roman"/>
              </w:rPr>
              <w:lastRenderedPageBreak/>
              <w:t>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транспортной доступности зон массового </w:t>
            </w:r>
            <w:r w:rsidRPr="00D25E85">
              <w:rPr>
                <w:rFonts w:ascii="Times New Roman" w:hAnsi="Times New Roman" w:cs="Times New Roman"/>
              </w:rPr>
              <w:lastRenderedPageBreak/>
              <w:t>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Условия размещения </w:t>
            </w:r>
            <w:r w:rsidRPr="00D25E85">
              <w:rPr>
                <w:rFonts w:ascii="Times New Roman" w:hAnsi="Times New Roman" w:cs="Times New Roman"/>
              </w:rPr>
              <w:lastRenderedPageBreak/>
              <w:t>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Процент увеличения уровня озелененности территории застройки в населенных пунктах с предприятиями 1 - 3 класса </w:t>
            </w:r>
            <w:r w:rsidRPr="00D25E85">
              <w:rPr>
                <w:rFonts w:ascii="Times New Roman" w:hAnsi="Times New Roman" w:cs="Times New Roman"/>
              </w:rPr>
              <w:lastRenderedPageBreak/>
              <w:t>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доступности территорий и объектов рекреационного назначения для инвалидов и </w:t>
            </w:r>
            <w:r w:rsidRPr="00D25E85">
              <w:rPr>
                <w:rFonts w:ascii="Times New Roman" w:hAnsi="Times New Roman" w:cs="Times New Roman"/>
              </w:rPr>
              <w:lastRenderedPageBreak/>
              <w:t>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w:t>
            </w:r>
            <w:r w:rsidRPr="00D25E85">
              <w:rPr>
                <w:rFonts w:ascii="Times New Roman" w:hAnsi="Times New Roman" w:cs="Times New Roman"/>
              </w:rPr>
              <w:lastRenderedPageBreak/>
              <w:t>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количества уличного смета с 1 кв. м твердых покрытий улиц, площадей и других </w:t>
            </w:r>
            <w:r w:rsidRPr="00D25E85">
              <w:rPr>
                <w:rFonts w:ascii="Times New Roman" w:hAnsi="Times New Roman" w:cs="Times New Roman"/>
              </w:rPr>
              <w:lastRenderedPageBreak/>
              <w:t>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3A3E4B" w:rsidRPr="00D25E85" w:rsidRDefault="003A3E4B" w:rsidP="003A3E4B">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3A3E4B" w:rsidRPr="00172D0F" w:rsidRDefault="003A3E4B" w:rsidP="003A3E4B">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3A3E4B" w:rsidRPr="00D25E85" w:rsidRDefault="003A3E4B" w:rsidP="003A3E4B">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 xml:space="preserve">сельского </w:t>
      </w:r>
      <w:r>
        <w:rPr>
          <w:rFonts w:ascii="Times New Roman" w:hAnsi="Times New Roman" w:cs="Times New Roman"/>
        </w:rPr>
        <w:lastRenderedPageBreak/>
        <w:t>поселения</w:t>
      </w:r>
      <w:r w:rsidRPr="00D25E85">
        <w:rPr>
          <w:rFonts w:ascii="Times New Roman" w:hAnsi="Times New Roman" w:cs="Times New Roman"/>
        </w:rPr>
        <w:t>, имеют следующий состав:</w:t>
      </w:r>
    </w:p>
    <w:p w:rsidR="003A3E4B" w:rsidRPr="00D25E85" w:rsidRDefault="00EC08BB" w:rsidP="003A3E4B">
      <w:pPr>
        <w:pStyle w:val="ConsPlusNormal"/>
        <w:spacing w:before="220"/>
        <w:ind w:firstLine="540"/>
        <w:jc w:val="both"/>
        <w:rPr>
          <w:rFonts w:ascii="Times New Roman" w:hAnsi="Times New Roman" w:cs="Times New Roman"/>
        </w:rPr>
      </w:pPr>
      <w:hyperlink w:anchor="P42" w:history="1">
        <w:r w:rsidR="003A3E4B" w:rsidRPr="00D25E85">
          <w:rPr>
            <w:rFonts w:ascii="Times New Roman" w:hAnsi="Times New Roman" w:cs="Times New Roman"/>
            <w:color w:val="0000FF"/>
          </w:rPr>
          <w:t>Том 1</w:t>
        </w:r>
      </w:hyperlink>
      <w:r w:rsidR="003A3E4B" w:rsidRPr="00D25E85">
        <w:rPr>
          <w:rFonts w:ascii="Times New Roman" w:hAnsi="Times New Roman" w:cs="Times New Roman"/>
        </w:rPr>
        <w:t xml:space="preserve"> - включает в себя часть 1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(согласно Градостроительному </w:t>
      </w:r>
      <w:hyperlink r:id="rId255" w:history="1">
        <w:r w:rsidR="003A3E4B" w:rsidRPr="00D25E85">
          <w:rPr>
            <w:rFonts w:ascii="Times New Roman" w:hAnsi="Times New Roman" w:cs="Times New Roman"/>
            <w:color w:val="0000FF"/>
          </w:rPr>
          <w:t>кодексу</w:t>
        </w:r>
      </w:hyperlink>
      <w:r w:rsidR="003A3E4B"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3A3E4B">
        <w:rPr>
          <w:rFonts w:ascii="Times New Roman" w:hAnsi="Times New Roman" w:cs="Times New Roman"/>
        </w:rPr>
        <w:t>местного</w:t>
      </w:r>
      <w:r w:rsidR="003A3E4B"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3A3E4B">
        <w:rPr>
          <w:rFonts w:ascii="Times New Roman" w:hAnsi="Times New Roman" w:cs="Times New Roman"/>
        </w:rPr>
        <w:t>сельского поселения</w:t>
      </w:r>
      <w:r w:rsidR="003A3E4B" w:rsidRPr="00D25E85">
        <w:rPr>
          <w:rFonts w:ascii="Times New Roman" w:hAnsi="Times New Roman" w:cs="Times New Roman"/>
        </w:rPr>
        <w:t>.</w:t>
      </w:r>
    </w:p>
    <w:p w:rsidR="003A3E4B" w:rsidRPr="00D25E85" w:rsidRDefault="00EC08BB" w:rsidP="003A3E4B">
      <w:pPr>
        <w:pStyle w:val="ConsPlusNormal"/>
        <w:spacing w:before="220"/>
        <w:ind w:firstLine="540"/>
        <w:jc w:val="both"/>
        <w:rPr>
          <w:rFonts w:ascii="Times New Roman" w:hAnsi="Times New Roman" w:cs="Times New Roman"/>
        </w:rPr>
      </w:pPr>
      <w:hyperlink w:anchor="P1451" w:history="1">
        <w:r w:rsidR="003A3E4B" w:rsidRPr="00D25E85">
          <w:rPr>
            <w:rFonts w:ascii="Times New Roman" w:hAnsi="Times New Roman" w:cs="Times New Roman"/>
            <w:color w:val="0000FF"/>
          </w:rPr>
          <w:t>Том 2</w:t>
        </w:r>
      </w:hyperlink>
      <w:r w:rsidR="003A3E4B" w:rsidRPr="00D25E85">
        <w:rPr>
          <w:rFonts w:ascii="Times New Roman" w:hAnsi="Times New Roman" w:cs="Times New Roman"/>
        </w:rPr>
        <w:t xml:space="preserve"> - включает в себя часть 2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(согласно Градостроительному </w:t>
      </w:r>
      <w:hyperlink r:id="rId256" w:history="1">
        <w:r w:rsidR="003A3E4B" w:rsidRPr="00D25E85">
          <w:rPr>
            <w:rFonts w:ascii="Times New Roman" w:hAnsi="Times New Roman" w:cs="Times New Roman"/>
            <w:color w:val="0000FF"/>
          </w:rPr>
          <w:t>кодексу</w:t>
        </w:r>
      </w:hyperlink>
      <w:r w:rsidR="003A3E4B"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3A3E4B" w:rsidRPr="00D25E85" w:rsidRDefault="00EC08BB" w:rsidP="003A3E4B">
      <w:pPr>
        <w:pStyle w:val="ConsPlusNormal"/>
        <w:spacing w:before="220"/>
        <w:ind w:firstLine="540"/>
        <w:jc w:val="both"/>
        <w:rPr>
          <w:rFonts w:ascii="Times New Roman" w:hAnsi="Times New Roman" w:cs="Times New Roman"/>
        </w:rPr>
      </w:pPr>
      <w:hyperlink w:anchor="P13951" w:history="1">
        <w:r w:rsidR="003A3E4B" w:rsidRPr="00D25E85">
          <w:rPr>
            <w:rFonts w:ascii="Times New Roman" w:hAnsi="Times New Roman" w:cs="Times New Roman"/>
            <w:color w:val="0000FF"/>
          </w:rPr>
          <w:t>Том 3</w:t>
        </w:r>
      </w:hyperlink>
      <w:r w:rsidR="003A3E4B"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градостроительного проектирования, что соответствует части 3 </w:t>
      </w:r>
      <w:r w:rsidR="003A3E4B">
        <w:rPr>
          <w:rFonts w:ascii="Times New Roman" w:hAnsi="Times New Roman" w:cs="Times New Roman"/>
        </w:rPr>
        <w:t>местных</w:t>
      </w:r>
      <w:r w:rsidR="003A3E4B" w:rsidRPr="00D25E85">
        <w:rPr>
          <w:rFonts w:ascii="Times New Roman" w:hAnsi="Times New Roman" w:cs="Times New Roman"/>
        </w:rPr>
        <w:t xml:space="preserve"> нормативов по Градостроительному </w:t>
      </w:r>
      <w:hyperlink r:id="rId257" w:history="1">
        <w:r w:rsidR="003A3E4B" w:rsidRPr="00D25E85">
          <w:rPr>
            <w:rFonts w:ascii="Times New Roman" w:hAnsi="Times New Roman" w:cs="Times New Roman"/>
            <w:color w:val="0000FF"/>
          </w:rPr>
          <w:t>кодексу</w:t>
        </w:r>
      </w:hyperlink>
      <w:r w:rsidR="003A3E4B" w:rsidRPr="00D25E85">
        <w:rPr>
          <w:rFonts w:ascii="Times New Roman" w:hAnsi="Times New Roman" w:cs="Times New Roman"/>
        </w:rPr>
        <w:t>.</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3A3E4B" w:rsidRPr="00D25E85" w:rsidRDefault="003A3E4B" w:rsidP="003A3E4B">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3A3E4B" w:rsidRPr="00D25E85" w:rsidRDefault="003A3E4B" w:rsidP="003A3E4B">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A3E4B" w:rsidRPr="00D25E85" w:rsidRDefault="003A3E4B" w:rsidP="003A3E4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jc w:val="center"/>
        <w:outlineLvl w:val="2"/>
        <w:rPr>
          <w:rFonts w:ascii="Times New Roman" w:hAnsi="Times New Roman" w:cs="Times New Roman"/>
        </w:rPr>
      </w:pPr>
      <w:r w:rsidRPr="00D25E85">
        <w:rPr>
          <w:rFonts w:ascii="Times New Roman" w:hAnsi="Times New Roman" w:cs="Times New Roman"/>
        </w:rPr>
        <w:lastRenderedPageBreak/>
        <w:t xml:space="preserve">3. Возможности дальнейшего применения </w:t>
      </w:r>
      <w:r>
        <w:rPr>
          <w:rFonts w:ascii="Times New Roman" w:hAnsi="Times New Roman" w:cs="Times New Roman"/>
        </w:rPr>
        <w:t>местных</w:t>
      </w:r>
    </w:p>
    <w:p w:rsidR="003A3E4B" w:rsidRPr="00D25E85" w:rsidRDefault="003A3E4B" w:rsidP="003A3E4B">
      <w:pPr>
        <w:pStyle w:val="ConsPlusNormal"/>
        <w:jc w:val="center"/>
        <w:rPr>
          <w:rFonts w:ascii="Times New Roman" w:hAnsi="Times New Roman" w:cs="Times New Roman"/>
        </w:rPr>
      </w:pPr>
      <w:r w:rsidRPr="00D25E85">
        <w:rPr>
          <w:rFonts w:ascii="Times New Roman" w:hAnsi="Times New Roman" w:cs="Times New Roman"/>
        </w:rPr>
        <w:t>нормативов</w:t>
      </w:r>
    </w:p>
    <w:p w:rsidR="003A3E4B" w:rsidRPr="00D25E85" w:rsidRDefault="003A3E4B" w:rsidP="003A3E4B">
      <w:pPr>
        <w:pStyle w:val="ConsPlusNormal"/>
        <w:jc w:val="both"/>
        <w:rPr>
          <w:rFonts w:ascii="Times New Roman" w:hAnsi="Times New Roman" w:cs="Times New Roman"/>
        </w:rPr>
      </w:pPr>
    </w:p>
    <w:p w:rsidR="003A3E4B" w:rsidRPr="00D25E85" w:rsidRDefault="003A3E4B" w:rsidP="003A3E4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D3350"/>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342D"/>
    <w:rsid w:val="001F1CDB"/>
    <w:rsid w:val="001F6388"/>
    <w:rsid w:val="00202419"/>
    <w:rsid w:val="00245541"/>
    <w:rsid w:val="002616C2"/>
    <w:rsid w:val="002703C9"/>
    <w:rsid w:val="00273DBB"/>
    <w:rsid w:val="0027614F"/>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A3E4B"/>
    <w:rsid w:val="003E7E73"/>
    <w:rsid w:val="003F2241"/>
    <w:rsid w:val="003F5749"/>
    <w:rsid w:val="0040535B"/>
    <w:rsid w:val="0041650A"/>
    <w:rsid w:val="004203A7"/>
    <w:rsid w:val="00452767"/>
    <w:rsid w:val="00454583"/>
    <w:rsid w:val="00455C79"/>
    <w:rsid w:val="004766CA"/>
    <w:rsid w:val="00476AAB"/>
    <w:rsid w:val="004B24A0"/>
    <w:rsid w:val="004D12AD"/>
    <w:rsid w:val="004D240C"/>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614A"/>
    <w:rsid w:val="00847199"/>
    <w:rsid w:val="00866D39"/>
    <w:rsid w:val="008913A2"/>
    <w:rsid w:val="00891819"/>
    <w:rsid w:val="008B3BA1"/>
    <w:rsid w:val="008E16D6"/>
    <w:rsid w:val="008E53F4"/>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55EA"/>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566C"/>
    <w:rsid w:val="00EA6F87"/>
    <w:rsid w:val="00EB50DF"/>
    <w:rsid w:val="00EC00AB"/>
    <w:rsid w:val="00EC08BB"/>
    <w:rsid w:val="00EC5C6B"/>
    <w:rsid w:val="00EF3CCC"/>
    <w:rsid w:val="00EF4F7C"/>
    <w:rsid w:val="00F025A9"/>
    <w:rsid w:val="00F140B4"/>
    <w:rsid w:val="00F201B1"/>
    <w:rsid w:val="00F260FA"/>
    <w:rsid w:val="00F30A92"/>
    <w:rsid w:val="00F31221"/>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EF830-9C48-4EFD-82E1-96E69D5C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5959</TotalTime>
  <Pages>396</Pages>
  <Words>119869</Words>
  <Characters>683255</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102</cp:revision>
  <dcterms:created xsi:type="dcterms:W3CDTF">2017-11-15T23:46:00Z</dcterms:created>
  <dcterms:modified xsi:type="dcterms:W3CDTF">2018-06-25T22:29:00Z</dcterms:modified>
</cp:coreProperties>
</file>