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E2F9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F9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F9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FE2F95" w:rsidRPr="005D4C8E" w:rsidTr="00D55A94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5D4C8E" w:rsidRDefault="00FE2F95" w:rsidP="00CF7B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F7B25" w:rsidRPr="005D4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Информация о реализации в муниципальном районе «Город </w:t>
            </w:r>
            <w:proofErr w:type="spellStart"/>
            <w:r w:rsidR="00CF7B25" w:rsidRPr="005D4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Краснокаменск</w:t>
            </w:r>
            <w:proofErr w:type="spellEnd"/>
            <w:r w:rsidR="00CF7B25" w:rsidRPr="005D4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CF7B25" w:rsidRPr="005D4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Краснокаменский</w:t>
            </w:r>
            <w:proofErr w:type="spellEnd"/>
            <w:r w:rsidR="00CF7B25" w:rsidRPr="005D4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район» Забайкальского края Указа Президента Российской Федерации от 07.05.2012 г. №597 «О мероприятиях по реализации государственной социальной политики» в первом полугодии 2018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5D4C8E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E2F95" w:rsidRPr="005D4C8E" w:rsidRDefault="00FE2F95" w:rsidP="00FE2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F95" w:rsidRPr="005D4C8E" w:rsidRDefault="008769D7" w:rsidP="00796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4C8E">
        <w:rPr>
          <w:rFonts w:ascii="Times New Roman" w:hAnsi="Times New Roman" w:cs="Times New Roman"/>
          <w:sz w:val="26"/>
          <w:szCs w:val="26"/>
        </w:rPr>
        <w:tab/>
      </w:r>
      <w:r w:rsidR="00FE2F95" w:rsidRPr="005D4C8E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proofErr w:type="spellStart"/>
      <w:r w:rsidR="00CF7B2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Бобреневой</w:t>
      </w:r>
      <w:proofErr w:type="spellEnd"/>
      <w:r w:rsidR="00CF7B2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 Сергеевны, начальника отдела кадровой и правовой работы Комитета по управлению образованием, </w:t>
      </w:r>
      <w:r w:rsidR="008379F1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Дружининой Ольги Петровны</w:t>
      </w:r>
      <w:r w:rsidR="00CF7B2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9F1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бухгалтера</w:t>
      </w:r>
      <w:r w:rsidR="00CF7B2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молодежной политики, культуры и спорта, </w:t>
      </w:r>
      <w:r w:rsidR="00FE2F95" w:rsidRPr="005D4C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Комиссия отмечает, что:</w:t>
      </w:r>
    </w:p>
    <w:p w:rsidR="008379F1" w:rsidRPr="008379F1" w:rsidRDefault="008379F1" w:rsidP="008379F1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79F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целях реализации 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Указа Президента РФ от 7 мая 2012г. </w:t>
      </w:r>
      <w:r w:rsidRP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597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P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D4C8E"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муниципальном районе </w:t>
      </w:r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«Город </w:t>
      </w:r>
      <w:proofErr w:type="spellStart"/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Краснокаменск</w:t>
      </w:r>
      <w:proofErr w:type="spellEnd"/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Краснокаменский</w:t>
      </w:r>
      <w:proofErr w:type="spellEnd"/>
      <w:r w:rsidR="005D4C8E"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район» Забайкальского края 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83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увеличения к 2018 г</w:t>
      </w:r>
      <w:r w:rsidR="0031455E" w:rsidRPr="005D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оду</w:t>
      </w:r>
      <w:r w:rsidRPr="00837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заработной платы отдельных категорий работников бюджетной сферы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5D4C8E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в муниципальных общеобразовательных учреждениях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установлены целевые показатели повышения оплаты труда отдельных категорий работников муниципальных дошкольных и общеобразовательных учреждений на 2018 год.</w:t>
      </w:r>
      <w:r w:rsidRP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D4C8E" w:rsidRPr="005D4C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елевой показатель повышения оплаты труда на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педагогических работников дошкольных образовательных учреждений составил 24 325,11 руб.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Средняя заработная плата за первое полугоди</w:t>
      </w:r>
      <w:r w:rsidR="0031455E"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ода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педагогических работников дошкольных образовательных учреждений составила 26 410 руб., что на 8% выше установленного целевого показателя</w:t>
      </w:r>
      <w:r w:rsidR="0031455E"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елевой показатель повышения оплаты труда на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ля педагогических работников общеобразовательных учреждений составил 30 119,28 руб.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Средняя заработная плата за первое полугоди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ода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педагогических работников общеобразовательных учреждений составила 37 794,07 руб., что на 20% выше установленного целевого показателя.</w:t>
      </w:r>
      <w:r w:rsidR="0031455E"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Ц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елевой показатель повышения оплаты труда на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педагогических работников, реализующих программы дополнительного образования детей в образовательных учреждениях 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составил 35 599,00 руб.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Средняя заработная плата за первое полугоди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2018 г</w:t>
      </w:r>
      <w:r w:rsidRPr="005D4C8E">
        <w:rPr>
          <w:rFonts w:ascii="Times New Roman" w:eastAsia="Calibri" w:hAnsi="Times New Roman" w:cs="Times New Roman"/>
          <w:color w:val="000000"/>
          <w:sz w:val="26"/>
          <w:szCs w:val="26"/>
        </w:rPr>
        <w:t>ода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</w:t>
      </w:r>
      <w:r w:rsidRPr="008379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педагогических работников, реализующих программы дополнительного образования детей в образовательных учреждениях составила </w:t>
      </w:r>
      <w:r w:rsidRPr="008379F1">
        <w:rPr>
          <w:rFonts w:ascii="Times New Roman" w:eastAsia="Calibri" w:hAnsi="Times New Roman" w:cs="Times New Roman"/>
          <w:color w:val="000000"/>
          <w:sz w:val="26"/>
          <w:szCs w:val="26"/>
        </w:rPr>
        <w:t>41 379,94 руб., что на 14% выше установленного целевого показателя.</w:t>
      </w:r>
    </w:p>
    <w:p w:rsidR="00CF7B25" w:rsidRPr="005D4C8E" w:rsidRDefault="0031455E" w:rsidP="00CF7B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ab/>
        <w:t>В</w:t>
      </w:r>
      <w:r w:rsidR="00CF7B25" w:rsidRPr="005D4C8E">
        <w:rPr>
          <w:rFonts w:ascii="Times New Roman" w:eastAsia="Calibri" w:hAnsi="Times New Roman" w:cs="Times New Roman"/>
          <w:sz w:val="26"/>
          <w:szCs w:val="26"/>
        </w:rPr>
        <w:t xml:space="preserve"> учреждениях, подведомственных </w:t>
      </w:r>
      <w:r w:rsidR="00CF7B25" w:rsidRPr="005D4C8E">
        <w:rPr>
          <w:rFonts w:ascii="Times New Roman" w:eastAsia="Calibri" w:hAnsi="Times New Roman" w:cs="Times New Roman"/>
          <w:b/>
          <w:i/>
          <w:sz w:val="26"/>
          <w:szCs w:val="26"/>
        </w:rPr>
        <w:t>Комитету молодежной политики, культуры и спорта</w:t>
      </w:r>
      <w:r w:rsidR="00CF7B25" w:rsidRPr="005D4C8E">
        <w:rPr>
          <w:rFonts w:ascii="Times New Roman" w:eastAsia="Calibri" w:hAnsi="Times New Roman" w:cs="Times New Roman"/>
          <w:sz w:val="26"/>
          <w:szCs w:val="26"/>
        </w:rPr>
        <w:t xml:space="preserve"> в первом полугодии 2018 года за счет средств местного бюджета (20%), краевого (75%) </w:t>
      </w:r>
      <w:proofErr w:type="gramStart"/>
      <w:r w:rsidR="00CF7B25" w:rsidRPr="005D4C8E">
        <w:rPr>
          <w:rFonts w:ascii="Times New Roman" w:eastAsia="Calibri" w:hAnsi="Times New Roman" w:cs="Times New Roman"/>
          <w:sz w:val="26"/>
          <w:szCs w:val="26"/>
        </w:rPr>
        <w:t>и  собственного</w:t>
      </w:r>
      <w:proofErr w:type="gramEnd"/>
      <w:r w:rsidR="00CF7B25" w:rsidRPr="005D4C8E">
        <w:rPr>
          <w:rFonts w:ascii="Times New Roman" w:eastAsia="Calibri" w:hAnsi="Times New Roman" w:cs="Times New Roman"/>
          <w:sz w:val="26"/>
          <w:szCs w:val="26"/>
        </w:rPr>
        <w:t xml:space="preserve"> дохода учреждений (5%) была выплачена надбавка на выравнивание средней заработной платы работников учреждений культуры до достижения целевых показателей,  утвержденных Министерством культуры Забайкальского края в размере:</w:t>
      </w:r>
    </w:p>
    <w:p w:rsidR="00CF7B25" w:rsidRPr="005D4C8E" w:rsidRDefault="00CF7B25" w:rsidP="00CF7B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- МБУК «ЦРБ», МАУК «Строитель» - 3234377,81 (Три миллиона двести тридцать четыре тысячи триста семьдесят семь рублей, 81 копейка);</w:t>
      </w:r>
    </w:p>
    <w:p w:rsidR="00CF7B25" w:rsidRPr="005D4C8E" w:rsidRDefault="00CF7B25" w:rsidP="00CF7B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- МА ДО «ДШИ», МА ДО «ДХШ» - 2050489,41 (Два миллиона пятьдесят тысяч четыреста восемьдесят девять рублей, 41 копейка).</w:t>
      </w:r>
    </w:p>
    <w:p w:rsidR="00CF7B25" w:rsidRPr="005D4C8E" w:rsidRDefault="00CF7B25" w:rsidP="00CF7B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lastRenderedPageBreak/>
        <w:t>Целевой показатель средней заработной платы   в области дополнительного образования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D4C8E">
        <w:rPr>
          <w:rFonts w:ascii="Times New Roman" w:eastAsia="Calibri" w:hAnsi="Times New Roman" w:cs="Times New Roman"/>
          <w:sz w:val="26"/>
          <w:szCs w:val="26"/>
        </w:rPr>
        <w:t>36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C8E">
        <w:rPr>
          <w:rFonts w:ascii="Times New Roman" w:eastAsia="Calibri" w:hAnsi="Times New Roman" w:cs="Times New Roman"/>
          <w:sz w:val="26"/>
          <w:szCs w:val="26"/>
        </w:rPr>
        <w:t>833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>,0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>.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на среднесписочный состав учреждения (34 человека) и в учреждениях культуры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30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C8E">
        <w:rPr>
          <w:rFonts w:ascii="Times New Roman" w:eastAsia="Calibri" w:hAnsi="Times New Roman" w:cs="Times New Roman"/>
          <w:sz w:val="26"/>
          <w:szCs w:val="26"/>
        </w:rPr>
        <w:t>573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>,0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>.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на среднесписочный состав учреждений 97,4 человека выполнен в 100% объеме. </w:t>
      </w:r>
    </w:p>
    <w:p w:rsidR="00CF7B25" w:rsidRPr="005D4C8E" w:rsidRDefault="00CF7B25" w:rsidP="00CF7B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ab/>
        <w:t>В целях реализации мер по регулированию социально-трудовых отношений работников культуры в 2018 год</w:t>
      </w:r>
      <w:r w:rsidR="005D4C8E">
        <w:rPr>
          <w:rFonts w:ascii="Times New Roman" w:eastAsia="Calibri" w:hAnsi="Times New Roman" w:cs="Times New Roman"/>
          <w:sz w:val="26"/>
          <w:szCs w:val="26"/>
        </w:rPr>
        <w:t>у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 приняты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нормативные правовые акты:</w:t>
      </w:r>
    </w:p>
    <w:p w:rsidR="00CF7B25" w:rsidRPr="005D4C8E" w:rsidRDefault="00CF7B25" w:rsidP="00CF7B25">
      <w:pPr>
        <w:tabs>
          <w:tab w:val="left" w:pos="603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Постановление МР №17 от 08.02.2018 «О внесении изменений и дополнений в Положение об оплате труда работников муниципальных учреждений, структурных подразделений, подведомственных Комитету молодежной политики, культуры и спорта Администрации муниципального района «Город </w:t>
      </w:r>
      <w:proofErr w:type="spell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Краснокаменск</w:t>
      </w:r>
      <w:proofErr w:type="spell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 и </w:t>
      </w:r>
      <w:proofErr w:type="spell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Краснокаменский</w:t>
      </w:r>
      <w:proofErr w:type="spell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 район» Забайкальского края, утвержденное Постановлением от 15 ноября 2013 года №147»  (повышение должностных окладов работников муниципальных учреждений, структурных подразделений, подведомственных КМПК и С на 4%);</w:t>
      </w:r>
    </w:p>
    <w:p w:rsidR="00CF7B25" w:rsidRPr="005D4C8E" w:rsidRDefault="00CF7B25" w:rsidP="00CF7B25">
      <w:pPr>
        <w:tabs>
          <w:tab w:val="left" w:pos="603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>2. Постановление МР №61 от 23.07.2</w:t>
      </w:r>
      <w:r w:rsidR="005D4C8E" w:rsidRPr="005D4C8E">
        <w:rPr>
          <w:rFonts w:ascii="Times New Roman" w:eastAsia="Calibri" w:hAnsi="Times New Roman" w:cs="Times New Roman"/>
          <w:sz w:val="26"/>
          <w:szCs w:val="26"/>
        </w:rPr>
        <w:t>0</w:t>
      </w:r>
      <w:r w:rsidRPr="005D4C8E">
        <w:rPr>
          <w:rFonts w:ascii="Times New Roman" w:eastAsia="Calibri" w:hAnsi="Times New Roman" w:cs="Times New Roman"/>
          <w:sz w:val="26"/>
          <w:szCs w:val="26"/>
        </w:rPr>
        <w:t>18 года «</w:t>
      </w:r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О внесении изменений и дополнений в Положение об оплате труда работников муниципальных учреждений, структурных подразделений, подведомственных Комитету молодежной политики, культуры и спорта Администрации муниципального района «Город </w:t>
      </w:r>
      <w:proofErr w:type="spell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Краснокаменск</w:t>
      </w:r>
      <w:proofErr w:type="spell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 и </w:t>
      </w:r>
      <w:proofErr w:type="spell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Краснокаменский</w:t>
      </w:r>
      <w:proofErr w:type="spell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 район» Забайкальского края, утвержденное Постановлением от 15 ноября 2013 года №</w:t>
      </w:r>
      <w:proofErr w:type="gram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147»  (</w:t>
      </w:r>
      <w:proofErr w:type="gram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 xml:space="preserve">в связи с централизацией кадровой службы </w:t>
      </w:r>
      <w:proofErr w:type="spellStart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КМПКиС</w:t>
      </w:r>
      <w:proofErr w:type="spellEnd"/>
      <w:r w:rsidRPr="005D4C8E">
        <w:rPr>
          <w:rFonts w:ascii="Times New Roman" w:eastAsia="Calibri" w:hAnsi="Times New Roman" w:cs="Times New Roman"/>
          <w:iCs/>
          <w:sz w:val="26"/>
          <w:szCs w:val="26"/>
        </w:rPr>
        <w:t>).</w:t>
      </w:r>
    </w:p>
    <w:p w:rsidR="00CF7B25" w:rsidRPr="005D4C8E" w:rsidRDefault="00CF7B25" w:rsidP="00CF7B25">
      <w:pPr>
        <w:tabs>
          <w:tab w:val="left" w:pos="603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В дальнейшем, мероприятия по реализации государственной социальной политики по доведению к 2019 году средней заработной платы работников </w:t>
      </w:r>
      <w:r w:rsidR="005D4C8E" w:rsidRPr="005D4C8E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="0031455E" w:rsidRPr="005D4C8E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учреждений, </w:t>
      </w:r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учреждений культуры до уровня средней заработной платы в </w:t>
      </w:r>
      <w:proofErr w:type="gramStart"/>
      <w:r w:rsidRPr="005D4C8E">
        <w:rPr>
          <w:rFonts w:ascii="Times New Roman" w:eastAsia="Calibri" w:hAnsi="Times New Roman" w:cs="Times New Roman"/>
          <w:sz w:val="26"/>
          <w:szCs w:val="26"/>
        </w:rPr>
        <w:t>экономике  Забайкальского</w:t>
      </w:r>
      <w:proofErr w:type="gramEnd"/>
      <w:r w:rsidRPr="005D4C8E">
        <w:rPr>
          <w:rFonts w:ascii="Times New Roman" w:eastAsia="Calibri" w:hAnsi="Times New Roman" w:cs="Times New Roman"/>
          <w:sz w:val="26"/>
          <w:szCs w:val="26"/>
        </w:rPr>
        <w:t xml:space="preserve"> края будут продолжены. </w:t>
      </w:r>
    </w:p>
    <w:p w:rsidR="00CF7B25" w:rsidRPr="005D4C8E" w:rsidRDefault="00CF7B25" w:rsidP="00CF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20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FE2F95" w:rsidRPr="005D4C8E" w:rsidRDefault="00FE2F95" w:rsidP="00DB5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5D4C8E" w:rsidRPr="005D4C8E" w:rsidRDefault="00DB55C1" w:rsidP="00DB5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FE2F9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     к   сведению   информацию</w:t>
      </w:r>
      <w:r w:rsid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М.С. </w:t>
      </w:r>
      <w:proofErr w:type="spellStart"/>
      <w:r w:rsid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Бобреневой</w:t>
      </w:r>
      <w:proofErr w:type="spellEnd"/>
      <w:r w:rsid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, О.П. Дружининой.</w:t>
      </w:r>
    </w:p>
    <w:p w:rsidR="005D4C8E" w:rsidRPr="00DB55C1" w:rsidRDefault="00DB55C1" w:rsidP="00DB55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2. </w:t>
      </w:r>
      <w:r w:rsidR="00FE2F95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4C8E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Стороне Администрации </w:t>
      </w:r>
      <w:r w:rsidR="005D4C8E" w:rsidRP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ежемесячный ведомственный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D4C8E" w:rsidRP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начислением и выплатой заработной платы отдельным категориям работников бюджетной сферы;</w:t>
      </w:r>
      <w:r w:rsidR="005D4C8E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E2F95" w:rsidRPr="00DB55C1" w:rsidRDefault="00DB55C1" w:rsidP="00DB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3. Рекомендовать профсоюзным организациям, иным представительным органам работников </w:t>
      </w:r>
      <w:r w:rsidRP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общеобразовательных учреждений, учреждений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одолжить общественный контроль за реализацией Указов Президента Российской Федерации в части поэтапного повышения оплаты труда работников. </w:t>
      </w:r>
    </w:p>
    <w:p w:rsidR="00FE2F95" w:rsidRPr="005D4C8E" w:rsidRDefault="00FE2F95" w:rsidP="00DB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данного решения возложить на координаторов сторон.</w:t>
      </w:r>
    </w:p>
    <w:p w:rsidR="00FE2F95" w:rsidRPr="005D4C8E" w:rsidRDefault="00FE2F95" w:rsidP="00DB55C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Данное решение обнародовать на официальном </w:t>
      </w:r>
      <w:proofErr w:type="gram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gram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Комиссии                                                                        А.У.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FE2F95" w:rsidRPr="005D4C8E" w:rsidRDefault="00FE2F95" w:rsidP="00FE2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FE2F95" w:rsidRDefault="00FE2F95" w:rsidP="00FE2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rPr>
          <w:sz w:val="28"/>
          <w:szCs w:val="28"/>
        </w:rPr>
      </w:pPr>
    </w:p>
    <w:p w:rsidR="0057496D" w:rsidRDefault="00DB55C1"/>
    <w:sectPr w:rsidR="0057496D" w:rsidSect="00DB55C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250A"/>
    <w:multiLevelType w:val="hybridMultilevel"/>
    <w:tmpl w:val="D86E6D42"/>
    <w:lvl w:ilvl="0" w:tplc="E0A4AD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C34"/>
    <w:multiLevelType w:val="hybridMultilevel"/>
    <w:tmpl w:val="9352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186DD0"/>
    <w:rsid w:val="00271798"/>
    <w:rsid w:val="00272DCD"/>
    <w:rsid w:val="0031455E"/>
    <w:rsid w:val="005D4C8E"/>
    <w:rsid w:val="005D5A9E"/>
    <w:rsid w:val="007964DD"/>
    <w:rsid w:val="008379F1"/>
    <w:rsid w:val="008769D7"/>
    <w:rsid w:val="00926886"/>
    <w:rsid w:val="00BA4079"/>
    <w:rsid w:val="00CF7B25"/>
    <w:rsid w:val="00DB55C1"/>
    <w:rsid w:val="00EF25B6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7</cp:revision>
  <cp:lastPrinted>2018-09-19T01:25:00Z</cp:lastPrinted>
  <dcterms:created xsi:type="dcterms:W3CDTF">2018-09-17T06:55:00Z</dcterms:created>
  <dcterms:modified xsi:type="dcterms:W3CDTF">2018-09-19T01:26:00Z</dcterms:modified>
</cp:coreProperties>
</file>