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A" w:rsidRPr="00605729" w:rsidRDefault="001D77EA" w:rsidP="001D77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Российская Федерация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Администрация муниципального района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«Город Краснокаменск и Краснокаменский район»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05729">
        <w:rPr>
          <w:b/>
          <w:sz w:val="32"/>
          <w:szCs w:val="32"/>
        </w:rPr>
        <w:t>Забайкальского края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60572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</w:t>
      </w:r>
      <w:r w:rsidR="00961E00">
        <w:rPr>
          <w:b/>
          <w:sz w:val="32"/>
          <w:szCs w:val="32"/>
        </w:rPr>
        <w:t xml:space="preserve">     </w:t>
      </w:r>
      <w:bookmarkStart w:id="0" w:name="_GoBack"/>
      <w:bookmarkEnd w:id="0"/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5729">
        <w:rPr>
          <w:sz w:val="28"/>
          <w:szCs w:val="28"/>
        </w:rPr>
        <w:t xml:space="preserve"> </w:t>
      </w:r>
      <w:r w:rsidR="00EF1F3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F1F37">
        <w:rPr>
          <w:sz w:val="28"/>
          <w:szCs w:val="28"/>
        </w:rPr>
        <w:t>февраля</w:t>
      </w:r>
      <w:r w:rsidRPr="0060572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05729">
        <w:rPr>
          <w:sz w:val="28"/>
          <w:szCs w:val="28"/>
        </w:rPr>
        <w:t>года</w:t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</w:r>
      <w:r w:rsidRPr="00605729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</w:rPr>
        <w:t xml:space="preserve"> </w:t>
      </w:r>
      <w:r w:rsidR="00EF1F37">
        <w:rPr>
          <w:sz w:val="28"/>
          <w:szCs w:val="28"/>
        </w:rPr>
        <w:t>23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605729">
        <w:rPr>
          <w:b/>
        </w:rPr>
        <w:t>г.  Краснокаменск</w:t>
      </w: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Default="007C6295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5.55pt;margin-top:11.55pt;width:465.8pt;height:91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" fillcolor="white [3212]" stroked="f">
            <v:textbox>
              <w:txbxContent>
                <w:p w:rsidR="005B11AD" w:rsidRPr="001D77EA" w:rsidRDefault="005B11AD" w:rsidP="001D77E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D77EA">
                    <w:rPr>
                      <w:b/>
                      <w:sz w:val="28"/>
                      <w:szCs w:val="28"/>
                    </w:rPr>
            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            </w:r>
                </w:p>
              </w:txbxContent>
            </v:textbox>
          </v:shape>
        </w:pict>
      </w:r>
    </w:p>
    <w:p w:rsidR="001D77EA" w:rsidRDefault="001D77EA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</w:p>
    <w:p w:rsidR="001D77EA" w:rsidRPr="00605729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</w:rPr>
      </w:pPr>
    </w:p>
    <w:p w:rsidR="006A7450" w:rsidRDefault="001D77EA">
      <w:r>
        <w:t xml:space="preserve">Об </w:t>
      </w: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</w:p>
    <w:p w:rsidR="001D77EA" w:rsidRPr="001D77EA" w:rsidRDefault="001D77EA">
      <w:pPr>
        <w:rPr>
          <w:sz w:val="28"/>
          <w:szCs w:val="28"/>
        </w:rPr>
      </w:pPr>
      <w:r w:rsidRPr="001D77EA">
        <w:rPr>
          <w:sz w:val="28"/>
          <w:szCs w:val="28"/>
        </w:rPr>
        <w:tab/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D77E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D77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D77EA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1D77E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1D77E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1D77EA">
          <w:rPr>
            <w:rFonts w:ascii="Times New Roman" w:hAnsi="Times New Roman" w:cs="Times New Roman"/>
            <w:sz w:val="28"/>
            <w:szCs w:val="28"/>
          </w:rPr>
          <w:t xml:space="preserve"> пункта 7 статьи 9.2</w:t>
        </w:r>
      </w:hyperlink>
      <w:r w:rsidRPr="001D77E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организациях", </w:t>
      </w:r>
      <w:hyperlink r:id="rId8" w:history="1">
        <w:r w:rsidRPr="001D77EA">
          <w:rPr>
            <w:rFonts w:ascii="Times New Roman" w:hAnsi="Times New Roman" w:cs="Times New Roman"/>
            <w:sz w:val="28"/>
            <w:szCs w:val="28"/>
          </w:rPr>
          <w:t>частью 5 статьи 4</w:t>
        </w:r>
      </w:hyperlink>
      <w:r w:rsidRPr="001D77EA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года N 174-ФЗ "</w:t>
      </w:r>
      <w:proofErr w:type="gramStart"/>
      <w:r w:rsidRPr="001D77E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D77EA">
        <w:rPr>
          <w:rFonts w:ascii="Times New Roman" w:hAnsi="Times New Roman" w:cs="Times New Roman"/>
          <w:sz w:val="28"/>
          <w:szCs w:val="28"/>
        </w:rPr>
        <w:t xml:space="preserve"> автономных учреждениях",</w:t>
      </w:r>
      <w:r w:rsidRPr="001D77EA">
        <w:t xml:space="preserve"> </w:t>
      </w:r>
      <w:r w:rsidRPr="001D77EA">
        <w:rPr>
          <w:rFonts w:ascii="Times New Roman" w:hAnsi="Times New Roman" w:cs="Times New Roman"/>
          <w:sz w:val="28"/>
          <w:szCs w:val="28"/>
        </w:rPr>
        <w:t>статьями 31, 32 Устава муниципального района «Город Краснокаменск и Краснокаменский район» Забайкальского края</w:t>
      </w:r>
      <w:proofErr w:type="gramStart"/>
      <w:r w:rsidRPr="001D77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77EA">
        <w:t xml:space="preserve"> </w:t>
      </w:r>
      <w:r w:rsidRPr="001D77EA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4" w:history="1">
        <w:r w:rsidRPr="001D77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77E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D77E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77EA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77EA">
        <w:rPr>
          <w:rFonts w:ascii="Times New Roman" w:hAnsi="Times New Roman" w:cs="Times New Roman"/>
          <w:sz w:val="28"/>
          <w:szCs w:val="28"/>
        </w:rPr>
        <w:t xml:space="preserve"> учреждений Забайкальского края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D77EA">
        <w:rPr>
          <w:rFonts w:ascii="Times New Roman" w:hAnsi="Times New Roman" w:cs="Times New Roman"/>
          <w:sz w:val="28"/>
          <w:szCs w:val="28"/>
        </w:rPr>
        <w:t xml:space="preserve"> задания (далее - Порядок,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1D77EA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1D77EA" w:rsidRPr="001D77EA" w:rsidRDefault="001D77EA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>2</w:t>
      </w:r>
      <w:r w:rsidR="004B3870">
        <w:rPr>
          <w:rFonts w:ascii="Times New Roman" w:hAnsi="Times New Roman" w:cs="Times New Roman"/>
          <w:sz w:val="28"/>
          <w:szCs w:val="28"/>
        </w:rPr>
        <w:t xml:space="preserve">. </w:t>
      </w:r>
      <w:r w:rsidR="004B3870" w:rsidRPr="004B387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4B3870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Pr="004B3870">
        <w:rPr>
          <w:rFonts w:ascii="Times New Roman" w:hAnsi="Times New Roman" w:cs="Times New Roman"/>
          <w:sz w:val="28"/>
          <w:szCs w:val="28"/>
        </w:rPr>
        <w:t>применяются при</w:t>
      </w:r>
      <w:r w:rsidRPr="001D77EA">
        <w:rPr>
          <w:rFonts w:ascii="Times New Roman" w:hAnsi="Times New Roman" w:cs="Times New Roman"/>
          <w:sz w:val="28"/>
          <w:szCs w:val="28"/>
        </w:rPr>
        <w:t xml:space="preserve"> расчете объема финансового обеспечения выполнения </w:t>
      </w:r>
      <w:r w:rsidR="00B11C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D77EA">
        <w:rPr>
          <w:rFonts w:ascii="Times New Roman" w:hAnsi="Times New Roman" w:cs="Times New Roman"/>
          <w:sz w:val="28"/>
          <w:szCs w:val="28"/>
        </w:rPr>
        <w:t>задания начиная</w:t>
      </w:r>
      <w:proofErr w:type="gramEnd"/>
      <w:r w:rsidRPr="001D77EA">
        <w:rPr>
          <w:rFonts w:ascii="Times New Roman" w:hAnsi="Times New Roman" w:cs="Times New Roman"/>
          <w:sz w:val="28"/>
          <w:szCs w:val="28"/>
        </w:rPr>
        <w:t xml:space="preserve"> с государственного задания на 201</w:t>
      </w:r>
      <w:r w:rsidR="00B11C05">
        <w:rPr>
          <w:rFonts w:ascii="Times New Roman" w:hAnsi="Times New Roman" w:cs="Times New Roman"/>
          <w:sz w:val="28"/>
          <w:szCs w:val="28"/>
        </w:rPr>
        <w:t>8</w:t>
      </w:r>
      <w:r w:rsidRPr="001D77E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B11C05">
        <w:rPr>
          <w:rFonts w:ascii="Times New Roman" w:hAnsi="Times New Roman" w:cs="Times New Roman"/>
          <w:sz w:val="28"/>
          <w:szCs w:val="28"/>
        </w:rPr>
        <w:t>9</w:t>
      </w:r>
      <w:r w:rsidRPr="001D77EA">
        <w:rPr>
          <w:rFonts w:ascii="Times New Roman" w:hAnsi="Times New Roman" w:cs="Times New Roman"/>
          <w:sz w:val="28"/>
          <w:szCs w:val="28"/>
        </w:rPr>
        <w:t xml:space="preserve"> и 20</w:t>
      </w:r>
      <w:r w:rsidR="00B11C05">
        <w:rPr>
          <w:rFonts w:ascii="Times New Roman" w:hAnsi="Times New Roman" w:cs="Times New Roman"/>
          <w:sz w:val="28"/>
          <w:szCs w:val="28"/>
        </w:rPr>
        <w:t xml:space="preserve">20 </w:t>
      </w:r>
      <w:r w:rsidRPr="001D77EA">
        <w:rPr>
          <w:rFonts w:ascii="Times New Roman" w:hAnsi="Times New Roman" w:cs="Times New Roman"/>
          <w:sz w:val="28"/>
          <w:szCs w:val="28"/>
        </w:rPr>
        <w:t>годов.</w:t>
      </w:r>
    </w:p>
    <w:p w:rsidR="001D77EA" w:rsidRPr="001D77EA" w:rsidRDefault="0032136B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органам Администрации муниципального района «Город Краснокаменск и Краснокаменский район» Забайкальского края</w:t>
      </w:r>
      <w:r w:rsidR="001D77EA" w:rsidRPr="001D77EA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государственных бюджетных или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77EA" w:rsidRPr="001D77EA">
        <w:rPr>
          <w:rFonts w:ascii="Times New Roman" w:hAnsi="Times New Roman" w:cs="Times New Roman"/>
          <w:sz w:val="28"/>
          <w:szCs w:val="28"/>
        </w:rPr>
        <w:t xml:space="preserve">разработать и утвердить в срок до </w:t>
      </w:r>
      <w:r>
        <w:rPr>
          <w:rFonts w:ascii="Times New Roman" w:hAnsi="Times New Roman" w:cs="Times New Roman"/>
          <w:sz w:val="28"/>
          <w:szCs w:val="28"/>
        </w:rPr>
        <w:t>01 июня 2017 года</w:t>
      </w:r>
      <w:r w:rsidR="001D77EA" w:rsidRPr="001D77EA">
        <w:rPr>
          <w:rFonts w:ascii="Times New Roman" w:hAnsi="Times New Roman" w:cs="Times New Roman"/>
          <w:sz w:val="28"/>
          <w:szCs w:val="28"/>
        </w:rPr>
        <w:t>: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lastRenderedPageBreak/>
        <w:t xml:space="preserve">1) порядок определения нормативных затрат на оказание </w:t>
      </w:r>
      <w:r w:rsidR="005B11AD">
        <w:rPr>
          <w:rFonts w:ascii="Times New Roman" w:hAnsi="Times New Roman" w:cs="Times New Roman"/>
          <w:sz w:val="28"/>
          <w:szCs w:val="28"/>
        </w:rPr>
        <w:t>муниципальных</w:t>
      </w:r>
      <w:r w:rsidRPr="001D77EA">
        <w:rPr>
          <w:rFonts w:ascii="Times New Roman" w:hAnsi="Times New Roman" w:cs="Times New Roman"/>
          <w:sz w:val="28"/>
          <w:szCs w:val="28"/>
        </w:rPr>
        <w:t xml:space="preserve"> услуг и порядок определения нормативных затрат на выполнение работ;</w:t>
      </w:r>
    </w:p>
    <w:p w:rsidR="001D77EA" w:rsidRPr="001D77EA" w:rsidRDefault="001D77EA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2) значения базовых нормативов затрат на оказание </w:t>
      </w:r>
      <w:r w:rsidR="005B11A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D77EA">
        <w:rPr>
          <w:rFonts w:ascii="Times New Roman" w:hAnsi="Times New Roman" w:cs="Times New Roman"/>
          <w:sz w:val="28"/>
          <w:szCs w:val="28"/>
        </w:rPr>
        <w:t>услуг на очередной финансовый год;</w:t>
      </w:r>
    </w:p>
    <w:p w:rsidR="0032136B" w:rsidRDefault="001D77EA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EA">
        <w:rPr>
          <w:rFonts w:ascii="Times New Roman" w:hAnsi="Times New Roman" w:cs="Times New Roman"/>
          <w:sz w:val="28"/>
          <w:szCs w:val="28"/>
        </w:rPr>
        <w:t xml:space="preserve">3) порядок осуществления </w:t>
      </w:r>
      <w:proofErr w:type="gramStart"/>
      <w:r w:rsidRPr="001D77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D77E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B11AD">
        <w:rPr>
          <w:rFonts w:ascii="Times New Roman" w:hAnsi="Times New Roman" w:cs="Times New Roman"/>
          <w:sz w:val="28"/>
          <w:szCs w:val="28"/>
        </w:rPr>
        <w:t>муниц</w:t>
      </w:r>
      <w:r w:rsidR="007D2CFF">
        <w:rPr>
          <w:rFonts w:ascii="Times New Roman" w:hAnsi="Times New Roman" w:cs="Times New Roman"/>
          <w:sz w:val="28"/>
          <w:szCs w:val="28"/>
        </w:rPr>
        <w:t>и</w:t>
      </w:r>
      <w:r w:rsidR="005B11AD">
        <w:rPr>
          <w:rFonts w:ascii="Times New Roman" w:hAnsi="Times New Roman" w:cs="Times New Roman"/>
          <w:sz w:val="28"/>
          <w:szCs w:val="28"/>
        </w:rPr>
        <w:t>пального</w:t>
      </w:r>
      <w:r w:rsidRPr="001D77EA">
        <w:rPr>
          <w:rFonts w:ascii="Times New Roman" w:hAnsi="Times New Roman" w:cs="Times New Roman"/>
          <w:sz w:val="28"/>
          <w:szCs w:val="28"/>
        </w:rPr>
        <w:t xml:space="preserve"> задания.</w:t>
      </w:r>
      <w:r w:rsidR="0032136B" w:rsidRPr="00321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EA" w:rsidRPr="001D77EA" w:rsidRDefault="0032136B" w:rsidP="00050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77E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500C9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1D77E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D7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24.05.2011 года № 116 «Об утверждении Положения о формировании муниципального задания муниципальных учреждений муниципального района «Город Краснокаменск и Краснокаменский район» Забайкальского края и финансовом обеспечении выполнения муниципального задания».</w:t>
      </w:r>
    </w:p>
    <w:p w:rsidR="0032136B" w:rsidRDefault="0032136B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финансам Администрации муниципального района «Город Краснокаменск и Краснокаменский район» Забайкальского края О.В.Калинину.</w:t>
      </w:r>
    </w:p>
    <w:p w:rsidR="0032136B" w:rsidRPr="001D77EA" w:rsidRDefault="0032136B" w:rsidP="00321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D77E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его подписания и обнародования.</w:t>
      </w:r>
    </w:p>
    <w:p w:rsidR="001D77EA" w:rsidRDefault="0032136B" w:rsidP="001D77E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2136B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 официальном веб - сайте муниципального района «Город Краснокаменск и Краснокаменский район» Забайкальского края в информационно - телекоммуникационной сети «Интернет»: </w:t>
      </w:r>
      <w:hyperlink r:id="rId10" w:history="1">
        <w:r w:rsidRPr="002F21A5">
          <w:rPr>
            <w:rStyle w:val="a5"/>
            <w:rFonts w:ascii="Times New Roman" w:hAnsi="Times New Roman" w:cs="Times New Roman"/>
            <w:sz w:val="28"/>
            <w:szCs w:val="28"/>
          </w:rPr>
          <w:t>www.adminkr.ru</w:t>
        </w:r>
      </w:hyperlink>
      <w:r w:rsidRPr="0032136B">
        <w:rPr>
          <w:rFonts w:ascii="Times New Roman" w:hAnsi="Times New Roman" w:cs="Times New Roman"/>
          <w:sz w:val="28"/>
          <w:szCs w:val="28"/>
        </w:rPr>
        <w:t>.</w:t>
      </w:r>
    </w:p>
    <w:p w:rsidR="001D77EA" w:rsidRDefault="001D77EA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Pr="0032136B" w:rsidRDefault="0032136B" w:rsidP="0032136B">
      <w:pPr>
        <w:rPr>
          <w:sz w:val="28"/>
          <w:szCs w:val="28"/>
        </w:rPr>
      </w:pPr>
      <w:r w:rsidRPr="0032136B">
        <w:rPr>
          <w:sz w:val="28"/>
          <w:szCs w:val="28"/>
        </w:rPr>
        <w:t>Глава муниципального района                                                          Г.Н. Колов</w:t>
      </w:r>
    </w:p>
    <w:p w:rsidR="001D77EA" w:rsidRPr="0032136B" w:rsidRDefault="001D77EA" w:rsidP="001D77EA">
      <w:pPr>
        <w:ind w:firstLine="709"/>
        <w:rPr>
          <w:sz w:val="28"/>
          <w:szCs w:val="28"/>
        </w:rPr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5B11AD" w:rsidRDefault="005B11AD" w:rsidP="001D77EA">
      <w:pPr>
        <w:ind w:firstLine="709"/>
      </w:pPr>
    </w:p>
    <w:p w:rsidR="005B11AD" w:rsidRDefault="005B11AD" w:rsidP="001D77EA">
      <w:pPr>
        <w:ind w:firstLine="709"/>
      </w:pPr>
    </w:p>
    <w:p w:rsidR="0032136B" w:rsidRDefault="008E18DD" w:rsidP="008E18DD">
      <w:pPr>
        <w:ind w:firstLine="709"/>
        <w:jc w:val="right"/>
      </w:pPr>
      <w:r>
        <w:lastRenderedPageBreak/>
        <w:t>УТВЕРЖДЕН</w:t>
      </w:r>
    </w:p>
    <w:p w:rsidR="008E18DD" w:rsidRDefault="008E18DD" w:rsidP="008E18DD">
      <w:pPr>
        <w:ind w:firstLine="709"/>
        <w:jc w:val="right"/>
      </w:pPr>
      <w:r>
        <w:t>постановлением Администрации</w:t>
      </w:r>
    </w:p>
    <w:p w:rsidR="008E18DD" w:rsidRDefault="008E18DD" w:rsidP="008E18DD">
      <w:pPr>
        <w:ind w:firstLine="709"/>
        <w:jc w:val="right"/>
      </w:pPr>
      <w:r>
        <w:t xml:space="preserve">муниципального района «Город </w:t>
      </w:r>
    </w:p>
    <w:p w:rsidR="008E18DD" w:rsidRDefault="008E18DD" w:rsidP="008E18DD">
      <w:pPr>
        <w:ind w:firstLine="709"/>
        <w:jc w:val="right"/>
      </w:pPr>
      <w:r>
        <w:t xml:space="preserve">Краснокаменск и Краснокаменский </w:t>
      </w:r>
    </w:p>
    <w:p w:rsidR="008E18DD" w:rsidRDefault="008E18DD" w:rsidP="008E18DD">
      <w:pPr>
        <w:ind w:firstLine="709"/>
        <w:jc w:val="right"/>
      </w:pPr>
      <w:r>
        <w:t>район»  Забайкальского края</w:t>
      </w:r>
    </w:p>
    <w:p w:rsidR="008E18DD" w:rsidRDefault="008E18DD" w:rsidP="008E18DD">
      <w:pPr>
        <w:ind w:firstLine="709"/>
        <w:jc w:val="right"/>
      </w:pPr>
      <w:r>
        <w:t>от ___._____.2017 года №_____</w:t>
      </w:r>
    </w:p>
    <w:p w:rsidR="008E18DD" w:rsidRDefault="008E18DD" w:rsidP="008E18DD">
      <w:pPr>
        <w:ind w:firstLine="709"/>
        <w:jc w:val="right"/>
      </w:pPr>
    </w:p>
    <w:p w:rsidR="008E18DD" w:rsidRDefault="008E18DD" w:rsidP="008E18DD">
      <w:pPr>
        <w:ind w:firstLine="709"/>
        <w:jc w:val="right"/>
      </w:pPr>
    </w:p>
    <w:p w:rsidR="008E18DD" w:rsidRDefault="008E18DD" w:rsidP="008E18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E18DD" w:rsidRDefault="008E18DD" w:rsidP="008E18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</w:t>
      </w:r>
      <w:r w:rsidR="000500C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абайкальского края и финансового обеспечения выполнения муниципального задания</w:t>
      </w:r>
    </w:p>
    <w:p w:rsidR="008E18DD" w:rsidRDefault="008E18DD" w:rsidP="008E18DD">
      <w:pPr>
        <w:ind w:firstLine="709"/>
        <w:jc w:val="both"/>
        <w:rPr>
          <w:sz w:val="28"/>
          <w:szCs w:val="28"/>
        </w:rPr>
      </w:pPr>
    </w:p>
    <w:p w:rsidR="008E18DD" w:rsidRDefault="008E18DD" w:rsidP="008E18DD">
      <w:pPr>
        <w:ind w:firstLine="709"/>
        <w:jc w:val="both"/>
        <w:rPr>
          <w:sz w:val="28"/>
          <w:szCs w:val="28"/>
        </w:rPr>
      </w:pPr>
    </w:p>
    <w:p w:rsidR="008E18DD" w:rsidRDefault="008E18DD" w:rsidP="008E18DD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– муниципальное задание) бюджетными учреждениями, автономными учреждениями муниципального района «Город Краснокаменск и Краснокаменский район» Забайкальского края (далее – муниципальный район), а также казенными  учреждениями муниципального района, определенными правовыми актами главных распорядителей средств бюджета муниципального района, в ведении которых находятся казенные учреждения (далее – казенные учреждения).</w:t>
      </w:r>
      <w:proofErr w:type="gramEnd"/>
    </w:p>
    <w:p w:rsidR="008E18DD" w:rsidRDefault="008E18DD" w:rsidP="008E18DD">
      <w:pPr>
        <w:pStyle w:val="a6"/>
        <w:ind w:left="709"/>
        <w:jc w:val="both"/>
        <w:rPr>
          <w:sz w:val="28"/>
          <w:szCs w:val="28"/>
        </w:rPr>
      </w:pPr>
    </w:p>
    <w:p w:rsidR="008E18DD" w:rsidRDefault="008E18DD" w:rsidP="008E18DD">
      <w:pPr>
        <w:pStyle w:val="a6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(изменение) муниципального задания</w:t>
      </w:r>
    </w:p>
    <w:p w:rsidR="00A74949" w:rsidRDefault="00A74949" w:rsidP="008E18DD">
      <w:pPr>
        <w:pStyle w:val="a6"/>
        <w:ind w:left="709"/>
        <w:jc w:val="center"/>
        <w:rPr>
          <w:b/>
          <w:sz w:val="28"/>
          <w:szCs w:val="28"/>
        </w:rPr>
      </w:pPr>
    </w:p>
    <w:p w:rsidR="00A74949" w:rsidRDefault="00A74949" w:rsidP="00A7494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74949">
        <w:rPr>
          <w:sz w:val="28"/>
          <w:szCs w:val="28"/>
        </w:rPr>
        <w:t>Муниципальное задание формируется</w:t>
      </w:r>
      <w:r>
        <w:rPr>
          <w:sz w:val="28"/>
          <w:szCs w:val="28"/>
        </w:rPr>
        <w:t xml:space="preserve"> в соответствии с основными видами деятельности, предусмотренными учредительными документами муниципального учреждения муниципального района, с учетом предложений муниципального учреждения муниципального района,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муниципального района по оказанию услуг и</w:t>
      </w:r>
      <w:proofErr w:type="gramEnd"/>
      <w:r>
        <w:rPr>
          <w:sz w:val="28"/>
          <w:szCs w:val="28"/>
        </w:rPr>
        <w:t xml:space="preserve"> выполнению работ, а также показателей выполнения муниципальным учреждением муниципального района муниципального задания в отче</w:t>
      </w:r>
      <w:r w:rsidR="009777D7">
        <w:rPr>
          <w:sz w:val="28"/>
          <w:szCs w:val="28"/>
        </w:rPr>
        <w:t>тн</w:t>
      </w:r>
      <w:r>
        <w:rPr>
          <w:sz w:val="28"/>
          <w:szCs w:val="28"/>
        </w:rPr>
        <w:t>ом финансовом году.</w:t>
      </w:r>
    </w:p>
    <w:p w:rsidR="009777D7" w:rsidRDefault="009777D7" w:rsidP="00A7494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 и (или) юридических лиц, являющихся потребителями соответствующих услуг, предельные цены (тарифы) на оплату соответствующих услуг  физическими или юридическими лицами в случаях, если законодательством Российской Федерации предусмотрено их </w:t>
      </w:r>
      <w:r>
        <w:rPr>
          <w:sz w:val="28"/>
          <w:szCs w:val="28"/>
        </w:rPr>
        <w:lastRenderedPageBreak/>
        <w:t xml:space="preserve">оказание на платной основе, либо порядок установления указанных цен </w:t>
      </w:r>
      <w:r w:rsidR="00DC51AE">
        <w:rPr>
          <w:sz w:val="28"/>
          <w:szCs w:val="28"/>
        </w:rPr>
        <w:t>(</w:t>
      </w:r>
      <w:r>
        <w:rPr>
          <w:sz w:val="28"/>
          <w:szCs w:val="28"/>
        </w:rPr>
        <w:t>тарифов) в случаях, установленных действующим законодательством, порядок контроля</w:t>
      </w:r>
      <w:proofErr w:type="gramEnd"/>
      <w:r>
        <w:rPr>
          <w:sz w:val="28"/>
          <w:szCs w:val="28"/>
        </w:rPr>
        <w:t xml:space="preserve"> за исполнением муниципального задания и требования к отчетности о выполнении муниципального задания.</w:t>
      </w:r>
    </w:p>
    <w:p w:rsidR="009777D7" w:rsidRDefault="009777D7" w:rsidP="00DC51A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формируется согласно приложению № 1 к настоящему Порядку.</w:t>
      </w:r>
    </w:p>
    <w:p w:rsidR="00251935" w:rsidRPr="00251935" w:rsidRDefault="00DC51AE" w:rsidP="00251935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муниципальному учреждению муниципального района </w:t>
      </w:r>
      <w:r w:rsidR="007E35F9">
        <w:rPr>
          <w:sz w:val="28"/>
          <w:szCs w:val="28"/>
        </w:rPr>
        <w:t xml:space="preserve">муниципального задания на оказание нескольких муниципальных </w:t>
      </w:r>
      <w:r w:rsidR="00251935" w:rsidRPr="00251935">
        <w:rPr>
          <w:sz w:val="28"/>
          <w:szCs w:val="28"/>
        </w:rPr>
        <w:t xml:space="preserve">услуг (выполнение нескольких работ) </w:t>
      </w:r>
      <w:r w:rsidR="00251935">
        <w:rPr>
          <w:sz w:val="28"/>
          <w:szCs w:val="28"/>
        </w:rPr>
        <w:t xml:space="preserve">муниципальное </w:t>
      </w:r>
      <w:r w:rsidR="00251935" w:rsidRPr="00251935">
        <w:rPr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251935">
        <w:rPr>
          <w:sz w:val="28"/>
          <w:szCs w:val="28"/>
        </w:rPr>
        <w:t xml:space="preserve">муниципальной </w:t>
      </w:r>
      <w:r w:rsidR="00251935" w:rsidRPr="00251935">
        <w:rPr>
          <w:sz w:val="28"/>
          <w:szCs w:val="28"/>
        </w:rPr>
        <w:t xml:space="preserve"> услуги (выполнению одной работы).</w:t>
      </w:r>
    </w:p>
    <w:p w:rsidR="00DC51AE" w:rsidRDefault="00251935" w:rsidP="00251935">
      <w:pPr>
        <w:pStyle w:val="a6"/>
        <w:ind w:left="0" w:firstLine="709"/>
        <w:jc w:val="both"/>
        <w:rPr>
          <w:sz w:val="28"/>
          <w:szCs w:val="28"/>
        </w:rPr>
      </w:pPr>
      <w:r w:rsidRPr="00251935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 xml:space="preserve">муниципальному </w:t>
      </w:r>
      <w:r w:rsidRPr="00251935">
        <w:rPr>
          <w:sz w:val="28"/>
          <w:szCs w:val="28"/>
        </w:rPr>
        <w:t xml:space="preserve">учреждению </w:t>
      </w:r>
      <w:r>
        <w:rPr>
          <w:sz w:val="28"/>
          <w:szCs w:val="28"/>
        </w:rPr>
        <w:t>муниципального района</w:t>
      </w:r>
      <w:r w:rsidRPr="002519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251935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муниципальной</w:t>
      </w:r>
      <w:r w:rsidRPr="00251935">
        <w:rPr>
          <w:sz w:val="28"/>
          <w:szCs w:val="28"/>
        </w:rPr>
        <w:t xml:space="preserve"> услуги (услуг) и выполнение работы (работ) </w:t>
      </w:r>
      <w:r>
        <w:rPr>
          <w:sz w:val="28"/>
          <w:szCs w:val="28"/>
        </w:rPr>
        <w:t>муниципальное задание</w:t>
      </w:r>
      <w:r w:rsidRPr="00251935">
        <w:rPr>
          <w:sz w:val="28"/>
          <w:szCs w:val="28"/>
        </w:rPr>
        <w:t xml:space="preserve"> формируется из 2 частей, каждая из которых должна содержать отдельно требования к оказанию </w:t>
      </w:r>
      <w:r>
        <w:rPr>
          <w:sz w:val="28"/>
          <w:szCs w:val="28"/>
        </w:rPr>
        <w:t>муниципальной</w:t>
      </w:r>
      <w:r w:rsidRPr="00251935">
        <w:rPr>
          <w:sz w:val="28"/>
          <w:szCs w:val="28"/>
        </w:rPr>
        <w:t xml:space="preserve"> услуги (услуг) и выполнению работы (работ). Информация, касающаяся </w:t>
      </w:r>
      <w:r>
        <w:rPr>
          <w:sz w:val="28"/>
          <w:szCs w:val="28"/>
        </w:rPr>
        <w:t>муниципального</w:t>
      </w:r>
      <w:r w:rsidRPr="00251935">
        <w:rPr>
          <w:sz w:val="28"/>
          <w:szCs w:val="28"/>
        </w:rPr>
        <w:t xml:space="preserve"> задания в целом, включается в 3-ю часть </w:t>
      </w:r>
      <w:r>
        <w:rPr>
          <w:sz w:val="28"/>
          <w:szCs w:val="28"/>
        </w:rPr>
        <w:t>муниципального задания</w:t>
      </w:r>
      <w:r w:rsidRPr="00251935">
        <w:rPr>
          <w:sz w:val="28"/>
          <w:szCs w:val="28"/>
        </w:rPr>
        <w:t>.</w:t>
      </w:r>
    </w:p>
    <w:p w:rsidR="00251935" w:rsidRPr="00251935" w:rsidRDefault="00251935" w:rsidP="00251935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251935">
        <w:rPr>
          <w:sz w:val="28"/>
          <w:szCs w:val="28"/>
        </w:rPr>
        <w:t xml:space="preserve"> задание формируется в процессе формирования бюджета </w:t>
      </w:r>
      <w:r>
        <w:rPr>
          <w:sz w:val="28"/>
          <w:szCs w:val="28"/>
        </w:rPr>
        <w:t>муниципального района</w:t>
      </w:r>
      <w:r w:rsidRPr="00251935">
        <w:rPr>
          <w:sz w:val="28"/>
          <w:szCs w:val="28"/>
        </w:rPr>
        <w:t xml:space="preserve"> на очередной финансовый год и плановый период и утверждается не позднее 15 рабочих дней со дня утверждения главным распорядителям </w:t>
      </w:r>
      <w:proofErr w:type="gramStart"/>
      <w:r w:rsidRPr="00251935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муниципального района</w:t>
      </w:r>
      <w:r w:rsidRPr="00251935">
        <w:rPr>
          <w:sz w:val="28"/>
          <w:szCs w:val="28"/>
        </w:rPr>
        <w:t xml:space="preserve"> лимитов бюджетных обязательств</w:t>
      </w:r>
      <w:proofErr w:type="gramEnd"/>
      <w:r w:rsidRPr="00251935">
        <w:rPr>
          <w:sz w:val="28"/>
          <w:szCs w:val="28"/>
        </w:rPr>
        <w:t xml:space="preserve"> на предоставление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251935">
        <w:rPr>
          <w:sz w:val="28"/>
          <w:szCs w:val="28"/>
        </w:rPr>
        <w:t xml:space="preserve"> задания (далее - субсидия) в отношении:</w:t>
      </w:r>
    </w:p>
    <w:p w:rsidR="00251935" w:rsidRPr="00251935" w:rsidRDefault="00251935" w:rsidP="00251935">
      <w:pPr>
        <w:pStyle w:val="a6"/>
        <w:ind w:left="0" w:firstLine="709"/>
        <w:jc w:val="both"/>
        <w:rPr>
          <w:sz w:val="28"/>
          <w:szCs w:val="28"/>
        </w:rPr>
      </w:pPr>
      <w:r w:rsidRPr="00251935">
        <w:rPr>
          <w:sz w:val="28"/>
          <w:szCs w:val="28"/>
        </w:rPr>
        <w:t xml:space="preserve">1) казенных учреждений - главными распорядителями средств бюджета </w:t>
      </w:r>
      <w:r>
        <w:rPr>
          <w:sz w:val="28"/>
          <w:szCs w:val="28"/>
        </w:rPr>
        <w:t>муниципального района</w:t>
      </w:r>
      <w:r w:rsidRPr="00251935">
        <w:rPr>
          <w:sz w:val="28"/>
          <w:szCs w:val="28"/>
        </w:rPr>
        <w:t>, в ведении которых находятся казенные учреждения;</w:t>
      </w:r>
    </w:p>
    <w:p w:rsidR="00251935" w:rsidRPr="00251935" w:rsidRDefault="00251935" w:rsidP="00251935">
      <w:pPr>
        <w:pStyle w:val="a6"/>
        <w:ind w:left="0" w:firstLine="709"/>
        <w:jc w:val="both"/>
        <w:rPr>
          <w:sz w:val="28"/>
          <w:szCs w:val="28"/>
        </w:rPr>
      </w:pPr>
      <w:r w:rsidRPr="00251935">
        <w:rPr>
          <w:sz w:val="28"/>
          <w:szCs w:val="28"/>
        </w:rPr>
        <w:t xml:space="preserve">2) бюджетных или автономных учреждений </w:t>
      </w:r>
      <w:r>
        <w:rPr>
          <w:sz w:val="28"/>
          <w:szCs w:val="28"/>
        </w:rPr>
        <w:t>–</w:t>
      </w:r>
      <w:r w:rsidRPr="00251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отраслевыми (функциональными) </w:t>
      </w:r>
      <w:r w:rsidRPr="00251935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Администрации муниципального района</w:t>
      </w:r>
      <w:r w:rsidRPr="00251935">
        <w:rPr>
          <w:sz w:val="28"/>
          <w:szCs w:val="28"/>
        </w:rPr>
        <w:t>, осуществляющими функции и полномочия учредителя</w:t>
      </w:r>
      <w:r>
        <w:rPr>
          <w:sz w:val="28"/>
          <w:szCs w:val="28"/>
        </w:rPr>
        <w:t>, в соответствии с предусмотренными уставами основными видами деятельности указанных учреждений.</w:t>
      </w:r>
    </w:p>
    <w:p w:rsidR="00251935" w:rsidRPr="00251935" w:rsidRDefault="00251935" w:rsidP="00251935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Муниципальное </w:t>
      </w:r>
      <w:r w:rsidRPr="00251935">
        <w:rPr>
          <w:sz w:val="28"/>
          <w:szCs w:val="28"/>
        </w:rPr>
        <w:t xml:space="preserve"> задание утверждается на срок, соответствующий установленному бюджетным законодательством сроку формирования бюджета </w:t>
      </w:r>
      <w:r>
        <w:rPr>
          <w:sz w:val="28"/>
          <w:szCs w:val="28"/>
        </w:rPr>
        <w:t>муниципального района</w:t>
      </w:r>
      <w:r w:rsidRPr="00251935">
        <w:rPr>
          <w:sz w:val="28"/>
          <w:szCs w:val="28"/>
        </w:rPr>
        <w:t>.</w:t>
      </w:r>
    </w:p>
    <w:p w:rsidR="00251935" w:rsidRDefault="00251935" w:rsidP="00251935">
      <w:pPr>
        <w:pStyle w:val="a6"/>
        <w:ind w:left="0" w:firstLine="709"/>
        <w:jc w:val="both"/>
        <w:rPr>
          <w:sz w:val="28"/>
          <w:szCs w:val="28"/>
        </w:rPr>
      </w:pPr>
      <w:r w:rsidRPr="00251935">
        <w:rPr>
          <w:sz w:val="28"/>
          <w:szCs w:val="28"/>
        </w:rPr>
        <w:t xml:space="preserve">В случае внесения изменений в показатели </w:t>
      </w:r>
      <w:r>
        <w:rPr>
          <w:sz w:val="28"/>
          <w:szCs w:val="28"/>
        </w:rPr>
        <w:t>муниципального</w:t>
      </w:r>
      <w:r w:rsidRPr="00251935">
        <w:rPr>
          <w:sz w:val="28"/>
          <w:szCs w:val="28"/>
        </w:rPr>
        <w:t xml:space="preserve"> задания формируется новое </w:t>
      </w:r>
      <w:r>
        <w:rPr>
          <w:sz w:val="28"/>
          <w:szCs w:val="28"/>
        </w:rPr>
        <w:t>муниципальное</w:t>
      </w:r>
      <w:r w:rsidRPr="00251935">
        <w:rPr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E72757" w:rsidRPr="005B11AD" w:rsidRDefault="00E72757" w:rsidP="005B11AD">
      <w:pPr>
        <w:pStyle w:val="a6"/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5B11AD">
        <w:rPr>
          <w:sz w:val="28"/>
          <w:szCs w:val="28"/>
        </w:rPr>
        <w:t xml:space="preserve">Муниципальное задание формируется в соответствии с утвержденным главным распорядителем средств бюджета муниципального района, в ведении которого находятся казенные учреждения, либо органом, осуществляющим функции и полномочия учредителя в отношении бюджетных или автономных учреждений, ведомственным перечнем муниципальных услуг и работ, оказываемых (выполняемых) муниципальными учреждениями муниципального района в качестве </w:t>
      </w:r>
      <w:r w:rsidRPr="005B11AD">
        <w:rPr>
          <w:sz w:val="28"/>
          <w:szCs w:val="28"/>
        </w:rPr>
        <w:lastRenderedPageBreak/>
        <w:t>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E72757" w:rsidRDefault="00E72757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муниципального района для финансового обеспечения выполнения муниципального задания, в муниципальное задание могут быть внесены изменения, подлежащие утверждению главным распорядителем (распорядителем) средств бюджета, в ведении которого находятся муниципальные казенные учреждения, либо отраслевым (функциональным) органом Администрации муниципального района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функции и полномочия учредителя в отношении муниципальных бюджетных или муниципальных автономных учреждений.</w:t>
      </w:r>
    </w:p>
    <w:p w:rsidR="004A688F" w:rsidRPr="005B11AD" w:rsidRDefault="004A688F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5B11AD">
        <w:rPr>
          <w:sz w:val="28"/>
          <w:szCs w:val="28"/>
        </w:rPr>
        <w:t>Органы, осуществляющие функции и полномочия учредителя в отношении бюджетных или автономных учреждений, главные распорядители средств бюджета муниципального района в отношении казенных учреждений обеспечивают формирование информации по каждому муниципальному заданию для включения в реестр муниципальных заданий, который размещается в информационно-телекоммуникационной сети "Интернет" на официальном сайте по размещению информации о государственных и муниципальных учреждениях (www.bus.gov.ru) и едином портале бюджетной</w:t>
      </w:r>
      <w:proofErr w:type="gramEnd"/>
      <w:r w:rsidRPr="005B11AD">
        <w:rPr>
          <w:sz w:val="28"/>
          <w:szCs w:val="28"/>
        </w:rPr>
        <w:t xml:space="preserve"> системы Российской Федерации.</w:t>
      </w:r>
    </w:p>
    <w:p w:rsidR="004A688F" w:rsidRPr="005B11AD" w:rsidRDefault="004A688F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11AD">
        <w:rPr>
          <w:sz w:val="28"/>
          <w:szCs w:val="28"/>
        </w:rPr>
        <w:t xml:space="preserve"> </w:t>
      </w:r>
      <w:proofErr w:type="gramStart"/>
      <w:r w:rsidRPr="005B11AD">
        <w:rPr>
          <w:sz w:val="28"/>
          <w:szCs w:val="28"/>
        </w:rPr>
        <w:t xml:space="preserve">Муниципальное задание и отчет о выполнении муниципального задания, формируемый согласно приложению N 2 к настоящему Порядку, в течение 10 рабочих дней со дня утверждения размещаются в установленном порядке в информационно-телекоммуникационной сети "Интернет" на официальном сайте по размещению информации о государственных и муниципальных учреждениях (www.bus.gov.ru), а также могут быть размещены на официальных сайтах главных распорядителей средств бюджета </w:t>
      </w:r>
      <w:r w:rsidR="005B11AD" w:rsidRPr="005B11AD">
        <w:rPr>
          <w:sz w:val="28"/>
          <w:szCs w:val="28"/>
        </w:rPr>
        <w:t>муниципального</w:t>
      </w:r>
      <w:proofErr w:type="gramEnd"/>
      <w:r w:rsidR="005B11AD" w:rsidRPr="005B11AD">
        <w:rPr>
          <w:sz w:val="28"/>
          <w:szCs w:val="28"/>
        </w:rPr>
        <w:t xml:space="preserve"> района</w:t>
      </w:r>
      <w:r w:rsidRPr="005B11AD">
        <w:rPr>
          <w:sz w:val="28"/>
          <w:szCs w:val="28"/>
        </w:rPr>
        <w:t xml:space="preserve">, в ведении которых находятся казенные учреждения, и </w:t>
      </w:r>
      <w:r w:rsidR="005B11AD" w:rsidRPr="005B11AD">
        <w:rPr>
          <w:sz w:val="28"/>
          <w:szCs w:val="28"/>
        </w:rPr>
        <w:t>отраслевых (функциональных) органов Администрации муниципального района</w:t>
      </w:r>
      <w:r w:rsidRPr="005B11AD">
        <w:rPr>
          <w:sz w:val="28"/>
          <w:szCs w:val="28"/>
        </w:rPr>
        <w:t xml:space="preserve">, осуществляющих функции и полномочия учредителя в отношении бюджетных или автономных учреждений, и на официальных сайтах </w:t>
      </w:r>
      <w:r w:rsidR="005B11AD" w:rsidRPr="005B11AD">
        <w:rPr>
          <w:sz w:val="28"/>
          <w:szCs w:val="28"/>
        </w:rPr>
        <w:t>муниципальных</w:t>
      </w:r>
      <w:r w:rsidRPr="005B11AD">
        <w:rPr>
          <w:sz w:val="28"/>
          <w:szCs w:val="28"/>
        </w:rPr>
        <w:t xml:space="preserve"> учреждений </w:t>
      </w:r>
      <w:r w:rsidR="005B11AD" w:rsidRPr="005B11AD">
        <w:rPr>
          <w:sz w:val="28"/>
          <w:szCs w:val="28"/>
        </w:rPr>
        <w:t>муниципального района</w:t>
      </w:r>
      <w:r w:rsidRPr="005B11AD">
        <w:rPr>
          <w:sz w:val="28"/>
          <w:szCs w:val="28"/>
        </w:rPr>
        <w:t>.</w:t>
      </w:r>
    </w:p>
    <w:p w:rsidR="006A7450" w:rsidRDefault="004A688F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A688F">
        <w:rPr>
          <w:sz w:val="28"/>
          <w:szCs w:val="28"/>
        </w:rPr>
        <w:t xml:space="preserve"> </w:t>
      </w:r>
      <w:r w:rsidR="00F566C9">
        <w:rPr>
          <w:sz w:val="28"/>
          <w:szCs w:val="28"/>
        </w:rPr>
        <w:t>Б</w:t>
      </w:r>
      <w:r w:rsidR="00F566C9" w:rsidRPr="00F566C9">
        <w:rPr>
          <w:sz w:val="28"/>
          <w:szCs w:val="28"/>
        </w:rPr>
        <w:t>юджетные и автономные учреждения</w:t>
      </w:r>
      <w:r w:rsidR="00F566C9">
        <w:rPr>
          <w:sz w:val="28"/>
          <w:szCs w:val="28"/>
        </w:rPr>
        <w:t xml:space="preserve"> муниципального района</w:t>
      </w:r>
      <w:r w:rsidR="00F566C9" w:rsidRPr="00F566C9">
        <w:rPr>
          <w:sz w:val="28"/>
          <w:szCs w:val="28"/>
        </w:rPr>
        <w:t xml:space="preserve">, </w:t>
      </w:r>
      <w:r w:rsidR="00F566C9">
        <w:rPr>
          <w:sz w:val="28"/>
          <w:szCs w:val="28"/>
        </w:rPr>
        <w:t>муниципальные</w:t>
      </w:r>
      <w:r w:rsidR="00F566C9" w:rsidRPr="00F566C9">
        <w:rPr>
          <w:sz w:val="28"/>
          <w:szCs w:val="28"/>
        </w:rPr>
        <w:t xml:space="preserve"> казенные учреждения представляют соответственно</w:t>
      </w:r>
      <w:r w:rsidR="00F566C9" w:rsidRPr="00F566C9">
        <w:t xml:space="preserve"> </w:t>
      </w:r>
      <w:r w:rsidR="00F566C9" w:rsidRPr="00F566C9">
        <w:rPr>
          <w:sz w:val="28"/>
          <w:szCs w:val="28"/>
        </w:rPr>
        <w:t>отраслевым (функциональным) орган</w:t>
      </w:r>
      <w:r w:rsidR="00F566C9">
        <w:rPr>
          <w:sz w:val="28"/>
          <w:szCs w:val="28"/>
        </w:rPr>
        <w:t>а</w:t>
      </w:r>
      <w:r w:rsidR="00F566C9" w:rsidRPr="00F566C9">
        <w:rPr>
          <w:sz w:val="28"/>
          <w:szCs w:val="28"/>
        </w:rPr>
        <w:t xml:space="preserve">м Администрации муниципального района, осуществляющим функции и полномочия учредителей в отношении бюджетных или автономных учреждений, главным распорядителям средств </w:t>
      </w:r>
      <w:r w:rsidR="00F566C9" w:rsidRPr="00F566C9">
        <w:rPr>
          <w:sz w:val="28"/>
          <w:szCs w:val="28"/>
        </w:rPr>
        <w:lastRenderedPageBreak/>
        <w:t>бюджета</w:t>
      </w:r>
      <w:r w:rsidR="00F566C9">
        <w:rPr>
          <w:sz w:val="28"/>
          <w:szCs w:val="28"/>
        </w:rPr>
        <w:t xml:space="preserve"> муниципального района</w:t>
      </w:r>
      <w:r w:rsidR="00F566C9" w:rsidRPr="00F566C9">
        <w:rPr>
          <w:sz w:val="28"/>
          <w:szCs w:val="28"/>
        </w:rPr>
        <w:t xml:space="preserve">, в ведении которых находятся </w:t>
      </w:r>
      <w:r w:rsidR="00F566C9">
        <w:rPr>
          <w:sz w:val="28"/>
          <w:szCs w:val="28"/>
        </w:rPr>
        <w:t xml:space="preserve">муниципальные </w:t>
      </w:r>
      <w:r w:rsidR="00F566C9" w:rsidRPr="00F566C9">
        <w:rPr>
          <w:sz w:val="28"/>
          <w:szCs w:val="28"/>
        </w:rPr>
        <w:t>казенные учреждения</w:t>
      </w:r>
      <w:r w:rsidR="006A7450">
        <w:rPr>
          <w:sz w:val="28"/>
          <w:szCs w:val="28"/>
        </w:rPr>
        <w:t>:</w:t>
      </w:r>
    </w:p>
    <w:p w:rsidR="006A7450" w:rsidRDefault="006A7450" w:rsidP="006A745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450">
        <w:rPr>
          <w:sz w:val="28"/>
          <w:szCs w:val="28"/>
        </w:rPr>
        <w:t xml:space="preserve">предварительный </w:t>
      </w:r>
      <w:r>
        <w:rPr>
          <w:sz w:val="28"/>
          <w:szCs w:val="28"/>
        </w:rPr>
        <w:t xml:space="preserve"> отчет </w:t>
      </w:r>
      <w:r w:rsidRPr="006A7450">
        <w:rPr>
          <w:sz w:val="28"/>
          <w:szCs w:val="28"/>
        </w:rPr>
        <w:t>за год - ожидаемое исполнение за текущий год до 1 декабря текущего года;</w:t>
      </w:r>
    </w:p>
    <w:p w:rsidR="00F566C9" w:rsidRPr="00F566C9" w:rsidRDefault="006A7450" w:rsidP="006A745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6C9" w:rsidRPr="00F566C9">
        <w:rPr>
          <w:sz w:val="28"/>
          <w:szCs w:val="28"/>
        </w:rPr>
        <w:t xml:space="preserve"> отчет о выполнении </w:t>
      </w:r>
      <w:r w:rsidR="00F566C9">
        <w:rPr>
          <w:sz w:val="28"/>
          <w:szCs w:val="28"/>
        </w:rPr>
        <w:t xml:space="preserve">муниципального </w:t>
      </w:r>
      <w:r w:rsidR="00F566C9" w:rsidRPr="00F566C9">
        <w:rPr>
          <w:sz w:val="28"/>
          <w:szCs w:val="28"/>
        </w:rPr>
        <w:t>задания, предусмотренный приложением N 2 к настоящему Положению.</w:t>
      </w:r>
    </w:p>
    <w:p w:rsidR="001F7C95" w:rsidRDefault="00F566C9" w:rsidP="001F7C95">
      <w:pPr>
        <w:pStyle w:val="a6"/>
        <w:ind w:left="0" w:firstLine="709"/>
        <w:jc w:val="both"/>
        <w:rPr>
          <w:sz w:val="28"/>
          <w:szCs w:val="28"/>
        </w:rPr>
      </w:pPr>
      <w:r w:rsidRPr="00F566C9">
        <w:rPr>
          <w:sz w:val="28"/>
          <w:szCs w:val="28"/>
        </w:rPr>
        <w:t xml:space="preserve">Указанный отчет представляется не позднее 1 </w:t>
      </w:r>
      <w:r w:rsidR="001F7C95">
        <w:rPr>
          <w:sz w:val="28"/>
          <w:szCs w:val="28"/>
        </w:rPr>
        <w:t>февраля</w:t>
      </w:r>
      <w:r w:rsidRPr="00F566C9">
        <w:rPr>
          <w:sz w:val="28"/>
          <w:szCs w:val="28"/>
        </w:rPr>
        <w:t xml:space="preserve"> финансового года, следующего </w:t>
      </w:r>
      <w:proofErr w:type="gramStart"/>
      <w:r w:rsidRPr="00F566C9">
        <w:rPr>
          <w:sz w:val="28"/>
          <w:szCs w:val="28"/>
        </w:rPr>
        <w:t>за</w:t>
      </w:r>
      <w:proofErr w:type="gramEnd"/>
      <w:r w:rsidRPr="00F566C9">
        <w:rPr>
          <w:sz w:val="28"/>
          <w:szCs w:val="28"/>
        </w:rPr>
        <w:t xml:space="preserve"> отчетным. </w:t>
      </w:r>
    </w:p>
    <w:p w:rsidR="004A688F" w:rsidRDefault="004A688F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A688F">
        <w:rPr>
          <w:sz w:val="28"/>
          <w:szCs w:val="28"/>
        </w:rPr>
        <w:t>Контроль за</w:t>
      </w:r>
      <w:proofErr w:type="gramEnd"/>
      <w:r w:rsidRPr="004A688F">
        <w:rPr>
          <w:sz w:val="28"/>
          <w:szCs w:val="28"/>
        </w:rPr>
        <w:t xml:space="preserve"> выполнением муниципального задания бюджетными и автономными учреждениями, казенными учреждениями осуществляют соответственно </w:t>
      </w:r>
      <w:r>
        <w:rPr>
          <w:sz w:val="28"/>
          <w:szCs w:val="28"/>
        </w:rPr>
        <w:t xml:space="preserve">отраслевые (функциональные) </w:t>
      </w:r>
      <w:r w:rsidRPr="004A688F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Администрации муниципального района</w:t>
      </w:r>
      <w:r w:rsidRPr="004A688F">
        <w:rPr>
          <w:sz w:val="28"/>
          <w:szCs w:val="28"/>
        </w:rPr>
        <w:t xml:space="preserve">, осуществляющие функции и полномочия учредителя в отношении бюджетных или автономных учреждений, и главные распорядители средств бюджета муниципального района, в ведении которых находятся казенные учреждения. </w:t>
      </w:r>
    </w:p>
    <w:p w:rsidR="005C1A6D" w:rsidRDefault="005C1A6D" w:rsidP="001F7C95">
      <w:pPr>
        <w:pStyle w:val="a6"/>
        <w:ind w:left="0" w:firstLine="709"/>
        <w:jc w:val="both"/>
        <w:rPr>
          <w:sz w:val="28"/>
          <w:szCs w:val="28"/>
        </w:rPr>
      </w:pPr>
      <w:r w:rsidRPr="005C1A6D">
        <w:rPr>
          <w:sz w:val="28"/>
          <w:szCs w:val="28"/>
        </w:rPr>
        <w:t xml:space="preserve">Правила осуществления контроля </w:t>
      </w:r>
      <w:r>
        <w:rPr>
          <w:sz w:val="28"/>
          <w:szCs w:val="28"/>
        </w:rPr>
        <w:t xml:space="preserve">отраслевыми (функциональными) </w:t>
      </w:r>
      <w:r w:rsidRPr="004A688F">
        <w:rPr>
          <w:sz w:val="28"/>
          <w:szCs w:val="28"/>
        </w:rPr>
        <w:t>орган</w:t>
      </w:r>
      <w:r>
        <w:rPr>
          <w:sz w:val="28"/>
          <w:szCs w:val="28"/>
        </w:rPr>
        <w:t>ами Администрации муниципального района</w:t>
      </w:r>
      <w:r w:rsidRPr="005C1A6D">
        <w:rPr>
          <w:sz w:val="28"/>
          <w:szCs w:val="28"/>
        </w:rPr>
        <w:t>, осуществляющими функции и полномочия учредителей, и главными распорядителями средств бюджета</w:t>
      </w:r>
      <w:r>
        <w:rPr>
          <w:sz w:val="28"/>
          <w:szCs w:val="28"/>
        </w:rPr>
        <w:t xml:space="preserve"> муниципального района</w:t>
      </w:r>
      <w:r w:rsidRPr="005C1A6D">
        <w:rPr>
          <w:sz w:val="28"/>
          <w:szCs w:val="28"/>
        </w:rPr>
        <w:t xml:space="preserve">, в ведении которых находятся </w:t>
      </w:r>
      <w:r>
        <w:rPr>
          <w:sz w:val="28"/>
          <w:szCs w:val="28"/>
        </w:rPr>
        <w:t>муниципальные</w:t>
      </w:r>
      <w:r w:rsidRPr="005C1A6D">
        <w:rPr>
          <w:sz w:val="28"/>
          <w:szCs w:val="28"/>
        </w:rPr>
        <w:t xml:space="preserve"> казенные учреждения, за выполнением </w:t>
      </w:r>
      <w:r>
        <w:rPr>
          <w:sz w:val="28"/>
          <w:szCs w:val="28"/>
        </w:rPr>
        <w:t>муниципального</w:t>
      </w:r>
      <w:r w:rsidRPr="005C1A6D">
        <w:rPr>
          <w:sz w:val="28"/>
          <w:szCs w:val="28"/>
        </w:rPr>
        <w:t xml:space="preserve"> задания устанавливаются указанными органами.</w:t>
      </w:r>
    </w:p>
    <w:p w:rsidR="005C1A6D" w:rsidRDefault="005C1A6D" w:rsidP="005074DB">
      <w:pPr>
        <w:ind w:firstLine="709"/>
        <w:jc w:val="center"/>
        <w:rPr>
          <w:b/>
          <w:sz w:val="28"/>
          <w:szCs w:val="28"/>
        </w:rPr>
      </w:pPr>
    </w:p>
    <w:p w:rsidR="0032136B" w:rsidRDefault="005074DB" w:rsidP="005074DB">
      <w:pPr>
        <w:ind w:firstLine="709"/>
        <w:jc w:val="center"/>
        <w:rPr>
          <w:b/>
          <w:sz w:val="28"/>
          <w:szCs w:val="28"/>
        </w:rPr>
      </w:pPr>
      <w:r w:rsidRPr="005074DB">
        <w:rPr>
          <w:b/>
          <w:sz w:val="28"/>
          <w:szCs w:val="28"/>
        </w:rPr>
        <w:t>Финансовое обеспечение выполнения муниципального задания</w:t>
      </w:r>
    </w:p>
    <w:p w:rsidR="005074DB" w:rsidRDefault="005074DB" w:rsidP="005074DB">
      <w:pPr>
        <w:ind w:firstLine="709"/>
        <w:jc w:val="center"/>
        <w:rPr>
          <w:b/>
          <w:sz w:val="28"/>
          <w:szCs w:val="28"/>
        </w:rPr>
      </w:pPr>
    </w:p>
    <w:p w:rsidR="00231E14" w:rsidRPr="00231E14" w:rsidRDefault="00231E14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31E14">
        <w:rPr>
          <w:sz w:val="28"/>
          <w:szCs w:val="28"/>
        </w:rPr>
        <w:t xml:space="preserve">Объем финансового обеспечения выполнения </w:t>
      </w:r>
      <w:r>
        <w:rPr>
          <w:sz w:val="28"/>
          <w:szCs w:val="28"/>
        </w:rPr>
        <w:t xml:space="preserve">муниципального </w:t>
      </w:r>
      <w:r w:rsidRPr="00231E14">
        <w:rPr>
          <w:sz w:val="28"/>
          <w:szCs w:val="28"/>
        </w:rPr>
        <w:t xml:space="preserve">задания рассчитывается на основании нормативных затрат на оказание </w:t>
      </w:r>
      <w:r>
        <w:rPr>
          <w:sz w:val="28"/>
          <w:szCs w:val="28"/>
        </w:rPr>
        <w:t>муниципальных</w:t>
      </w:r>
      <w:r w:rsidRPr="00231E14">
        <w:rPr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>
        <w:rPr>
          <w:sz w:val="28"/>
          <w:szCs w:val="28"/>
        </w:rPr>
        <w:t>муниципальным учреждением муниципального района</w:t>
      </w:r>
      <w:r w:rsidRPr="00231E14">
        <w:rPr>
          <w:sz w:val="28"/>
          <w:szCs w:val="28"/>
        </w:rPr>
        <w:t xml:space="preserve"> или приобретенного им за счет средств, выделенных </w:t>
      </w:r>
      <w:r>
        <w:rPr>
          <w:sz w:val="28"/>
          <w:szCs w:val="28"/>
        </w:rPr>
        <w:t>муниципальному учреждению муниципального района</w:t>
      </w:r>
      <w:r w:rsidRPr="00231E14">
        <w:rPr>
          <w:sz w:val="28"/>
          <w:szCs w:val="28"/>
        </w:rPr>
        <w:t xml:space="preserve"> учредителем на приобретение такого имущества, в том числе земельных участков</w:t>
      </w:r>
      <w:proofErr w:type="gramEnd"/>
      <w:r w:rsidRPr="00231E14">
        <w:rPr>
          <w:sz w:val="28"/>
          <w:szCs w:val="28"/>
        </w:rPr>
        <w:t xml:space="preserve">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231E14" w:rsidRDefault="00231E14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>Объем финансового обеспечения выполнения государственного задания (R) определяется по формуле:</w:t>
      </w:r>
    </w:p>
    <w:p w:rsidR="00231E14" w:rsidRPr="00231E14" w:rsidRDefault="00231E14" w:rsidP="00231E14">
      <w:pPr>
        <w:pStyle w:val="a6"/>
        <w:ind w:left="709"/>
        <w:jc w:val="both"/>
        <w:rPr>
          <w:sz w:val="28"/>
          <w:szCs w:val="28"/>
        </w:rPr>
      </w:pPr>
    </w:p>
    <w:p w:rsidR="00231E14" w:rsidRPr="00231E14" w:rsidRDefault="00231E14" w:rsidP="00231E14">
      <w:pPr>
        <w:pStyle w:val="a6"/>
        <w:ind w:left="709"/>
        <w:jc w:val="center"/>
        <w:rPr>
          <w:sz w:val="28"/>
          <w:szCs w:val="28"/>
        </w:rPr>
      </w:pPr>
      <w:bookmarkStart w:id="1" w:name="P109"/>
      <w:bookmarkEnd w:id="1"/>
      <w:r w:rsidRPr="00231E14">
        <w:rPr>
          <w:noProof/>
          <w:sz w:val="28"/>
          <w:szCs w:val="28"/>
        </w:rPr>
        <w:drawing>
          <wp:inline distT="0" distB="0" distL="0" distR="0">
            <wp:extent cx="3267710" cy="374015"/>
            <wp:effectExtent l="0" t="0" r="0" b="6985"/>
            <wp:docPr id="1" name="Рисунок 1" descr="base_23803_163747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3_1637474_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DB" w:rsidRDefault="00231E14" w:rsidP="00231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31E14" w:rsidRPr="00231E14" w:rsidRDefault="00231E14" w:rsidP="00231E14">
      <w:pPr>
        <w:ind w:firstLine="709"/>
        <w:jc w:val="both"/>
        <w:rPr>
          <w:sz w:val="28"/>
          <w:szCs w:val="28"/>
        </w:rPr>
      </w:pPr>
      <w:r w:rsidRPr="00231E14">
        <w:rPr>
          <w:sz w:val="28"/>
          <w:szCs w:val="28"/>
          <w:lang w:val="en-US"/>
        </w:rPr>
        <w:t>Ni</w:t>
      </w:r>
      <w:r w:rsidRPr="00231E14">
        <w:rPr>
          <w:sz w:val="28"/>
          <w:szCs w:val="28"/>
        </w:rPr>
        <w:t xml:space="preserve"> - нормативные затраты на оказание </w:t>
      </w:r>
      <w:r w:rsidRPr="00231E14">
        <w:rPr>
          <w:sz w:val="28"/>
          <w:szCs w:val="28"/>
          <w:lang w:val="en-US"/>
        </w:rPr>
        <w:t>i</w:t>
      </w:r>
      <w:r w:rsidRPr="00231E14">
        <w:rPr>
          <w:sz w:val="28"/>
          <w:szCs w:val="28"/>
        </w:rPr>
        <w:t xml:space="preserve">-й </w:t>
      </w:r>
      <w:r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услуги, включенной в ведомственный перечень;</w:t>
      </w:r>
    </w:p>
    <w:p w:rsidR="00231E14" w:rsidRDefault="00231E14" w:rsidP="00231E14">
      <w:pPr>
        <w:ind w:firstLine="709"/>
        <w:jc w:val="both"/>
        <w:rPr>
          <w:sz w:val="28"/>
          <w:szCs w:val="28"/>
        </w:rPr>
      </w:pPr>
      <w:proofErr w:type="gramStart"/>
      <w:r w:rsidRPr="00231E14">
        <w:rPr>
          <w:sz w:val="28"/>
          <w:szCs w:val="28"/>
          <w:lang w:val="en-US"/>
        </w:rPr>
        <w:lastRenderedPageBreak/>
        <w:t>Vi</w:t>
      </w:r>
      <w:proofErr w:type="gramEnd"/>
      <w:r w:rsidRPr="00231E14">
        <w:rPr>
          <w:sz w:val="28"/>
          <w:szCs w:val="28"/>
        </w:rPr>
        <w:t xml:space="preserve"> - объем </w:t>
      </w:r>
      <w:r w:rsidRPr="00231E14">
        <w:rPr>
          <w:sz w:val="28"/>
          <w:szCs w:val="28"/>
          <w:lang w:val="en-US"/>
        </w:rPr>
        <w:t>i</w:t>
      </w:r>
      <w:r w:rsidRPr="00231E14">
        <w:rPr>
          <w:sz w:val="28"/>
          <w:szCs w:val="28"/>
        </w:rPr>
        <w:t xml:space="preserve">-й </w:t>
      </w:r>
      <w:r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услуги, установленной </w:t>
      </w:r>
      <w:r>
        <w:rPr>
          <w:sz w:val="28"/>
          <w:szCs w:val="28"/>
        </w:rPr>
        <w:t xml:space="preserve">муниципальным </w:t>
      </w:r>
      <w:r w:rsidRPr="00231E14">
        <w:rPr>
          <w:sz w:val="28"/>
          <w:szCs w:val="28"/>
        </w:rPr>
        <w:t>заданием;</w:t>
      </w:r>
    </w:p>
    <w:p w:rsidR="00231E14" w:rsidRPr="00231E14" w:rsidRDefault="00231E14" w:rsidP="00231E14">
      <w:pPr>
        <w:ind w:firstLine="709"/>
        <w:jc w:val="both"/>
        <w:rPr>
          <w:sz w:val="28"/>
          <w:szCs w:val="28"/>
        </w:rPr>
      </w:pPr>
      <w:proofErr w:type="spellStart"/>
      <w:r w:rsidRPr="00231E14">
        <w:rPr>
          <w:sz w:val="28"/>
          <w:szCs w:val="28"/>
        </w:rPr>
        <w:t>Nw</w:t>
      </w:r>
      <w:proofErr w:type="spellEnd"/>
      <w:r w:rsidRPr="00231E14">
        <w:rPr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231E14" w:rsidRPr="00231E14" w:rsidRDefault="00231E14" w:rsidP="00231E14">
      <w:pPr>
        <w:ind w:firstLine="709"/>
        <w:jc w:val="both"/>
        <w:rPr>
          <w:sz w:val="28"/>
          <w:szCs w:val="28"/>
        </w:rPr>
      </w:pPr>
      <w:proofErr w:type="spellStart"/>
      <w:r w:rsidRPr="00231E14">
        <w:rPr>
          <w:sz w:val="28"/>
          <w:szCs w:val="28"/>
        </w:rPr>
        <w:t>Pi</w:t>
      </w:r>
      <w:proofErr w:type="spellEnd"/>
      <w:r w:rsidRPr="00231E14">
        <w:rPr>
          <w:sz w:val="28"/>
          <w:szCs w:val="28"/>
        </w:rPr>
        <w:t xml:space="preserve"> - размер платы (цены, тарифа) за оказание i-й </w:t>
      </w:r>
      <w:r>
        <w:rPr>
          <w:sz w:val="28"/>
          <w:szCs w:val="28"/>
        </w:rPr>
        <w:t xml:space="preserve">муниципальной </w:t>
      </w:r>
      <w:r w:rsidRPr="00231E14">
        <w:rPr>
          <w:sz w:val="28"/>
          <w:szCs w:val="28"/>
        </w:rPr>
        <w:t xml:space="preserve">услуги в соответствии с пунктом </w:t>
      </w:r>
      <w:r w:rsidR="004B3870">
        <w:rPr>
          <w:sz w:val="28"/>
          <w:szCs w:val="28"/>
        </w:rPr>
        <w:t>31</w:t>
      </w:r>
      <w:r w:rsidRPr="00231E14">
        <w:rPr>
          <w:sz w:val="28"/>
          <w:szCs w:val="28"/>
        </w:rPr>
        <w:t xml:space="preserve"> настоящего Порядка, установленный </w:t>
      </w:r>
      <w:r>
        <w:rPr>
          <w:sz w:val="28"/>
          <w:szCs w:val="28"/>
        </w:rPr>
        <w:t xml:space="preserve">муниципальным </w:t>
      </w:r>
      <w:r w:rsidRPr="00231E14">
        <w:rPr>
          <w:sz w:val="28"/>
          <w:szCs w:val="28"/>
        </w:rPr>
        <w:t xml:space="preserve"> заданием;</w:t>
      </w:r>
    </w:p>
    <w:p w:rsidR="00231E14" w:rsidRPr="00231E14" w:rsidRDefault="00231E14" w:rsidP="00231E14">
      <w:pPr>
        <w:ind w:firstLine="709"/>
        <w:jc w:val="both"/>
        <w:rPr>
          <w:sz w:val="28"/>
          <w:szCs w:val="28"/>
        </w:rPr>
      </w:pPr>
      <w:proofErr w:type="gramStart"/>
      <w:r w:rsidRPr="00231E14">
        <w:rPr>
          <w:sz w:val="28"/>
          <w:szCs w:val="28"/>
        </w:rPr>
        <w:t>N</w:t>
      </w:r>
      <w:proofErr w:type="gramEnd"/>
      <w:r w:rsidRPr="00231E14">
        <w:rPr>
          <w:sz w:val="28"/>
          <w:szCs w:val="28"/>
          <w:vertAlign w:val="superscript"/>
        </w:rPr>
        <w:t>УН</w:t>
      </w:r>
      <w:r w:rsidRPr="00231E14"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231E14" w:rsidRDefault="00231E14" w:rsidP="00231E14">
      <w:pPr>
        <w:ind w:firstLine="709"/>
        <w:jc w:val="both"/>
        <w:rPr>
          <w:sz w:val="28"/>
          <w:szCs w:val="28"/>
        </w:rPr>
      </w:pPr>
      <w:proofErr w:type="gramStart"/>
      <w:r w:rsidRPr="00231E14">
        <w:rPr>
          <w:sz w:val="28"/>
          <w:szCs w:val="28"/>
        </w:rPr>
        <w:t>N</w:t>
      </w:r>
      <w:proofErr w:type="gramEnd"/>
      <w:r w:rsidRPr="00231E14">
        <w:rPr>
          <w:sz w:val="28"/>
          <w:szCs w:val="28"/>
          <w:vertAlign w:val="superscript"/>
        </w:rPr>
        <w:t>СИ</w:t>
      </w:r>
      <w:r w:rsidRPr="00231E14">
        <w:rPr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>
        <w:rPr>
          <w:sz w:val="28"/>
          <w:szCs w:val="28"/>
        </w:rPr>
        <w:t>муниципальных</w:t>
      </w:r>
      <w:r w:rsidRPr="00231E14">
        <w:rPr>
          <w:sz w:val="28"/>
          <w:szCs w:val="28"/>
        </w:rPr>
        <w:t xml:space="preserve"> услуг (выполнения работ) и для общехозяйственных нужд (далее - не используемое для выполнения </w:t>
      </w:r>
      <w:r>
        <w:rPr>
          <w:sz w:val="28"/>
          <w:szCs w:val="28"/>
        </w:rPr>
        <w:t>муниципального</w:t>
      </w:r>
      <w:r w:rsidRPr="00231E14">
        <w:rPr>
          <w:sz w:val="28"/>
          <w:szCs w:val="28"/>
        </w:rPr>
        <w:t xml:space="preserve"> задания имущество).</w:t>
      </w:r>
    </w:p>
    <w:p w:rsidR="00231E14" w:rsidRPr="00231E14" w:rsidRDefault="00231E14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31E14">
        <w:rPr>
          <w:sz w:val="28"/>
          <w:szCs w:val="28"/>
        </w:rPr>
        <w:t xml:space="preserve">Нормативные затраты на оказание </w:t>
      </w:r>
      <w:r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>
        <w:rPr>
          <w:sz w:val="28"/>
          <w:szCs w:val="28"/>
        </w:rPr>
        <w:t>муниципальном</w:t>
      </w:r>
      <w:r w:rsidRPr="00231E14">
        <w:rPr>
          <w:sz w:val="28"/>
          <w:szCs w:val="28"/>
        </w:rPr>
        <w:t xml:space="preserve">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</w:t>
      </w:r>
      <w:proofErr w:type="gramEnd"/>
      <w:r w:rsidRPr="00231E14">
        <w:rPr>
          <w:sz w:val="28"/>
          <w:szCs w:val="28"/>
        </w:rPr>
        <w:t xml:space="preserve">) задания на оказание государственных (муниципальных) услуг (выполнение работ) государственным (муниципальным) учреждением </w:t>
      </w:r>
      <w:r w:rsidR="008F09F8">
        <w:rPr>
          <w:sz w:val="28"/>
          <w:szCs w:val="28"/>
        </w:rPr>
        <w:t>муниципального района</w:t>
      </w:r>
      <w:r w:rsidRPr="00231E14">
        <w:rPr>
          <w:sz w:val="28"/>
          <w:szCs w:val="28"/>
        </w:rPr>
        <w:t xml:space="preserve">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231E14" w:rsidRPr="00231E14" w:rsidRDefault="00231E14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Значения нормативных затрат на оказание </w:t>
      </w:r>
      <w:r w:rsidR="005B11AD">
        <w:rPr>
          <w:sz w:val="28"/>
          <w:szCs w:val="28"/>
        </w:rPr>
        <w:t xml:space="preserve">муниципальной </w:t>
      </w:r>
      <w:r w:rsidRPr="00231E14">
        <w:rPr>
          <w:sz w:val="28"/>
          <w:szCs w:val="28"/>
        </w:rPr>
        <w:t>услуги утверждаются в отношении: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1) казенных учреждений - главным распорядителем средств бюджета </w:t>
      </w:r>
      <w:r w:rsidR="008F09F8">
        <w:rPr>
          <w:sz w:val="28"/>
          <w:szCs w:val="28"/>
        </w:rPr>
        <w:t>муниципального района</w:t>
      </w:r>
      <w:r w:rsidRPr="00231E14">
        <w:rPr>
          <w:sz w:val="28"/>
          <w:szCs w:val="28"/>
        </w:rPr>
        <w:t xml:space="preserve">, в ведении которого находятся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 w:rsidR="008F09F8">
        <w:rPr>
          <w:sz w:val="28"/>
          <w:szCs w:val="28"/>
        </w:rPr>
        <w:t>муниципального</w:t>
      </w:r>
      <w:r w:rsidRPr="00231E14">
        <w:rPr>
          <w:sz w:val="28"/>
          <w:szCs w:val="28"/>
        </w:rPr>
        <w:t xml:space="preserve"> задания;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2) бюджетных или автономных учреждений - </w:t>
      </w:r>
      <w:r w:rsidR="008F09F8" w:rsidRPr="008F09F8">
        <w:rPr>
          <w:sz w:val="28"/>
          <w:szCs w:val="28"/>
        </w:rPr>
        <w:t>отраслевы</w:t>
      </w:r>
      <w:r w:rsidR="008F09F8">
        <w:rPr>
          <w:sz w:val="28"/>
          <w:szCs w:val="28"/>
        </w:rPr>
        <w:t>м</w:t>
      </w:r>
      <w:r w:rsidR="008F09F8" w:rsidRPr="008F09F8">
        <w:rPr>
          <w:sz w:val="28"/>
          <w:szCs w:val="28"/>
        </w:rPr>
        <w:t xml:space="preserve"> (функциональны</w:t>
      </w:r>
      <w:r w:rsidR="008F09F8">
        <w:rPr>
          <w:sz w:val="28"/>
          <w:szCs w:val="28"/>
        </w:rPr>
        <w:t>м</w:t>
      </w:r>
      <w:r w:rsidR="008F09F8" w:rsidRPr="008F09F8">
        <w:rPr>
          <w:sz w:val="28"/>
          <w:szCs w:val="28"/>
        </w:rPr>
        <w:t>) орган</w:t>
      </w:r>
      <w:r w:rsidR="008F09F8">
        <w:rPr>
          <w:sz w:val="28"/>
          <w:szCs w:val="28"/>
        </w:rPr>
        <w:t>ом</w:t>
      </w:r>
      <w:r w:rsidR="008F09F8" w:rsidRPr="008F09F8">
        <w:rPr>
          <w:sz w:val="28"/>
          <w:szCs w:val="28"/>
        </w:rPr>
        <w:t xml:space="preserve"> Администрации муниципального района</w:t>
      </w:r>
      <w:r w:rsidRPr="00231E14">
        <w:rPr>
          <w:sz w:val="28"/>
          <w:szCs w:val="28"/>
        </w:rPr>
        <w:t>, осуществляющим функции и полномочия учредителя таких учреждений.</w:t>
      </w:r>
    </w:p>
    <w:p w:rsidR="00231E14" w:rsidRPr="00231E14" w:rsidRDefault="00231E14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Базовый норматив затрат на оказание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 состоит из базового норматива: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1) затрат, непосредственно связанных с оказанием </w:t>
      </w:r>
      <w:r w:rsidR="008F09F8">
        <w:rPr>
          <w:sz w:val="28"/>
          <w:szCs w:val="28"/>
        </w:rPr>
        <w:t xml:space="preserve">муниципальной </w:t>
      </w:r>
      <w:r w:rsidRPr="00231E14">
        <w:rPr>
          <w:sz w:val="28"/>
          <w:szCs w:val="28"/>
        </w:rPr>
        <w:t>услуги;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2) затрат на общехозяйственные нужды при оказании </w:t>
      </w:r>
      <w:r w:rsidR="008F09F8">
        <w:rPr>
          <w:sz w:val="28"/>
          <w:szCs w:val="28"/>
        </w:rPr>
        <w:t xml:space="preserve">муниципальной </w:t>
      </w:r>
      <w:r w:rsidRPr="00231E14">
        <w:rPr>
          <w:sz w:val="28"/>
          <w:szCs w:val="28"/>
        </w:rPr>
        <w:t>услуги.</w:t>
      </w:r>
    </w:p>
    <w:p w:rsidR="00231E14" w:rsidRPr="00231E14" w:rsidRDefault="00231E14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231E14">
        <w:rPr>
          <w:sz w:val="28"/>
          <w:szCs w:val="28"/>
        </w:rPr>
        <w:lastRenderedPageBreak/>
        <w:t xml:space="preserve">Базовый норматив затрат рассчитывается исходя из затрат, необходимых для оказания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услуги, с соблюдением показателей качества оказания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услуги, а также показателей, отражающих отраслевую специфику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 (содержание, условия (формы) оказания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231E14" w:rsidRPr="00231E14" w:rsidRDefault="00231E14" w:rsidP="005B11A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В базовый норматив затрат, непосредственно связанных с оказанием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услуги, включаются: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proofErr w:type="gramStart"/>
      <w:r w:rsidRPr="00231E14">
        <w:rPr>
          <w:sz w:val="28"/>
          <w:szCs w:val="28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231E14">
        <w:rPr>
          <w:sz w:val="28"/>
          <w:szCs w:val="28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231E14" w:rsidRPr="008F09F8" w:rsidRDefault="00231E14" w:rsidP="008F09F8">
      <w:pPr>
        <w:ind w:firstLine="709"/>
        <w:jc w:val="both"/>
        <w:rPr>
          <w:sz w:val="28"/>
          <w:szCs w:val="28"/>
        </w:rPr>
      </w:pPr>
      <w:r w:rsidRPr="008F09F8">
        <w:rPr>
          <w:sz w:val="28"/>
          <w:szCs w:val="28"/>
        </w:rPr>
        <w:t xml:space="preserve">2)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8F09F8">
        <w:rPr>
          <w:sz w:val="28"/>
          <w:szCs w:val="28"/>
        </w:rPr>
        <w:t>муниципальной</w:t>
      </w:r>
      <w:r w:rsidRPr="008F09F8">
        <w:rPr>
          <w:sz w:val="28"/>
          <w:szCs w:val="28"/>
        </w:rPr>
        <w:t xml:space="preserve"> услуги с учетом срока полезного использования (в том числе затраты на арендные платежи);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3) иные затраты, непосредственно связанные с оказанием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услуги.</w:t>
      </w:r>
    </w:p>
    <w:p w:rsidR="00231E14" w:rsidRPr="008F09F8" w:rsidRDefault="00231E14" w:rsidP="008F09F8">
      <w:pPr>
        <w:ind w:firstLine="709"/>
        <w:jc w:val="both"/>
        <w:rPr>
          <w:sz w:val="28"/>
          <w:szCs w:val="28"/>
        </w:rPr>
      </w:pPr>
      <w:r w:rsidRPr="008F09F8">
        <w:rPr>
          <w:sz w:val="28"/>
          <w:szCs w:val="28"/>
        </w:rPr>
        <w:t>1</w:t>
      </w:r>
      <w:r w:rsidR="005C1A6D">
        <w:rPr>
          <w:sz w:val="28"/>
          <w:szCs w:val="28"/>
        </w:rPr>
        <w:t>8</w:t>
      </w:r>
      <w:r w:rsidRPr="008F09F8">
        <w:rPr>
          <w:sz w:val="28"/>
          <w:szCs w:val="28"/>
        </w:rPr>
        <w:t xml:space="preserve">. В базовый норматив затрат на общехозяйственные нужды при оказании </w:t>
      </w:r>
      <w:r w:rsidR="008F09F8">
        <w:rPr>
          <w:sz w:val="28"/>
          <w:szCs w:val="28"/>
        </w:rPr>
        <w:t>муниципальной</w:t>
      </w:r>
      <w:r w:rsidRPr="008F09F8">
        <w:rPr>
          <w:sz w:val="28"/>
          <w:szCs w:val="28"/>
        </w:rPr>
        <w:t xml:space="preserve"> услуги включаются: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>1) затраты на коммунальные услуги;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>2) затраты на содержание объектов недвижимого имущества (в том числе затраты на арендные платежи);</w:t>
      </w:r>
    </w:p>
    <w:p w:rsidR="00231E14" w:rsidRPr="008F09F8" w:rsidRDefault="00231E14" w:rsidP="008F09F8">
      <w:pPr>
        <w:ind w:firstLine="709"/>
        <w:jc w:val="both"/>
        <w:rPr>
          <w:sz w:val="28"/>
          <w:szCs w:val="28"/>
        </w:rPr>
      </w:pPr>
      <w:r w:rsidRPr="008F09F8">
        <w:rPr>
          <w:sz w:val="28"/>
          <w:szCs w:val="28"/>
        </w:rPr>
        <w:t>3) затраты на содержание объектов особо ценного движимого имущества;</w:t>
      </w:r>
    </w:p>
    <w:p w:rsidR="00231E14" w:rsidRPr="008F09F8" w:rsidRDefault="00231E14" w:rsidP="008F09F8">
      <w:pPr>
        <w:ind w:firstLine="709"/>
        <w:jc w:val="both"/>
        <w:rPr>
          <w:sz w:val="28"/>
          <w:szCs w:val="28"/>
        </w:rPr>
      </w:pPr>
      <w:r w:rsidRPr="008F09F8">
        <w:rPr>
          <w:sz w:val="28"/>
          <w:szCs w:val="28"/>
        </w:rPr>
        <w:t>4) затраты на приобретение услуг связи;</w:t>
      </w:r>
    </w:p>
    <w:p w:rsidR="00231E14" w:rsidRPr="008F09F8" w:rsidRDefault="00231E14" w:rsidP="008F09F8">
      <w:pPr>
        <w:ind w:firstLine="709"/>
        <w:jc w:val="both"/>
        <w:rPr>
          <w:sz w:val="28"/>
          <w:szCs w:val="28"/>
        </w:rPr>
      </w:pPr>
      <w:r w:rsidRPr="008F09F8">
        <w:rPr>
          <w:sz w:val="28"/>
          <w:szCs w:val="28"/>
        </w:rPr>
        <w:t>5) затраты на приобретение транспортных услуг;</w:t>
      </w:r>
    </w:p>
    <w:p w:rsidR="00231E14" w:rsidRP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 xml:space="preserve">6)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8F09F8">
        <w:rPr>
          <w:sz w:val="28"/>
          <w:szCs w:val="28"/>
        </w:rPr>
        <w:t>муниципальной</w:t>
      </w:r>
      <w:r w:rsidRPr="00231E14">
        <w:rPr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231E14" w:rsidRDefault="00231E14" w:rsidP="008F09F8">
      <w:pPr>
        <w:pStyle w:val="a6"/>
        <w:ind w:left="0" w:firstLine="709"/>
        <w:jc w:val="both"/>
        <w:rPr>
          <w:sz w:val="28"/>
          <w:szCs w:val="28"/>
        </w:rPr>
      </w:pPr>
      <w:r w:rsidRPr="00231E14">
        <w:rPr>
          <w:sz w:val="28"/>
          <w:szCs w:val="28"/>
        </w:rPr>
        <w:t>7) затраты на прочие общехозяйственные нужды.</w:t>
      </w:r>
    </w:p>
    <w:p w:rsidR="0078462E" w:rsidRPr="0078462E" w:rsidRDefault="008F09F8" w:rsidP="0078462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1A6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8462E" w:rsidRPr="0078462E">
        <w:t xml:space="preserve"> </w:t>
      </w:r>
      <w:r w:rsidR="0078462E" w:rsidRPr="0078462E">
        <w:rPr>
          <w:sz w:val="28"/>
          <w:szCs w:val="28"/>
        </w:rPr>
        <w:t xml:space="preserve">В затраты, указанные в подпунктах 1 - 3 пункта 17 настоящего Порядка, включаются затраты в отношении имущества учреждения, используемого для выполнения </w:t>
      </w:r>
      <w:r w:rsidR="0078462E">
        <w:rPr>
          <w:sz w:val="28"/>
          <w:szCs w:val="28"/>
        </w:rPr>
        <w:t>муниципального</w:t>
      </w:r>
      <w:r w:rsidR="0078462E" w:rsidRPr="0078462E">
        <w:rPr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</w:t>
      </w:r>
      <w:r w:rsidR="0078462E" w:rsidRPr="0078462E">
        <w:rPr>
          <w:sz w:val="28"/>
          <w:szCs w:val="28"/>
        </w:rPr>
        <w:lastRenderedPageBreak/>
        <w:t xml:space="preserve">имущество, необходимое для выполнения </w:t>
      </w:r>
      <w:r w:rsidR="0078462E">
        <w:rPr>
          <w:sz w:val="28"/>
          <w:szCs w:val="28"/>
        </w:rPr>
        <w:t>муниципального</w:t>
      </w:r>
      <w:r w:rsidR="0078462E" w:rsidRPr="0078462E">
        <w:rPr>
          <w:sz w:val="28"/>
          <w:szCs w:val="28"/>
        </w:rPr>
        <w:t xml:space="preserve"> задания) при оказании </w:t>
      </w:r>
      <w:r w:rsidR="0078462E">
        <w:rPr>
          <w:sz w:val="28"/>
          <w:szCs w:val="28"/>
        </w:rPr>
        <w:t>муниципальной</w:t>
      </w:r>
      <w:r w:rsidR="0078462E" w:rsidRPr="0078462E">
        <w:rPr>
          <w:sz w:val="28"/>
          <w:szCs w:val="28"/>
        </w:rPr>
        <w:t xml:space="preserve"> услуги.</w:t>
      </w:r>
    </w:p>
    <w:p w:rsidR="0078462E" w:rsidRPr="0078462E" w:rsidRDefault="005C1A6D" w:rsidP="0078462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8462E" w:rsidRPr="0078462E">
        <w:rPr>
          <w:sz w:val="28"/>
          <w:szCs w:val="28"/>
        </w:rPr>
        <w:t xml:space="preserve">. </w:t>
      </w:r>
      <w:proofErr w:type="gramStart"/>
      <w:r w:rsidR="0078462E" w:rsidRPr="0078462E">
        <w:rPr>
          <w:sz w:val="28"/>
          <w:szCs w:val="28"/>
        </w:rPr>
        <w:t xml:space="preserve">Значение базового норматива затрат на оказание </w:t>
      </w:r>
      <w:r w:rsidR="0078462E">
        <w:rPr>
          <w:sz w:val="28"/>
          <w:szCs w:val="28"/>
        </w:rPr>
        <w:t xml:space="preserve">муниципальной </w:t>
      </w:r>
      <w:r w:rsidR="0078462E" w:rsidRPr="0078462E">
        <w:rPr>
          <w:sz w:val="28"/>
          <w:szCs w:val="28"/>
        </w:rPr>
        <w:t xml:space="preserve">услуги утверждается отраслевым (функциональным) органом Администрации муниципального района, осуществляющим функции и полномочия учредителя в отношении бюджетных или автономных учреждений, главным распорядителем средств бюджета </w:t>
      </w:r>
      <w:r w:rsidR="0078462E">
        <w:rPr>
          <w:sz w:val="28"/>
          <w:szCs w:val="28"/>
        </w:rPr>
        <w:t>муниципального района</w:t>
      </w:r>
      <w:r w:rsidR="0078462E" w:rsidRPr="0078462E">
        <w:rPr>
          <w:sz w:val="28"/>
          <w:szCs w:val="28"/>
        </w:rPr>
        <w:t xml:space="preserve"> в отношении казенных учреждений (уточняется при необходимости при формировании обоснований бюджетных ассигнований бюджета </w:t>
      </w:r>
      <w:r w:rsidR="0078462E">
        <w:rPr>
          <w:sz w:val="28"/>
          <w:szCs w:val="28"/>
        </w:rPr>
        <w:t>муниципального района</w:t>
      </w:r>
      <w:r w:rsidR="0078462E" w:rsidRPr="0078462E">
        <w:rPr>
          <w:sz w:val="28"/>
          <w:szCs w:val="28"/>
        </w:rPr>
        <w:t xml:space="preserve"> на очередной финансовый год и плановый период) общей суммой с выделением:</w:t>
      </w:r>
      <w:proofErr w:type="gramEnd"/>
    </w:p>
    <w:p w:rsidR="0078462E" w:rsidRPr="0078462E" w:rsidRDefault="0078462E" w:rsidP="0078462E">
      <w:pPr>
        <w:pStyle w:val="a6"/>
        <w:ind w:left="0" w:firstLine="709"/>
        <w:jc w:val="both"/>
        <w:rPr>
          <w:sz w:val="28"/>
          <w:szCs w:val="28"/>
        </w:rPr>
      </w:pPr>
      <w:r w:rsidRPr="0078462E">
        <w:rPr>
          <w:sz w:val="28"/>
          <w:szCs w:val="28"/>
        </w:rPr>
        <w:t xml:space="preserve">1) 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sz w:val="28"/>
          <w:szCs w:val="28"/>
        </w:rPr>
        <w:t xml:space="preserve">муниципальной </w:t>
      </w:r>
      <w:r w:rsidRPr="0078462E">
        <w:rPr>
          <w:sz w:val="28"/>
          <w:szCs w:val="28"/>
        </w:rPr>
        <w:t>услуги, включая административно-управленческий персонал, в случаях, установленных стандартами услуги;</w:t>
      </w:r>
    </w:p>
    <w:p w:rsidR="0078462E" w:rsidRPr="0078462E" w:rsidRDefault="0078462E" w:rsidP="0078462E">
      <w:pPr>
        <w:pStyle w:val="a6"/>
        <w:ind w:left="0" w:firstLine="709"/>
        <w:jc w:val="both"/>
        <w:rPr>
          <w:sz w:val="28"/>
          <w:szCs w:val="28"/>
        </w:rPr>
      </w:pPr>
      <w:r w:rsidRPr="0078462E">
        <w:rPr>
          <w:sz w:val="28"/>
          <w:szCs w:val="28"/>
        </w:rPr>
        <w:t xml:space="preserve">2) суммы затрат на коммунальные услуги и содержание недвижимого имущества, необходимого для выполнения </w:t>
      </w:r>
      <w:r w:rsidR="00E06660">
        <w:rPr>
          <w:sz w:val="28"/>
          <w:szCs w:val="28"/>
        </w:rPr>
        <w:t>муниципального</w:t>
      </w:r>
      <w:r w:rsidRPr="0078462E">
        <w:rPr>
          <w:sz w:val="28"/>
          <w:szCs w:val="28"/>
        </w:rPr>
        <w:t xml:space="preserve"> задания.</w:t>
      </w:r>
    </w:p>
    <w:p w:rsidR="0078462E" w:rsidRPr="001F7C95" w:rsidRDefault="0078462E" w:rsidP="0078462E">
      <w:pPr>
        <w:pStyle w:val="a6"/>
        <w:ind w:left="0" w:firstLine="709"/>
        <w:jc w:val="both"/>
        <w:rPr>
          <w:sz w:val="28"/>
          <w:szCs w:val="28"/>
        </w:rPr>
      </w:pPr>
      <w:r w:rsidRPr="0078462E">
        <w:rPr>
          <w:sz w:val="28"/>
          <w:szCs w:val="28"/>
        </w:rPr>
        <w:t>2</w:t>
      </w:r>
      <w:r w:rsidR="005C1A6D">
        <w:rPr>
          <w:sz w:val="28"/>
          <w:szCs w:val="28"/>
        </w:rPr>
        <w:t>1</w:t>
      </w:r>
      <w:r w:rsidRPr="0078462E">
        <w:rPr>
          <w:sz w:val="28"/>
          <w:szCs w:val="28"/>
        </w:rPr>
        <w:t xml:space="preserve">. </w:t>
      </w:r>
      <w:r w:rsidRPr="001F7C95">
        <w:rPr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E06660" w:rsidRPr="001F7C95">
        <w:rPr>
          <w:sz w:val="28"/>
          <w:szCs w:val="28"/>
        </w:rPr>
        <w:t>муниципальной</w:t>
      </w:r>
      <w:r w:rsidRPr="001F7C95">
        <w:rPr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коэффициентов.</w:t>
      </w:r>
    </w:p>
    <w:p w:rsidR="0078462E" w:rsidRPr="001F7C95" w:rsidRDefault="0078462E" w:rsidP="0078462E">
      <w:pPr>
        <w:pStyle w:val="a6"/>
        <w:ind w:left="0" w:firstLine="709"/>
        <w:jc w:val="both"/>
        <w:rPr>
          <w:sz w:val="28"/>
          <w:szCs w:val="28"/>
        </w:rPr>
      </w:pPr>
      <w:r w:rsidRPr="001F7C95">
        <w:rPr>
          <w:sz w:val="28"/>
          <w:szCs w:val="28"/>
        </w:rPr>
        <w:t>2</w:t>
      </w:r>
      <w:r w:rsidR="005C1A6D" w:rsidRPr="001F7C95">
        <w:rPr>
          <w:sz w:val="28"/>
          <w:szCs w:val="28"/>
        </w:rPr>
        <w:t>2</w:t>
      </w:r>
      <w:r w:rsidRPr="001F7C95">
        <w:rPr>
          <w:sz w:val="28"/>
          <w:szCs w:val="28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78462E" w:rsidRPr="001F7C95" w:rsidRDefault="0078462E" w:rsidP="0078462E">
      <w:pPr>
        <w:pStyle w:val="a6"/>
        <w:ind w:left="0" w:firstLine="709"/>
        <w:jc w:val="both"/>
        <w:rPr>
          <w:sz w:val="28"/>
          <w:szCs w:val="28"/>
        </w:rPr>
      </w:pPr>
      <w:r w:rsidRPr="001F7C95">
        <w:rPr>
          <w:sz w:val="28"/>
          <w:szCs w:val="28"/>
        </w:rPr>
        <w:t xml:space="preserve">Значение территориального корректирующего коэффициента утверждается </w:t>
      </w:r>
      <w:r w:rsidR="00E06660" w:rsidRPr="001F7C95">
        <w:rPr>
          <w:sz w:val="28"/>
          <w:szCs w:val="28"/>
        </w:rPr>
        <w:t>отраслевым (функциональным) органом Администрации муниципального района</w:t>
      </w:r>
      <w:r w:rsidRPr="001F7C95">
        <w:rPr>
          <w:sz w:val="28"/>
          <w:szCs w:val="28"/>
        </w:rPr>
        <w:t xml:space="preserve">, осуществляющим функции и полномочия учредителя в отношении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E06660" w:rsidRPr="001F7C95">
        <w:rPr>
          <w:sz w:val="28"/>
          <w:szCs w:val="28"/>
        </w:rPr>
        <w:t>муниципального</w:t>
      </w:r>
      <w:r w:rsidRPr="001F7C95">
        <w:rPr>
          <w:sz w:val="28"/>
          <w:szCs w:val="28"/>
        </w:rPr>
        <w:t xml:space="preserve"> задания, и рассчитывается в соответствии с общими требованиями.</w:t>
      </w:r>
    </w:p>
    <w:p w:rsidR="008F09F8" w:rsidRPr="00231E14" w:rsidRDefault="0078462E" w:rsidP="0078462E">
      <w:pPr>
        <w:pStyle w:val="a6"/>
        <w:ind w:left="0" w:firstLine="709"/>
        <w:jc w:val="both"/>
        <w:rPr>
          <w:sz w:val="28"/>
          <w:szCs w:val="28"/>
        </w:rPr>
      </w:pPr>
      <w:r w:rsidRPr="001F7C95">
        <w:rPr>
          <w:sz w:val="28"/>
          <w:szCs w:val="28"/>
        </w:rPr>
        <w:t xml:space="preserve">Общими требованиями может устанавливаться, что в состав территориального коэффициента включаются по согласованию с </w:t>
      </w:r>
      <w:r w:rsidR="002500B8" w:rsidRPr="001F7C95">
        <w:rPr>
          <w:sz w:val="28"/>
          <w:szCs w:val="28"/>
        </w:rPr>
        <w:t xml:space="preserve">Комитетом по финансам Администрации муниципального района </w:t>
      </w:r>
      <w:r w:rsidRPr="001F7C95">
        <w:rPr>
          <w:sz w:val="28"/>
          <w:szCs w:val="28"/>
        </w:rPr>
        <w:t xml:space="preserve"> иные коэффициенты, отражающие территориальные особенности оказания государственной услуги.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2</w:t>
      </w:r>
      <w:r w:rsidR="005C1A6D">
        <w:rPr>
          <w:sz w:val="28"/>
          <w:szCs w:val="28"/>
        </w:rPr>
        <w:t>3</w:t>
      </w:r>
      <w:r w:rsidRPr="00E06660">
        <w:rPr>
          <w:sz w:val="28"/>
          <w:szCs w:val="28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>
        <w:rPr>
          <w:sz w:val="28"/>
          <w:szCs w:val="28"/>
        </w:rPr>
        <w:t>муниципальной</w:t>
      </w:r>
      <w:r w:rsidRPr="00E06660">
        <w:rPr>
          <w:sz w:val="28"/>
          <w:szCs w:val="28"/>
        </w:rPr>
        <w:t xml:space="preserve"> услуги, и определяется в соответствии с общими требованиями.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 xml:space="preserve">Значение отраслевого корректирующего коэффициента утверждается федеральным органом исполнительной власти, осуществляющим функции по </w:t>
      </w:r>
      <w:r w:rsidRPr="00E06660">
        <w:rPr>
          <w:sz w:val="28"/>
          <w:szCs w:val="28"/>
        </w:rPr>
        <w:lastRenderedPageBreak/>
        <w:t xml:space="preserve">выработке государственной политики и нормативно-правовому регулированию в установленной сфере деятельности (уточняется при необходимости при формировании обоснований бюджетных ассигнований бюджета </w:t>
      </w:r>
      <w:r>
        <w:rPr>
          <w:sz w:val="28"/>
          <w:szCs w:val="28"/>
        </w:rPr>
        <w:t>муниципального района</w:t>
      </w:r>
      <w:r w:rsidRPr="00E06660">
        <w:rPr>
          <w:sz w:val="28"/>
          <w:szCs w:val="28"/>
        </w:rPr>
        <w:t xml:space="preserve"> на очередной финансовый год и плановый период).</w:t>
      </w:r>
    </w:p>
    <w:p w:rsidR="00E06660" w:rsidRPr="005B11AD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2</w:t>
      </w:r>
      <w:r w:rsidR="005C1A6D">
        <w:rPr>
          <w:sz w:val="28"/>
          <w:szCs w:val="28"/>
        </w:rPr>
        <w:t>4</w:t>
      </w:r>
      <w:r w:rsidRPr="00E06660">
        <w:rPr>
          <w:sz w:val="28"/>
          <w:szCs w:val="28"/>
        </w:rPr>
        <w:t xml:space="preserve">. Значения базовых нормативов затрат на оказание </w:t>
      </w:r>
      <w:r>
        <w:rPr>
          <w:sz w:val="28"/>
          <w:szCs w:val="28"/>
        </w:rPr>
        <w:t xml:space="preserve">муниципальных </w:t>
      </w:r>
      <w:r w:rsidRPr="00E06660">
        <w:rPr>
          <w:sz w:val="28"/>
          <w:szCs w:val="28"/>
        </w:rPr>
        <w:t>услуг и отраслевых корректирующих коэффициентов подлежат размещению в установленном порядке в информационно-телекоммуникационной сети "Интернет</w:t>
      </w:r>
      <w:r w:rsidRPr="005B11AD">
        <w:rPr>
          <w:sz w:val="28"/>
          <w:szCs w:val="28"/>
        </w:rPr>
        <w:t>" на официальном сайте по размещению информации о государственных и муниципальных учреждениях (www.bus.gov.ru).</w:t>
      </w:r>
    </w:p>
    <w:p w:rsidR="00E06660" w:rsidRPr="005074DB" w:rsidRDefault="00E06660" w:rsidP="00E06660">
      <w:pPr>
        <w:ind w:firstLine="709"/>
        <w:jc w:val="both"/>
        <w:rPr>
          <w:sz w:val="28"/>
          <w:szCs w:val="28"/>
        </w:rPr>
      </w:pPr>
      <w:r w:rsidRPr="005B11AD">
        <w:rPr>
          <w:sz w:val="28"/>
          <w:szCs w:val="28"/>
        </w:rPr>
        <w:t>2</w:t>
      </w:r>
      <w:r w:rsidR="005C1A6D" w:rsidRPr="005B11AD">
        <w:rPr>
          <w:sz w:val="28"/>
          <w:szCs w:val="28"/>
        </w:rPr>
        <w:t>5</w:t>
      </w:r>
      <w:r w:rsidRPr="005B11AD">
        <w:rPr>
          <w:sz w:val="28"/>
          <w:szCs w:val="28"/>
        </w:rPr>
        <w:t>. Нормативные затраты на выполнение работы определяются</w:t>
      </w:r>
      <w:r w:rsidRPr="00E06660">
        <w:rPr>
          <w:sz w:val="28"/>
          <w:szCs w:val="28"/>
        </w:rPr>
        <w:t xml:space="preserve"> при расчете объема финансового обеспечения выполнения </w:t>
      </w:r>
      <w:r>
        <w:rPr>
          <w:sz w:val="28"/>
          <w:szCs w:val="28"/>
        </w:rPr>
        <w:t xml:space="preserve">муниципального </w:t>
      </w:r>
      <w:r w:rsidRPr="00E06660">
        <w:rPr>
          <w:sz w:val="28"/>
          <w:szCs w:val="28"/>
        </w:rPr>
        <w:t xml:space="preserve">задания в порядке, установленном отраслевым (функциональным) органом Администрации муниципального района, осуществляющим функции и полномочия учредителя в отношении бюджетных или автономных учреждений, а также по решению главного распорядителя средств бюджета </w:t>
      </w:r>
      <w:r>
        <w:rPr>
          <w:sz w:val="28"/>
          <w:szCs w:val="28"/>
        </w:rPr>
        <w:t>муниципального района</w:t>
      </w:r>
      <w:r w:rsidRPr="00E06660">
        <w:rPr>
          <w:sz w:val="28"/>
          <w:szCs w:val="28"/>
        </w:rPr>
        <w:t>, в ведении которого находятся казенные учреждения.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2</w:t>
      </w:r>
      <w:r w:rsidR="005C1A6D">
        <w:rPr>
          <w:sz w:val="28"/>
          <w:szCs w:val="28"/>
        </w:rPr>
        <w:t>6</w:t>
      </w:r>
      <w:r w:rsidRPr="00E06660">
        <w:rPr>
          <w:sz w:val="28"/>
          <w:szCs w:val="28"/>
        </w:rPr>
        <w:t xml:space="preserve">. Нормативные затраты на выполнение работы рассчитываются на работу в целом или в случае установления в </w:t>
      </w:r>
      <w:r>
        <w:rPr>
          <w:sz w:val="28"/>
          <w:szCs w:val="28"/>
        </w:rPr>
        <w:t>муниципальном</w:t>
      </w:r>
      <w:r w:rsidRPr="00E06660">
        <w:rPr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1)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2)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3) затраты на иные расходы, непосредственно связанные с выполнением работы;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4) затраты на оплату коммунальных услуг;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 xml:space="preserve">5) затраты на содержание объектов недвижимого имущества, необходимого для выполнения </w:t>
      </w:r>
      <w:r>
        <w:rPr>
          <w:sz w:val="28"/>
          <w:szCs w:val="28"/>
        </w:rPr>
        <w:t>муниципального</w:t>
      </w:r>
      <w:r w:rsidRPr="00E06660">
        <w:rPr>
          <w:sz w:val="28"/>
          <w:szCs w:val="28"/>
        </w:rPr>
        <w:t xml:space="preserve"> задания (в том числе затраты на арендные платежи);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 xml:space="preserve">6) затраты на содержание объектов особо ценного движимого имущества и имущества, необходимого для выполнения </w:t>
      </w:r>
      <w:r>
        <w:rPr>
          <w:sz w:val="28"/>
          <w:szCs w:val="28"/>
        </w:rPr>
        <w:t>муниципального</w:t>
      </w:r>
      <w:r w:rsidRPr="00E06660">
        <w:rPr>
          <w:sz w:val="28"/>
          <w:szCs w:val="28"/>
        </w:rPr>
        <w:t xml:space="preserve"> задания;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7) затраты на приобретение услуг связи;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8) затраты на приобретение транспортных услуг;</w:t>
      </w:r>
    </w:p>
    <w:p w:rsidR="00E06660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9) 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32136B" w:rsidRPr="00E06660" w:rsidRDefault="00E06660" w:rsidP="00E06660">
      <w:pPr>
        <w:ind w:firstLine="709"/>
        <w:jc w:val="both"/>
        <w:rPr>
          <w:sz w:val="28"/>
          <w:szCs w:val="28"/>
        </w:rPr>
      </w:pPr>
      <w:r w:rsidRPr="00E06660">
        <w:rPr>
          <w:sz w:val="28"/>
          <w:szCs w:val="28"/>
        </w:rPr>
        <w:t>10) затраты на прочие общехозяйственные нужды.</w:t>
      </w:r>
    </w:p>
    <w:p w:rsidR="0032136B" w:rsidRDefault="00BD3404" w:rsidP="00BD3404">
      <w:pPr>
        <w:ind w:firstLine="709"/>
        <w:jc w:val="both"/>
        <w:rPr>
          <w:sz w:val="28"/>
          <w:szCs w:val="28"/>
        </w:rPr>
      </w:pPr>
      <w:r w:rsidRPr="00BD3404">
        <w:rPr>
          <w:sz w:val="28"/>
          <w:szCs w:val="28"/>
        </w:rPr>
        <w:lastRenderedPageBreak/>
        <w:t>2</w:t>
      </w:r>
      <w:r w:rsidR="005C1A6D">
        <w:rPr>
          <w:sz w:val="28"/>
          <w:szCs w:val="28"/>
        </w:rPr>
        <w:t>7</w:t>
      </w:r>
      <w:r w:rsidRPr="00BD3404">
        <w:rPr>
          <w:sz w:val="28"/>
          <w:szCs w:val="28"/>
        </w:rPr>
        <w:t xml:space="preserve">. </w:t>
      </w:r>
      <w:proofErr w:type="gramStart"/>
      <w:r w:rsidRPr="00BD3404">
        <w:rPr>
          <w:sz w:val="28"/>
          <w:szCs w:val="28"/>
        </w:rPr>
        <w:t xml:space="preserve">Значения нормативных затрат на выполнение работы утверждаются отраслевым (функциональным) органом Администрации муниципального района, осуществляющим функции и полномочия учредителя в отношении бюджетных или автономных учреждений, а также главным распорядителем средств бюджета </w:t>
      </w:r>
      <w:r>
        <w:rPr>
          <w:sz w:val="28"/>
          <w:szCs w:val="28"/>
        </w:rPr>
        <w:t>муниципального района</w:t>
      </w:r>
      <w:r w:rsidRPr="00BD3404">
        <w:rPr>
          <w:sz w:val="28"/>
          <w:szCs w:val="28"/>
        </w:rPr>
        <w:t xml:space="preserve">, в ведении которого находятся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BD3404">
        <w:rPr>
          <w:sz w:val="28"/>
          <w:szCs w:val="28"/>
        </w:rPr>
        <w:t xml:space="preserve"> задания).</w:t>
      </w:r>
      <w:proofErr w:type="gramEnd"/>
    </w:p>
    <w:p w:rsidR="00BD3404" w:rsidRPr="00BD3404" w:rsidRDefault="00BD3404" w:rsidP="00BD3404">
      <w:pPr>
        <w:ind w:firstLine="709"/>
        <w:jc w:val="both"/>
        <w:rPr>
          <w:sz w:val="28"/>
          <w:szCs w:val="28"/>
        </w:rPr>
      </w:pPr>
      <w:r w:rsidRPr="00BD3404">
        <w:rPr>
          <w:sz w:val="28"/>
          <w:szCs w:val="28"/>
        </w:rPr>
        <w:t>2</w:t>
      </w:r>
      <w:r w:rsidR="005C1A6D">
        <w:rPr>
          <w:sz w:val="28"/>
          <w:szCs w:val="28"/>
        </w:rPr>
        <w:t>8</w:t>
      </w:r>
      <w:r w:rsidRPr="00BD3404">
        <w:rPr>
          <w:sz w:val="28"/>
          <w:szCs w:val="28"/>
        </w:rPr>
        <w:t xml:space="preserve">. В объем финансового обеспечения выполнения </w:t>
      </w:r>
      <w:r>
        <w:rPr>
          <w:sz w:val="28"/>
          <w:szCs w:val="28"/>
        </w:rPr>
        <w:t xml:space="preserve">муниципального </w:t>
      </w:r>
      <w:r w:rsidRPr="00BD3404">
        <w:rPr>
          <w:sz w:val="28"/>
          <w:szCs w:val="28"/>
        </w:rPr>
        <w:t>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BD3404" w:rsidRPr="00BD3404" w:rsidRDefault="00BD3404" w:rsidP="00BD3404">
      <w:pPr>
        <w:ind w:firstLine="709"/>
        <w:jc w:val="both"/>
        <w:rPr>
          <w:sz w:val="28"/>
          <w:szCs w:val="28"/>
        </w:rPr>
      </w:pPr>
      <w:proofErr w:type="gramStart"/>
      <w:r w:rsidRPr="00BD3404">
        <w:rPr>
          <w:sz w:val="28"/>
          <w:szCs w:val="28"/>
        </w:rPr>
        <w:t xml:space="preserve">В случае если бюджетное или автономное учреждение оказывает </w:t>
      </w:r>
      <w:r>
        <w:rPr>
          <w:sz w:val="28"/>
          <w:szCs w:val="28"/>
        </w:rPr>
        <w:t>муниципальные</w:t>
      </w:r>
      <w:r w:rsidRPr="00BD3404">
        <w:rPr>
          <w:sz w:val="28"/>
          <w:szCs w:val="28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>
        <w:rPr>
          <w:sz w:val="28"/>
          <w:szCs w:val="28"/>
        </w:rPr>
        <w:t>муниципального</w:t>
      </w:r>
      <w:r w:rsidRPr="00BD3404">
        <w:rPr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BD3404">
        <w:rPr>
          <w:sz w:val="28"/>
          <w:szCs w:val="28"/>
        </w:rPr>
        <w:t xml:space="preserve"> задания исходя из объемов субсидии, полученной из бюджета </w:t>
      </w:r>
      <w:r>
        <w:rPr>
          <w:sz w:val="28"/>
          <w:szCs w:val="28"/>
        </w:rPr>
        <w:t>муниципального района</w:t>
      </w:r>
      <w:r w:rsidRPr="00BD3404">
        <w:rPr>
          <w:sz w:val="28"/>
          <w:szCs w:val="28"/>
        </w:rPr>
        <w:t xml:space="preserve"> в</w:t>
      </w:r>
      <w:proofErr w:type="gramEnd"/>
      <w:r w:rsidRPr="00BD3404">
        <w:rPr>
          <w:sz w:val="28"/>
          <w:szCs w:val="28"/>
        </w:rPr>
        <w:t xml:space="preserve"> </w:t>
      </w:r>
      <w:proofErr w:type="gramStart"/>
      <w:r w:rsidRPr="00BD3404">
        <w:rPr>
          <w:sz w:val="28"/>
          <w:szCs w:val="28"/>
        </w:rPr>
        <w:t xml:space="preserve">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BD3404">
        <w:rPr>
          <w:sz w:val="28"/>
          <w:szCs w:val="28"/>
        </w:rPr>
        <w:t xml:space="preserve"> задания и доходов от платной деятельности исходя из указанных поступлений, полученных в отчетном финансовом году (далее - коэффициент платной деятельности).</w:t>
      </w:r>
      <w:proofErr w:type="gramEnd"/>
    </w:p>
    <w:p w:rsidR="00BD3404" w:rsidRPr="00BD3404" w:rsidRDefault="00BD3404" w:rsidP="00BD3404">
      <w:pPr>
        <w:ind w:firstLine="709"/>
        <w:jc w:val="both"/>
        <w:rPr>
          <w:sz w:val="28"/>
          <w:szCs w:val="28"/>
        </w:rPr>
      </w:pPr>
      <w:r w:rsidRPr="00BD3404">
        <w:rPr>
          <w:sz w:val="28"/>
          <w:szCs w:val="28"/>
        </w:rPr>
        <w:t>2</w:t>
      </w:r>
      <w:r w:rsidR="005C1A6D">
        <w:rPr>
          <w:sz w:val="28"/>
          <w:szCs w:val="28"/>
        </w:rPr>
        <w:t>9</w:t>
      </w:r>
      <w:r w:rsidRPr="00BD3404">
        <w:rPr>
          <w:sz w:val="28"/>
          <w:szCs w:val="28"/>
        </w:rPr>
        <w:t xml:space="preserve">. Затраты на содержание не используемого для выполнения </w:t>
      </w:r>
      <w:r>
        <w:rPr>
          <w:sz w:val="28"/>
          <w:szCs w:val="28"/>
        </w:rPr>
        <w:t>муниципального</w:t>
      </w:r>
      <w:r w:rsidRPr="00BD3404">
        <w:rPr>
          <w:sz w:val="28"/>
          <w:szCs w:val="28"/>
        </w:rPr>
        <w:t xml:space="preserve"> задания имущества бюджетного или автономного учреждения рассчитываются с учетом затрат:</w:t>
      </w:r>
    </w:p>
    <w:p w:rsidR="00BD3404" w:rsidRPr="00BD3404" w:rsidRDefault="00BD3404" w:rsidP="00BD3404">
      <w:pPr>
        <w:ind w:firstLine="709"/>
        <w:jc w:val="both"/>
        <w:rPr>
          <w:sz w:val="28"/>
          <w:szCs w:val="28"/>
        </w:rPr>
      </w:pPr>
      <w:r w:rsidRPr="00BD3404">
        <w:rPr>
          <w:sz w:val="28"/>
          <w:szCs w:val="28"/>
        </w:rPr>
        <w:t xml:space="preserve">1) на потребление электрической энергии в размере </w:t>
      </w:r>
      <w:r w:rsidR="009974F3">
        <w:rPr>
          <w:sz w:val="28"/>
          <w:szCs w:val="28"/>
        </w:rPr>
        <w:t>10</w:t>
      </w:r>
      <w:r w:rsidRPr="00BD3404">
        <w:rPr>
          <w:sz w:val="28"/>
          <w:szCs w:val="28"/>
        </w:rPr>
        <w:t xml:space="preserve">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BD3404" w:rsidRPr="00BD3404" w:rsidRDefault="00BD3404" w:rsidP="00BD3404">
      <w:pPr>
        <w:ind w:firstLine="709"/>
        <w:jc w:val="both"/>
        <w:rPr>
          <w:sz w:val="28"/>
          <w:szCs w:val="28"/>
        </w:rPr>
      </w:pPr>
      <w:r w:rsidRPr="00BD3404">
        <w:rPr>
          <w:sz w:val="28"/>
          <w:szCs w:val="28"/>
        </w:rPr>
        <w:t>2)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услуги.</w:t>
      </w:r>
    </w:p>
    <w:p w:rsidR="00BD3404" w:rsidRPr="00BD3404" w:rsidRDefault="005C1A6D" w:rsidP="00BD3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D3404" w:rsidRPr="00BD3404">
        <w:rPr>
          <w:sz w:val="28"/>
          <w:szCs w:val="28"/>
        </w:rPr>
        <w:t xml:space="preserve">. В случае если бюджетное или автономное учреждение осуществляет платную деятельность сверх установленного </w:t>
      </w:r>
      <w:r w:rsidR="00BD3404">
        <w:rPr>
          <w:sz w:val="28"/>
          <w:szCs w:val="28"/>
        </w:rPr>
        <w:t xml:space="preserve">муниципального </w:t>
      </w:r>
      <w:r w:rsidR="00BD3404" w:rsidRPr="00BD3404">
        <w:rPr>
          <w:sz w:val="28"/>
          <w:szCs w:val="28"/>
        </w:rPr>
        <w:t>задания, затраты, указанные в пункте 2</w:t>
      </w:r>
      <w:r w:rsidR="009974F3">
        <w:rPr>
          <w:sz w:val="28"/>
          <w:szCs w:val="28"/>
        </w:rPr>
        <w:t>9</w:t>
      </w:r>
      <w:r w:rsidR="00BD3404" w:rsidRPr="00BD3404">
        <w:rPr>
          <w:sz w:val="28"/>
          <w:szCs w:val="28"/>
        </w:rPr>
        <w:t xml:space="preserve"> настоящего Порядка, рассчитываются с применением коэффициента платной деятельности.</w:t>
      </w:r>
    </w:p>
    <w:p w:rsidR="00BD3404" w:rsidRPr="00BD3404" w:rsidRDefault="00BD3404" w:rsidP="00BD3404">
      <w:pPr>
        <w:ind w:firstLine="709"/>
        <w:jc w:val="both"/>
        <w:rPr>
          <w:sz w:val="28"/>
          <w:szCs w:val="28"/>
        </w:rPr>
      </w:pPr>
      <w:r w:rsidRPr="00BD3404">
        <w:rPr>
          <w:sz w:val="28"/>
          <w:szCs w:val="28"/>
        </w:rPr>
        <w:t xml:space="preserve">Значения затрат на содержание не используемого для выполнения </w:t>
      </w:r>
      <w:r>
        <w:rPr>
          <w:sz w:val="28"/>
          <w:szCs w:val="28"/>
        </w:rPr>
        <w:t>муниципального</w:t>
      </w:r>
      <w:r w:rsidRPr="00BD3404">
        <w:rPr>
          <w:sz w:val="28"/>
          <w:szCs w:val="28"/>
        </w:rPr>
        <w:t xml:space="preserve"> задания имущества бюджетного или автономного учреждения утверждаются</w:t>
      </w:r>
      <w:r>
        <w:rPr>
          <w:sz w:val="28"/>
          <w:szCs w:val="28"/>
        </w:rPr>
        <w:t xml:space="preserve"> </w:t>
      </w:r>
      <w:r w:rsidRPr="00BD3404">
        <w:rPr>
          <w:sz w:val="28"/>
          <w:szCs w:val="28"/>
        </w:rPr>
        <w:t>отраслевым (функциональным) органом Администрации муниципального района, осуществляющим функции и полномочия учредителя в отношении бюджетных или автономных учреждений.</w:t>
      </w:r>
    </w:p>
    <w:p w:rsidR="00BD3404" w:rsidRPr="00BD3404" w:rsidRDefault="00BD3404" w:rsidP="00BD3404">
      <w:pPr>
        <w:ind w:firstLine="709"/>
        <w:jc w:val="both"/>
        <w:rPr>
          <w:sz w:val="28"/>
          <w:szCs w:val="28"/>
        </w:rPr>
      </w:pPr>
      <w:r w:rsidRPr="00BD3404">
        <w:rPr>
          <w:sz w:val="28"/>
          <w:szCs w:val="28"/>
        </w:rPr>
        <w:t>3</w:t>
      </w:r>
      <w:r w:rsidR="005C1A6D">
        <w:rPr>
          <w:sz w:val="28"/>
          <w:szCs w:val="28"/>
        </w:rPr>
        <w:t>1</w:t>
      </w:r>
      <w:r w:rsidRPr="00BD3404">
        <w:rPr>
          <w:sz w:val="28"/>
          <w:szCs w:val="28"/>
        </w:rPr>
        <w:t xml:space="preserve">. </w:t>
      </w:r>
      <w:proofErr w:type="gramStart"/>
      <w:r w:rsidRPr="00BD3404">
        <w:rPr>
          <w:sz w:val="28"/>
          <w:szCs w:val="28"/>
        </w:rPr>
        <w:t xml:space="preserve">В случае если бюджетное или автономное учреждение осуществляет платную деятельность в рамках установленного </w:t>
      </w:r>
      <w:r>
        <w:rPr>
          <w:sz w:val="28"/>
          <w:szCs w:val="28"/>
        </w:rPr>
        <w:lastRenderedPageBreak/>
        <w:t>муниципального</w:t>
      </w:r>
      <w:r w:rsidRPr="00BD3404">
        <w:rPr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>
        <w:rPr>
          <w:sz w:val="28"/>
          <w:szCs w:val="28"/>
        </w:rPr>
        <w:t>муниципального</w:t>
      </w:r>
      <w:r w:rsidRPr="00BD3404">
        <w:rPr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>
        <w:rPr>
          <w:sz w:val="28"/>
          <w:szCs w:val="28"/>
        </w:rPr>
        <w:t>муниципальной</w:t>
      </w:r>
      <w:r w:rsidRPr="00BD3404">
        <w:rPr>
          <w:sz w:val="28"/>
          <w:szCs w:val="28"/>
        </w:rPr>
        <w:t xml:space="preserve"> услуги (работы), за оказание (выполнение) которой предусмотрено взимание платы, и среднего</w:t>
      </w:r>
      <w:proofErr w:type="gramEnd"/>
      <w:r w:rsidRPr="00BD3404">
        <w:rPr>
          <w:sz w:val="28"/>
          <w:szCs w:val="28"/>
        </w:rPr>
        <w:t xml:space="preserve"> значения размера платы (цены, тарифа), установленного в </w:t>
      </w:r>
      <w:r>
        <w:rPr>
          <w:sz w:val="28"/>
          <w:szCs w:val="28"/>
        </w:rPr>
        <w:t>муниципальном</w:t>
      </w:r>
      <w:r w:rsidRPr="00BD3404">
        <w:rPr>
          <w:sz w:val="28"/>
          <w:szCs w:val="28"/>
        </w:rPr>
        <w:t xml:space="preserve"> задании отраслевым (функциональным) органом Администрации муниципального района, осуществляющим функции и полномочия учредителя в отношении бюджетных или автономных учреждений, с учетом положений, установленных федеральными законами.</w:t>
      </w:r>
    </w:p>
    <w:p w:rsidR="002500B8" w:rsidRPr="002500B8" w:rsidRDefault="002500B8" w:rsidP="002500B8">
      <w:pPr>
        <w:ind w:firstLine="709"/>
        <w:jc w:val="both"/>
        <w:rPr>
          <w:sz w:val="28"/>
          <w:szCs w:val="28"/>
        </w:rPr>
      </w:pPr>
      <w:r w:rsidRPr="006A7450">
        <w:rPr>
          <w:sz w:val="28"/>
          <w:szCs w:val="28"/>
        </w:rPr>
        <w:t>3</w:t>
      </w:r>
      <w:r w:rsidR="005C1A6D" w:rsidRPr="006A7450">
        <w:rPr>
          <w:sz w:val="28"/>
          <w:szCs w:val="28"/>
        </w:rPr>
        <w:t>2</w:t>
      </w:r>
      <w:r w:rsidRPr="006A7450">
        <w:rPr>
          <w:sz w:val="28"/>
          <w:szCs w:val="28"/>
        </w:rPr>
        <w:t>. Нормативные</w:t>
      </w:r>
      <w:r w:rsidRPr="002500B8">
        <w:rPr>
          <w:sz w:val="28"/>
          <w:szCs w:val="28"/>
        </w:rPr>
        <w:t xml:space="preserve"> затраты (затраты), определяемые в соответствии с настоящим Порядком, учитываются при формировании обоснований бюджетных ассигнований бюджета </w:t>
      </w:r>
      <w:r>
        <w:rPr>
          <w:sz w:val="28"/>
          <w:szCs w:val="28"/>
        </w:rPr>
        <w:t>муниципального района</w:t>
      </w:r>
      <w:r w:rsidRPr="002500B8">
        <w:rPr>
          <w:sz w:val="28"/>
          <w:szCs w:val="28"/>
        </w:rPr>
        <w:t xml:space="preserve"> на очередной финансовый год и плановый период.</w:t>
      </w:r>
    </w:p>
    <w:p w:rsidR="002500B8" w:rsidRPr="002500B8" w:rsidRDefault="002500B8" w:rsidP="005C1A6D">
      <w:pPr>
        <w:ind w:firstLine="709"/>
        <w:jc w:val="both"/>
        <w:rPr>
          <w:sz w:val="28"/>
          <w:szCs w:val="28"/>
        </w:rPr>
      </w:pPr>
      <w:r w:rsidRPr="002500B8">
        <w:rPr>
          <w:sz w:val="28"/>
          <w:szCs w:val="28"/>
        </w:rPr>
        <w:t>3</w:t>
      </w:r>
      <w:r w:rsidR="005C1A6D">
        <w:rPr>
          <w:sz w:val="28"/>
          <w:szCs w:val="28"/>
        </w:rPr>
        <w:t>3.</w:t>
      </w:r>
      <w:r w:rsidRPr="002500B8">
        <w:rPr>
          <w:sz w:val="28"/>
          <w:szCs w:val="28"/>
        </w:rPr>
        <w:t xml:space="preserve"> Финансовое обеспечение выполнения </w:t>
      </w:r>
      <w:r>
        <w:rPr>
          <w:sz w:val="28"/>
          <w:szCs w:val="28"/>
        </w:rPr>
        <w:t>муниципального</w:t>
      </w:r>
      <w:r w:rsidRPr="002500B8">
        <w:rPr>
          <w:sz w:val="28"/>
          <w:szCs w:val="28"/>
        </w:rPr>
        <w:t xml:space="preserve"> задания осуществляется в пределах бюджетных ассигнований, предусмотренных в бюджете </w:t>
      </w:r>
      <w:r>
        <w:rPr>
          <w:sz w:val="28"/>
          <w:szCs w:val="28"/>
        </w:rPr>
        <w:t xml:space="preserve">муниципального района </w:t>
      </w:r>
      <w:r w:rsidRPr="002500B8">
        <w:rPr>
          <w:sz w:val="28"/>
          <w:szCs w:val="28"/>
        </w:rPr>
        <w:t>на указанные цели.</w:t>
      </w:r>
    </w:p>
    <w:p w:rsidR="002500B8" w:rsidRPr="002500B8" w:rsidRDefault="002500B8" w:rsidP="002500B8">
      <w:pPr>
        <w:ind w:firstLine="709"/>
        <w:jc w:val="both"/>
        <w:rPr>
          <w:sz w:val="28"/>
          <w:szCs w:val="28"/>
        </w:rPr>
      </w:pPr>
      <w:r w:rsidRPr="002500B8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</w:t>
      </w:r>
      <w:r w:rsidRPr="002500B8">
        <w:rPr>
          <w:sz w:val="28"/>
          <w:szCs w:val="28"/>
        </w:rPr>
        <w:t xml:space="preserve"> задания бюджетным или автономным учреждением осуществляется путем предоставления субсидии.</w:t>
      </w:r>
    </w:p>
    <w:p w:rsidR="002500B8" w:rsidRPr="002500B8" w:rsidRDefault="002500B8" w:rsidP="002500B8">
      <w:pPr>
        <w:ind w:firstLine="709"/>
        <w:jc w:val="both"/>
        <w:rPr>
          <w:sz w:val="28"/>
          <w:szCs w:val="28"/>
        </w:rPr>
      </w:pPr>
      <w:r w:rsidRPr="002500B8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</w:t>
      </w:r>
      <w:r w:rsidRPr="002500B8">
        <w:rPr>
          <w:sz w:val="28"/>
          <w:szCs w:val="28"/>
        </w:rPr>
        <w:t xml:space="preserve"> задания казенным учреждением осуществляется в соответствии с показателями бюджетной сметы этого учреждения.</w:t>
      </w:r>
    </w:p>
    <w:p w:rsidR="002500B8" w:rsidRPr="002500B8" w:rsidRDefault="002500B8" w:rsidP="00A80CB9">
      <w:pPr>
        <w:ind w:firstLine="709"/>
        <w:jc w:val="both"/>
        <w:rPr>
          <w:sz w:val="28"/>
          <w:szCs w:val="28"/>
        </w:rPr>
      </w:pPr>
      <w:r w:rsidRPr="002500B8">
        <w:rPr>
          <w:sz w:val="28"/>
          <w:szCs w:val="28"/>
        </w:rPr>
        <w:t>3</w:t>
      </w:r>
      <w:r w:rsidR="00A80CB9">
        <w:rPr>
          <w:sz w:val="28"/>
          <w:szCs w:val="28"/>
        </w:rPr>
        <w:t>4</w:t>
      </w:r>
      <w:r w:rsidRPr="002500B8">
        <w:rPr>
          <w:sz w:val="28"/>
          <w:szCs w:val="28"/>
        </w:rPr>
        <w:t xml:space="preserve">. Субсидия перечисляется в установленном порядке на счет </w:t>
      </w:r>
      <w:r w:rsidR="00A80CB9">
        <w:rPr>
          <w:sz w:val="28"/>
          <w:szCs w:val="28"/>
        </w:rPr>
        <w:t xml:space="preserve">Отдела № 12 </w:t>
      </w:r>
      <w:r w:rsidRPr="002500B8">
        <w:rPr>
          <w:sz w:val="28"/>
          <w:szCs w:val="28"/>
        </w:rPr>
        <w:t>Управления Федерального казначейства по Забайкальскому краю по месту открытия лицевого счета бюджетному или автономному учреждению или на счет, открытый в кредитной организации автономному учреждению, в случаях, установленных федеральными законами.</w:t>
      </w:r>
    </w:p>
    <w:p w:rsidR="002500B8" w:rsidRPr="002500B8" w:rsidRDefault="002500B8" w:rsidP="002500B8">
      <w:pPr>
        <w:ind w:firstLine="709"/>
        <w:jc w:val="both"/>
        <w:rPr>
          <w:sz w:val="28"/>
          <w:szCs w:val="28"/>
        </w:rPr>
      </w:pPr>
      <w:r w:rsidRPr="002500B8">
        <w:rPr>
          <w:sz w:val="28"/>
          <w:szCs w:val="28"/>
        </w:rPr>
        <w:t>3</w:t>
      </w:r>
      <w:r w:rsidR="00A80CB9">
        <w:rPr>
          <w:sz w:val="28"/>
          <w:szCs w:val="28"/>
        </w:rPr>
        <w:t>5</w:t>
      </w:r>
      <w:r w:rsidRPr="002500B8">
        <w:rPr>
          <w:sz w:val="28"/>
          <w:szCs w:val="28"/>
        </w:rPr>
        <w:t xml:space="preserve">.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</w:t>
      </w:r>
      <w:r w:rsidR="00A80CB9" w:rsidRPr="00A80CB9">
        <w:rPr>
          <w:sz w:val="28"/>
          <w:szCs w:val="28"/>
        </w:rPr>
        <w:t>отраслевым (функциональным) органом Администрации муниципального района</w:t>
      </w:r>
      <w:r w:rsidRPr="002500B8">
        <w:rPr>
          <w:sz w:val="28"/>
          <w:szCs w:val="28"/>
        </w:rPr>
        <w:t>, осуществляющим функции и полномочия учредителя в отношении бюджетных или автономных учреждений, с бюджетным или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2500B8" w:rsidRPr="002500B8" w:rsidRDefault="002500B8" w:rsidP="002500B8">
      <w:pPr>
        <w:ind w:firstLine="709"/>
        <w:jc w:val="both"/>
        <w:rPr>
          <w:sz w:val="28"/>
          <w:szCs w:val="28"/>
        </w:rPr>
      </w:pPr>
      <w:r w:rsidRPr="002500B8">
        <w:rPr>
          <w:sz w:val="28"/>
          <w:szCs w:val="28"/>
        </w:rPr>
        <w:t>3</w:t>
      </w:r>
      <w:r w:rsidR="00A80CB9">
        <w:rPr>
          <w:sz w:val="28"/>
          <w:szCs w:val="28"/>
        </w:rPr>
        <w:t>6</w:t>
      </w:r>
      <w:r w:rsidRPr="002500B8">
        <w:rPr>
          <w:sz w:val="28"/>
          <w:szCs w:val="28"/>
        </w:rPr>
        <w:t xml:space="preserve">. </w:t>
      </w:r>
      <w:proofErr w:type="gramStart"/>
      <w:r w:rsidRPr="002500B8">
        <w:rPr>
          <w:sz w:val="28"/>
          <w:szCs w:val="28"/>
        </w:rPr>
        <w:t xml:space="preserve">Перечисление субсидии осуществляется ежемесячно (за исключением </w:t>
      </w:r>
      <w:r w:rsidR="00F566C9">
        <w:rPr>
          <w:sz w:val="28"/>
          <w:szCs w:val="28"/>
        </w:rPr>
        <w:t xml:space="preserve">муниципальных </w:t>
      </w:r>
      <w:r w:rsidRPr="002500B8">
        <w:rPr>
          <w:sz w:val="28"/>
          <w:szCs w:val="28"/>
        </w:rPr>
        <w:t xml:space="preserve"> учреждений Забайкальского края, оказание услуг (выполнение работ) которых зависит от сезонных условий, если</w:t>
      </w:r>
      <w:r w:rsidR="001F7C95" w:rsidRPr="001F7C95">
        <w:t xml:space="preserve"> </w:t>
      </w:r>
      <w:r w:rsidR="001F7C95" w:rsidRPr="001F7C95">
        <w:rPr>
          <w:sz w:val="28"/>
          <w:szCs w:val="28"/>
        </w:rPr>
        <w:t>отраслевым (функциональным) органом Администрации муниципального района</w:t>
      </w:r>
      <w:r w:rsidRPr="002500B8">
        <w:rPr>
          <w:sz w:val="28"/>
          <w:szCs w:val="28"/>
        </w:rPr>
        <w:t xml:space="preserve">, осуществляющим функции и полномочия учредителя, не установлено иное, а также учреждений </w:t>
      </w:r>
      <w:r w:rsidR="001F7C95">
        <w:rPr>
          <w:sz w:val="28"/>
          <w:szCs w:val="28"/>
        </w:rPr>
        <w:t>муниципального района</w:t>
      </w:r>
      <w:r w:rsidRPr="002500B8">
        <w:rPr>
          <w:sz w:val="28"/>
          <w:szCs w:val="28"/>
        </w:rPr>
        <w:t xml:space="preserve">, в отношении </w:t>
      </w:r>
      <w:r w:rsidRPr="002500B8">
        <w:rPr>
          <w:sz w:val="28"/>
          <w:szCs w:val="28"/>
        </w:rPr>
        <w:lastRenderedPageBreak/>
        <w:t>которых проводятся реорганизационные или ликвидационные мероприятия) в объемах в соответствии с графиком, содержащимся в соглашении.</w:t>
      </w:r>
      <w:proofErr w:type="gramEnd"/>
    </w:p>
    <w:p w:rsidR="0032136B" w:rsidRPr="002500B8" w:rsidRDefault="002500B8" w:rsidP="002500B8">
      <w:pPr>
        <w:ind w:firstLine="709"/>
        <w:jc w:val="both"/>
        <w:rPr>
          <w:sz w:val="28"/>
          <w:szCs w:val="28"/>
        </w:rPr>
      </w:pPr>
      <w:proofErr w:type="gramStart"/>
      <w:r w:rsidRPr="002500B8">
        <w:rPr>
          <w:sz w:val="28"/>
          <w:szCs w:val="28"/>
        </w:rPr>
        <w:t xml:space="preserve">Если показатели объема, указанные </w:t>
      </w:r>
      <w:r w:rsidRPr="004B3870">
        <w:rPr>
          <w:sz w:val="28"/>
          <w:szCs w:val="28"/>
        </w:rPr>
        <w:t>в предварительном отчете</w:t>
      </w:r>
      <w:r w:rsidRPr="002500B8">
        <w:rPr>
          <w:sz w:val="28"/>
          <w:szCs w:val="28"/>
        </w:rPr>
        <w:t xml:space="preserve">, меньше показателей, установленных в </w:t>
      </w:r>
      <w:r w:rsidR="001F7C95">
        <w:rPr>
          <w:sz w:val="28"/>
          <w:szCs w:val="28"/>
        </w:rPr>
        <w:t>муниципальном</w:t>
      </w:r>
      <w:r w:rsidRPr="002500B8">
        <w:rPr>
          <w:sz w:val="28"/>
          <w:szCs w:val="28"/>
        </w:rPr>
        <w:t xml:space="preserve"> задании, то соответствующие средства субсидии подлежат перечислению в бюджет </w:t>
      </w:r>
      <w:r w:rsidR="001F7C95">
        <w:rPr>
          <w:sz w:val="28"/>
          <w:szCs w:val="28"/>
        </w:rPr>
        <w:t xml:space="preserve">муниципального района в </w:t>
      </w:r>
      <w:r w:rsidRPr="002500B8">
        <w:rPr>
          <w:sz w:val="28"/>
          <w:szCs w:val="28"/>
        </w:rPr>
        <w:t>соответствии с бюджетным законодательством Российской Федерации, за исключением расходов на коммунальные услуги, уплату налогов и оплату арендной платы за пользование имуществом.</w:t>
      </w:r>
      <w:proofErr w:type="gramEnd"/>
      <w:r w:rsidRPr="002500B8">
        <w:rPr>
          <w:sz w:val="28"/>
          <w:szCs w:val="28"/>
        </w:rPr>
        <w:t xml:space="preserve"> Объем субсидии, подлежащий перечислению в бюджет </w:t>
      </w:r>
      <w:r w:rsidR="001F7C95">
        <w:rPr>
          <w:sz w:val="28"/>
          <w:szCs w:val="28"/>
        </w:rPr>
        <w:t>муниципального района</w:t>
      </w:r>
      <w:r w:rsidRPr="002500B8">
        <w:rPr>
          <w:sz w:val="28"/>
          <w:szCs w:val="28"/>
        </w:rPr>
        <w:t xml:space="preserve">, рассчитывается исходя из фактически не оказанных (не выполненных) бюджетным и автономным учреждением объемов </w:t>
      </w:r>
      <w:r w:rsidR="001F7C95">
        <w:rPr>
          <w:sz w:val="28"/>
          <w:szCs w:val="28"/>
        </w:rPr>
        <w:t>муниципальных</w:t>
      </w:r>
      <w:r w:rsidRPr="002500B8">
        <w:rPr>
          <w:sz w:val="28"/>
          <w:szCs w:val="28"/>
        </w:rPr>
        <w:t xml:space="preserve"> услуг (работ), установленных в </w:t>
      </w:r>
      <w:r w:rsidR="001F7C95">
        <w:rPr>
          <w:sz w:val="28"/>
          <w:szCs w:val="28"/>
        </w:rPr>
        <w:t>муниципальном</w:t>
      </w:r>
      <w:r w:rsidRPr="002500B8">
        <w:rPr>
          <w:sz w:val="28"/>
          <w:szCs w:val="28"/>
        </w:rPr>
        <w:t xml:space="preserve"> задании.</w:t>
      </w: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4A688F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1D77EA">
      <w:pPr>
        <w:ind w:firstLine="709"/>
      </w:pPr>
    </w:p>
    <w:p w:rsidR="0032136B" w:rsidRDefault="0032136B" w:rsidP="002500B8"/>
    <w:p w:rsidR="0032136B" w:rsidRDefault="0032136B" w:rsidP="001D77EA">
      <w:pPr>
        <w:ind w:firstLine="709"/>
      </w:pPr>
    </w:p>
    <w:p w:rsidR="006A7450" w:rsidRDefault="006A7450" w:rsidP="001D77EA">
      <w:pPr>
        <w:ind w:firstLine="709"/>
      </w:pPr>
    </w:p>
    <w:p w:rsidR="006A7450" w:rsidRDefault="006A7450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Default="0051146B" w:rsidP="001D77EA">
      <w:pPr>
        <w:ind w:firstLine="709"/>
      </w:pP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>Согласовано:</w:t>
      </w:r>
    </w:p>
    <w:p w:rsidR="0051146B" w:rsidRPr="0032136B" w:rsidRDefault="0051146B" w:rsidP="0051146B">
      <w:pPr>
        <w:jc w:val="both"/>
        <w:rPr>
          <w:rFonts w:cs="Courier New"/>
          <w:sz w:val="20"/>
          <w:szCs w:val="20"/>
          <w:lang w:eastAsia="en-US"/>
        </w:rPr>
      </w:pP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 xml:space="preserve">Начальник отдела делопроизводства,                                                       Ю.А.Киселева                           </w:t>
      </w: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 xml:space="preserve">контроля, архива и кадров Администрации                    </w:t>
      </w: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 xml:space="preserve">муниципального района </w:t>
      </w:r>
      <w:r w:rsidRPr="0032136B">
        <w:rPr>
          <w:rFonts w:cs="Courier New"/>
          <w:lang w:eastAsia="en-US"/>
        </w:rPr>
        <w:tab/>
      </w:r>
      <w:r w:rsidRPr="0032136B">
        <w:rPr>
          <w:rFonts w:cs="Courier New"/>
          <w:lang w:eastAsia="en-US"/>
        </w:rPr>
        <w:tab/>
      </w:r>
      <w:r w:rsidRPr="0032136B">
        <w:rPr>
          <w:rFonts w:cs="Courier New"/>
          <w:lang w:eastAsia="en-US"/>
        </w:rPr>
        <w:tab/>
      </w:r>
      <w:r w:rsidRPr="0032136B">
        <w:rPr>
          <w:rFonts w:cs="Courier New"/>
          <w:lang w:eastAsia="en-US"/>
        </w:rPr>
        <w:tab/>
      </w:r>
      <w:r w:rsidRPr="0032136B">
        <w:rPr>
          <w:rFonts w:cs="Courier New"/>
          <w:lang w:eastAsia="en-US"/>
        </w:rPr>
        <w:tab/>
      </w:r>
      <w:r w:rsidRPr="0032136B">
        <w:rPr>
          <w:rFonts w:cs="Courier New"/>
          <w:lang w:eastAsia="en-US"/>
        </w:rPr>
        <w:tab/>
      </w: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>И.о</w:t>
      </w:r>
      <w:proofErr w:type="gramStart"/>
      <w:r w:rsidRPr="0032136B">
        <w:rPr>
          <w:rFonts w:cs="Courier New"/>
          <w:lang w:eastAsia="en-US"/>
        </w:rPr>
        <w:t>.н</w:t>
      </w:r>
      <w:proofErr w:type="gramEnd"/>
      <w:r w:rsidRPr="0032136B">
        <w:rPr>
          <w:rFonts w:cs="Courier New"/>
          <w:lang w:eastAsia="en-US"/>
        </w:rPr>
        <w:t xml:space="preserve">ачальника юридического отдела                                                       </w:t>
      </w:r>
      <w:proofErr w:type="spellStart"/>
      <w:r w:rsidRPr="0032136B">
        <w:rPr>
          <w:rFonts w:cs="Courier New"/>
          <w:lang w:eastAsia="en-US"/>
        </w:rPr>
        <w:t>О.П.Давтян</w:t>
      </w:r>
      <w:proofErr w:type="spellEnd"/>
      <w:r w:rsidRPr="0032136B">
        <w:rPr>
          <w:rFonts w:cs="Courier New"/>
          <w:lang w:eastAsia="en-US"/>
        </w:rPr>
        <w:t xml:space="preserve">                                                        </w:t>
      </w: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 xml:space="preserve">Администрации </w:t>
      </w:r>
    </w:p>
    <w:p w:rsidR="0051146B" w:rsidRPr="0032136B" w:rsidRDefault="0051146B" w:rsidP="0051146B">
      <w:pPr>
        <w:jc w:val="both"/>
        <w:rPr>
          <w:rFonts w:cs="Courier New"/>
          <w:sz w:val="20"/>
          <w:szCs w:val="20"/>
          <w:lang w:eastAsia="en-US"/>
        </w:rPr>
      </w:pP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 xml:space="preserve">Антикоррупционная экспертиза проекта   МНПА  проведена             </w:t>
      </w:r>
      <w:r>
        <w:rPr>
          <w:rFonts w:cs="Courier New"/>
          <w:lang w:eastAsia="en-US"/>
        </w:rPr>
        <w:t>___.____</w:t>
      </w:r>
      <w:r w:rsidRPr="0032136B">
        <w:rPr>
          <w:rFonts w:cs="Courier New"/>
          <w:lang w:eastAsia="en-US"/>
        </w:rPr>
        <w:t>.2017 года</w:t>
      </w:r>
    </w:p>
    <w:p w:rsidR="0051146B" w:rsidRPr="0032136B" w:rsidRDefault="0051146B" w:rsidP="0051146B">
      <w:pPr>
        <w:jc w:val="both"/>
        <w:rPr>
          <w:rFonts w:cs="Courier New"/>
          <w:lang w:eastAsia="en-US"/>
        </w:rPr>
      </w:pPr>
      <w:r w:rsidRPr="0032136B">
        <w:rPr>
          <w:rFonts w:cs="Courier New"/>
          <w:lang w:eastAsia="en-US"/>
        </w:rPr>
        <w:t xml:space="preserve">Главный специалист юридического отдела                                               </w:t>
      </w:r>
      <w:proofErr w:type="spellStart"/>
      <w:r w:rsidRPr="0032136B">
        <w:rPr>
          <w:rFonts w:cs="Courier New"/>
          <w:lang w:eastAsia="en-US"/>
        </w:rPr>
        <w:t>Е.Г.Торосова</w:t>
      </w:r>
      <w:proofErr w:type="spellEnd"/>
    </w:p>
    <w:p w:rsidR="0051146B" w:rsidRPr="0032136B" w:rsidRDefault="0051146B" w:rsidP="0051146B">
      <w:pPr>
        <w:jc w:val="both"/>
        <w:rPr>
          <w:rFonts w:cs="Courier New"/>
          <w:sz w:val="20"/>
          <w:szCs w:val="20"/>
          <w:lang w:eastAsia="en-US"/>
        </w:rPr>
      </w:pPr>
    </w:p>
    <w:p w:rsidR="0051146B" w:rsidRPr="0032136B" w:rsidRDefault="0051146B" w:rsidP="0051146B">
      <w:pPr>
        <w:jc w:val="both"/>
        <w:rPr>
          <w:rFonts w:cs="Courier New"/>
          <w:sz w:val="20"/>
          <w:szCs w:val="20"/>
          <w:lang w:eastAsia="en-US"/>
        </w:rPr>
      </w:pPr>
    </w:p>
    <w:p w:rsidR="0051146B" w:rsidRPr="0032136B" w:rsidRDefault="0051146B" w:rsidP="0051146B">
      <w:pPr>
        <w:jc w:val="both"/>
        <w:rPr>
          <w:rFonts w:cs="Courier New"/>
          <w:sz w:val="28"/>
          <w:szCs w:val="28"/>
          <w:lang w:eastAsia="en-US"/>
        </w:rPr>
      </w:pPr>
      <w:r w:rsidRPr="0032136B">
        <w:rPr>
          <w:rFonts w:cs="Courier New"/>
          <w:sz w:val="20"/>
          <w:szCs w:val="20"/>
          <w:lang w:eastAsia="en-US"/>
        </w:rPr>
        <w:t>Исп. Калинина О.В</w:t>
      </w:r>
      <w:r w:rsidRPr="0032136B">
        <w:rPr>
          <w:rFonts w:cs="Courier New"/>
          <w:sz w:val="28"/>
          <w:szCs w:val="28"/>
          <w:lang w:eastAsia="en-US"/>
        </w:rPr>
        <w:t>.</w:t>
      </w:r>
    </w:p>
    <w:p w:rsidR="0051146B" w:rsidRPr="009974F3" w:rsidRDefault="0051146B" w:rsidP="0051146B">
      <w:pPr>
        <w:jc w:val="both"/>
        <w:rPr>
          <w:rFonts w:cs="Courier New"/>
          <w:sz w:val="20"/>
          <w:szCs w:val="20"/>
          <w:lang w:eastAsia="en-US"/>
        </w:rPr>
      </w:pPr>
      <w:r w:rsidRPr="0032136B">
        <w:rPr>
          <w:rFonts w:cs="Courier New"/>
          <w:sz w:val="20"/>
          <w:szCs w:val="20"/>
          <w:lang w:eastAsia="en-US"/>
        </w:rPr>
        <w:t>4-</w:t>
      </w:r>
      <w:r>
        <w:rPr>
          <w:rFonts w:cs="Courier New"/>
          <w:sz w:val="20"/>
          <w:szCs w:val="20"/>
          <w:lang w:eastAsia="en-US"/>
        </w:rPr>
        <w:t>42-64</w:t>
      </w:r>
    </w:p>
    <w:p w:rsidR="006A7450" w:rsidRDefault="006A7450" w:rsidP="0051146B"/>
    <w:p w:rsidR="006A7450" w:rsidRDefault="006A7450" w:rsidP="006A7450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  <w:sectPr w:rsidR="006A7450" w:rsidSect="006A74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7450" w:rsidRPr="006A7450" w:rsidRDefault="006A7450" w:rsidP="006A7450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6A7450">
        <w:rPr>
          <w:sz w:val="20"/>
          <w:szCs w:val="20"/>
        </w:rPr>
        <w:lastRenderedPageBreak/>
        <w:t>Приложение N 1</w:t>
      </w:r>
    </w:p>
    <w:p w:rsidR="006A7450" w:rsidRPr="006A7450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A7450">
        <w:rPr>
          <w:sz w:val="20"/>
          <w:szCs w:val="20"/>
        </w:rPr>
        <w:t xml:space="preserve">к Порядку формирования </w:t>
      </w:r>
      <w:r>
        <w:rPr>
          <w:sz w:val="20"/>
          <w:szCs w:val="20"/>
        </w:rPr>
        <w:t>муниципального</w:t>
      </w:r>
      <w:r w:rsidRPr="006A7450">
        <w:rPr>
          <w:sz w:val="20"/>
          <w:szCs w:val="20"/>
        </w:rPr>
        <w:t xml:space="preserve"> задания на оказание </w:t>
      </w:r>
      <w:r>
        <w:rPr>
          <w:sz w:val="20"/>
          <w:szCs w:val="20"/>
        </w:rPr>
        <w:t xml:space="preserve">муниципальных </w:t>
      </w:r>
      <w:r w:rsidRPr="006A7450">
        <w:rPr>
          <w:sz w:val="20"/>
          <w:szCs w:val="20"/>
        </w:rPr>
        <w:t xml:space="preserve">услуг </w:t>
      </w:r>
    </w:p>
    <w:p w:rsidR="006A7450" w:rsidRPr="006A7450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A7450">
        <w:rPr>
          <w:sz w:val="20"/>
          <w:szCs w:val="20"/>
        </w:rPr>
        <w:t xml:space="preserve">(выполнение работ) в отношении </w:t>
      </w:r>
      <w:r>
        <w:rPr>
          <w:sz w:val="20"/>
          <w:szCs w:val="20"/>
        </w:rPr>
        <w:t>муниципальных учреждений</w:t>
      </w:r>
      <w:r w:rsidRPr="006A7450">
        <w:rPr>
          <w:sz w:val="20"/>
          <w:szCs w:val="20"/>
        </w:rPr>
        <w:t xml:space="preserve"> </w:t>
      </w:r>
    </w:p>
    <w:p w:rsidR="00FF5FD2" w:rsidRDefault="00FF5FD2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«Город Краснокаменск и Краснокаменский район» забайкальского края </w:t>
      </w:r>
    </w:p>
    <w:p w:rsidR="006A7450" w:rsidRPr="006A7450" w:rsidRDefault="006A7450" w:rsidP="006A745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sz w:val="20"/>
          <w:szCs w:val="20"/>
        </w:rPr>
        <w:t xml:space="preserve">и финансовом </w:t>
      </w:r>
      <w:proofErr w:type="gramStart"/>
      <w:r w:rsidRPr="006A7450">
        <w:rPr>
          <w:sz w:val="20"/>
          <w:szCs w:val="20"/>
        </w:rPr>
        <w:t>обеспечении</w:t>
      </w:r>
      <w:proofErr w:type="gramEnd"/>
      <w:r w:rsidRPr="006A7450">
        <w:rPr>
          <w:sz w:val="20"/>
          <w:szCs w:val="20"/>
        </w:rPr>
        <w:t xml:space="preserve"> выполнения </w:t>
      </w:r>
      <w:r w:rsidR="00FF5FD2">
        <w:rPr>
          <w:sz w:val="20"/>
          <w:szCs w:val="20"/>
        </w:rPr>
        <w:t xml:space="preserve">муниципального </w:t>
      </w:r>
      <w:r w:rsidRPr="006A7450">
        <w:rPr>
          <w:sz w:val="20"/>
          <w:szCs w:val="20"/>
        </w:rPr>
        <w:t xml:space="preserve"> задания</w:t>
      </w:r>
    </w:p>
    <w:p w:rsidR="006A7450" w:rsidRPr="006A7450" w:rsidRDefault="006A7450" w:rsidP="006A7450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                                                                                                                                          </w:t>
      </w:r>
      <w:r w:rsidRPr="006A7450">
        <w:rPr>
          <w:rFonts w:ascii="Calibri" w:hAnsi="Calibri" w:cs="Calibri"/>
          <w:sz w:val="20"/>
          <w:szCs w:val="20"/>
        </w:rPr>
        <w:t xml:space="preserve">УТВЕРЖДАЮ                                            </w:t>
      </w:r>
    </w:p>
    <w:p w:rsidR="006A7450" w:rsidRPr="006A7450" w:rsidRDefault="006A7450" w:rsidP="006A745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__________________________________________________</w:t>
      </w:r>
      <w:r w:rsidR="00FF5FD2">
        <w:rPr>
          <w:rFonts w:ascii="Courier New" w:hAnsi="Courier New" w:cs="Courier New"/>
          <w:sz w:val="20"/>
          <w:szCs w:val="20"/>
        </w:rPr>
        <w:t>____________________</w:t>
      </w:r>
    </w:p>
    <w:p w:rsidR="00FF5FD2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FF5FD2">
        <w:rPr>
          <w:sz w:val="20"/>
          <w:szCs w:val="20"/>
        </w:rPr>
        <w:t xml:space="preserve">(наименование должности руководителя </w:t>
      </w:r>
      <w:r w:rsidR="00FF5FD2">
        <w:rPr>
          <w:sz w:val="20"/>
          <w:szCs w:val="20"/>
        </w:rPr>
        <w:t xml:space="preserve"> отраслевого (функционального) органа </w:t>
      </w:r>
      <w:proofErr w:type="gramEnd"/>
    </w:p>
    <w:p w:rsidR="006A7450" w:rsidRPr="00FF5FD2" w:rsidRDefault="00FF5FD2" w:rsidP="00FF5FD2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Администрации  муниципального района</w:t>
      </w:r>
      <w:r w:rsidR="006A7450" w:rsidRPr="00FF5FD2">
        <w:rPr>
          <w:sz w:val="20"/>
          <w:szCs w:val="20"/>
        </w:rPr>
        <w:t>)</w:t>
      </w:r>
      <w:proofErr w:type="gramEnd"/>
    </w:p>
    <w:p w:rsidR="006A7450" w:rsidRPr="00FF5FD2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F5FD2">
        <w:rPr>
          <w:sz w:val="20"/>
          <w:szCs w:val="20"/>
        </w:rPr>
        <w:t xml:space="preserve">                   </w:t>
      </w:r>
    </w:p>
    <w:p w:rsidR="006A7450" w:rsidRPr="00FF5FD2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F5FD2">
        <w:rPr>
          <w:sz w:val="20"/>
          <w:szCs w:val="20"/>
        </w:rPr>
        <w:t xml:space="preserve">                                     ____________ _________________________</w:t>
      </w:r>
    </w:p>
    <w:p w:rsidR="006A7450" w:rsidRPr="00FF5FD2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F5FD2">
        <w:rPr>
          <w:sz w:val="20"/>
          <w:szCs w:val="20"/>
        </w:rPr>
        <w:t xml:space="preserve">                                       (подпись)     (Ф.И.О. руководителя)</w:t>
      </w:r>
    </w:p>
    <w:p w:rsidR="006A7450" w:rsidRPr="00FF5FD2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6A7450" w:rsidRPr="00FF5FD2" w:rsidRDefault="006A7450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F5FD2">
        <w:rPr>
          <w:sz w:val="20"/>
          <w:szCs w:val="20"/>
        </w:rPr>
        <w:t xml:space="preserve">                                                М.П.</w:t>
      </w:r>
    </w:p>
    <w:p w:rsidR="006A7450" w:rsidRPr="00FF5FD2" w:rsidRDefault="007C6295" w:rsidP="006A745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C6295">
        <w:rPr>
          <w:rFonts w:ascii="Courier New" w:hAnsi="Courier New" w:cs="Courier New"/>
          <w:noProof/>
          <w:sz w:val="20"/>
          <w:szCs w:val="20"/>
        </w:rPr>
        <w:pict>
          <v:rect id="Прямоугольник 2" o:spid="_x0000_s1027" style="position:absolute;left:0;text-align:left;margin-left:398.45pt;margin-top:8.2pt;width:78.9pt;height:30.6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" fillcolor="white [3212]" strokecolor="black [3213]"/>
        </w:pict>
      </w:r>
      <w:r w:rsidR="006A7450" w:rsidRPr="00FF5FD2">
        <w:rPr>
          <w:sz w:val="20"/>
          <w:szCs w:val="20"/>
        </w:rPr>
        <w:t xml:space="preserve">                                      "____" _____________ 20 __года</w:t>
      </w:r>
    </w:p>
    <w:p w:rsidR="006A7450" w:rsidRPr="00FF5FD2" w:rsidRDefault="006A7450" w:rsidP="00FF5FD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FF5FD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="00FF5FD2" w:rsidRPr="00FF5FD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="00FF5FD2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Pr="00FF5FD2">
        <w:rPr>
          <w:rFonts w:ascii="Courier New" w:hAnsi="Courier New" w:cs="Courier New"/>
          <w:sz w:val="20"/>
          <w:szCs w:val="20"/>
        </w:rPr>
        <w:t xml:space="preserve"> </w:t>
      </w:r>
      <w:r w:rsidR="0085288B">
        <w:rPr>
          <w:rFonts w:ascii="Courier New" w:hAnsi="Courier New" w:cs="Courier New"/>
          <w:sz w:val="20"/>
          <w:szCs w:val="20"/>
        </w:rPr>
        <w:t xml:space="preserve"> МУНИЦИПАЛЬНОЕ </w:t>
      </w:r>
      <w:r w:rsidRPr="00FF5FD2">
        <w:rPr>
          <w:rFonts w:ascii="Courier New" w:hAnsi="Courier New" w:cs="Courier New"/>
          <w:sz w:val="20"/>
          <w:szCs w:val="20"/>
        </w:rPr>
        <w:t xml:space="preserve">ЗАДАНИЕ N  </w:t>
      </w:r>
      <w:r w:rsidR="00FF5FD2" w:rsidRPr="00FF5FD2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="00FF5FD2">
        <w:rPr>
          <w:rFonts w:ascii="Courier New" w:hAnsi="Courier New" w:cs="Courier New"/>
          <w:sz w:val="20"/>
          <w:szCs w:val="20"/>
        </w:rPr>
        <w:t xml:space="preserve">        </w:t>
      </w:r>
    </w:p>
    <w:p w:rsidR="006A7450" w:rsidRDefault="006A7450" w:rsidP="006A745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FF5FD2" w:rsidRDefault="00FF5FD2" w:rsidP="006A745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FF5FD2" w:rsidRPr="006A7450" w:rsidRDefault="00FF5FD2" w:rsidP="006A745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НА 20__ ГОД И НА ПЛАНОВЫЙ ПЕРИОД 20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__ И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20__ ГОДОВ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┌───────────┐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│   Коды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Наименование </w:t>
      </w:r>
      <w:r w:rsidR="0085288B">
        <w:rPr>
          <w:rFonts w:ascii="Courier New" w:hAnsi="Courier New" w:cs="Courier New"/>
          <w:sz w:val="20"/>
          <w:szCs w:val="20"/>
        </w:rPr>
        <w:t xml:space="preserve">муниципального  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(обособленного подразделения) __________________      форма по     │  0506001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ОКУД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   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Дата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Виды деятельности </w:t>
      </w:r>
      <w:r w:rsidR="0085288B">
        <w:rPr>
          <w:rFonts w:ascii="Courier New" w:hAnsi="Courier New" w:cs="Courier New"/>
          <w:sz w:val="20"/>
          <w:szCs w:val="20"/>
        </w:rPr>
        <w:t xml:space="preserve">муниципального  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(обособленного подразделения)                             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сводному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Реестру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_______________________________________________      По ОКВЭД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По ОКВЭД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По ОКВЭД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Вид </w:t>
      </w:r>
      <w:r w:rsidR="0085288B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                                  </w:t>
      </w:r>
      <w:r w:rsidR="0085288B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 xml:space="preserve">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          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 xml:space="preserve">(указывается вид </w:t>
      </w:r>
      <w:r w:rsidR="0085288B">
        <w:rPr>
          <w:rFonts w:ascii="Courier New" w:hAnsi="Courier New" w:cs="Courier New"/>
          <w:sz w:val="20"/>
          <w:szCs w:val="20"/>
        </w:rPr>
        <w:t xml:space="preserve">муниципального  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из                  │           │</w:t>
      </w:r>
      <w:proofErr w:type="gramEnd"/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базового (отраслевого) перечня)                          │           │</w:t>
      </w:r>
    </w:p>
    <w:p w:rsidR="0085288B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  <w:sectPr w:rsidR="0085288B" w:rsidRPr="006A7450" w:rsidSect="0085288B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└─────────── 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 Часть 1. Сведения об оказываемых </w:t>
      </w:r>
      <w:r w:rsidR="0085288B">
        <w:rPr>
          <w:rFonts w:ascii="Courier New" w:hAnsi="Courier New" w:cs="Courier New"/>
          <w:sz w:val="20"/>
          <w:szCs w:val="20"/>
        </w:rPr>
        <w:t>муниципальных</w:t>
      </w:r>
      <w:r w:rsidRPr="006A7450">
        <w:rPr>
          <w:rFonts w:ascii="Courier New" w:hAnsi="Courier New" w:cs="Courier New"/>
          <w:sz w:val="20"/>
          <w:szCs w:val="20"/>
        </w:rPr>
        <w:t xml:space="preserve"> услугах </w:t>
      </w:r>
      <w:hyperlink w:anchor="P666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EF6246">
          <w:rPr>
            <w:rFonts w:ascii="Courier New" w:hAnsi="Courier New" w:cs="Courier New"/>
            <w:color w:val="0000FF"/>
            <w:sz w:val="20"/>
            <w:szCs w:val="20"/>
          </w:rPr>
          <w:t>1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┌──────────┐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Наименование </w:t>
      </w:r>
      <w:r w:rsidR="0085288B">
        <w:rPr>
          <w:rFonts w:ascii="Courier New" w:hAnsi="Courier New" w:cs="Courier New"/>
          <w:sz w:val="20"/>
          <w:szCs w:val="20"/>
        </w:rPr>
        <w:t xml:space="preserve">муниципальной  </w:t>
      </w:r>
      <w:r w:rsidRPr="006A7450">
        <w:rPr>
          <w:rFonts w:ascii="Courier New" w:hAnsi="Courier New" w:cs="Courier New"/>
          <w:sz w:val="20"/>
          <w:szCs w:val="20"/>
        </w:rPr>
        <w:t xml:space="preserve"> услуги            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Уникальный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номер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базовому│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="0085288B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 </w:t>
      </w:r>
      <w:r w:rsidR="0085288B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>(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отраслевому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)│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перечню│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    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└──────────┘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3.  Показатели,  характеризующие  объем  и  (или)  качество </w:t>
      </w:r>
      <w:r w:rsidR="0085288B">
        <w:rPr>
          <w:rFonts w:ascii="Courier New" w:hAnsi="Courier New" w:cs="Courier New"/>
          <w:sz w:val="20"/>
          <w:szCs w:val="20"/>
        </w:rPr>
        <w:t xml:space="preserve">муниципальной  </w:t>
      </w:r>
      <w:r w:rsidRPr="006A7450">
        <w:rPr>
          <w:rFonts w:ascii="Courier New" w:hAnsi="Courier New" w:cs="Courier New"/>
          <w:sz w:val="20"/>
          <w:szCs w:val="20"/>
        </w:rPr>
        <w:t>услуги: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" w:name="P268"/>
      <w:bookmarkEnd w:id="2"/>
      <w:r w:rsidRPr="006A7450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</w:t>
      </w:r>
      <w:r w:rsidR="0085288B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 </w:t>
      </w:r>
      <w:hyperlink w:anchor="P667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EF6246">
          <w:rPr>
            <w:rFonts w:ascii="Courier New" w:hAnsi="Courier New" w:cs="Courier New"/>
            <w:color w:val="0000FF"/>
            <w:sz w:val="20"/>
            <w:szCs w:val="20"/>
          </w:rPr>
          <w:t>2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6A7450">
        <w:rPr>
          <w:rFonts w:ascii="Courier New" w:hAnsi="Courier New" w:cs="Courier New"/>
          <w:sz w:val="20"/>
          <w:szCs w:val="20"/>
        </w:rPr>
        <w:t>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559"/>
        <w:gridCol w:w="1701"/>
        <w:gridCol w:w="1701"/>
        <w:gridCol w:w="1701"/>
        <w:gridCol w:w="1276"/>
        <w:gridCol w:w="1417"/>
        <w:gridCol w:w="1276"/>
        <w:gridCol w:w="709"/>
        <w:gridCol w:w="992"/>
        <w:gridCol w:w="992"/>
        <w:gridCol w:w="1049"/>
      </w:tblGrid>
      <w:tr w:rsidR="006A7450" w:rsidRPr="006A7450" w:rsidTr="006A7450">
        <w:tc>
          <w:tcPr>
            <w:tcW w:w="105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</w:tc>
        <w:tc>
          <w:tcPr>
            <w:tcW w:w="4961" w:type="dxa"/>
            <w:gridSpan w:val="3"/>
            <w:vMerge w:val="restart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содержание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977" w:type="dxa"/>
            <w:gridSpan w:val="2"/>
            <w:vMerge w:val="restart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условия (формы) оказания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 качества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3033" w:type="dxa"/>
            <w:gridSpan w:val="3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Значение показателя качества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</w:tr>
      <w:tr w:rsidR="006A7450" w:rsidRPr="006A7450" w:rsidTr="006A7450">
        <w:tc>
          <w:tcPr>
            <w:tcW w:w="105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1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77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104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</w:tr>
      <w:tr w:rsidR="006A7450" w:rsidRPr="006A7450" w:rsidTr="006A7450">
        <w:tc>
          <w:tcPr>
            <w:tcW w:w="105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</w:p>
        </w:tc>
        <w:tc>
          <w:tcPr>
            <w:tcW w:w="141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4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A7450" w:rsidRPr="006A7450" w:rsidTr="006A7450">
        <w:tc>
          <w:tcPr>
            <w:tcW w:w="105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104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</w:tr>
      <w:tr w:rsidR="006A7450" w:rsidRPr="006A7450" w:rsidTr="006A7450">
        <w:tc>
          <w:tcPr>
            <w:tcW w:w="105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4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05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4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05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4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Допустимые (возможные) отклонения от установленных показателей качества</w:t>
      </w:r>
    </w:p>
    <w:p w:rsidR="006A7450" w:rsidRPr="006A7450" w:rsidRDefault="0085288B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</w:t>
      </w:r>
      <w:r w:rsidR="006A7450" w:rsidRPr="006A7450">
        <w:rPr>
          <w:rFonts w:ascii="Courier New" w:hAnsi="Courier New" w:cs="Courier New"/>
          <w:sz w:val="20"/>
          <w:szCs w:val="20"/>
        </w:rPr>
        <w:t xml:space="preserve"> услуги, в пределах которых </w:t>
      </w:r>
      <w:r>
        <w:rPr>
          <w:rFonts w:ascii="Courier New" w:hAnsi="Courier New" w:cs="Courier New"/>
          <w:sz w:val="20"/>
          <w:szCs w:val="20"/>
        </w:rPr>
        <w:t>муниципальное</w:t>
      </w:r>
      <w:r w:rsidR="006A7450" w:rsidRPr="006A7450">
        <w:rPr>
          <w:rFonts w:ascii="Courier New" w:hAnsi="Courier New" w:cs="Courier New"/>
          <w:sz w:val="20"/>
          <w:szCs w:val="20"/>
        </w:rPr>
        <w:t xml:space="preserve"> задание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считается выполненным (процентов)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" w:name="P335"/>
      <w:bookmarkEnd w:id="3"/>
      <w:r w:rsidRPr="006A7450">
        <w:rPr>
          <w:rFonts w:ascii="Courier New" w:hAnsi="Courier New" w:cs="Courier New"/>
          <w:sz w:val="20"/>
          <w:szCs w:val="20"/>
        </w:rPr>
        <w:t xml:space="preserve">3.2. Показатели, характеризующие объем </w:t>
      </w:r>
      <w:r w:rsidR="0085288B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276"/>
        <w:gridCol w:w="1276"/>
        <w:gridCol w:w="1417"/>
        <w:gridCol w:w="1559"/>
        <w:gridCol w:w="1276"/>
        <w:gridCol w:w="992"/>
        <w:gridCol w:w="993"/>
        <w:gridCol w:w="708"/>
        <w:gridCol w:w="851"/>
        <w:gridCol w:w="709"/>
        <w:gridCol w:w="850"/>
        <w:gridCol w:w="851"/>
        <w:gridCol w:w="992"/>
        <w:gridCol w:w="992"/>
      </w:tblGrid>
      <w:tr w:rsidR="006A7450" w:rsidRPr="006A7450" w:rsidTr="006A7450">
        <w:tc>
          <w:tcPr>
            <w:tcW w:w="77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содержание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835" w:type="dxa"/>
            <w:gridSpan w:val="2"/>
            <w:vMerge w:val="restart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условия (формы) оказания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693" w:type="dxa"/>
            <w:gridSpan w:val="3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Показатель объема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410" w:type="dxa"/>
            <w:gridSpan w:val="3"/>
          </w:tcPr>
          <w:p w:rsidR="006A7450" w:rsidRPr="006A7450" w:rsidRDefault="006A7450" w:rsidP="0085288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 xml:space="preserve">Значение показателя объема </w:t>
            </w:r>
            <w:r w:rsidR="0085288B"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2835" w:type="dxa"/>
            <w:gridSpan w:val="3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Среднегодовой размер платы (цена, тариф)</w:t>
            </w:r>
          </w:p>
        </w:tc>
      </w:tr>
      <w:tr w:rsidR="006A7450" w:rsidRPr="006A7450" w:rsidTr="006A7450">
        <w:tc>
          <w:tcPr>
            <w:tcW w:w="77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</w:tr>
      <w:tr w:rsidR="006A7450" w:rsidRPr="006A7450" w:rsidTr="006A7450">
        <w:tc>
          <w:tcPr>
            <w:tcW w:w="77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A7450" w:rsidRPr="006A7450" w:rsidTr="006A7450">
        <w:tc>
          <w:tcPr>
            <w:tcW w:w="77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7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15</w:t>
            </w:r>
          </w:p>
        </w:tc>
      </w:tr>
      <w:tr w:rsidR="006A7450" w:rsidRPr="006A7450" w:rsidTr="006A7450">
        <w:tc>
          <w:tcPr>
            <w:tcW w:w="77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77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77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6A7450" w:rsidRPr="006A7450" w:rsidRDefault="0085288B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</w:t>
      </w:r>
      <w:r w:rsidR="006A7450" w:rsidRPr="006A7450">
        <w:rPr>
          <w:rFonts w:ascii="Courier New" w:hAnsi="Courier New" w:cs="Courier New"/>
          <w:sz w:val="20"/>
          <w:szCs w:val="20"/>
        </w:rPr>
        <w:t xml:space="preserve"> услуги, в пределах которых </w:t>
      </w:r>
      <w:r>
        <w:rPr>
          <w:rFonts w:ascii="Courier New" w:hAnsi="Courier New" w:cs="Courier New"/>
          <w:sz w:val="20"/>
          <w:szCs w:val="20"/>
        </w:rPr>
        <w:t>муниципальное</w:t>
      </w:r>
      <w:r w:rsidR="006A7450" w:rsidRPr="006A7450">
        <w:rPr>
          <w:rFonts w:ascii="Courier New" w:hAnsi="Courier New" w:cs="Courier New"/>
          <w:sz w:val="20"/>
          <w:szCs w:val="20"/>
        </w:rPr>
        <w:t xml:space="preserve"> задание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считается выполненным (процентов)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6A7450" w:rsidRPr="006A7450" w:rsidRDefault="006A7450" w:rsidP="006A745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6A7450" w:rsidRPr="006A7450" w:rsidSect="006A7450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260"/>
        <w:gridCol w:w="1701"/>
        <w:gridCol w:w="1559"/>
        <w:gridCol w:w="5245"/>
      </w:tblGrid>
      <w:tr w:rsidR="006A7450" w:rsidRPr="006A7450" w:rsidTr="006A7450">
        <w:tc>
          <w:tcPr>
            <w:tcW w:w="14946" w:type="dxa"/>
            <w:gridSpan w:val="5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Нормативный правовой акт</w:t>
            </w:r>
          </w:p>
        </w:tc>
      </w:tr>
      <w:tr w:rsidR="006A7450" w:rsidRPr="006A7450" w:rsidTr="006A7450">
        <w:tc>
          <w:tcPr>
            <w:tcW w:w="318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вид</w:t>
            </w:r>
          </w:p>
        </w:tc>
        <w:tc>
          <w:tcPr>
            <w:tcW w:w="326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дата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номер</w:t>
            </w:r>
          </w:p>
        </w:tc>
        <w:tc>
          <w:tcPr>
            <w:tcW w:w="524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</w:tr>
      <w:tr w:rsidR="006A7450" w:rsidRPr="006A7450" w:rsidTr="006A7450">
        <w:tc>
          <w:tcPr>
            <w:tcW w:w="318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326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524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6A7450" w:rsidRPr="006A7450" w:rsidTr="006A7450">
        <w:tc>
          <w:tcPr>
            <w:tcW w:w="318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26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24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318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26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24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318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26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24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318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26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24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5. Порядок оказания </w:t>
      </w:r>
      <w:r w:rsidR="0085288B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6A7450" w:rsidRPr="006A7450" w:rsidRDefault="0085288B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5288B">
        <w:rPr>
          <w:rFonts w:ascii="Courier New" w:hAnsi="Courier New" w:cs="Courier New"/>
          <w:sz w:val="20"/>
          <w:szCs w:val="20"/>
        </w:rPr>
        <w:t>муниципальной</w:t>
      </w:r>
      <w:r w:rsidR="006A7450" w:rsidRPr="006A7450">
        <w:rPr>
          <w:rFonts w:ascii="Courier New" w:hAnsi="Courier New" w:cs="Courier New"/>
          <w:sz w:val="20"/>
          <w:szCs w:val="20"/>
        </w:rPr>
        <w:t xml:space="preserve"> услуги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5.2.  Порядок  информирования  потенциальных  потребителей  </w:t>
      </w:r>
      <w:proofErr w:type="gramStart"/>
      <w:r w:rsidR="0085288B" w:rsidRPr="0085288B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услуги: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005"/>
        <w:gridCol w:w="3193"/>
      </w:tblGrid>
      <w:tr w:rsidR="006A7450" w:rsidRPr="006A7450" w:rsidTr="006A7450">
        <w:tc>
          <w:tcPr>
            <w:tcW w:w="26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300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6A7450" w:rsidRPr="006A7450" w:rsidTr="006A7450">
        <w:tc>
          <w:tcPr>
            <w:tcW w:w="26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300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31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6A7450" w:rsidRPr="006A7450" w:rsidTr="006A7450">
        <w:tc>
          <w:tcPr>
            <w:tcW w:w="26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00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1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260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00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1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6A7450" w:rsidRPr="006A7450" w:rsidSect="006A7450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                Часть 2. Сведения о выполняемых работах </w:t>
      </w:r>
      <w:hyperlink w:anchor="P668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EF6246">
          <w:rPr>
            <w:rFonts w:ascii="Courier New" w:hAnsi="Courier New" w:cs="Courier New"/>
            <w:color w:val="0000FF"/>
            <w:sz w:val="20"/>
            <w:szCs w:val="20"/>
          </w:rPr>
          <w:t>3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                   ┌──────────┐                                          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Наименование работы                            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Уникальный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номер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базовому│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2. Категории потребителей работы                 (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отраслевому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)│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перечню│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    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└──────────┘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 Показатели, характеризующие объем и (или) качество работы: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работы </w:t>
      </w:r>
      <w:hyperlink w:anchor="P669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EF6246">
          <w:rPr>
            <w:rFonts w:ascii="Courier New" w:hAnsi="Courier New" w:cs="Courier New"/>
            <w:color w:val="0000FF"/>
            <w:sz w:val="20"/>
            <w:szCs w:val="20"/>
          </w:rPr>
          <w:t>4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6A7450">
        <w:rPr>
          <w:rFonts w:ascii="Courier New" w:hAnsi="Courier New" w:cs="Courier New"/>
          <w:sz w:val="20"/>
          <w:szCs w:val="20"/>
        </w:rPr>
        <w:t>: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282"/>
        <w:gridCol w:w="1417"/>
        <w:gridCol w:w="1559"/>
        <w:gridCol w:w="1701"/>
        <w:gridCol w:w="1701"/>
        <w:gridCol w:w="1134"/>
        <w:gridCol w:w="1276"/>
        <w:gridCol w:w="709"/>
        <w:gridCol w:w="1134"/>
        <w:gridCol w:w="1276"/>
        <w:gridCol w:w="907"/>
      </w:tblGrid>
      <w:tr w:rsidR="006A7450" w:rsidRPr="006A7450" w:rsidTr="006A7450">
        <w:tc>
          <w:tcPr>
            <w:tcW w:w="147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</w:tc>
        <w:tc>
          <w:tcPr>
            <w:tcW w:w="4258" w:type="dxa"/>
            <w:gridSpan w:val="3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402" w:type="dxa"/>
            <w:gridSpan w:val="2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9" w:type="dxa"/>
            <w:gridSpan w:val="3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 качества работы</w:t>
            </w:r>
          </w:p>
        </w:tc>
        <w:tc>
          <w:tcPr>
            <w:tcW w:w="3317" w:type="dxa"/>
            <w:gridSpan w:val="3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Значение показателя качества работы</w:t>
            </w:r>
          </w:p>
        </w:tc>
      </w:tr>
      <w:tr w:rsidR="006A7450" w:rsidRPr="006A7450" w:rsidTr="006A7450">
        <w:tc>
          <w:tcPr>
            <w:tcW w:w="147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8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02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90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</w:tr>
      <w:tr w:rsidR="006A7450" w:rsidRPr="006A7450" w:rsidTr="006A7450">
        <w:tc>
          <w:tcPr>
            <w:tcW w:w="147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8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47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28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90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</w:tr>
      <w:tr w:rsidR="006A7450" w:rsidRPr="006A7450" w:rsidTr="006A7450">
        <w:tc>
          <w:tcPr>
            <w:tcW w:w="147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47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8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47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8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0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Допустимые (возможные) отклонения от установленных показателей качества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работы, в пределах которых </w:t>
      </w:r>
      <w:r w:rsidR="0085288B">
        <w:rPr>
          <w:rFonts w:ascii="Courier New" w:hAnsi="Courier New" w:cs="Courier New"/>
          <w:sz w:val="20"/>
          <w:szCs w:val="20"/>
        </w:rPr>
        <w:t>муниципальное</w:t>
      </w:r>
      <w:r w:rsidRPr="006A7450">
        <w:rPr>
          <w:rFonts w:ascii="Courier New" w:hAnsi="Courier New" w:cs="Courier New"/>
          <w:sz w:val="20"/>
          <w:szCs w:val="20"/>
        </w:rPr>
        <w:t xml:space="preserve"> задание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считается выполненным (процентов)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                                                                                  └-───────────┘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3.2. Показатели, характеризующие объем работы: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1418"/>
        <w:gridCol w:w="1417"/>
        <w:gridCol w:w="1559"/>
        <w:gridCol w:w="1418"/>
        <w:gridCol w:w="1559"/>
        <w:gridCol w:w="1134"/>
        <w:gridCol w:w="1134"/>
        <w:gridCol w:w="992"/>
        <w:gridCol w:w="851"/>
        <w:gridCol w:w="850"/>
        <w:gridCol w:w="851"/>
      </w:tblGrid>
      <w:tr w:rsidR="006A7450" w:rsidRPr="006A7450" w:rsidTr="006A7450">
        <w:tc>
          <w:tcPr>
            <w:tcW w:w="105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977" w:type="dxa"/>
            <w:gridSpan w:val="2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19" w:type="dxa"/>
            <w:gridSpan w:val="4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 объема работы</w:t>
            </w:r>
          </w:p>
        </w:tc>
        <w:tc>
          <w:tcPr>
            <w:tcW w:w="2552" w:type="dxa"/>
            <w:gridSpan w:val="3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Значение показателя объема работы</w:t>
            </w:r>
          </w:p>
        </w:tc>
      </w:tr>
      <w:tr w:rsidR="006A7450" w:rsidRPr="006A7450" w:rsidTr="006A7450">
        <w:tc>
          <w:tcPr>
            <w:tcW w:w="105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2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77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20__ год (2-й год планового периода)</w:t>
            </w:r>
          </w:p>
        </w:tc>
      </w:tr>
      <w:tr w:rsidR="006A7450" w:rsidRPr="006A7450" w:rsidTr="006A7450">
        <w:tc>
          <w:tcPr>
            <w:tcW w:w="105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_________ (наименование показателя)</w:t>
            </w: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 (наименование показателя)</w:t>
            </w:r>
          </w:p>
        </w:tc>
        <w:tc>
          <w:tcPr>
            <w:tcW w:w="155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A7450" w:rsidRPr="006A7450" w:rsidTr="006A7450">
        <w:tc>
          <w:tcPr>
            <w:tcW w:w="105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</w:tr>
      <w:tr w:rsidR="006A7450" w:rsidRPr="006A7450" w:rsidTr="006A7450">
        <w:tc>
          <w:tcPr>
            <w:tcW w:w="105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05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05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работы, в пределах которых </w:t>
      </w:r>
      <w:r w:rsidR="0085288B">
        <w:rPr>
          <w:rFonts w:ascii="Courier New" w:hAnsi="Courier New" w:cs="Courier New"/>
          <w:sz w:val="20"/>
          <w:szCs w:val="20"/>
        </w:rPr>
        <w:t>муниципальное</w:t>
      </w:r>
      <w:r w:rsidRPr="006A7450">
        <w:rPr>
          <w:rFonts w:ascii="Courier New" w:hAnsi="Courier New" w:cs="Courier New"/>
          <w:sz w:val="20"/>
          <w:szCs w:val="20"/>
        </w:rPr>
        <w:t xml:space="preserve"> задание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считается выполненным (процентов)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Часть 3. Прочие сведения о </w:t>
      </w:r>
      <w:r w:rsidR="0085288B">
        <w:rPr>
          <w:rFonts w:ascii="Courier New" w:hAnsi="Courier New" w:cs="Courier New"/>
          <w:sz w:val="20"/>
          <w:szCs w:val="20"/>
        </w:rPr>
        <w:t>муниципальном</w:t>
      </w:r>
      <w:r w:rsidRPr="006A7450">
        <w:rPr>
          <w:rFonts w:ascii="Courier New" w:hAnsi="Courier New" w:cs="Courier New"/>
          <w:sz w:val="20"/>
          <w:szCs w:val="20"/>
        </w:rPr>
        <w:t xml:space="preserve"> задании </w:t>
      </w:r>
      <w:hyperlink w:anchor="P670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EF6246">
          <w:rPr>
            <w:rFonts w:ascii="Courier New" w:hAnsi="Courier New" w:cs="Courier New"/>
            <w:color w:val="0000FF"/>
            <w:sz w:val="20"/>
            <w:szCs w:val="20"/>
          </w:rPr>
          <w:t>5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Основания для досрочного прекращения выполнения </w:t>
      </w:r>
      <w:r w:rsidR="0085288B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2.  Иная  информация,  необходимая для выполнения (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выполнением)</w:t>
      </w:r>
    </w:p>
    <w:p w:rsidR="006A7450" w:rsidRPr="006A7450" w:rsidRDefault="0085288B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</w:t>
      </w:r>
      <w:r w:rsidR="006A7450" w:rsidRPr="006A7450">
        <w:rPr>
          <w:rFonts w:ascii="Courier New" w:hAnsi="Courier New" w:cs="Courier New"/>
          <w:sz w:val="20"/>
          <w:szCs w:val="20"/>
        </w:rPr>
        <w:t xml:space="preserve"> задания __________________________________________________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3. Порядок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выполнением </w:t>
      </w:r>
      <w:r w:rsidR="0085288B" w:rsidRPr="0085288B">
        <w:rPr>
          <w:rFonts w:ascii="Courier New" w:hAnsi="Courier New" w:cs="Courier New"/>
          <w:sz w:val="20"/>
          <w:szCs w:val="20"/>
        </w:rPr>
        <w:t>му</w:t>
      </w:r>
      <w:r w:rsidR="0085288B">
        <w:rPr>
          <w:rFonts w:ascii="Courier New" w:hAnsi="Courier New" w:cs="Courier New"/>
          <w:sz w:val="20"/>
          <w:szCs w:val="20"/>
        </w:rPr>
        <w:t>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6A7450" w:rsidRPr="006A7450" w:rsidRDefault="006A7450" w:rsidP="006A745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6A7450" w:rsidRPr="006A7450" w:rsidSect="006A7450">
          <w:pgSz w:w="16838" w:h="11905" w:orient="landscape"/>
          <w:pgMar w:top="1135" w:right="1134" w:bottom="709" w:left="1134" w:header="0" w:footer="0" w:gutter="0"/>
          <w:cols w:space="720"/>
        </w:sect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4253"/>
        <w:gridCol w:w="7938"/>
      </w:tblGrid>
      <w:tr w:rsidR="006A7450" w:rsidRPr="006A7450" w:rsidTr="006A7450">
        <w:tc>
          <w:tcPr>
            <w:tcW w:w="247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Форма контроля</w:t>
            </w:r>
          </w:p>
        </w:tc>
        <w:tc>
          <w:tcPr>
            <w:tcW w:w="425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7938" w:type="dxa"/>
          </w:tcPr>
          <w:p w:rsidR="006A7450" w:rsidRPr="006A7450" w:rsidRDefault="0085288B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Отраслевой (функциональный) орган Администрации муниципального района</w:t>
            </w:r>
            <w:r w:rsidR="006A7450" w:rsidRPr="006A7450">
              <w:rPr>
                <w:rFonts w:ascii="Calibri" w:hAnsi="Calibri" w:cs="Calibri"/>
                <w:sz w:val="22"/>
                <w:szCs w:val="20"/>
              </w:rPr>
              <w:t xml:space="preserve">, осуществляющие </w:t>
            </w:r>
            <w:proofErr w:type="gramStart"/>
            <w:r w:rsidR="006A7450" w:rsidRPr="006A7450">
              <w:rPr>
                <w:rFonts w:ascii="Calibri" w:hAnsi="Calibri" w:cs="Calibri"/>
                <w:sz w:val="22"/>
                <w:szCs w:val="20"/>
              </w:rPr>
              <w:t>контроль за</w:t>
            </w:r>
            <w:proofErr w:type="gramEnd"/>
            <w:r w:rsidR="006A7450" w:rsidRPr="006A7450">
              <w:rPr>
                <w:rFonts w:ascii="Calibri" w:hAnsi="Calibri" w:cs="Calibri"/>
                <w:sz w:val="22"/>
                <w:szCs w:val="20"/>
              </w:rPr>
              <w:t xml:space="preserve"> выполнением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муниципального</w:t>
            </w:r>
            <w:r w:rsidR="006A7450" w:rsidRPr="006A7450">
              <w:rPr>
                <w:rFonts w:ascii="Calibri" w:hAnsi="Calibri" w:cs="Calibri"/>
                <w:sz w:val="22"/>
                <w:szCs w:val="20"/>
              </w:rPr>
              <w:t xml:space="preserve"> задания</w:t>
            </w:r>
          </w:p>
        </w:tc>
      </w:tr>
      <w:tr w:rsidR="006A7450" w:rsidRPr="006A7450" w:rsidTr="006A7450">
        <w:tc>
          <w:tcPr>
            <w:tcW w:w="247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425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793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6A7450" w:rsidRPr="006A7450" w:rsidTr="006A7450">
        <w:tc>
          <w:tcPr>
            <w:tcW w:w="247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25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93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247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25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793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 Требования к отчетности о выполнении </w:t>
      </w:r>
      <w:r w:rsidR="0085288B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 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4.1.  Периодичность  представления  отчетов  о  выполнении </w:t>
      </w:r>
      <w:r w:rsidR="0085288B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задания_____________________________________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4.2.  Сроки  представления  отчетов  о  выполнении </w:t>
      </w:r>
      <w:r w:rsidR="0085288B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задания_____________________________________________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4.3.  Иные  требования  к  отчетности о выполнении </w:t>
      </w:r>
      <w:r w:rsidR="0085288B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задания_____________________________________________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5.  Иные  показатели,  связанные с выполнением </w:t>
      </w:r>
      <w:r w:rsidR="0085288B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 </w:t>
      </w:r>
      <w:hyperlink w:anchor="P671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EF6246">
          <w:rPr>
            <w:rFonts w:ascii="Courier New" w:hAnsi="Courier New" w:cs="Courier New"/>
            <w:color w:val="0000FF"/>
            <w:sz w:val="20"/>
            <w:szCs w:val="20"/>
          </w:rPr>
          <w:t>6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6A7450">
        <w:rPr>
          <w:rFonts w:ascii="Courier New" w:hAnsi="Courier New" w:cs="Courier New"/>
          <w:color w:val="0000FF"/>
          <w:sz w:val="20"/>
          <w:szCs w:val="20"/>
        </w:rPr>
        <w:t>_________</w:t>
      </w:r>
      <w:r w:rsidRPr="006A745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--------------------------------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4" w:name="P666"/>
      <w:bookmarkEnd w:id="4"/>
      <w:r w:rsidRPr="006A7450">
        <w:rPr>
          <w:rFonts w:ascii="Calibri" w:hAnsi="Calibri" w:cs="Calibri"/>
          <w:sz w:val="22"/>
          <w:szCs w:val="20"/>
        </w:rPr>
        <w:t>&lt;</w:t>
      </w:r>
      <w:r w:rsidR="00EF6246">
        <w:rPr>
          <w:rFonts w:ascii="Calibri" w:hAnsi="Calibri" w:cs="Calibri"/>
          <w:sz w:val="22"/>
          <w:szCs w:val="20"/>
        </w:rPr>
        <w:t>1</w:t>
      </w:r>
      <w:proofErr w:type="gramStart"/>
      <w:r w:rsidRPr="006A7450">
        <w:rPr>
          <w:rFonts w:ascii="Calibri" w:hAnsi="Calibri" w:cs="Calibri"/>
          <w:sz w:val="22"/>
          <w:szCs w:val="20"/>
        </w:rPr>
        <w:t>&gt; Ф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ормируется при установлении </w:t>
      </w:r>
      <w:r w:rsidR="00EF6246">
        <w:rPr>
          <w:rFonts w:ascii="Calibri" w:hAnsi="Calibri" w:cs="Calibri"/>
          <w:sz w:val="22"/>
          <w:szCs w:val="20"/>
        </w:rPr>
        <w:t>муниципального</w:t>
      </w:r>
      <w:r w:rsidRPr="006A7450">
        <w:rPr>
          <w:rFonts w:ascii="Calibri" w:hAnsi="Calibri" w:cs="Calibri"/>
          <w:sz w:val="22"/>
          <w:szCs w:val="20"/>
        </w:rPr>
        <w:t xml:space="preserve"> задания на оказание </w:t>
      </w:r>
      <w:r w:rsidR="00EF6246" w:rsidRPr="00EF6246">
        <w:rPr>
          <w:rFonts w:ascii="Calibri" w:hAnsi="Calibri" w:cs="Calibri"/>
          <w:sz w:val="22"/>
          <w:szCs w:val="20"/>
        </w:rPr>
        <w:t>муниципальной</w:t>
      </w:r>
      <w:r w:rsidRPr="006A7450">
        <w:rPr>
          <w:rFonts w:ascii="Calibri" w:hAnsi="Calibri" w:cs="Calibri"/>
          <w:sz w:val="22"/>
          <w:szCs w:val="20"/>
        </w:rPr>
        <w:t xml:space="preserve"> услуги (услуг) и работы (работ) и содержит требования к оказанию </w:t>
      </w:r>
      <w:r w:rsidR="00EF6246" w:rsidRPr="00EF6246">
        <w:rPr>
          <w:rFonts w:ascii="Calibri" w:hAnsi="Calibri" w:cs="Calibri"/>
          <w:sz w:val="22"/>
          <w:szCs w:val="20"/>
        </w:rPr>
        <w:t>муниципальной</w:t>
      </w:r>
      <w:r w:rsidRPr="006A7450">
        <w:rPr>
          <w:rFonts w:ascii="Calibri" w:hAnsi="Calibri" w:cs="Calibri"/>
          <w:sz w:val="22"/>
          <w:szCs w:val="20"/>
        </w:rPr>
        <w:t xml:space="preserve"> услуги (услуг) раздельно по каждой из </w:t>
      </w:r>
      <w:r w:rsidR="00EF6246" w:rsidRPr="00EF6246">
        <w:rPr>
          <w:rFonts w:ascii="Calibri" w:hAnsi="Calibri" w:cs="Calibri"/>
          <w:sz w:val="22"/>
          <w:szCs w:val="20"/>
        </w:rPr>
        <w:t>муниципальной</w:t>
      </w:r>
      <w:r w:rsidRPr="006A7450">
        <w:rPr>
          <w:rFonts w:ascii="Calibri" w:hAnsi="Calibri" w:cs="Calibri"/>
          <w:sz w:val="22"/>
          <w:szCs w:val="20"/>
        </w:rPr>
        <w:t xml:space="preserve"> услуг с указанием порядкового номера раздела.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5" w:name="P667"/>
      <w:bookmarkEnd w:id="5"/>
      <w:r w:rsidRPr="006A7450">
        <w:rPr>
          <w:rFonts w:ascii="Calibri" w:hAnsi="Calibri" w:cs="Calibri"/>
          <w:sz w:val="22"/>
          <w:szCs w:val="20"/>
        </w:rPr>
        <w:t>&lt;</w:t>
      </w:r>
      <w:r w:rsidR="00EF6246">
        <w:rPr>
          <w:rFonts w:ascii="Calibri" w:hAnsi="Calibri" w:cs="Calibri"/>
          <w:sz w:val="22"/>
          <w:szCs w:val="20"/>
        </w:rPr>
        <w:t>2</w:t>
      </w:r>
      <w:proofErr w:type="gramStart"/>
      <w:r w:rsidRPr="006A7450">
        <w:rPr>
          <w:rFonts w:ascii="Calibri" w:hAnsi="Calibri" w:cs="Calibri"/>
          <w:sz w:val="22"/>
          <w:szCs w:val="20"/>
        </w:rPr>
        <w:t>&gt; З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аполняется при установлении показателей, характеризующих качество </w:t>
      </w:r>
      <w:r w:rsidR="00EF6246" w:rsidRPr="00EF6246">
        <w:rPr>
          <w:rFonts w:ascii="Calibri" w:hAnsi="Calibri" w:cs="Calibri"/>
          <w:sz w:val="22"/>
          <w:szCs w:val="20"/>
        </w:rPr>
        <w:t>муниципальной</w:t>
      </w:r>
      <w:r w:rsidRPr="006A7450">
        <w:rPr>
          <w:rFonts w:ascii="Calibri" w:hAnsi="Calibri" w:cs="Calibri"/>
          <w:sz w:val="22"/>
          <w:szCs w:val="20"/>
        </w:rPr>
        <w:t xml:space="preserve"> услуги, в ведомственном перечне </w:t>
      </w:r>
      <w:r w:rsidR="00EF6246" w:rsidRPr="00EF6246">
        <w:rPr>
          <w:rFonts w:ascii="Calibri" w:hAnsi="Calibri" w:cs="Calibri"/>
          <w:sz w:val="22"/>
          <w:szCs w:val="20"/>
        </w:rPr>
        <w:t>муниципальн</w:t>
      </w:r>
      <w:r w:rsidR="00EF6246">
        <w:rPr>
          <w:rFonts w:ascii="Calibri" w:hAnsi="Calibri" w:cs="Calibri"/>
          <w:sz w:val="22"/>
          <w:szCs w:val="20"/>
        </w:rPr>
        <w:t>ых</w:t>
      </w:r>
      <w:r w:rsidRPr="006A7450">
        <w:rPr>
          <w:rFonts w:ascii="Calibri" w:hAnsi="Calibri" w:cs="Calibri"/>
          <w:sz w:val="22"/>
          <w:szCs w:val="20"/>
        </w:rPr>
        <w:t xml:space="preserve"> услуг и работ.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6" w:name="P668"/>
      <w:bookmarkEnd w:id="6"/>
      <w:r w:rsidRPr="006A7450">
        <w:rPr>
          <w:rFonts w:ascii="Calibri" w:hAnsi="Calibri" w:cs="Calibri"/>
          <w:sz w:val="22"/>
          <w:szCs w:val="20"/>
        </w:rPr>
        <w:t>&lt;</w:t>
      </w:r>
      <w:r w:rsidR="00EF6246">
        <w:rPr>
          <w:rFonts w:ascii="Calibri" w:hAnsi="Calibri" w:cs="Calibri"/>
          <w:sz w:val="22"/>
          <w:szCs w:val="20"/>
        </w:rPr>
        <w:t>3</w:t>
      </w:r>
      <w:proofErr w:type="gramStart"/>
      <w:r w:rsidRPr="006A7450">
        <w:rPr>
          <w:rFonts w:ascii="Calibri" w:hAnsi="Calibri" w:cs="Calibri"/>
          <w:sz w:val="22"/>
          <w:szCs w:val="20"/>
        </w:rPr>
        <w:t>&gt; Ф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ормируется при установлении </w:t>
      </w:r>
      <w:r w:rsidR="00EF6246">
        <w:rPr>
          <w:rFonts w:ascii="Calibri" w:hAnsi="Calibri" w:cs="Calibri"/>
          <w:sz w:val="22"/>
          <w:szCs w:val="20"/>
        </w:rPr>
        <w:t>муниципального</w:t>
      </w:r>
      <w:r w:rsidRPr="006A7450">
        <w:rPr>
          <w:rFonts w:ascii="Calibri" w:hAnsi="Calibri" w:cs="Calibri"/>
          <w:sz w:val="22"/>
          <w:szCs w:val="20"/>
        </w:rPr>
        <w:t xml:space="preserve"> задания на оказание </w:t>
      </w:r>
      <w:r w:rsidR="00EF6246" w:rsidRPr="00EF6246">
        <w:rPr>
          <w:rFonts w:ascii="Calibri" w:hAnsi="Calibri" w:cs="Calibri"/>
          <w:sz w:val="22"/>
          <w:szCs w:val="20"/>
        </w:rPr>
        <w:t>муниципальной</w:t>
      </w:r>
      <w:r w:rsidRPr="006A7450">
        <w:rPr>
          <w:rFonts w:ascii="Calibri" w:hAnsi="Calibri" w:cs="Calibri"/>
          <w:sz w:val="22"/>
          <w:szCs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7" w:name="P669"/>
      <w:bookmarkEnd w:id="7"/>
      <w:r w:rsidRPr="006A7450">
        <w:rPr>
          <w:rFonts w:ascii="Calibri" w:hAnsi="Calibri" w:cs="Calibri"/>
          <w:sz w:val="22"/>
          <w:szCs w:val="20"/>
        </w:rPr>
        <w:t>&lt;</w:t>
      </w:r>
      <w:r w:rsidR="00EF6246">
        <w:rPr>
          <w:rFonts w:ascii="Calibri" w:hAnsi="Calibri" w:cs="Calibri"/>
          <w:sz w:val="22"/>
          <w:szCs w:val="20"/>
        </w:rPr>
        <w:t>4</w:t>
      </w:r>
      <w:proofErr w:type="gramStart"/>
      <w:r w:rsidRPr="006A7450">
        <w:rPr>
          <w:rFonts w:ascii="Calibri" w:hAnsi="Calibri" w:cs="Calibri"/>
          <w:sz w:val="22"/>
          <w:szCs w:val="20"/>
        </w:rPr>
        <w:t>&gt; З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аполняется при установлении показателей, характеризующих качество работы, в ведомственном перечне </w:t>
      </w:r>
      <w:r w:rsidR="00EF6246">
        <w:rPr>
          <w:rFonts w:ascii="Calibri" w:hAnsi="Calibri" w:cs="Calibri"/>
          <w:sz w:val="22"/>
          <w:szCs w:val="20"/>
        </w:rPr>
        <w:t>муниципальных</w:t>
      </w:r>
      <w:r w:rsidRPr="006A7450">
        <w:rPr>
          <w:rFonts w:ascii="Calibri" w:hAnsi="Calibri" w:cs="Calibri"/>
          <w:sz w:val="22"/>
          <w:szCs w:val="20"/>
        </w:rPr>
        <w:t xml:space="preserve"> услуг и работ.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8" w:name="P670"/>
      <w:bookmarkEnd w:id="8"/>
      <w:r w:rsidRPr="006A7450">
        <w:rPr>
          <w:rFonts w:ascii="Calibri" w:hAnsi="Calibri" w:cs="Calibri"/>
          <w:sz w:val="22"/>
          <w:szCs w:val="20"/>
        </w:rPr>
        <w:t>&lt;</w:t>
      </w:r>
      <w:r w:rsidR="00EF6246">
        <w:rPr>
          <w:rFonts w:ascii="Calibri" w:hAnsi="Calibri" w:cs="Calibri"/>
          <w:sz w:val="22"/>
          <w:szCs w:val="20"/>
        </w:rPr>
        <w:t>5</w:t>
      </w:r>
      <w:proofErr w:type="gramStart"/>
      <w:r w:rsidRPr="006A7450">
        <w:rPr>
          <w:rFonts w:ascii="Calibri" w:hAnsi="Calibri" w:cs="Calibri"/>
          <w:sz w:val="22"/>
          <w:szCs w:val="20"/>
        </w:rPr>
        <w:t>&gt; З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аполняется в целом по </w:t>
      </w:r>
      <w:r w:rsidR="00EF6246">
        <w:rPr>
          <w:rFonts w:ascii="Calibri" w:hAnsi="Calibri" w:cs="Calibri"/>
          <w:sz w:val="22"/>
          <w:szCs w:val="20"/>
        </w:rPr>
        <w:t>муниципальному</w:t>
      </w:r>
      <w:r w:rsidRPr="006A7450">
        <w:rPr>
          <w:rFonts w:ascii="Calibri" w:hAnsi="Calibri" w:cs="Calibri"/>
          <w:sz w:val="22"/>
          <w:szCs w:val="20"/>
        </w:rPr>
        <w:t xml:space="preserve"> заданию.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9" w:name="P671"/>
      <w:bookmarkEnd w:id="9"/>
      <w:r w:rsidRPr="006A7450">
        <w:rPr>
          <w:rFonts w:ascii="Calibri" w:hAnsi="Calibri" w:cs="Calibri"/>
          <w:sz w:val="22"/>
          <w:szCs w:val="20"/>
        </w:rPr>
        <w:t>&lt;</w:t>
      </w:r>
      <w:r w:rsidR="00EF6246">
        <w:rPr>
          <w:rFonts w:ascii="Calibri" w:hAnsi="Calibri" w:cs="Calibri"/>
          <w:sz w:val="22"/>
          <w:szCs w:val="20"/>
        </w:rPr>
        <w:t>6</w:t>
      </w:r>
      <w:proofErr w:type="gramStart"/>
      <w:r w:rsidRPr="006A7450">
        <w:rPr>
          <w:rFonts w:ascii="Calibri" w:hAnsi="Calibri" w:cs="Calibri"/>
          <w:sz w:val="22"/>
          <w:szCs w:val="20"/>
        </w:rPr>
        <w:t>&gt; В</w:t>
      </w:r>
      <w:proofErr w:type="gramEnd"/>
      <w:r w:rsidRPr="006A7450">
        <w:rPr>
          <w:rFonts w:ascii="Calibri" w:hAnsi="Calibri" w:cs="Calibri"/>
          <w:sz w:val="22"/>
          <w:szCs w:val="20"/>
        </w:rPr>
        <w:t xml:space="preserve"> числе иных показателей может быть указано допустимое (возможное) отклонение от выполнения </w:t>
      </w:r>
      <w:r w:rsidR="00EF6246">
        <w:rPr>
          <w:rFonts w:ascii="Calibri" w:hAnsi="Calibri" w:cs="Calibri"/>
          <w:sz w:val="22"/>
          <w:szCs w:val="20"/>
        </w:rPr>
        <w:t>муниципального</w:t>
      </w:r>
      <w:r w:rsidRPr="006A7450">
        <w:rPr>
          <w:rFonts w:ascii="Calibri" w:hAnsi="Calibri" w:cs="Calibri"/>
          <w:sz w:val="22"/>
          <w:szCs w:val="20"/>
        </w:rPr>
        <w:t xml:space="preserve"> задания, в пределах которого оно считается выполненным, при принятии </w:t>
      </w:r>
      <w:r w:rsidR="00EF6246">
        <w:rPr>
          <w:rFonts w:ascii="Calibri" w:hAnsi="Calibri" w:cs="Calibri"/>
          <w:sz w:val="22"/>
          <w:szCs w:val="20"/>
        </w:rPr>
        <w:t>отраслевым (функциональным) органом Администрации муниципального района</w:t>
      </w:r>
      <w:r w:rsidRPr="006A7450">
        <w:rPr>
          <w:rFonts w:ascii="Calibri" w:hAnsi="Calibri" w:cs="Calibri"/>
          <w:sz w:val="22"/>
          <w:szCs w:val="20"/>
        </w:rPr>
        <w:t xml:space="preserve">, осуществляющим функции и полномочия учредителя бюджетных или автономных учреждений, главным распорядителем средств бюджета </w:t>
      </w:r>
      <w:r w:rsidR="00EF6246">
        <w:rPr>
          <w:rFonts w:ascii="Calibri" w:hAnsi="Calibri" w:cs="Calibri"/>
          <w:sz w:val="22"/>
          <w:szCs w:val="20"/>
        </w:rPr>
        <w:t>муниципального района</w:t>
      </w:r>
      <w:r w:rsidRPr="006A7450">
        <w:rPr>
          <w:rFonts w:ascii="Calibri" w:hAnsi="Calibri" w:cs="Calibri"/>
          <w:sz w:val="22"/>
          <w:szCs w:val="20"/>
        </w:rPr>
        <w:t xml:space="preserve">, в ведении которого находятся казенные учреждения, решения об установлении общего допустимого (возможного) отклонения от выполнения </w:t>
      </w:r>
      <w:r w:rsidR="00EF6246">
        <w:rPr>
          <w:rFonts w:ascii="Calibri" w:hAnsi="Calibri" w:cs="Calibri"/>
          <w:sz w:val="22"/>
          <w:szCs w:val="20"/>
        </w:rPr>
        <w:t>муниципального</w:t>
      </w:r>
      <w:r w:rsidR="00EF6246" w:rsidRPr="00EF6246">
        <w:rPr>
          <w:rFonts w:ascii="Calibri" w:hAnsi="Calibri" w:cs="Calibri"/>
          <w:sz w:val="22"/>
          <w:szCs w:val="20"/>
        </w:rPr>
        <w:t xml:space="preserve"> </w:t>
      </w:r>
      <w:r w:rsidRPr="006A7450">
        <w:rPr>
          <w:rFonts w:ascii="Calibri" w:hAnsi="Calibri" w:cs="Calibri"/>
          <w:sz w:val="22"/>
          <w:szCs w:val="20"/>
        </w:rPr>
        <w:t xml:space="preserve">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68" w:history="1">
        <w:r w:rsidRPr="006A7450">
          <w:rPr>
            <w:rFonts w:ascii="Calibri" w:hAnsi="Calibri" w:cs="Calibri"/>
            <w:color w:val="0000FF"/>
            <w:sz w:val="22"/>
            <w:szCs w:val="20"/>
          </w:rPr>
          <w:t>подпунктах 3.1</w:t>
        </w:r>
      </w:hyperlink>
      <w:r w:rsidRPr="006A7450">
        <w:rPr>
          <w:rFonts w:ascii="Calibri" w:hAnsi="Calibri" w:cs="Calibri"/>
          <w:sz w:val="22"/>
          <w:szCs w:val="20"/>
        </w:rPr>
        <w:t xml:space="preserve"> и </w:t>
      </w:r>
      <w:hyperlink w:anchor="P335" w:history="1">
        <w:r w:rsidRPr="006A7450">
          <w:rPr>
            <w:rFonts w:ascii="Calibri" w:hAnsi="Calibri" w:cs="Calibri"/>
            <w:color w:val="0000FF"/>
            <w:sz w:val="22"/>
            <w:szCs w:val="20"/>
          </w:rPr>
          <w:t>3.2</w:t>
        </w:r>
      </w:hyperlink>
      <w:r w:rsidRPr="006A7450">
        <w:rPr>
          <w:rFonts w:ascii="Calibri" w:hAnsi="Calibri" w:cs="Calibri"/>
          <w:sz w:val="22"/>
          <w:szCs w:val="20"/>
        </w:rPr>
        <w:t xml:space="preserve"> настоящего </w:t>
      </w:r>
      <w:r w:rsidR="00EF6246">
        <w:rPr>
          <w:rFonts w:ascii="Calibri" w:hAnsi="Calibri" w:cs="Calibri"/>
          <w:sz w:val="22"/>
          <w:szCs w:val="20"/>
        </w:rPr>
        <w:t>муниципального</w:t>
      </w:r>
      <w:r w:rsidRPr="006A7450">
        <w:rPr>
          <w:rFonts w:ascii="Calibri" w:hAnsi="Calibri" w:cs="Calibri"/>
          <w:sz w:val="22"/>
          <w:szCs w:val="20"/>
        </w:rPr>
        <w:t xml:space="preserve"> задания, не заполняются.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F6246" w:rsidRDefault="00EF6246" w:rsidP="006A745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lastRenderedPageBreak/>
        <w:t>Приложение N 2</w:t>
      </w:r>
    </w:p>
    <w:p w:rsidR="006A7450" w:rsidRPr="006A7450" w:rsidRDefault="006A7450" w:rsidP="006A745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к Порядку формирования </w:t>
      </w:r>
      <w:r w:rsidR="00EF6246">
        <w:rPr>
          <w:rFonts w:ascii="Calibri" w:hAnsi="Calibri" w:cs="Calibri"/>
          <w:sz w:val="22"/>
          <w:szCs w:val="20"/>
        </w:rPr>
        <w:t xml:space="preserve">муниципального </w:t>
      </w:r>
      <w:r w:rsidRPr="006A7450">
        <w:rPr>
          <w:rFonts w:ascii="Calibri" w:hAnsi="Calibri" w:cs="Calibri"/>
          <w:sz w:val="22"/>
          <w:szCs w:val="20"/>
        </w:rPr>
        <w:t xml:space="preserve"> задания на оказание </w:t>
      </w:r>
      <w:r w:rsidR="00EF6246">
        <w:rPr>
          <w:rFonts w:ascii="Calibri" w:hAnsi="Calibri" w:cs="Calibri"/>
          <w:sz w:val="22"/>
          <w:szCs w:val="20"/>
        </w:rPr>
        <w:t xml:space="preserve">муниципальных </w:t>
      </w:r>
      <w:r w:rsidRPr="006A7450">
        <w:rPr>
          <w:rFonts w:ascii="Calibri" w:hAnsi="Calibri" w:cs="Calibri"/>
          <w:sz w:val="22"/>
          <w:szCs w:val="20"/>
        </w:rPr>
        <w:t xml:space="preserve">услуг </w:t>
      </w:r>
    </w:p>
    <w:p w:rsidR="006A7450" w:rsidRDefault="006A7450" w:rsidP="006A745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 xml:space="preserve">(выполнение работ) в отношении </w:t>
      </w:r>
      <w:r w:rsidR="00EF6246">
        <w:rPr>
          <w:rFonts w:ascii="Calibri" w:hAnsi="Calibri" w:cs="Calibri"/>
          <w:sz w:val="22"/>
          <w:szCs w:val="20"/>
        </w:rPr>
        <w:t xml:space="preserve">муниципальных </w:t>
      </w:r>
      <w:r w:rsidRPr="006A7450">
        <w:rPr>
          <w:rFonts w:ascii="Calibri" w:hAnsi="Calibri" w:cs="Calibri"/>
          <w:sz w:val="22"/>
          <w:szCs w:val="20"/>
        </w:rPr>
        <w:t xml:space="preserve"> учреждений </w:t>
      </w:r>
      <w:r w:rsidR="00EF6246">
        <w:rPr>
          <w:rFonts w:ascii="Calibri" w:hAnsi="Calibri" w:cs="Calibri"/>
          <w:sz w:val="22"/>
          <w:szCs w:val="20"/>
        </w:rPr>
        <w:t xml:space="preserve">муниципального района </w:t>
      </w:r>
    </w:p>
    <w:p w:rsidR="00EF6246" w:rsidRPr="006A7450" w:rsidRDefault="00EF6246" w:rsidP="006A745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«Город Краснокаменск и Краснокаменский район»  Забайкальского края</w:t>
      </w:r>
    </w:p>
    <w:p w:rsidR="006A7450" w:rsidRPr="006A7450" w:rsidRDefault="006A7450" w:rsidP="006A745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и фина</w:t>
      </w:r>
      <w:r w:rsidR="004B3870">
        <w:rPr>
          <w:rFonts w:ascii="Calibri" w:hAnsi="Calibri" w:cs="Calibri"/>
          <w:sz w:val="22"/>
          <w:szCs w:val="20"/>
        </w:rPr>
        <w:t xml:space="preserve">нсовом </w:t>
      </w:r>
      <w:proofErr w:type="gramStart"/>
      <w:r w:rsidR="004B3870">
        <w:rPr>
          <w:rFonts w:ascii="Calibri" w:hAnsi="Calibri" w:cs="Calibri"/>
          <w:sz w:val="22"/>
          <w:szCs w:val="20"/>
        </w:rPr>
        <w:t>обеспечении</w:t>
      </w:r>
      <w:proofErr w:type="gramEnd"/>
      <w:r w:rsidR="004B3870">
        <w:rPr>
          <w:rFonts w:ascii="Calibri" w:hAnsi="Calibri" w:cs="Calibri"/>
          <w:sz w:val="22"/>
          <w:szCs w:val="20"/>
        </w:rPr>
        <w:t xml:space="preserve">  выполнения </w:t>
      </w:r>
      <w:r w:rsidR="00EF6246" w:rsidRPr="00EF6246">
        <w:t xml:space="preserve"> </w:t>
      </w:r>
      <w:r w:rsidR="00EF6246">
        <w:rPr>
          <w:rFonts w:ascii="Calibri" w:hAnsi="Calibri" w:cs="Calibri"/>
          <w:sz w:val="22"/>
          <w:szCs w:val="20"/>
        </w:rPr>
        <w:t>муниципального</w:t>
      </w:r>
      <w:r w:rsidRPr="006A7450">
        <w:rPr>
          <w:rFonts w:ascii="Calibri" w:hAnsi="Calibri" w:cs="Calibri"/>
          <w:sz w:val="22"/>
          <w:szCs w:val="20"/>
        </w:rPr>
        <w:t xml:space="preserve"> задания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0" w:name="P688"/>
      <w:bookmarkEnd w:id="10"/>
      <w:r w:rsidRPr="006A7450">
        <w:rPr>
          <w:rFonts w:ascii="Courier New" w:hAnsi="Courier New" w:cs="Courier New"/>
          <w:sz w:val="20"/>
          <w:szCs w:val="20"/>
        </w:rPr>
        <w:t xml:space="preserve">                ОТЧЕТ О ВЫПОЛНЕНИИ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┌──────────┐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</w:t>
      </w:r>
      <w:r w:rsidR="00EF6246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 N </w:t>
      </w:r>
      <w:r w:rsidR="00EF6246">
        <w:rPr>
          <w:rFonts w:ascii="Courier New" w:hAnsi="Courier New" w:cs="Courier New"/>
          <w:sz w:val="20"/>
          <w:szCs w:val="20"/>
        </w:rPr>
        <w:t xml:space="preserve">     </w:t>
      </w:r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└──────────┘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НА 20__ ГОД И НА ПЛАНОВЫЙ ПЕРИОД 20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__ И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 xml:space="preserve"> 20__ ГОДОВ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┌───────────┐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│   Коды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Наименование </w:t>
      </w:r>
      <w:r w:rsidR="00EF6246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                    </w:t>
      </w:r>
      <w:r w:rsidR="00EF6246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 xml:space="preserve">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(обособленного подразделения) __________________      форма по│  0506001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ОКУД│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Дата│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Виды деятельности </w:t>
      </w:r>
      <w:r w:rsidR="00EF6246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                </w:t>
      </w:r>
      <w:r w:rsidR="00EF6246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>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(обособленного подразделения)                             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сводному│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реестру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│           ________________________________________________      П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о ОКВЭД│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По ОКВЭД│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По ОКВЭД│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Вид </w:t>
      </w:r>
      <w:r w:rsidR="00A85467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                              </w:t>
      </w:r>
      <w:r w:rsidR="00A85467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>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___________________________________________________     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 xml:space="preserve">(указывается вид </w:t>
      </w:r>
      <w:r w:rsidR="00A85467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учреждения из            </w:t>
      </w:r>
      <w:r w:rsidR="00A85467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 xml:space="preserve"> │           │</w:t>
      </w:r>
      <w:proofErr w:type="gramEnd"/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базового (отраслевого) перечня)               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├───────────┤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Периодичность __________________________________________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(указывается в соответствии с периодичностью     │           │</w:t>
      </w:r>
      <w:proofErr w:type="gramEnd"/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представления отчета о выполнении    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="00A85467">
        <w:rPr>
          <w:rFonts w:ascii="Courier New" w:hAnsi="Courier New" w:cs="Courier New"/>
          <w:sz w:val="20"/>
          <w:szCs w:val="20"/>
        </w:rPr>
        <w:t>муниципального</w:t>
      </w:r>
      <w:r w:rsidRPr="006A7450">
        <w:rPr>
          <w:rFonts w:ascii="Courier New" w:hAnsi="Courier New" w:cs="Courier New"/>
          <w:sz w:val="20"/>
          <w:szCs w:val="20"/>
        </w:rPr>
        <w:t xml:space="preserve"> задания, установленной        </w:t>
      </w:r>
      <w:r w:rsidR="00A85467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 xml:space="preserve"> │           │</w:t>
      </w:r>
      <w:proofErr w:type="gramEnd"/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в </w:t>
      </w:r>
      <w:r w:rsidR="00A85467">
        <w:rPr>
          <w:rFonts w:ascii="Courier New" w:hAnsi="Courier New" w:cs="Courier New"/>
          <w:sz w:val="20"/>
          <w:szCs w:val="20"/>
        </w:rPr>
        <w:t>муниципальном</w:t>
      </w:r>
      <w:r w:rsidRPr="006A7450">
        <w:rPr>
          <w:rFonts w:ascii="Courier New" w:hAnsi="Courier New" w:cs="Courier New"/>
          <w:sz w:val="20"/>
          <w:szCs w:val="20"/>
        </w:rPr>
        <w:t xml:space="preserve"> задании)          </w:t>
      </w:r>
      <w:r w:rsidR="00A85467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 xml:space="preserve">      │ 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  <w:sectPr w:rsidR="006A7450" w:rsidRPr="006A7450" w:rsidSect="006A7450">
          <w:pgSz w:w="16838" w:h="11905" w:orient="landscape"/>
          <w:pgMar w:top="851" w:right="1134" w:bottom="1134" w:left="1134" w:header="0" w:footer="0" w:gutter="0"/>
          <w:cols w:space="720"/>
        </w:sect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└───────────┘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 xml:space="preserve">Часть 1. Сведения об оказываемых </w:t>
      </w:r>
      <w:r w:rsidR="00A85467">
        <w:rPr>
          <w:rFonts w:ascii="Courier New" w:hAnsi="Courier New" w:cs="Courier New"/>
          <w:sz w:val="20"/>
          <w:szCs w:val="20"/>
        </w:rPr>
        <w:t>муниципальных</w:t>
      </w:r>
      <w:r w:rsidRPr="006A7450">
        <w:rPr>
          <w:rFonts w:ascii="Courier New" w:hAnsi="Courier New" w:cs="Courier New"/>
          <w:sz w:val="20"/>
          <w:szCs w:val="20"/>
        </w:rPr>
        <w:t xml:space="preserve"> услугах </w:t>
      </w:r>
      <w:hyperlink w:anchor="P1086" w:history="1">
        <w:r w:rsidRPr="006A7450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 w:rsidR="00A85467">
          <w:rPr>
            <w:rFonts w:ascii="Courier New" w:hAnsi="Courier New" w:cs="Courier New"/>
            <w:color w:val="0000FF"/>
            <w:sz w:val="20"/>
            <w:szCs w:val="20"/>
          </w:rPr>
          <w:t>1</w:t>
        </w:r>
        <w:r w:rsidRPr="006A7450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┌──────────┐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Наименование </w:t>
      </w:r>
      <w:r w:rsidR="00A85467" w:rsidRPr="00A85467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             </w:t>
      </w:r>
      <w:r w:rsidR="00A85467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Уникальный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номер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базовому│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2. Категории потребителей </w:t>
      </w:r>
      <w:r w:rsidR="00A85467" w:rsidRPr="00A85467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 </w:t>
      </w:r>
      <w:r w:rsidR="00A85467">
        <w:rPr>
          <w:rFonts w:ascii="Courier New" w:hAnsi="Courier New" w:cs="Courier New"/>
          <w:sz w:val="20"/>
          <w:szCs w:val="20"/>
        </w:rPr>
        <w:t xml:space="preserve">  </w:t>
      </w:r>
      <w:r w:rsidRPr="006A7450">
        <w:rPr>
          <w:rFonts w:ascii="Courier New" w:hAnsi="Courier New" w:cs="Courier New"/>
          <w:sz w:val="20"/>
          <w:szCs w:val="20"/>
        </w:rPr>
        <w:t>(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отраслевому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)│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перечню│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    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└──────────┘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(или) качество </w:t>
      </w:r>
      <w:r w:rsidR="00A85467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3.1.   Сведения   о  фактическом  достижении</w:t>
      </w:r>
      <w:r w:rsidR="004B3870">
        <w:rPr>
          <w:rFonts w:ascii="Courier New" w:hAnsi="Courier New" w:cs="Courier New"/>
          <w:sz w:val="20"/>
          <w:szCs w:val="20"/>
        </w:rPr>
        <w:t xml:space="preserve">  показателей,  характеризующих  </w:t>
      </w:r>
      <w:r w:rsidRPr="006A7450">
        <w:rPr>
          <w:rFonts w:ascii="Courier New" w:hAnsi="Courier New" w:cs="Courier New"/>
          <w:sz w:val="20"/>
          <w:szCs w:val="20"/>
        </w:rPr>
        <w:t xml:space="preserve">качество </w:t>
      </w:r>
      <w:r w:rsidR="00A85467" w:rsidRPr="00A85467">
        <w:rPr>
          <w:rFonts w:ascii="Courier New" w:hAnsi="Courier New" w:cs="Courier New"/>
          <w:sz w:val="20"/>
          <w:szCs w:val="20"/>
        </w:rPr>
        <w:t>муниципальной</w:t>
      </w:r>
      <w:r w:rsidRPr="006A7450">
        <w:rPr>
          <w:rFonts w:ascii="Courier New" w:hAnsi="Courier New" w:cs="Courier New"/>
          <w:sz w:val="20"/>
          <w:szCs w:val="20"/>
        </w:rPr>
        <w:t xml:space="preserve"> услуги: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1275"/>
        <w:gridCol w:w="1134"/>
        <w:gridCol w:w="1418"/>
        <w:gridCol w:w="1559"/>
        <w:gridCol w:w="1276"/>
        <w:gridCol w:w="1134"/>
        <w:gridCol w:w="850"/>
        <w:gridCol w:w="993"/>
        <w:gridCol w:w="1134"/>
        <w:gridCol w:w="850"/>
        <w:gridCol w:w="992"/>
        <w:gridCol w:w="851"/>
      </w:tblGrid>
      <w:tr w:rsidR="006A7450" w:rsidRPr="006A7450" w:rsidTr="006A7450">
        <w:tc>
          <w:tcPr>
            <w:tcW w:w="119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содержание </w:t>
            </w:r>
            <w:r w:rsidR="00A85467"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2977" w:type="dxa"/>
            <w:gridSpan w:val="2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A85467"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8080" w:type="dxa"/>
            <w:gridSpan w:val="8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 качества </w:t>
            </w:r>
            <w:r w:rsidR="00A85467"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</w:tr>
      <w:tr w:rsidR="006A7450" w:rsidRPr="006A7450" w:rsidTr="006A7450">
        <w:tc>
          <w:tcPr>
            <w:tcW w:w="119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  <w:r w:rsidR="00A854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A85467">
              <w:rPr>
                <w:rFonts w:ascii="Calibri" w:hAnsi="Calibri" w:cs="Calibri"/>
                <w:sz w:val="20"/>
                <w:szCs w:val="20"/>
              </w:rPr>
              <w:t>2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984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A85467" w:rsidRDefault="006A7450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утверждено в </w:t>
            </w:r>
            <w:r w:rsidR="00A85467">
              <w:rPr>
                <w:rFonts w:ascii="Calibri" w:hAnsi="Calibri" w:cs="Calibri"/>
                <w:sz w:val="20"/>
                <w:szCs w:val="20"/>
              </w:rPr>
              <w:t xml:space="preserve">муниципальном </w:t>
            </w:r>
            <w:r w:rsidRPr="006A7450">
              <w:rPr>
                <w:rFonts w:ascii="Calibri" w:hAnsi="Calibri" w:cs="Calibri"/>
                <w:sz w:val="20"/>
                <w:szCs w:val="20"/>
              </w:rPr>
              <w:t>задании на год</w:t>
            </w:r>
          </w:p>
          <w:p w:rsidR="006A7450" w:rsidRPr="006A7450" w:rsidRDefault="00A85467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134" w:type="dxa"/>
            <w:vMerge w:val="restart"/>
          </w:tcPr>
          <w:p w:rsidR="00A85467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исполнено на отчетную дату</w:t>
            </w:r>
          </w:p>
          <w:p w:rsidR="006A7450" w:rsidRPr="006A7450" w:rsidRDefault="00A85467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0" w:type="dxa"/>
            <w:vMerge w:val="restart"/>
          </w:tcPr>
          <w:p w:rsidR="00A85467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допустимое (возможное) отклонение</w:t>
            </w:r>
          </w:p>
          <w:p w:rsidR="006A7450" w:rsidRPr="006A7450" w:rsidRDefault="00A85467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отклонение, превышающее допустимое (возможное) значение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A85467">
              <w:rPr>
                <w:rFonts w:ascii="Calibri" w:hAnsi="Calibri" w:cs="Calibri"/>
                <w:sz w:val="20"/>
                <w:szCs w:val="20"/>
              </w:rPr>
              <w:t>2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причина отклонения</w:t>
            </w:r>
          </w:p>
        </w:tc>
      </w:tr>
      <w:tr w:rsidR="006A7450" w:rsidRPr="006A7450" w:rsidTr="006A7450">
        <w:tc>
          <w:tcPr>
            <w:tcW w:w="119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</w:tcPr>
          <w:p w:rsid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</w:p>
          <w:p w:rsidR="00A85467" w:rsidRPr="006A7450" w:rsidRDefault="00A85467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275" w:type="dxa"/>
          </w:tcPr>
          <w:p w:rsidR="006A7450" w:rsidRPr="006A7450" w:rsidRDefault="006A7450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A854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A85467">
              <w:rPr>
                <w:rFonts w:ascii="Calibri" w:hAnsi="Calibri" w:cs="Calibri"/>
                <w:sz w:val="20"/>
                <w:szCs w:val="20"/>
              </w:rPr>
              <w:t>2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134" w:type="dxa"/>
          </w:tcPr>
          <w:p w:rsidR="006A7450" w:rsidRPr="006A7450" w:rsidRDefault="006A7450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A854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A85467">
              <w:rPr>
                <w:rFonts w:ascii="Calibri" w:hAnsi="Calibri" w:cs="Calibri"/>
                <w:sz w:val="20"/>
                <w:szCs w:val="20"/>
              </w:rPr>
              <w:t>2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418" w:type="dxa"/>
          </w:tcPr>
          <w:p w:rsidR="006A7450" w:rsidRPr="006A7450" w:rsidRDefault="006A7450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A854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A85467">
              <w:rPr>
                <w:rFonts w:ascii="Calibri" w:hAnsi="Calibri" w:cs="Calibri"/>
                <w:sz w:val="20"/>
                <w:szCs w:val="20"/>
              </w:rPr>
              <w:t>2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559" w:type="dxa"/>
          </w:tcPr>
          <w:p w:rsidR="006A7450" w:rsidRPr="006A7450" w:rsidRDefault="006A7450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  <w:r w:rsidR="00A8546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 w:rsidR="00A85467">
              <w:rPr>
                <w:rFonts w:ascii="Calibri" w:hAnsi="Calibri" w:cs="Calibri"/>
                <w:sz w:val="20"/>
                <w:szCs w:val="20"/>
              </w:rPr>
              <w:t>2</w:t>
            </w:r>
            <w:r w:rsidR="00A85467"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6A7450" w:rsidRPr="006A7450" w:rsidRDefault="00A85467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</w:t>
            </w:r>
            <w:r w:rsidR="006A7450" w:rsidRPr="006A7450">
              <w:rPr>
                <w:rFonts w:ascii="Calibri" w:hAnsi="Calibri" w:cs="Calibri"/>
                <w:sz w:val="22"/>
                <w:szCs w:val="20"/>
              </w:rPr>
              <w:t>аименование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850" w:type="dxa"/>
          </w:tcPr>
          <w:p w:rsidR="00A85467" w:rsidRDefault="00A85467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</w:t>
            </w:r>
            <w:r w:rsidR="006A7450" w:rsidRPr="006A7450">
              <w:rPr>
                <w:rFonts w:ascii="Calibri" w:hAnsi="Calibri" w:cs="Calibri"/>
                <w:sz w:val="22"/>
                <w:szCs w:val="20"/>
              </w:rPr>
              <w:t>од</w:t>
            </w:r>
          </w:p>
          <w:p w:rsidR="006A7450" w:rsidRPr="006A7450" w:rsidRDefault="00A85467" w:rsidP="00A8546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3C"/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sym w:font="Symbol" w:char="F03E"/>
            </w: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A7450" w:rsidRPr="006A7450" w:rsidTr="006A7450">
        <w:tc>
          <w:tcPr>
            <w:tcW w:w="119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27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6A7450" w:rsidRPr="006A7450" w:rsidTr="006A7450">
        <w:tc>
          <w:tcPr>
            <w:tcW w:w="119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19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19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119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>3.2.  Сведения  о фактическом достижении показателей, характеризующих объем</w:t>
      </w:r>
    </w:p>
    <w:p w:rsidR="006A7450" w:rsidRPr="006A7450" w:rsidRDefault="00A85467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5467">
        <w:rPr>
          <w:rFonts w:ascii="Courier New" w:hAnsi="Courier New" w:cs="Courier New"/>
          <w:sz w:val="20"/>
          <w:szCs w:val="20"/>
        </w:rPr>
        <w:t>муниципальной</w:t>
      </w:r>
      <w:r w:rsidR="006A7450" w:rsidRPr="006A7450">
        <w:rPr>
          <w:rFonts w:ascii="Courier New" w:hAnsi="Courier New" w:cs="Courier New"/>
          <w:sz w:val="20"/>
          <w:szCs w:val="20"/>
        </w:rPr>
        <w:t xml:space="preserve"> услуги: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1275"/>
        <w:gridCol w:w="1134"/>
        <w:gridCol w:w="993"/>
        <w:gridCol w:w="1417"/>
        <w:gridCol w:w="1276"/>
        <w:gridCol w:w="1134"/>
        <w:gridCol w:w="850"/>
        <w:gridCol w:w="993"/>
        <w:gridCol w:w="850"/>
        <w:gridCol w:w="851"/>
        <w:gridCol w:w="992"/>
        <w:gridCol w:w="850"/>
        <w:gridCol w:w="851"/>
      </w:tblGrid>
      <w:tr w:rsidR="006A7450" w:rsidRPr="006A7450" w:rsidTr="006A7450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содержание </w:t>
            </w:r>
            <w:r w:rsidR="00A85467"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A85467"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7796" w:type="dxa"/>
            <w:gridSpan w:val="8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 xml:space="preserve">Показатель объема </w:t>
            </w:r>
            <w:r w:rsidR="00A85467" w:rsidRPr="00A85467">
              <w:rPr>
                <w:rFonts w:ascii="Calibri" w:hAnsi="Calibri" w:cs="Calibri"/>
                <w:sz w:val="20"/>
                <w:szCs w:val="20"/>
              </w:rPr>
              <w:t>муниципальной</w:t>
            </w:r>
            <w:r w:rsidRPr="006A7450">
              <w:rPr>
                <w:rFonts w:ascii="Calibri" w:hAnsi="Calibri"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Средний размер платы (цена, тариф)</w:t>
            </w:r>
          </w:p>
        </w:tc>
      </w:tr>
      <w:tr w:rsidR="006A7450" w:rsidRPr="006A7450" w:rsidTr="006A7450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0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A7450" w:rsidRPr="006A7450" w:rsidTr="006A7450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A7450" w:rsidRPr="006A7450" w:rsidTr="006A7450">
        <w:tc>
          <w:tcPr>
            <w:tcW w:w="91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745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15</w:t>
            </w:r>
          </w:p>
        </w:tc>
      </w:tr>
      <w:tr w:rsidR="006A7450" w:rsidRPr="006A7450" w:rsidTr="006A7450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6A7450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1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Часть 2. Сведения о выполняемых работах &lt;</w:t>
      </w:r>
      <w:r w:rsidR="00A85467">
        <w:rPr>
          <w:rFonts w:ascii="Courier New" w:hAnsi="Courier New" w:cs="Courier New"/>
          <w:sz w:val="20"/>
          <w:szCs w:val="20"/>
        </w:rPr>
        <w:t>3</w:t>
      </w:r>
      <w:r w:rsidRPr="006A7450">
        <w:rPr>
          <w:rFonts w:ascii="Courier New" w:hAnsi="Courier New" w:cs="Courier New"/>
          <w:sz w:val="20"/>
          <w:szCs w:val="20"/>
        </w:rPr>
        <w:t>&gt;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Раздел _____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┌──────────┐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1. Наименование работы                             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Уникальный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________________________________________________      номер 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базовому│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2. Категории потребителей работы                 (</w:t>
      </w:r>
      <w:proofErr w:type="gramStart"/>
      <w:r w:rsidRPr="006A7450">
        <w:rPr>
          <w:rFonts w:ascii="Courier New" w:hAnsi="Courier New" w:cs="Courier New"/>
          <w:sz w:val="20"/>
          <w:szCs w:val="20"/>
        </w:rPr>
        <w:t>отраслевому</w:t>
      </w:r>
      <w:proofErr w:type="gramEnd"/>
      <w:r w:rsidRPr="006A7450">
        <w:rPr>
          <w:rFonts w:ascii="Courier New" w:hAnsi="Courier New" w:cs="Courier New"/>
          <w:sz w:val="20"/>
          <w:szCs w:val="20"/>
        </w:rPr>
        <w:t>)│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перечню│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________________________________________________              │          │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                              └──────────┘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 (или) качество работы: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lastRenderedPageBreak/>
        <w:t>3.1.   Сведения   о  фактическом  достижении</w:t>
      </w:r>
      <w:r w:rsidR="00A85467">
        <w:rPr>
          <w:rFonts w:ascii="Courier New" w:hAnsi="Courier New" w:cs="Courier New"/>
          <w:sz w:val="20"/>
          <w:szCs w:val="20"/>
        </w:rPr>
        <w:t xml:space="preserve">  показателей,  характеризующих </w:t>
      </w:r>
      <w:r w:rsidRPr="006A7450">
        <w:rPr>
          <w:rFonts w:ascii="Courier New" w:hAnsi="Courier New" w:cs="Courier New"/>
          <w:sz w:val="20"/>
          <w:szCs w:val="20"/>
        </w:rPr>
        <w:t>качество работы: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1276"/>
        <w:gridCol w:w="1276"/>
        <w:gridCol w:w="1275"/>
        <w:gridCol w:w="1137"/>
        <w:gridCol w:w="1415"/>
        <w:gridCol w:w="1134"/>
        <w:gridCol w:w="850"/>
        <w:gridCol w:w="1134"/>
        <w:gridCol w:w="993"/>
        <w:gridCol w:w="992"/>
        <w:gridCol w:w="992"/>
        <w:gridCol w:w="992"/>
      </w:tblGrid>
      <w:tr w:rsidR="006A7450" w:rsidRPr="006A7450" w:rsidTr="00A85467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12" w:type="dxa"/>
            <w:gridSpan w:val="2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2" w:type="dxa"/>
            <w:gridSpan w:val="8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 качества работы</w:t>
            </w:r>
          </w:p>
        </w:tc>
      </w:tr>
      <w:tr w:rsidR="006A7450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12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причина отклонения</w:t>
            </w:r>
          </w:p>
        </w:tc>
      </w:tr>
      <w:tr w:rsidR="00A85467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A85467" w:rsidRDefault="00A85467" w:rsidP="006A745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(наименование показателя)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A85467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gramStart"/>
            <w:r w:rsidRPr="006A7450">
              <w:rPr>
                <w:rFonts w:ascii="Calibri" w:hAnsi="Calibri" w:cs="Calibri"/>
                <w:sz w:val="22"/>
                <w:szCs w:val="20"/>
              </w:rPr>
              <w:t>________ (</w:t>
            </w:r>
            <w:proofErr w:type="spellStart"/>
            <w:r w:rsidRPr="006A7450">
              <w:rPr>
                <w:rFonts w:ascii="Calibri" w:hAnsi="Calibri" w:cs="Calibri"/>
                <w:sz w:val="22"/>
                <w:szCs w:val="20"/>
              </w:rPr>
              <w:t>наимено</w:t>
            </w:r>
            <w:proofErr w:type="spellEnd"/>
            <w:r w:rsidR="00A85467">
              <w:rPr>
                <w:rFonts w:ascii="Calibri" w:hAnsi="Calibri" w:cs="Calibri"/>
                <w:sz w:val="22"/>
                <w:szCs w:val="20"/>
              </w:rPr>
              <w:t>-</w:t>
            </w:r>
            <w:proofErr w:type="gramEnd"/>
          </w:p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proofErr w:type="gramStart"/>
            <w:r w:rsidRPr="006A7450">
              <w:rPr>
                <w:rFonts w:ascii="Calibri" w:hAnsi="Calibri" w:cs="Calibri"/>
                <w:sz w:val="22"/>
                <w:szCs w:val="20"/>
              </w:rPr>
              <w:t>вание</w:t>
            </w:r>
            <w:proofErr w:type="spellEnd"/>
            <w:r w:rsidRPr="006A745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Pr="006A7450">
              <w:rPr>
                <w:rFonts w:ascii="Calibri" w:hAnsi="Calibri" w:cs="Calibri"/>
                <w:sz w:val="22"/>
                <w:szCs w:val="20"/>
              </w:rPr>
              <w:t>показа</w:t>
            </w:r>
            <w:r w:rsidR="00A85467">
              <w:rPr>
                <w:rFonts w:ascii="Calibri" w:hAnsi="Calibri" w:cs="Calibri"/>
                <w:sz w:val="22"/>
                <w:szCs w:val="20"/>
              </w:rPr>
              <w:t>-</w:t>
            </w:r>
            <w:r w:rsidRPr="006A7450">
              <w:rPr>
                <w:rFonts w:ascii="Calibri" w:hAnsi="Calibri" w:cs="Calibri"/>
                <w:sz w:val="22"/>
                <w:szCs w:val="20"/>
              </w:rPr>
              <w:t>теля</w:t>
            </w:r>
            <w:proofErr w:type="spellEnd"/>
            <w:r w:rsidRPr="006A7450">
              <w:rPr>
                <w:rFonts w:ascii="Calibri" w:hAnsi="Calibri" w:cs="Calibri"/>
                <w:sz w:val="22"/>
                <w:szCs w:val="20"/>
              </w:rPr>
              <w:t>)</w:t>
            </w:r>
            <w:proofErr w:type="gramEnd"/>
          </w:p>
        </w:tc>
        <w:tc>
          <w:tcPr>
            <w:tcW w:w="113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(наименование показателя)</w:t>
            </w:r>
          </w:p>
        </w:tc>
        <w:tc>
          <w:tcPr>
            <w:tcW w:w="141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A85467" w:rsidRPr="006A7450" w:rsidTr="00A85467">
        <w:tc>
          <w:tcPr>
            <w:tcW w:w="91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27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137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41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A85467" w:rsidRPr="006A7450" w:rsidTr="00A85467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A85467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A85467" w:rsidRPr="006A7450" w:rsidTr="00A85467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7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A85467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7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3.2.  Сведения  о фактическом достижении пок</w:t>
      </w:r>
      <w:r w:rsidR="00A85467">
        <w:rPr>
          <w:rFonts w:ascii="Courier New" w:hAnsi="Courier New" w:cs="Courier New"/>
          <w:sz w:val="20"/>
          <w:szCs w:val="20"/>
        </w:rPr>
        <w:t xml:space="preserve">азателей, характеризующих объем </w:t>
      </w:r>
      <w:r w:rsidRPr="006A7450">
        <w:rPr>
          <w:rFonts w:ascii="Courier New" w:hAnsi="Courier New" w:cs="Courier New"/>
          <w:sz w:val="20"/>
          <w:szCs w:val="20"/>
        </w:rPr>
        <w:t>работы:</w:t>
      </w:r>
    </w:p>
    <w:p w:rsidR="006A7450" w:rsidRPr="006A7450" w:rsidRDefault="006A7450" w:rsidP="006A74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1276"/>
        <w:gridCol w:w="1276"/>
        <w:gridCol w:w="1275"/>
        <w:gridCol w:w="1134"/>
        <w:gridCol w:w="1418"/>
        <w:gridCol w:w="1134"/>
        <w:gridCol w:w="850"/>
        <w:gridCol w:w="1134"/>
        <w:gridCol w:w="993"/>
        <w:gridCol w:w="850"/>
        <w:gridCol w:w="1134"/>
        <w:gridCol w:w="992"/>
      </w:tblGrid>
      <w:tr w:rsidR="006A7450" w:rsidRPr="006A7450" w:rsidTr="00A85467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09" w:type="dxa"/>
            <w:gridSpan w:val="2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Показатель объема работы</w:t>
            </w:r>
          </w:p>
        </w:tc>
      </w:tr>
      <w:tr w:rsidR="006A7450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44" w:type="dxa"/>
            <w:gridSpan w:val="3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отклонение, превышающее допустимое (возможн</w:t>
            </w: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ое) значение</w:t>
            </w: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причина отклонения</w:t>
            </w:r>
          </w:p>
        </w:tc>
      </w:tr>
      <w:tr w:rsidR="006A7450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________ (наимен</w:t>
            </w: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ование показателя)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________ (наименование </w:t>
            </w: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показателя)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________ (наименование </w:t>
            </w: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показателя)</w:t>
            </w:r>
          </w:p>
        </w:tc>
        <w:tc>
          <w:tcPr>
            <w:tcW w:w="127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________ (наименование </w:t>
            </w: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показателя)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________ (наименование </w:t>
            </w: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показателя)</w:t>
            </w:r>
          </w:p>
        </w:tc>
        <w:tc>
          <w:tcPr>
            <w:tcW w:w="1418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A7450" w:rsidRPr="006A7450" w:rsidTr="00A85467">
        <w:tc>
          <w:tcPr>
            <w:tcW w:w="91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275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6A7450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6A7450" w:rsidRPr="006A7450" w:rsidTr="00A85467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A85467">
        <w:tc>
          <w:tcPr>
            <w:tcW w:w="913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6A7450" w:rsidRPr="006A7450" w:rsidTr="00A85467">
        <w:tc>
          <w:tcPr>
            <w:tcW w:w="913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A7450" w:rsidRPr="006A7450" w:rsidRDefault="006A7450" w:rsidP="006A745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</w:tcPr>
          <w:p w:rsidR="006A7450" w:rsidRPr="006A7450" w:rsidRDefault="006A7450" w:rsidP="006A7450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A85467" w:rsidRDefault="00A85467" w:rsidP="00A8546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85467" w:rsidRDefault="00A85467" w:rsidP="00A8546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Руководитель</w:t>
      </w: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(уполномоченное лицо)           ___________ _________ _____________________</w:t>
      </w: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 xml:space="preserve">                                (должность) (подпись) (расшифровка подписи)</w:t>
      </w: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A7450">
        <w:rPr>
          <w:rFonts w:ascii="Courier New" w:hAnsi="Courier New" w:cs="Courier New"/>
          <w:sz w:val="20"/>
          <w:szCs w:val="20"/>
        </w:rPr>
        <w:t>"____"__________ 20__ г.</w:t>
      </w: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--------------------------------</w:t>
      </w: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11" w:name="P1086"/>
      <w:bookmarkEnd w:id="11"/>
      <w:r w:rsidRPr="006A7450">
        <w:rPr>
          <w:rFonts w:ascii="Calibri" w:hAnsi="Calibri" w:cs="Calibri"/>
          <w:sz w:val="22"/>
          <w:szCs w:val="20"/>
        </w:rPr>
        <w:t>&lt;</w:t>
      </w:r>
      <w:r>
        <w:rPr>
          <w:rFonts w:ascii="Calibri" w:hAnsi="Calibri" w:cs="Calibri"/>
          <w:sz w:val="22"/>
          <w:szCs w:val="20"/>
        </w:rPr>
        <w:t>1</w:t>
      </w:r>
      <w:proofErr w:type="gramStart"/>
      <w:r w:rsidRPr="006A7450">
        <w:rPr>
          <w:rFonts w:ascii="Calibri" w:hAnsi="Calibri" w:cs="Calibri"/>
          <w:sz w:val="22"/>
          <w:szCs w:val="20"/>
        </w:rPr>
        <w:t>&gt; Ф</w:t>
      </w:r>
      <w:proofErr w:type="gramEnd"/>
      <w:r w:rsidRPr="006A7450">
        <w:rPr>
          <w:rFonts w:ascii="Calibri" w:hAnsi="Calibri" w:cs="Calibri"/>
          <w:sz w:val="22"/>
          <w:szCs w:val="20"/>
        </w:rPr>
        <w:t>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A85467" w:rsidRPr="006A7450" w:rsidRDefault="00A85467" w:rsidP="00A8546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6A7450">
        <w:rPr>
          <w:rFonts w:ascii="Calibri" w:hAnsi="Calibri" w:cs="Calibri"/>
          <w:sz w:val="22"/>
          <w:szCs w:val="20"/>
        </w:rPr>
        <w:t>&lt;</w:t>
      </w:r>
      <w:r>
        <w:rPr>
          <w:rFonts w:ascii="Calibri" w:hAnsi="Calibri" w:cs="Calibri"/>
          <w:sz w:val="22"/>
          <w:szCs w:val="20"/>
        </w:rPr>
        <w:t>2</w:t>
      </w:r>
      <w:proofErr w:type="gramStart"/>
      <w:r w:rsidRPr="006A7450">
        <w:rPr>
          <w:rFonts w:ascii="Calibri" w:hAnsi="Calibri" w:cs="Calibri"/>
          <w:sz w:val="22"/>
          <w:szCs w:val="20"/>
        </w:rPr>
        <w:t>&gt; Ф</w:t>
      </w:r>
      <w:proofErr w:type="gramEnd"/>
      <w:r w:rsidRPr="006A7450">
        <w:rPr>
          <w:rFonts w:ascii="Calibri" w:hAnsi="Calibri" w:cs="Calibri"/>
          <w:sz w:val="22"/>
          <w:szCs w:val="20"/>
        </w:rPr>
        <w:t>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A7450" w:rsidRPr="00A85467" w:rsidRDefault="00A85467" w:rsidP="00A8546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  <w:sectPr w:rsidR="006A7450" w:rsidRPr="00A85467" w:rsidSect="006A7450">
          <w:pgSz w:w="16838" w:h="11905" w:orient="landscape"/>
          <w:pgMar w:top="1135" w:right="1134" w:bottom="850" w:left="1134" w:header="0" w:footer="0" w:gutter="0"/>
          <w:cols w:space="720"/>
        </w:sectPr>
      </w:pPr>
      <w:r w:rsidRPr="00A85467">
        <w:rPr>
          <w:rFonts w:ascii="Calibri" w:hAnsi="Calibri" w:cs="Calibri"/>
          <w:sz w:val="22"/>
          <w:szCs w:val="20"/>
        </w:rPr>
        <w:t>&lt;</w:t>
      </w:r>
      <w:r>
        <w:rPr>
          <w:rFonts w:ascii="Calibri" w:hAnsi="Calibri" w:cs="Calibri"/>
          <w:sz w:val="22"/>
          <w:szCs w:val="20"/>
        </w:rPr>
        <w:t>3</w:t>
      </w:r>
      <w:proofErr w:type="gramStart"/>
      <w:r w:rsidRPr="00A85467">
        <w:rPr>
          <w:rFonts w:ascii="Calibri" w:hAnsi="Calibri" w:cs="Calibri"/>
          <w:sz w:val="22"/>
          <w:szCs w:val="20"/>
        </w:rPr>
        <w:t>&gt; Ф</w:t>
      </w:r>
      <w:proofErr w:type="gramEnd"/>
      <w:r w:rsidRPr="00A85467">
        <w:rPr>
          <w:rFonts w:ascii="Calibri" w:hAnsi="Calibri" w:cs="Calibri"/>
          <w:sz w:val="22"/>
          <w:szCs w:val="20"/>
        </w:rP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выполнению работы (работ) раздельно по каждой из работ с указа</w:t>
      </w:r>
      <w:r>
        <w:rPr>
          <w:rFonts w:ascii="Calibri" w:hAnsi="Calibri" w:cs="Calibri"/>
          <w:sz w:val="22"/>
          <w:szCs w:val="20"/>
        </w:rPr>
        <w:t>нием порядкового номера раздела.</w:t>
      </w:r>
    </w:p>
    <w:p w:rsidR="006A7450" w:rsidRDefault="006A7450" w:rsidP="00A85467">
      <w:pPr>
        <w:widowControl w:val="0"/>
        <w:autoSpaceDE w:val="0"/>
        <w:autoSpaceDN w:val="0"/>
        <w:jc w:val="both"/>
      </w:pPr>
    </w:p>
    <w:sectPr w:rsidR="006A7450" w:rsidSect="006A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0F"/>
    <w:multiLevelType w:val="hybridMultilevel"/>
    <w:tmpl w:val="4F8E5CF0"/>
    <w:lvl w:ilvl="0" w:tplc="F91C40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FAA"/>
    <w:rsid w:val="000500C9"/>
    <w:rsid w:val="00052138"/>
    <w:rsid w:val="00157A48"/>
    <w:rsid w:val="001C7FAA"/>
    <w:rsid w:val="001D77EA"/>
    <w:rsid w:val="001F7C95"/>
    <w:rsid w:val="00231E14"/>
    <w:rsid w:val="00233A79"/>
    <w:rsid w:val="002500B8"/>
    <w:rsid w:val="00251935"/>
    <w:rsid w:val="0028778F"/>
    <w:rsid w:val="0032136B"/>
    <w:rsid w:val="00367B18"/>
    <w:rsid w:val="003E611C"/>
    <w:rsid w:val="004A688F"/>
    <w:rsid w:val="004B3870"/>
    <w:rsid w:val="005074DB"/>
    <w:rsid w:val="0051146B"/>
    <w:rsid w:val="00512CB3"/>
    <w:rsid w:val="005B11AD"/>
    <w:rsid w:val="005C1A6D"/>
    <w:rsid w:val="006666C4"/>
    <w:rsid w:val="006A7450"/>
    <w:rsid w:val="0078462E"/>
    <w:rsid w:val="007C6295"/>
    <w:rsid w:val="007D2CFF"/>
    <w:rsid w:val="007E35F9"/>
    <w:rsid w:val="00840A15"/>
    <w:rsid w:val="0085288B"/>
    <w:rsid w:val="008E18DD"/>
    <w:rsid w:val="008F09F8"/>
    <w:rsid w:val="00925668"/>
    <w:rsid w:val="00961E00"/>
    <w:rsid w:val="009777D7"/>
    <w:rsid w:val="009974F3"/>
    <w:rsid w:val="00A74949"/>
    <w:rsid w:val="00A80CB9"/>
    <w:rsid w:val="00A85467"/>
    <w:rsid w:val="00B11C05"/>
    <w:rsid w:val="00BD3404"/>
    <w:rsid w:val="00DC51AE"/>
    <w:rsid w:val="00E06660"/>
    <w:rsid w:val="00E72757"/>
    <w:rsid w:val="00EF1F37"/>
    <w:rsid w:val="00EF6246"/>
    <w:rsid w:val="00F54DDC"/>
    <w:rsid w:val="00F566C9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34A8295DD4170C59DE66FAE8614D22C5DCC3CEA3D0342C28B18A8C203F24F59D09F63jBF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834A8295DD4170C59DE66FAE8614D22C5DCC3EED3B0342C28B18A8C203F24F59D09F63B1j1F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834A8295DD4170C59DE66FAE8614D22C5DCC3DEA3D0342C28B18A8C203F24F59D09F60B117j6F3C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ED834A8295DD4170C59DE66FAE8614D22C5DCC3DEA3D0342C28B18A8C203F24F59D09F62B716j6F7C" TargetMode="External"/><Relationship Id="rId10" Type="http://schemas.openxmlformats.org/officeDocument/2006/relationships/hyperlink" Target="http://www.admink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834A8295DD4170C59DF862B8EA48DA2F569330EC380A1C97DE12A2975BAD161B97j9F6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KiselevaYA</cp:lastModifiedBy>
  <cp:revision>3</cp:revision>
  <cp:lastPrinted>2017-02-10T02:11:00Z</cp:lastPrinted>
  <dcterms:created xsi:type="dcterms:W3CDTF">2017-02-10T02:24:00Z</dcterms:created>
  <dcterms:modified xsi:type="dcterms:W3CDTF">2017-02-13T23:07:00Z</dcterms:modified>
</cp:coreProperties>
</file>