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о с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 к а я</w:t>
      </w:r>
      <w:r w:rsidR="007B713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Ф е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а ц и я</w:t>
      </w: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8821D3" w:rsidRDefault="008821D3" w:rsidP="008821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8821D3" w:rsidRDefault="008821D3" w:rsidP="008821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84B" w:rsidRDefault="008821D3" w:rsidP="0009784B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 xml:space="preserve"> </w:t>
      </w:r>
      <w:r w:rsidR="0009784B">
        <w:rPr>
          <w:sz w:val="28"/>
          <w:szCs w:val="28"/>
          <w:lang w:eastAsia="ru-RU"/>
        </w:rPr>
        <w:t>18</w:t>
      </w:r>
      <w:r>
        <w:rPr>
          <w:sz w:val="28"/>
          <w:szCs w:val="28"/>
          <w:lang w:eastAsia="ru-RU"/>
        </w:rPr>
        <w:t xml:space="preserve">  </w:t>
      </w:r>
      <w:r w:rsidRPr="008821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0978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июля</w:t>
      </w:r>
      <w:r w:rsidRPr="00882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2016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№ </w:t>
      </w:r>
      <w:r w:rsidR="0009784B">
        <w:rPr>
          <w:sz w:val="28"/>
          <w:szCs w:val="28"/>
          <w:lang w:eastAsia="ru-RU"/>
        </w:rPr>
        <w:t>121</w:t>
      </w:r>
    </w:p>
    <w:p w:rsidR="008821D3" w:rsidRDefault="008821D3" w:rsidP="000978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</w:t>
      </w:r>
    </w:p>
    <w:tbl>
      <w:tblPr>
        <w:tblpPr w:leftFromText="180" w:rightFromText="180" w:bottomFromText="160" w:vertAnchor="text" w:horzAnchor="margin" w:tblpY="159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6218"/>
      </w:tblGrid>
      <w:tr w:rsidR="008821D3" w:rsidTr="008821D3">
        <w:trPr>
          <w:trHeight w:val="1336"/>
        </w:trPr>
        <w:tc>
          <w:tcPr>
            <w:tcW w:w="6218" w:type="dxa"/>
            <w:hideMark/>
          </w:tcPr>
          <w:p w:rsidR="008821D3" w:rsidRDefault="008821D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 района «Город Краснокаменск и Краснокаменский район» Забайкальского края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27.05.2016 г. № 95 </w:t>
            </w:r>
          </w:p>
        </w:tc>
      </w:tr>
    </w:tbl>
    <w:p w:rsidR="008821D3" w:rsidRDefault="008821D3" w:rsidP="008821D3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связи с допущенной ошибкой в названии Постановления 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района «Город Краснокаменск и Краснокаменский район» Забайкальского края  </w:t>
      </w:r>
      <w:r>
        <w:rPr>
          <w:rFonts w:ascii="Times New Roman" w:hAnsi="Times New Roman"/>
          <w:sz w:val="28"/>
          <w:szCs w:val="28"/>
          <w:lang w:eastAsia="ru-RU"/>
        </w:rPr>
        <w:t>от 27.05.2016 г. № 95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 Административный регламент  по  предоставлению  муниципальной 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 данных мероприятий», утвержденный   постановлением Администрации  муниципального  района «Город Краснокаменск и Краснокаменский район» Забайкальского края  от 30 апреля 2015 года № 27</w:t>
      </w:r>
      <w:r>
        <w:rPr>
          <w:rFonts w:ascii="Times New Roman" w:hAnsi="Times New Roman"/>
          <w:sz w:val="28"/>
          <w:szCs w:val="28"/>
          <w:lang w:eastAsia="ru-RU"/>
        </w:rPr>
        <w:t xml:space="preserve">» в части номера и даты Постановления 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8821D3" w:rsidRDefault="008821D3" w:rsidP="008821D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21D3" w:rsidRDefault="008821D3" w:rsidP="008821D3">
      <w:pPr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название и п. 1 Постановления 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района «Город Краснокаменск и Краснокаменский район» Забайкальского края  </w:t>
      </w:r>
      <w:r>
        <w:rPr>
          <w:rFonts w:ascii="Times New Roman" w:hAnsi="Times New Roman"/>
          <w:sz w:val="28"/>
          <w:szCs w:val="28"/>
          <w:lang w:eastAsia="ru-RU"/>
        </w:rPr>
        <w:t>от 27.05.2016 г. № 95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 Административный регламент  по  предоставлению  муниципальной 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 данных мероприятий», утвержденный   постановлением 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 района «Город Краснокаменск и Краснокаменский район» Забайкальского края  от 30 апреля 2015 года № 27</w:t>
      </w:r>
      <w:r>
        <w:rPr>
          <w:rFonts w:ascii="Times New Roman" w:hAnsi="Times New Roman"/>
          <w:sz w:val="28"/>
          <w:szCs w:val="28"/>
          <w:lang w:eastAsia="ru-RU"/>
        </w:rPr>
        <w:t xml:space="preserve">» следующие изменения:  после слов: «утвержденный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 муниципального 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» слова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30 апреля 2015 года № 27</w:t>
      </w:r>
      <w:r>
        <w:rPr>
          <w:rFonts w:ascii="Times New Roman" w:hAnsi="Times New Roman"/>
          <w:sz w:val="28"/>
          <w:szCs w:val="28"/>
          <w:lang w:eastAsia="ru-RU"/>
        </w:rPr>
        <w:t>» заменить на слова: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51».</w:t>
      </w:r>
    </w:p>
    <w:p w:rsidR="008821D3" w:rsidRDefault="008821D3" w:rsidP="00882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Настоящее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обнародовать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веб-сайте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adminkr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21D3" w:rsidRDefault="008821D3" w:rsidP="008821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4. Настоящее постановление вступает в силу после его подписания  и   обнародования.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821D3" w:rsidRDefault="008821D3" w:rsidP="008821D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настоящего постановления возложить на  председателя Комитета молодежной политики, культуры и спорта Администрации  муниципального района «Город Краснокаменск и Краснокаменский район» Забайкальского края (А.М. Манько). </w:t>
      </w:r>
    </w:p>
    <w:p w:rsidR="008821D3" w:rsidRDefault="008821D3" w:rsidP="008821D3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1D3" w:rsidRDefault="008821D3" w:rsidP="008821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                                                          Г.Н.Колов</w:t>
      </w:r>
    </w:p>
    <w:p w:rsidR="002F64B2" w:rsidRDefault="002F64B2"/>
    <w:p w:rsidR="00A4066A" w:rsidRDefault="00A4066A"/>
    <w:p w:rsidR="00A4066A" w:rsidRDefault="00A4066A"/>
    <w:p w:rsidR="00A4066A" w:rsidRDefault="00A4066A" w:rsidP="00A4066A">
      <w:pPr>
        <w:spacing w:after="0" w:line="259" w:lineRule="auto"/>
        <w:contextualSpacing/>
        <w:jc w:val="both"/>
      </w:pPr>
    </w:p>
    <w:sectPr w:rsidR="00A4066A" w:rsidSect="0014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3F95"/>
    <w:rsid w:val="00023164"/>
    <w:rsid w:val="00026452"/>
    <w:rsid w:val="0009784B"/>
    <w:rsid w:val="00144A04"/>
    <w:rsid w:val="002C3F95"/>
    <w:rsid w:val="002F64B2"/>
    <w:rsid w:val="007B7136"/>
    <w:rsid w:val="008821D3"/>
    <w:rsid w:val="00A4066A"/>
    <w:rsid w:val="00D6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1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Сердюк Вита Владимировна</cp:lastModifiedBy>
  <cp:revision>8</cp:revision>
  <cp:lastPrinted>2016-06-10T00:20:00Z</cp:lastPrinted>
  <dcterms:created xsi:type="dcterms:W3CDTF">2016-06-09T05:26:00Z</dcterms:created>
  <dcterms:modified xsi:type="dcterms:W3CDTF">2016-07-18T04:48:00Z</dcterms:modified>
</cp:coreProperties>
</file>