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5E" w:rsidRPr="003F79AC" w:rsidRDefault="0051525E" w:rsidP="0051525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>Трехсторонн</w:t>
      </w:r>
      <w:r w:rsidR="0051525E" w:rsidRPr="003F79AC">
        <w:rPr>
          <w:rFonts w:ascii="Times New Roman" w:hAnsi="Times New Roman" w:cs="Times New Roman"/>
          <w:b/>
          <w:sz w:val="28"/>
          <w:szCs w:val="28"/>
        </w:rPr>
        <w:t>ей</w:t>
      </w:r>
      <w:r w:rsidRPr="003F79AC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6B1111">
        <w:rPr>
          <w:rFonts w:ascii="Times New Roman" w:hAnsi="Times New Roman" w:cs="Times New Roman"/>
          <w:b/>
          <w:sz w:val="28"/>
          <w:szCs w:val="28"/>
        </w:rPr>
        <w:t>и</w:t>
      </w:r>
      <w:r w:rsidRPr="003F79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9A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9A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3F79AC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F79AC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51525E" w:rsidP="005152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="000913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657BF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B0D85">
        <w:rPr>
          <w:rFonts w:ascii="Times New Roman" w:hAnsi="Times New Roman" w:cs="Times New Roman"/>
          <w:b/>
          <w:sz w:val="24"/>
          <w:szCs w:val="24"/>
        </w:rPr>
        <w:t>30</w:t>
      </w:r>
      <w:r w:rsidR="00091342">
        <w:rPr>
          <w:rFonts w:ascii="Times New Roman" w:hAnsi="Times New Roman" w:cs="Times New Roman"/>
          <w:b/>
          <w:sz w:val="24"/>
          <w:szCs w:val="24"/>
        </w:rPr>
        <w:t>.</w:t>
      </w:r>
      <w:r w:rsidR="00CF57A5">
        <w:rPr>
          <w:rFonts w:ascii="Times New Roman" w:hAnsi="Times New Roman" w:cs="Times New Roman"/>
          <w:b/>
          <w:sz w:val="24"/>
          <w:szCs w:val="24"/>
        </w:rPr>
        <w:t>0</w:t>
      </w:r>
      <w:r w:rsidR="00FB0D85">
        <w:rPr>
          <w:rFonts w:ascii="Times New Roman" w:hAnsi="Times New Roman" w:cs="Times New Roman"/>
          <w:b/>
          <w:sz w:val="24"/>
          <w:szCs w:val="24"/>
        </w:rPr>
        <w:t>9</w:t>
      </w:r>
      <w:r w:rsidR="00091342">
        <w:rPr>
          <w:rFonts w:ascii="Times New Roman" w:hAnsi="Times New Roman" w:cs="Times New Roman"/>
          <w:b/>
          <w:sz w:val="24"/>
          <w:szCs w:val="24"/>
        </w:rPr>
        <w:t>.20</w:t>
      </w:r>
      <w:r w:rsidR="00657BF3">
        <w:rPr>
          <w:rFonts w:ascii="Times New Roman" w:hAnsi="Times New Roman" w:cs="Times New Roman"/>
          <w:b/>
          <w:sz w:val="24"/>
          <w:szCs w:val="24"/>
        </w:rPr>
        <w:t>2</w:t>
      </w:r>
      <w:r w:rsidR="009855D4">
        <w:rPr>
          <w:rFonts w:ascii="Times New Roman" w:hAnsi="Times New Roman" w:cs="Times New Roman"/>
          <w:b/>
          <w:sz w:val="24"/>
          <w:szCs w:val="24"/>
        </w:rPr>
        <w:t>2</w:t>
      </w: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091342" w:rsidTr="006D676E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91342" w:rsidRPr="00A36D5D" w:rsidRDefault="00FB0D85" w:rsidP="009855D4">
            <w:pPr>
              <w:pStyle w:val="a4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B0D85">
              <w:rPr>
                <w:b/>
                <w:sz w:val="28"/>
                <w:szCs w:val="28"/>
              </w:rPr>
              <w:t>Об итогах проведения детской оздоровительной кампании в 2022 году и предложениях по совершенствованию системы организации детского отдыха в 2023 году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1342" w:rsidRDefault="00091342" w:rsidP="00EC2AD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6D676E" w:rsidRDefault="006D676E" w:rsidP="007D74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322" w:rsidRPr="001020CC" w:rsidRDefault="00FB0D85" w:rsidP="00FB0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1342" w:rsidRPr="001020CC">
        <w:rPr>
          <w:rFonts w:ascii="Times New Roman" w:hAnsi="Times New Roman" w:cs="Times New Roman"/>
          <w:sz w:val="27"/>
          <w:szCs w:val="27"/>
        </w:rPr>
        <w:t xml:space="preserve">Заслушав и обсудив информацию </w:t>
      </w:r>
      <w:r w:rsidR="00CF57A5" w:rsidRPr="001020CC">
        <w:rPr>
          <w:rFonts w:ascii="Times New Roman" w:hAnsi="Times New Roman" w:cs="Times New Roman"/>
          <w:sz w:val="27"/>
          <w:szCs w:val="27"/>
        </w:rPr>
        <w:t xml:space="preserve">председателя </w:t>
      </w:r>
      <w:r w:rsidR="007B5C20" w:rsidRPr="001020CC">
        <w:rPr>
          <w:rFonts w:ascii="Times New Roman" w:hAnsi="Times New Roman" w:cs="Times New Roman"/>
          <w:sz w:val="27"/>
          <w:szCs w:val="27"/>
        </w:rPr>
        <w:t>к</w:t>
      </w:r>
      <w:r w:rsidR="00CF57A5" w:rsidRPr="001020CC">
        <w:rPr>
          <w:rFonts w:ascii="Times New Roman" w:hAnsi="Times New Roman" w:cs="Times New Roman"/>
          <w:sz w:val="27"/>
          <w:szCs w:val="27"/>
        </w:rPr>
        <w:t>омитета по управлению образованием Е.А. Протасовой</w:t>
      </w:r>
      <w:r w:rsidR="00091342" w:rsidRPr="001020CC">
        <w:rPr>
          <w:rFonts w:ascii="Times New Roman" w:hAnsi="Times New Roman" w:cs="Times New Roman"/>
          <w:sz w:val="27"/>
          <w:szCs w:val="27"/>
        </w:rPr>
        <w:t>,</w:t>
      </w:r>
      <w:r w:rsidR="00CF57A5" w:rsidRPr="001020CC">
        <w:rPr>
          <w:rFonts w:ascii="Times New Roman" w:hAnsi="Times New Roman" w:cs="Times New Roman"/>
          <w:sz w:val="27"/>
          <w:szCs w:val="27"/>
        </w:rPr>
        <w:t xml:space="preserve"> </w:t>
      </w:r>
      <w:r w:rsidR="009A4F27" w:rsidRPr="001020CC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176322" w:rsidRPr="001020CC">
        <w:rPr>
          <w:rFonts w:ascii="Times New Roman" w:hAnsi="Times New Roman" w:cs="Times New Roman"/>
          <w:sz w:val="27"/>
          <w:szCs w:val="27"/>
        </w:rPr>
        <w:t>ДОЛ «</w:t>
      </w:r>
      <w:proofErr w:type="spellStart"/>
      <w:r w:rsidR="00176322" w:rsidRPr="001020CC">
        <w:rPr>
          <w:rFonts w:ascii="Times New Roman" w:hAnsi="Times New Roman" w:cs="Times New Roman"/>
          <w:sz w:val="27"/>
          <w:szCs w:val="27"/>
        </w:rPr>
        <w:t>Аргунь</w:t>
      </w:r>
      <w:proofErr w:type="spellEnd"/>
      <w:r w:rsidR="00176322" w:rsidRPr="001020CC">
        <w:rPr>
          <w:rFonts w:ascii="Times New Roman" w:hAnsi="Times New Roman" w:cs="Times New Roman"/>
          <w:sz w:val="27"/>
          <w:szCs w:val="27"/>
        </w:rPr>
        <w:t xml:space="preserve">» Т.Ю. </w:t>
      </w:r>
      <w:proofErr w:type="spellStart"/>
      <w:r w:rsidR="00176322" w:rsidRPr="001020CC">
        <w:rPr>
          <w:rFonts w:ascii="Times New Roman" w:hAnsi="Times New Roman" w:cs="Times New Roman"/>
          <w:sz w:val="27"/>
          <w:szCs w:val="27"/>
        </w:rPr>
        <w:t>Кривенковой</w:t>
      </w:r>
      <w:proofErr w:type="spellEnd"/>
      <w:r w:rsidR="00176322" w:rsidRPr="001020CC">
        <w:rPr>
          <w:rFonts w:ascii="Times New Roman" w:hAnsi="Times New Roman" w:cs="Times New Roman"/>
          <w:sz w:val="27"/>
          <w:szCs w:val="27"/>
        </w:rPr>
        <w:t xml:space="preserve">, </w:t>
      </w:r>
      <w:r w:rsidR="007B5C20" w:rsidRPr="001020CC">
        <w:rPr>
          <w:rFonts w:ascii="Times New Roman" w:hAnsi="Times New Roman" w:cs="Times New Roman"/>
          <w:sz w:val="27"/>
          <w:szCs w:val="27"/>
        </w:rPr>
        <w:t xml:space="preserve">директора ГУСО «Доброта» </w:t>
      </w:r>
      <w:r w:rsidR="00176322" w:rsidRPr="001020CC">
        <w:rPr>
          <w:rFonts w:ascii="Times New Roman" w:hAnsi="Times New Roman" w:cs="Times New Roman"/>
          <w:sz w:val="27"/>
          <w:szCs w:val="27"/>
        </w:rPr>
        <w:t>О.С. Давыдовой</w:t>
      </w:r>
      <w:r w:rsidR="007B5C20" w:rsidRPr="001020CC">
        <w:rPr>
          <w:rFonts w:ascii="Times New Roman" w:hAnsi="Times New Roman" w:cs="Times New Roman"/>
          <w:sz w:val="27"/>
          <w:szCs w:val="27"/>
        </w:rPr>
        <w:t>,</w:t>
      </w:r>
      <w:r w:rsidR="007B5C20" w:rsidRPr="001020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91342" w:rsidRPr="00102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Комиссия отмечает</w:t>
      </w:r>
      <w:r w:rsidR="00176322" w:rsidRPr="001020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FB0D85" w:rsidRPr="001020CC" w:rsidRDefault="00176322" w:rsidP="00FB0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proofErr w:type="gramStart"/>
      <w:r w:rsidR="00FB0D85" w:rsidRPr="001020C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комитет</w:t>
      </w:r>
      <w:r w:rsidRPr="001020C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ом</w:t>
      </w:r>
      <w:proofErr w:type="gramEnd"/>
      <w:r w:rsidR="00FB0D85" w:rsidRPr="001020C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 xml:space="preserve"> по управлению образованием</w:t>
      </w:r>
      <w:r w:rsidR="00FB0D85" w:rsidRPr="001020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</w:t>
      </w:r>
      <w:r w:rsidR="00FB0D85" w:rsidRPr="001020C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FB0D85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летний период 2022 года на территории муниципального района 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было организовано </w:t>
      </w:r>
      <w:r w:rsidR="00FB0D85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13 пришкольных лагерей с дневным пребыванием детей во всех школах сельских поселений и в трех городских школах</w:t>
      </w:r>
      <w:r w:rsidR="006A03DB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FB0D85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МАОУ «СОШ №1», МАОУ «СОШ №2», МАОУ «СОШ №3». </w:t>
      </w:r>
      <w:r w:rsidR="006A03DB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Проведены о</w:t>
      </w:r>
      <w:r w:rsidR="00FB0D85" w:rsidRPr="001020CC">
        <w:rPr>
          <w:rFonts w:ascii="Times New Roman" w:eastAsia="Calibri" w:hAnsi="Times New Roman" w:cs="Times New Roman"/>
          <w:sz w:val="27"/>
          <w:szCs w:val="27"/>
        </w:rPr>
        <w:t>рганизационные мероприятия перед открытием</w:t>
      </w:r>
      <w:r w:rsidR="006A03DB" w:rsidRPr="001020CC">
        <w:rPr>
          <w:rFonts w:ascii="Times New Roman" w:eastAsia="Calibri" w:hAnsi="Times New Roman" w:cs="Times New Roman"/>
          <w:sz w:val="27"/>
          <w:szCs w:val="27"/>
        </w:rPr>
        <w:t xml:space="preserve">: </w:t>
      </w:r>
      <w:r w:rsidR="00FB0D85" w:rsidRPr="001020CC">
        <w:rPr>
          <w:rFonts w:ascii="Times New Roman" w:eastAsia="Calibri" w:hAnsi="Times New Roman" w:cs="Times New Roman"/>
          <w:sz w:val="27"/>
          <w:szCs w:val="27"/>
        </w:rPr>
        <w:t>получ</w:t>
      </w:r>
      <w:r w:rsidR="006A03DB" w:rsidRPr="001020CC">
        <w:rPr>
          <w:rFonts w:ascii="Times New Roman" w:eastAsia="Calibri" w:hAnsi="Times New Roman" w:cs="Times New Roman"/>
          <w:sz w:val="27"/>
          <w:szCs w:val="27"/>
        </w:rPr>
        <w:t>ены</w:t>
      </w:r>
      <w:r w:rsidR="00FB0D85" w:rsidRPr="001020CC">
        <w:rPr>
          <w:rFonts w:ascii="Times New Roman" w:eastAsia="Calibri" w:hAnsi="Times New Roman" w:cs="Times New Roman"/>
          <w:sz w:val="27"/>
          <w:szCs w:val="27"/>
        </w:rPr>
        <w:t xml:space="preserve"> санитарно-эпидемиологические заключения</w:t>
      </w:r>
      <w:r w:rsidR="00961A26" w:rsidRPr="001020CC">
        <w:rPr>
          <w:rFonts w:ascii="Times New Roman" w:eastAsia="Calibri" w:hAnsi="Times New Roman" w:cs="Times New Roman"/>
          <w:sz w:val="27"/>
          <w:szCs w:val="27"/>
        </w:rPr>
        <w:t>;</w:t>
      </w:r>
      <w:r w:rsidR="006A03DB" w:rsidRPr="001020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B0D85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привлечено 73 работника сферы образования, из них 54 - педагогического </w:t>
      </w:r>
      <w:proofErr w:type="gramStart"/>
      <w:r w:rsidR="00FB0D85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состава,  19</w:t>
      </w:r>
      <w:proofErr w:type="gramEnd"/>
      <w:r w:rsidR="00FB0D85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технического персонала и  26 сотрудников пищеблока;</w:t>
      </w:r>
      <w:r w:rsidR="00FB0D85" w:rsidRPr="001020CC">
        <w:rPr>
          <w:rFonts w:ascii="Times New Roman" w:eastAsia="Calibri" w:hAnsi="Times New Roman" w:cs="Times New Roman"/>
          <w:sz w:val="27"/>
          <w:szCs w:val="27"/>
        </w:rPr>
        <w:t xml:space="preserve"> организован  медицинский осмотр и обучение сотрудников учреждений</w:t>
      </w:r>
      <w:r w:rsidR="006A03DB" w:rsidRPr="001020CC">
        <w:rPr>
          <w:rFonts w:ascii="Times New Roman" w:eastAsia="Calibri" w:hAnsi="Times New Roman" w:cs="Times New Roman"/>
          <w:sz w:val="27"/>
          <w:szCs w:val="27"/>
        </w:rPr>
        <w:t>. С</w:t>
      </w:r>
      <w:r w:rsidR="00FB0D85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отрудниками МБУДО «ДЮЦ» проведен обучающий семинар, в рамках которого рассматривались вопросы организации летнего лагеря; соблюдения противопожарной и санитарно-гигиенической безопасности; составления программ летнего отдыха; обзор новых форм работы с детьми.  </w:t>
      </w:r>
    </w:p>
    <w:p w:rsidR="006A03DB" w:rsidRPr="001020CC" w:rsidRDefault="00FB0D85" w:rsidP="00FB0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В целях повышения качества организации отдыха и оздоровления детей в летний период проведен </w:t>
      </w:r>
      <w:r w:rsidRPr="001020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конкурс «Лучшая программа летнего оздоровительного лагеря с дневным пребыванием детей»</w:t>
      </w:r>
      <w:r w:rsidR="006A03DB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победитель</w:t>
      </w:r>
      <w:r w:rsidR="00961A26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="006A03DB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Соктуй-Милозанск</w:t>
      </w:r>
      <w:r w:rsidR="00176322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proofErr w:type="spellEnd"/>
      <w:r w:rsidR="006A03DB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ООШ, заняла 3 место на 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Краево</w:t>
      </w:r>
      <w:r w:rsidR="006A03DB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конкурс</w:t>
      </w:r>
      <w:r w:rsidR="006A03DB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 летнего отдыха детей.</w:t>
      </w:r>
    </w:p>
    <w:p w:rsidR="006A03DB" w:rsidRPr="001020CC" w:rsidRDefault="006A03DB" w:rsidP="006A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Во всех лагерях было организовано горячее питание с разработанным рационом, учитывающим суточную потребность ребенка в калориях, а также оздоровительные мероприятия и общеразвивающая программа. При комплектовании отрядов особое внимание уделялось детям, нуждающимся в особой заботе государства, из данной категории в лагерях с дневным пребыванием отдохнули:  </w:t>
      </w:r>
    </w:p>
    <w:p w:rsidR="006A03DB" w:rsidRPr="001020CC" w:rsidRDefault="006A03DB" w:rsidP="006A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- 26 детей сирот, оставшихся без попечения родителей;</w:t>
      </w:r>
    </w:p>
    <w:p w:rsidR="006A03DB" w:rsidRPr="001020CC" w:rsidRDefault="006A03DB" w:rsidP="006A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- 16 детей с ограниченными возможностями здоровья;</w:t>
      </w:r>
    </w:p>
    <w:p w:rsidR="006A03DB" w:rsidRPr="001020CC" w:rsidRDefault="006A03DB" w:rsidP="006A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- 3 ребенка, проживающих в мало</w:t>
      </w:r>
      <w:r w:rsidR="007A6506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обеспеченных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семьях;</w:t>
      </w:r>
    </w:p>
    <w:p w:rsidR="006A03DB" w:rsidRPr="001020CC" w:rsidRDefault="006A03DB" w:rsidP="006A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- 5 детей из семей, находящихся в тяжелой жизненной ситуации;</w:t>
      </w:r>
    </w:p>
    <w:p w:rsidR="006A03DB" w:rsidRPr="001020CC" w:rsidRDefault="006A03DB" w:rsidP="006A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- 13 детей, состоящих на различных видах учета.</w:t>
      </w:r>
    </w:p>
    <w:p w:rsidR="006A03DB" w:rsidRPr="001020CC" w:rsidRDefault="006A03DB" w:rsidP="006A0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lastRenderedPageBreak/>
        <w:t xml:space="preserve"> Всего в пришкольных лагерях отдохнуло 406 детей, из них в школах города – 251 ребенок, в школах сельских поселений – 155 детей. </w:t>
      </w:r>
    </w:p>
    <w:p w:rsidR="00FB0D85" w:rsidRPr="001020CC" w:rsidRDefault="006A03DB" w:rsidP="00FB0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673F95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всероссийских центрах «Артек», «Океан» отдохнули 6 детей; в профильных загородных оздоровительных лагерях: «</w:t>
      </w:r>
      <w:proofErr w:type="spellStart"/>
      <w:r w:rsidR="00673F9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Спортландия</w:t>
      </w:r>
      <w:proofErr w:type="spellEnd"/>
      <w:r w:rsidR="00673F95">
        <w:rPr>
          <w:rFonts w:ascii="Times New Roman" w:eastAsia="Times New Roman" w:hAnsi="Times New Roman" w:cs="Times New Roman"/>
          <w:sz w:val="27"/>
          <w:szCs w:val="27"/>
          <w:lang w:eastAsia="ru-RU"/>
        </w:rPr>
        <w:t>» - 16 человек, «Чемпион» - 4 человека, «Эврика» - 1 человек; в ЗОЛ «Парус», «Энергетик», «Солнышко», «</w:t>
      </w:r>
      <w:proofErr w:type="spellStart"/>
      <w:r w:rsidR="00673F95">
        <w:rPr>
          <w:rFonts w:ascii="Times New Roman" w:eastAsia="Times New Roman" w:hAnsi="Times New Roman" w:cs="Times New Roman"/>
          <w:sz w:val="27"/>
          <w:szCs w:val="27"/>
          <w:lang w:eastAsia="ru-RU"/>
        </w:rPr>
        <w:t>Арахлей</w:t>
      </w:r>
      <w:proofErr w:type="spellEnd"/>
      <w:r w:rsidR="00673F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- 10 человек. </w:t>
      </w:r>
    </w:p>
    <w:p w:rsidR="00990A54" w:rsidRPr="001020CC" w:rsidRDefault="007B5C20" w:rsidP="00990A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ab/>
      </w:r>
      <w:r w:rsidR="00F15003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>ПАО «ППГХО»</w:t>
      </w:r>
      <w:r w:rsidR="00F15003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организ</w:t>
      </w:r>
      <w:r w:rsidR="009B1649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овали </w:t>
      </w:r>
      <w:r w:rsidR="00F15003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летний отдых детей </w:t>
      </w:r>
      <w:r w:rsidR="00F15003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 xml:space="preserve">в </w:t>
      </w:r>
      <w:r w:rsidR="00A7235A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>д</w:t>
      </w:r>
      <w:r w:rsidR="000F7226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>етск</w:t>
      </w:r>
      <w:r w:rsidR="009855D4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>их</w:t>
      </w:r>
      <w:r w:rsidR="000F7226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 xml:space="preserve"> оздоровительн</w:t>
      </w:r>
      <w:r w:rsidR="009855D4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>ых</w:t>
      </w:r>
      <w:r w:rsidR="000F7226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 xml:space="preserve"> лагер</w:t>
      </w:r>
      <w:r w:rsidR="009855D4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>ях</w:t>
      </w:r>
      <w:r w:rsidR="000F7226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 xml:space="preserve"> </w:t>
      </w:r>
      <w:r w:rsidR="00F15003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>«Спутник»</w:t>
      </w:r>
      <w:r w:rsidR="000F7226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>,</w:t>
      </w:r>
      <w:r w:rsidR="009855D4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 xml:space="preserve"> «</w:t>
      </w:r>
      <w:proofErr w:type="spellStart"/>
      <w:r w:rsidR="009855D4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>Аргунь</w:t>
      </w:r>
      <w:proofErr w:type="spellEnd"/>
      <w:r w:rsidR="009855D4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>»</w:t>
      </w:r>
      <w:r w:rsidR="00990A54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 xml:space="preserve">, </w:t>
      </w:r>
      <w:r w:rsidR="00990A5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где </w:t>
      </w:r>
      <w:r w:rsidR="00990A54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>о</w:t>
      </w:r>
      <w:r w:rsidR="00961A26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 xml:space="preserve">тдохнули </w:t>
      </w:r>
      <w:r w:rsidR="009B1649" w:rsidRPr="001020CC">
        <w:rPr>
          <w:rFonts w:ascii="Times New Roman" w:eastAsia="Times New Roman" w:hAnsi="Times New Roman" w:cs="Times New Roman"/>
          <w:b/>
          <w:i/>
          <w:color w:val="000000"/>
          <w:spacing w:val="-3"/>
          <w:sz w:val="27"/>
          <w:szCs w:val="27"/>
          <w:lang w:eastAsia="ru-RU"/>
        </w:rPr>
        <w:t>883 ребенка</w:t>
      </w:r>
      <w:r w:rsidR="009B1649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: </w:t>
      </w:r>
    </w:p>
    <w:p w:rsidR="009B1649" w:rsidRPr="001020CC" w:rsidRDefault="00990A54" w:rsidP="00990A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- в </w:t>
      </w:r>
      <w:r w:rsidR="009855D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ДОЛ «Спутник» </w:t>
      </w:r>
      <w:r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прове</w:t>
      </w:r>
      <w:r w:rsidR="009B1649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дено 3</w:t>
      </w:r>
      <w:r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смены</w:t>
      </w:r>
      <w:r w:rsidR="009B1649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, оздоровлено 553 ребенка;</w:t>
      </w:r>
    </w:p>
    <w:p w:rsidR="009B1649" w:rsidRPr="001020CC" w:rsidRDefault="00990A54" w:rsidP="00990A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- в </w:t>
      </w:r>
      <w:r w:rsidR="009855D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ДОЛ «</w:t>
      </w:r>
      <w:proofErr w:type="spellStart"/>
      <w:r w:rsidR="009855D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Аргунь</w:t>
      </w:r>
      <w:proofErr w:type="spellEnd"/>
      <w:r w:rsidR="009855D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» </w:t>
      </w:r>
      <w:r w:rsidR="009B1649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проведено </w:t>
      </w:r>
      <w:r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2 смены</w:t>
      </w:r>
      <w:r w:rsidR="009B1649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,</w:t>
      </w:r>
      <w:r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="009B1649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оздоровлено 330 </w:t>
      </w:r>
      <w:r w:rsidR="009855D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детей</w:t>
      </w:r>
      <w:r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.</w:t>
      </w:r>
    </w:p>
    <w:p w:rsidR="009855D4" w:rsidRPr="001020CC" w:rsidRDefault="00C76B40" w:rsidP="00990A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ab/>
      </w:r>
      <w:r w:rsidR="009B1649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В связи с ограничительными мероприятиями заполняемость лагерей составила 75% от запланированного количества детей.  Продолжительность смены составила 18 дней.  </w:t>
      </w:r>
      <w:r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Стоимость путевки в ДОЛ составила 8809,78 рублей для детей работников ПАО «ППГХО», для сторонних организаций и физических лиц – 32678,0 руб. </w:t>
      </w:r>
      <w:r w:rsidR="00990A5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П</w:t>
      </w:r>
      <w:r w:rsidR="009855D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одготовительные, ремонтно-строительные работы </w:t>
      </w:r>
      <w:r w:rsidR="00990A5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в </w:t>
      </w:r>
      <w:r w:rsidR="009855D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ДОЛ «Спутник» и ДОЛ «</w:t>
      </w:r>
      <w:proofErr w:type="spellStart"/>
      <w:r w:rsidR="009855D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Аргунь</w:t>
      </w:r>
      <w:proofErr w:type="spellEnd"/>
      <w:r w:rsidR="009855D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» </w:t>
      </w:r>
      <w:r w:rsidR="009B1649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проведены </w:t>
      </w:r>
      <w:r w:rsidR="009855D4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с мая по июнь</w:t>
      </w:r>
      <w:r w:rsidR="00961A26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</w:t>
      </w:r>
      <w:proofErr w:type="spellStart"/>
      <w:r w:rsidR="00961A26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т.г</w:t>
      </w:r>
      <w:proofErr w:type="spellEnd"/>
      <w:r w:rsidR="00961A26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.</w:t>
      </w:r>
      <w:r w:rsidR="009B1649" w:rsidRPr="001020C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до открытия смен.</w:t>
      </w:r>
    </w:p>
    <w:p w:rsidR="00DE71A4" w:rsidRPr="001020CC" w:rsidRDefault="00F15003" w:rsidP="008B60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1020C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ГУСО КСРЦ «Доброта» Забайкальского края</w:t>
      </w:r>
      <w:r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32784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круглогодично </w:t>
      </w:r>
      <w:r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организует </w:t>
      </w:r>
      <w:r w:rsidRPr="001020CC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отдых и оздоровление детей, находящихся в трудной жизненной ситуации</w:t>
      </w:r>
      <w:r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оздоровительных и санаторно-курортных учреждениях Забайкальского края</w:t>
      </w:r>
      <w:r w:rsidR="00644A3F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9A7D80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На 2</w:t>
      </w:r>
      <w:r w:rsidR="00E32784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02</w:t>
      </w:r>
      <w:r w:rsidR="00990A54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E32784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 </w:t>
      </w:r>
      <w:r w:rsidR="009A7D80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Министерством труда и социальной защиты населения Забайкальского края </w:t>
      </w:r>
      <w:r w:rsidR="00E32784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выделено </w:t>
      </w:r>
      <w:r w:rsidR="00990A54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</w:t>
      </w:r>
      <w:r w:rsidR="008B60C9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путев</w:t>
      </w:r>
      <w:r w:rsidR="00990A54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</w:t>
      </w:r>
      <w:r w:rsidR="00C76B40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реабилитационные центры Забайкальского края</w:t>
      </w:r>
      <w:r w:rsidR="00961A26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961A26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ГАУСО РЦ «</w:t>
      </w:r>
      <w:proofErr w:type="spellStart"/>
      <w:r w:rsidR="00961A26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Шиванда</w:t>
      </w:r>
      <w:proofErr w:type="spellEnd"/>
      <w:r w:rsidR="00961A26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ГАУСО РЦ «Спасатель», </w:t>
      </w:r>
      <w:r w:rsidR="00961A26"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 xml:space="preserve">ГАУСО РЦ «Топаз»): </w:t>
      </w:r>
      <w:r w:rsidR="009A7D80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</w:t>
      </w:r>
      <w:r w:rsidR="00961A26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путевок </w:t>
      </w:r>
      <w:r w:rsidR="001C4D44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детей из семей, находящихся в трудной жизненной ситуации</w:t>
      </w:r>
      <w:r w:rsidR="00961A26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1C4D44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A7D80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  <w:r w:rsidR="00961A26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путевки </w:t>
      </w:r>
      <w:r w:rsidR="001C4D44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детей-инвалидов, в </w:t>
      </w:r>
      <w:proofErr w:type="spellStart"/>
      <w:r w:rsidR="001C4D44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т.ч</w:t>
      </w:r>
      <w:proofErr w:type="spellEnd"/>
      <w:r w:rsidR="001C4D44"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сопровождающими лицами.</w:t>
      </w:r>
      <w:r w:rsidRPr="001020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76B40" w:rsidRPr="001020CC" w:rsidRDefault="00C76B40" w:rsidP="0057281E">
      <w:pPr>
        <w:spacing w:after="0" w:line="240" w:lineRule="auto"/>
        <w:ind w:right="-1"/>
        <w:contextualSpacing/>
        <w:jc w:val="both"/>
        <w:rPr>
          <w:rFonts w:ascii="Times New Roman" w:eastAsia="DFKai-SB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ab/>
      </w:r>
      <w:r w:rsidR="0020037A"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>Кроме того, с</w:t>
      </w:r>
      <w:r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 xml:space="preserve"> целью оздоровления в летний период детей-сирот и детей из семей, находящихся в трудной жизненной ситуации, организован отдых 49 детей в летнем оздоровительном лагере «Сосновый бор»</w:t>
      </w:r>
      <w:r w:rsidR="0020037A"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>.</w:t>
      </w:r>
      <w:r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 xml:space="preserve"> </w:t>
      </w:r>
    </w:p>
    <w:p w:rsidR="00CB2EA4" w:rsidRPr="001020CC" w:rsidRDefault="0020037A" w:rsidP="0057281E">
      <w:pPr>
        <w:spacing w:after="0" w:line="240" w:lineRule="auto"/>
        <w:ind w:right="-1"/>
        <w:contextualSpacing/>
        <w:jc w:val="both"/>
        <w:rPr>
          <w:rFonts w:ascii="Times New Roman" w:eastAsia="DFKai-SB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ab/>
      </w:r>
      <w:r w:rsidR="00CB2EA4" w:rsidRPr="001020CC">
        <w:rPr>
          <w:rFonts w:ascii="Times New Roman" w:eastAsia="DFKai-SB" w:hAnsi="Times New Roman" w:cs="Times New Roman"/>
          <w:b/>
          <w:i/>
          <w:sz w:val="27"/>
          <w:szCs w:val="27"/>
          <w:lang w:eastAsia="ru-RU"/>
        </w:rPr>
        <w:t>Всего з</w:t>
      </w:r>
      <w:r w:rsidRPr="001020CC">
        <w:rPr>
          <w:rFonts w:ascii="Times New Roman" w:eastAsia="DFKai-SB" w:hAnsi="Times New Roman" w:cs="Times New Roman"/>
          <w:b/>
          <w:i/>
          <w:sz w:val="27"/>
          <w:szCs w:val="27"/>
          <w:lang w:eastAsia="ru-RU"/>
        </w:rPr>
        <w:t xml:space="preserve">а 9 месяцев текущего года получили оздоровление </w:t>
      </w:r>
      <w:r w:rsidR="00961A26" w:rsidRPr="001020CC">
        <w:rPr>
          <w:rFonts w:ascii="Times New Roman" w:eastAsia="DFKai-SB" w:hAnsi="Times New Roman" w:cs="Times New Roman"/>
          <w:b/>
          <w:i/>
          <w:sz w:val="27"/>
          <w:szCs w:val="27"/>
          <w:lang w:eastAsia="ru-RU"/>
        </w:rPr>
        <w:t>90 детей</w:t>
      </w:r>
      <w:r w:rsidR="00CB2EA4"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>, из них:</w:t>
      </w:r>
    </w:p>
    <w:p w:rsidR="00CB2EA4" w:rsidRPr="001020CC" w:rsidRDefault="00CB2EA4" w:rsidP="0057281E">
      <w:pPr>
        <w:spacing w:after="0" w:line="240" w:lineRule="auto"/>
        <w:ind w:right="-1"/>
        <w:contextualSpacing/>
        <w:jc w:val="both"/>
        <w:rPr>
          <w:rFonts w:ascii="Times New Roman" w:eastAsia="DFKai-SB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 xml:space="preserve">- дети </w:t>
      </w:r>
      <w:r w:rsidR="007A6506">
        <w:rPr>
          <w:rFonts w:ascii="Times New Roman" w:eastAsia="DFKai-SB" w:hAnsi="Times New Roman" w:cs="Times New Roman"/>
          <w:sz w:val="27"/>
          <w:szCs w:val="27"/>
          <w:lang w:eastAsia="ru-RU"/>
        </w:rPr>
        <w:t xml:space="preserve">из семей </w:t>
      </w:r>
      <w:r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 xml:space="preserve">с ТЖС – 40 чел., </w:t>
      </w:r>
    </w:p>
    <w:p w:rsidR="00CB2EA4" w:rsidRPr="001020CC" w:rsidRDefault="00CB2EA4" w:rsidP="0057281E">
      <w:pPr>
        <w:spacing w:after="0" w:line="240" w:lineRule="auto"/>
        <w:ind w:right="-1"/>
        <w:contextualSpacing/>
        <w:jc w:val="both"/>
        <w:rPr>
          <w:rFonts w:ascii="Times New Roman" w:eastAsia="DFKai-SB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 xml:space="preserve">- дети-сироты – 33 чел., </w:t>
      </w:r>
    </w:p>
    <w:p w:rsidR="00CB2EA4" w:rsidRPr="001020CC" w:rsidRDefault="00CB2EA4" w:rsidP="0057281E">
      <w:pPr>
        <w:spacing w:after="0" w:line="240" w:lineRule="auto"/>
        <w:ind w:right="-1"/>
        <w:contextualSpacing/>
        <w:jc w:val="both"/>
        <w:rPr>
          <w:rFonts w:ascii="Times New Roman" w:eastAsia="DFKai-SB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 xml:space="preserve">- дети часто болеющие – 6 чел., </w:t>
      </w:r>
    </w:p>
    <w:p w:rsidR="0020037A" w:rsidRPr="001020CC" w:rsidRDefault="00CB2EA4" w:rsidP="0057281E">
      <w:pPr>
        <w:spacing w:after="0" w:line="240" w:lineRule="auto"/>
        <w:ind w:right="-1"/>
        <w:contextualSpacing/>
        <w:jc w:val="both"/>
        <w:rPr>
          <w:rFonts w:ascii="Times New Roman" w:eastAsia="DFKai-SB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>- дети-инвалиды – 11 чел., сопровождающие – 11 чел.</w:t>
      </w:r>
      <w:r w:rsidR="0020037A" w:rsidRPr="001020CC">
        <w:rPr>
          <w:rFonts w:ascii="Times New Roman" w:eastAsia="DFKai-SB" w:hAnsi="Times New Roman" w:cs="Times New Roman"/>
          <w:sz w:val="27"/>
          <w:szCs w:val="27"/>
          <w:lang w:eastAsia="ru-RU"/>
        </w:rPr>
        <w:t xml:space="preserve"> </w:t>
      </w:r>
    </w:p>
    <w:p w:rsidR="001020CC" w:rsidRPr="001020CC" w:rsidRDefault="0057281E" w:rsidP="0010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Pr="001020C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трудоустройство в летний период подростков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C63AB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местно</w:t>
      </w:r>
      <w:r w:rsidR="00BC63AB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</w:t>
      </w:r>
      <w:r w:rsidR="00BC63AB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направлено 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471,</w:t>
      </w:r>
      <w:r w:rsidR="00AC4954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</w:t>
      </w:r>
      <w:r w:rsidR="00F369D3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D65E53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F251F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</w:t>
      </w:r>
      <w:r w:rsidR="00AC4954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краево</w:t>
      </w:r>
      <w:r w:rsidR="000F251F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</w:t>
      </w:r>
      <w:r w:rsidR="00D65E53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</w:t>
      </w:r>
      <w:r w:rsidR="000F251F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AC4954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20CC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440,0</w:t>
      </w:r>
      <w:r w:rsidR="00AC4954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руб. </w:t>
      </w:r>
      <w:r w:rsidR="00F369D3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AC4954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материальную поддержку</w:t>
      </w:r>
      <w:r w:rsidR="00F369D3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1020CC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отчетный период 2022 года </w:t>
      </w:r>
      <w:proofErr w:type="spellStart"/>
      <w:r w:rsidR="001020CC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Краснокаменским</w:t>
      </w:r>
      <w:proofErr w:type="spellEnd"/>
      <w:r w:rsidR="001020CC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отделом на организацию и проведение временного трудоустройства несовершеннолетних граждан в возрасте от 14 до 18 лет, желающих работать в свободное от учебы время, заключено 25 договоров с предприятиями, организациями и учреждениями Забайкальского края на создание 220 временных рабочих мест. На временные работы при содействии ГКУ КЦЗН Забайкальского края </w:t>
      </w:r>
      <w:r w:rsidR="001020CC" w:rsidRPr="001020C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трудоустроено 220 несовершеннолетних</w:t>
      </w:r>
      <w:r w:rsidR="001020CC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граждан, из них:</w:t>
      </w:r>
    </w:p>
    <w:p w:rsidR="001020CC" w:rsidRPr="001020CC" w:rsidRDefault="001020CC" w:rsidP="0010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- 1 из числа детей-сирот и детей, оставшихся без попечения родителей;</w:t>
      </w:r>
    </w:p>
    <w:p w:rsidR="00D65E53" w:rsidRPr="001020CC" w:rsidRDefault="001020CC" w:rsidP="0010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- 6 несовершеннолетних, состоящих на учете в комиссии по делам несовершеннолетних (КДН и ЗП и ПДН) и </w:t>
      </w:r>
      <w:proofErr w:type="spellStart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внутришкольном</w:t>
      </w:r>
      <w:proofErr w:type="spellEnd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учете. </w:t>
      </w:r>
      <w:r w:rsidR="00D65E53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период </w:t>
      </w:r>
      <w:r w:rsidR="00D65E53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участия во временных работах работодатель осуществля</w:t>
      </w:r>
      <w:r w:rsidR="000F251F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D65E53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оплату труда, а Центр занятости оказыва</w:t>
      </w:r>
      <w:r w:rsidR="000F251F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D65E53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материальную поддержку. </w:t>
      </w:r>
    </w:p>
    <w:p w:rsidR="00185EED" w:rsidRPr="001020CC" w:rsidRDefault="00D65E53" w:rsidP="00F129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85EED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вышеизложенного, </w:t>
      </w:r>
    </w:p>
    <w:p w:rsidR="00185EED" w:rsidRPr="001020CC" w:rsidRDefault="00185EED" w:rsidP="00185E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Комиссия решила:</w:t>
      </w:r>
    </w:p>
    <w:p w:rsidR="00DF796D" w:rsidRPr="001020CC" w:rsidRDefault="00DF796D" w:rsidP="00483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 </w:t>
      </w:r>
      <w:r w:rsidR="00185EED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     к   сведению   информацию </w:t>
      </w:r>
      <w:r w:rsidR="008100E5" w:rsidRPr="001020CC">
        <w:rPr>
          <w:rFonts w:ascii="Times New Roman" w:hAnsi="Times New Roman" w:cs="Times New Roman"/>
          <w:sz w:val="27"/>
          <w:szCs w:val="27"/>
        </w:rPr>
        <w:t xml:space="preserve">Е.А. Протасовой, </w:t>
      </w:r>
      <w:r w:rsidR="00961A26" w:rsidRPr="001020CC">
        <w:rPr>
          <w:rFonts w:ascii="Times New Roman" w:hAnsi="Times New Roman" w:cs="Times New Roman"/>
          <w:sz w:val="27"/>
          <w:szCs w:val="27"/>
        </w:rPr>
        <w:t>Т.Ю. Кривенко, О.С. Давыдовой</w:t>
      </w:r>
      <w:r w:rsidR="008100E5" w:rsidRPr="001020CC">
        <w:rPr>
          <w:rFonts w:ascii="Times New Roman" w:hAnsi="Times New Roman" w:cs="Times New Roman"/>
          <w:sz w:val="27"/>
          <w:szCs w:val="27"/>
        </w:rPr>
        <w:t>.</w:t>
      </w:r>
    </w:p>
    <w:p w:rsidR="004C0F44" w:rsidRPr="001020CC" w:rsidRDefault="00DF796D" w:rsidP="004C0F44">
      <w:pPr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2. </w:t>
      </w:r>
      <w:r w:rsidR="00185EED" w:rsidRPr="001020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Рекомендовать</w:t>
      </w:r>
      <w:r w:rsidR="004C0F44" w:rsidRPr="001020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: </w:t>
      </w:r>
    </w:p>
    <w:p w:rsidR="001020CC" w:rsidRPr="001020CC" w:rsidRDefault="004C0F44" w:rsidP="004C0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ab/>
      </w:r>
      <w:r w:rsidR="001020CC" w:rsidRPr="001020C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Сторонам социального партнерства:</w:t>
      </w:r>
    </w:p>
    <w:p w:rsidR="004C0F44" w:rsidRPr="001020CC" w:rsidRDefault="004C0F44" w:rsidP="004C0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летний период 2023 года </w:t>
      </w:r>
      <w:r w:rsidR="001020CC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допустить снижения 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</w:t>
      </w:r>
      <w:r w:rsidR="001020CC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детей, в том числе детей, нуждающихся в особой заботе государства, охваченных организованными формами </w:t>
      </w:r>
      <w:r w:rsidRPr="007A650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отдыха (через организацию вторых смен в ЛДП,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загородных лагерях);</w:t>
      </w:r>
    </w:p>
    <w:p w:rsidR="004C0F44" w:rsidRPr="001020CC" w:rsidRDefault="004C0F44" w:rsidP="004C0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общеобразовательным учреждениям провести работу по увеличению охвата обучающихся, состоящих на различных видах профилактического учета;</w:t>
      </w:r>
    </w:p>
    <w:p w:rsidR="004C0F44" w:rsidRPr="001020CC" w:rsidRDefault="004C0F44" w:rsidP="004C0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сохранить и расширить имеющуюся стр</w:t>
      </w:r>
      <w:bookmarkStart w:id="0" w:name="_GoBack"/>
      <w:bookmarkEnd w:id="0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уктуру и наработанные традиции в организации и проведении летней оздоровительной кампании;</w:t>
      </w:r>
    </w:p>
    <w:p w:rsidR="004C0F44" w:rsidRPr="001020CC" w:rsidRDefault="004C0F44" w:rsidP="004C0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020C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Комитету по управлению образованием: </w:t>
      </w:r>
    </w:p>
    <w:p w:rsidR="004C0F44" w:rsidRPr="001020CC" w:rsidRDefault="004C0F44" w:rsidP="004C0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составить </w:t>
      </w:r>
      <w:r w:rsidR="000E6966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список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педагогов, желающих работать в </w:t>
      </w:r>
      <w:r w:rsidR="000E6966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летних пришкольных 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лагер</w:t>
      </w:r>
      <w:r w:rsidR="000E6966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ях (срок – 15.10.2022);</w:t>
      </w:r>
    </w:p>
    <w:p w:rsidR="004C0F44" w:rsidRPr="001020CC" w:rsidRDefault="004C0F44" w:rsidP="004C0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организовать и провести цикл обучающих, консультационно-методических мероприятий (семинары, круглые столы, мастер-классы и т.д.) для работников лагеря</w:t>
      </w:r>
      <w:r w:rsidR="00673F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00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где в том числе изучить </w:t>
      </w:r>
      <w:r w:rsidR="00673F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положительный опыт программ – победителей конкурса </w:t>
      </w:r>
      <w:r w:rsidR="00D00E83">
        <w:rPr>
          <w:rFonts w:ascii="Times New Roman" w:eastAsia="Times New Roman" w:hAnsi="Times New Roman" w:cs="Times New Roman"/>
          <w:sz w:val="27"/>
          <w:szCs w:val="27"/>
          <w:lang w:eastAsia="ru-RU"/>
        </w:rPr>
        <w:t>«Лучшая программа летнего оздоровительного лагеря с дневным пребыванием детей»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C0F44" w:rsidRPr="001020CC" w:rsidRDefault="004C0F44" w:rsidP="004C0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ОУ, где будут работать лагеря дневного пребывания, сделать прогноз на 2023 год, просчитав предполагаемое количество детей;</w:t>
      </w:r>
    </w:p>
    <w:p w:rsidR="004C0F44" w:rsidRPr="001020CC" w:rsidRDefault="004C0F44" w:rsidP="004C0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- ОУ и начальникам лагерей про</w:t>
      </w:r>
      <w:r w:rsidR="000E6966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работать 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методы вовлечения в организованный летний отдых детей из малообеспеченных семей, детей с ОВЗ, детей в трудной жизненной ситуации и состоящим на различных видах учета.</w:t>
      </w:r>
    </w:p>
    <w:p w:rsidR="004C0F44" w:rsidRPr="001020CC" w:rsidRDefault="004C0F44" w:rsidP="004C0F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Стороне работодателей и Стороне профсоюзов</w:t>
      </w:r>
    </w:p>
    <w:p w:rsidR="004C0F44" w:rsidRPr="001020CC" w:rsidRDefault="004C0F44" w:rsidP="004C0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- с целью привлечения молодых педагогов к работе в оздоровительных лагерях (ЛДП, ДОЛ «Спутник», ДОЛ «</w:t>
      </w:r>
      <w:proofErr w:type="spellStart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Аргунь</w:t>
      </w:r>
      <w:proofErr w:type="spellEnd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») в летний период 2023 года организовать взаимодействие с Забайкальским государственным университетом, комитетом по управлению образованием администрации муниципального района «Город </w:t>
      </w:r>
      <w:proofErr w:type="spellStart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</w:t>
      </w:r>
      <w:proofErr w:type="spellEnd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Краснокаменский</w:t>
      </w:r>
      <w:proofErr w:type="spellEnd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Забайкальского края; </w:t>
      </w:r>
    </w:p>
    <w:p w:rsidR="004C0F44" w:rsidRPr="001020CC" w:rsidRDefault="004C0F44" w:rsidP="004C0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продолжить практику по включению в коллективные договоры обязательств по финансированию отдыха и оздоровления детей работников организаций.</w:t>
      </w:r>
    </w:p>
    <w:p w:rsidR="00185EED" w:rsidRPr="001020C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3. Контроль за исполнением данного решения возложить на координаторов сторон.</w:t>
      </w:r>
    </w:p>
    <w:p w:rsidR="00185EED" w:rsidRPr="001020CC" w:rsidRDefault="00185EED" w:rsidP="00185EED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4. Данное решение обнародовать на официальном веб-сайте муниципального района «Город </w:t>
      </w:r>
      <w:proofErr w:type="spellStart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</w:t>
      </w:r>
      <w:proofErr w:type="spellEnd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Краснокаменский</w:t>
      </w:r>
      <w:proofErr w:type="spellEnd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Забайкальского </w:t>
      </w:r>
      <w:proofErr w:type="gramStart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края  в</w:t>
      </w:r>
      <w:proofErr w:type="gramEnd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информационно-телекоммуникационной сети «Интернет»: </w:t>
      </w:r>
      <w:r w:rsidRPr="001020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www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1020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adminkr</w:t>
      </w:r>
      <w:proofErr w:type="spellEnd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1020C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85EED" w:rsidRPr="001020C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EED" w:rsidRPr="001020C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5EED" w:rsidRPr="001020C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Координатор Комиссии</w:t>
      </w:r>
      <w:r w:rsidR="006D676E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  <w:r w:rsidR="00DF796D"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С.Н. Колпаков </w:t>
      </w:r>
    </w:p>
    <w:p w:rsidR="00185EED" w:rsidRPr="001020C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2AD1" w:rsidRPr="001020CC" w:rsidRDefault="00185EED" w:rsidP="00D00E83">
      <w:pPr>
        <w:spacing w:after="0" w:line="240" w:lineRule="auto"/>
        <w:jc w:val="both"/>
        <w:rPr>
          <w:sz w:val="27"/>
          <w:szCs w:val="27"/>
        </w:rPr>
      </w:pP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                                                                  </w:t>
      </w:r>
      <w:r w:rsid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О.Ю. </w:t>
      </w:r>
      <w:proofErr w:type="spellStart"/>
      <w:r w:rsidRPr="001020CC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Сургутская</w:t>
      </w:r>
      <w:proofErr w:type="spellEnd"/>
    </w:p>
    <w:sectPr w:rsidR="00EC2AD1" w:rsidRPr="0010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1095"/>
    <w:multiLevelType w:val="hybridMultilevel"/>
    <w:tmpl w:val="9B5ED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406288"/>
    <w:multiLevelType w:val="hybridMultilevel"/>
    <w:tmpl w:val="8A26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81049"/>
    <w:multiLevelType w:val="hybridMultilevel"/>
    <w:tmpl w:val="FE022774"/>
    <w:lvl w:ilvl="0" w:tplc="072A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65EDA"/>
    <w:multiLevelType w:val="hybridMultilevel"/>
    <w:tmpl w:val="3E581200"/>
    <w:lvl w:ilvl="0" w:tplc="6126684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96B59"/>
    <w:multiLevelType w:val="hybridMultilevel"/>
    <w:tmpl w:val="28A6B18C"/>
    <w:lvl w:ilvl="0" w:tplc="072A3C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4544763"/>
    <w:multiLevelType w:val="hybridMultilevel"/>
    <w:tmpl w:val="B1769F44"/>
    <w:lvl w:ilvl="0" w:tplc="6126684E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FEF04B9"/>
    <w:multiLevelType w:val="hybridMultilevel"/>
    <w:tmpl w:val="FBE06A1A"/>
    <w:lvl w:ilvl="0" w:tplc="072A3C7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70722713"/>
    <w:multiLevelType w:val="hybridMultilevel"/>
    <w:tmpl w:val="9D76201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83"/>
    <w:rsid w:val="000147BD"/>
    <w:rsid w:val="00091342"/>
    <w:rsid w:val="000E6966"/>
    <w:rsid w:val="000F251F"/>
    <w:rsid w:val="000F7226"/>
    <w:rsid w:val="001020CC"/>
    <w:rsid w:val="00121E53"/>
    <w:rsid w:val="00176322"/>
    <w:rsid w:val="00185EED"/>
    <w:rsid w:val="001C4D44"/>
    <w:rsid w:val="0020037A"/>
    <w:rsid w:val="00201290"/>
    <w:rsid w:val="00276C92"/>
    <w:rsid w:val="00347476"/>
    <w:rsid w:val="003F79AC"/>
    <w:rsid w:val="0042097C"/>
    <w:rsid w:val="00483E32"/>
    <w:rsid w:val="00496D2A"/>
    <w:rsid w:val="004C0F44"/>
    <w:rsid w:val="0051525E"/>
    <w:rsid w:val="00524E04"/>
    <w:rsid w:val="0057281E"/>
    <w:rsid w:val="00574AA0"/>
    <w:rsid w:val="005B7369"/>
    <w:rsid w:val="005C749F"/>
    <w:rsid w:val="005D5A9E"/>
    <w:rsid w:val="00644A3F"/>
    <w:rsid w:val="00657BF3"/>
    <w:rsid w:val="00673F95"/>
    <w:rsid w:val="00684855"/>
    <w:rsid w:val="006A03DB"/>
    <w:rsid w:val="006B1111"/>
    <w:rsid w:val="006D676E"/>
    <w:rsid w:val="0074726E"/>
    <w:rsid w:val="007A53DF"/>
    <w:rsid w:val="007A6506"/>
    <w:rsid w:val="007B5C20"/>
    <w:rsid w:val="007D200A"/>
    <w:rsid w:val="007D74E8"/>
    <w:rsid w:val="008100E5"/>
    <w:rsid w:val="00895869"/>
    <w:rsid w:val="008B60C9"/>
    <w:rsid w:val="00910CE0"/>
    <w:rsid w:val="00926886"/>
    <w:rsid w:val="00961A26"/>
    <w:rsid w:val="00983ADA"/>
    <w:rsid w:val="009855D4"/>
    <w:rsid w:val="00990A54"/>
    <w:rsid w:val="00996252"/>
    <w:rsid w:val="009A38A4"/>
    <w:rsid w:val="009A4F27"/>
    <w:rsid w:val="009A7D80"/>
    <w:rsid w:val="009B1649"/>
    <w:rsid w:val="009C1542"/>
    <w:rsid w:val="00A07F0F"/>
    <w:rsid w:val="00A36D5D"/>
    <w:rsid w:val="00A7235A"/>
    <w:rsid w:val="00AC4954"/>
    <w:rsid w:val="00BC63AB"/>
    <w:rsid w:val="00C76B40"/>
    <w:rsid w:val="00CB2EA4"/>
    <w:rsid w:val="00CF57A5"/>
    <w:rsid w:val="00D00E83"/>
    <w:rsid w:val="00D65E53"/>
    <w:rsid w:val="00DD1CE4"/>
    <w:rsid w:val="00DD1F7D"/>
    <w:rsid w:val="00DE71A4"/>
    <w:rsid w:val="00DF796D"/>
    <w:rsid w:val="00E32784"/>
    <w:rsid w:val="00E56716"/>
    <w:rsid w:val="00EC2AD1"/>
    <w:rsid w:val="00F129B4"/>
    <w:rsid w:val="00F15003"/>
    <w:rsid w:val="00F334FE"/>
    <w:rsid w:val="00F369D3"/>
    <w:rsid w:val="00FA5683"/>
    <w:rsid w:val="00F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5ED4E-51C0-429E-8A99-CB4ED07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9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9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9A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76C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14</cp:revision>
  <cp:lastPrinted>2022-10-04T08:18:00Z</cp:lastPrinted>
  <dcterms:created xsi:type="dcterms:W3CDTF">2017-09-28T01:37:00Z</dcterms:created>
  <dcterms:modified xsi:type="dcterms:W3CDTF">2022-10-04T08:19:00Z</dcterms:modified>
</cp:coreProperties>
</file>